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2022年部门预算信息公开目录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4"/>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4"/>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9</w:t>
      </w:r>
      <w:r>
        <w:fldChar w:fldCharType="end"/>
      </w:r>
      <w:r>
        <w:fldChar w:fldCharType="end"/>
      </w:r>
    </w:p>
    <w:p>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pPr>
        <w:pStyle w:val="4"/>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4"/>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pPr>
        <w:pStyle w:val="4"/>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end"/>
      </w:r>
      <w:r>
        <w:rPr>
          <w:rFonts w:hint="eastAsia"/>
          <w:lang w:eastAsia="zh-CN"/>
        </w:rPr>
        <w:t>19</w:t>
      </w:r>
    </w:p>
    <w:p>
      <w:pPr>
        <w:pStyle w:val="4"/>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pPr>
        <w:pStyle w:val="4"/>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pPr>
        <w:pStyle w:val="4"/>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pPr>
        <w:pStyle w:val="4"/>
        <w:tabs>
          <w:tab w:val="right" w:leader="dot" w:pos="14562"/>
        </w:tabs>
      </w:pPr>
      <w:r>
        <w:fldChar w:fldCharType="begin"/>
      </w:r>
      <w:r>
        <w:instrText xml:space="preserve"> HYPERLINK \l "_Toc_3_3_0000000015" </w:instrText>
      </w:r>
      <w:r>
        <w:fldChar w:fldCharType="separate"/>
      </w:r>
      <w:r>
        <w:t>六、政府采购预算情况</w:t>
      </w:r>
      <w:r>
        <w:tab/>
      </w:r>
      <w:r>
        <w:fldChar w:fldCharType="end"/>
      </w:r>
      <w:r>
        <w:rPr>
          <w:rFonts w:hint="eastAsia"/>
          <w:lang w:eastAsia="zh-CN"/>
        </w:rPr>
        <w:t>81</w:t>
      </w:r>
    </w:p>
    <w:p>
      <w:pPr>
        <w:pStyle w:val="4"/>
        <w:tabs>
          <w:tab w:val="right" w:leader="dot" w:pos="14562"/>
        </w:tabs>
      </w:pPr>
      <w:r>
        <w:fldChar w:fldCharType="begin"/>
      </w:r>
      <w:r>
        <w:instrText xml:space="preserve"> HYPERLINK \l "_Toc_3_3_0000000016" </w:instrText>
      </w:r>
      <w:r>
        <w:fldChar w:fldCharType="separate"/>
      </w:r>
      <w:r>
        <w:t>七、国有资产信息</w:t>
      </w:r>
      <w:r>
        <w:tab/>
      </w:r>
      <w:r>
        <w:fldChar w:fldCharType="end"/>
      </w:r>
      <w:r>
        <w:rPr>
          <w:rFonts w:hint="eastAsia"/>
          <w:lang w:eastAsia="zh-CN"/>
        </w:rPr>
        <w:t>82</w:t>
      </w:r>
    </w:p>
    <w:p>
      <w:pPr>
        <w:pStyle w:val="4"/>
        <w:tabs>
          <w:tab w:val="right" w:leader="dot" w:pos="14562"/>
        </w:tabs>
      </w:pPr>
      <w:r>
        <w:fldChar w:fldCharType="begin"/>
      </w:r>
      <w:r>
        <w:instrText xml:space="preserve"> HYPERLINK \l "_Toc_3_3_0000000017" </w:instrText>
      </w:r>
      <w:r>
        <w:fldChar w:fldCharType="separate"/>
      </w:r>
      <w:r>
        <w:t>八、名词解释</w:t>
      </w:r>
      <w:r>
        <w:tab/>
      </w:r>
      <w:r>
        <w:fldChar w:fldCharType="end"/>
      </w:r>
      <w:r>
        <w:rPr>
          <w:rFonts w:hint="eastAsia"/>
          <w:lang w:eastAsia="zh-CN"/>
        </w:rPr>
        <w:t>82</w:t>
      </w:r>
    </w:p>
    <w:p>
      <w:pPr>
        <w:pStyle w:val="4"/>
        <w:tabs>
          <w:tab w:val="right" w:leader="dot" w:pos="14562"/>
        </w:tabs>
      </w:pPr>
      <w:r>
        <w:fldChar w:fldCharType="begin"/>
      </w:r>
      <w:r>
        <w:instrText xml:space="preserve"> HYPERLINK \l "_Toc_3_3_0000000018" </w:instrText>
      </w:r>
      <w:r>
        <w:fldChar w:fldCharType="separate"/>
      </w:r>
      <w:r>
        <w:t>九、其他需要说明的事项</w:t>
      </w:r>
      <w:r>
        <w:tab/>
      </w:r>
      <w:r>
        <w:fldChar w:fldCharType="end"/>
      </w:r>
      <w:r>
        <w:rPr>
          <w:rFonts w:hint="eastAsia"/>
          <w:lang w:eastAsia="zh-CN"/>
        </w:rPr>
        <w:t>83</w:t>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5"/>
            </w:pPr>
            <w:r>
              <w:t>314魏县民政局</w:t>
            </w:r>
          </w:p>
        </w:tc>
        <w:tc>
          <w:tcPr>
            <w:tcW w:w="2126" w:type="dxa"/>
            <w:tcBorders>
              <w:top w:val="single" w:color="FFFFFF" w:sz="6" w:space="0"/>
              <w:left w:val="single" w:color="FFFFFF" w:sz="6" w:space="0"/>
              <w:right w:val="single" w:color="FFFFFF" w:sz="6" w:space="0"/>
            </w:tcBorders>
            <w:vAlign w:val="center"/>
          </w:tcPr>
          <w:p>
            <w:pPr>
              <w:pStyle w:val="6"/>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6662" w:type="dxa"/>
            <w:gridSpan w:val="2"/>
            <w:vAlign w:val="center"/>
          </w:tcPr>
          <w:p>
            <w:pPr>
              <w:pStyle w:val="8"/>
            </w:pPr>
            <w:r>
              <w:t>收入</w:t>
            </w:r>
          </w:p>
        </w:tc>
        <w:tc>
          <w:tcPr>
            <w:tcW w:w="6661" w:type="dxa"/>
            <w:gridSpan w:val="2"/>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8"/>
            </w:pPr>
            <w:r>
              <w:t>项  目</w:t>
            </w:r>
          </w:p>
        </w:tc>
        <w:tc>
          <w:tcPr>
            <w:tcW w:w="2126" w:type="dxa"/>
            <w:vAlign w:val="center"/>
          </w:tcPr>
          <w:p>
            <w:pPr>
              <w:pStyle w:val="8"/>
            </w:pPr>
            <w:r>
              <w:t>预算数</w:t>
            </w:r>
          </w:p>
        </w:tc>
        <w:tc>
          <w:tcPr>
            <w:tcW w:w="4535" w:type="dxa"/>
            <w:vAlign w:val="center"/>
          </w:tcPr>
          <w:p>
            <w:pPr>
              <w:pStyle w:val="8"/>
            </w:pPr>
            <w:r>
              <w:t>项  目</w:t>
            </w:r>
          </w:p>
        </w:tc>
        <w:tc>
          <w:tcPr>
            <w:tcW w:w="2126" w:type="dxa"/>
            <w:vAlign w:val="center"/>
          </w:tcPr>
          <w:p>
            <w:pPr>
              <w:pStyle w:val="8"/>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4536" w:type="dxa"/>
            <w:vAlign w:val="center"/>
          </w:tcPr>
          <w:p>
            <w:pPr>
              <w:pStyle w:val="8"/>
            </w:pPr>
            <w:r>
              <w:t>1</w:t>
            </w:r>
          </w:p>
        </w:tc>
        <w:tc>
          <w:tcPr>
            <w:tcW w:w="2126" w:type="dxa"/>
            <w:vAlign w:val="center"/>
          </w:tcPr>
          <w:p>
            <w:pPr>
              <w:pStyle w:val="8"/>
            </w:pPr>
            <w:r>
              <w:t>2</w:t>
            </w:r>
          </w:p>
        </w:tc>
        <w:tc>
          <w:tcPr>
            <w:tcW w:w="4535" w:type="dxa"/>
            <w:vAlign w:val="center"/>
          </w:tcPr>
          <w:p>
            <w:pPr>
              <w:pStyle w:val="8"/>
            </w:pPr>
            <w:r>
              <w:t>3</w:t>
            </w:r>
          </w:p>
        </w:tc>
        <w:tc>
          <w:tcPr>
            <w:tcW w:w="2126" w:type="dxa"/>
            <w:vAlign w:val="center"/>
          </w:tcPr>
          <w:p>
            <w:pPr>
              <w:pStyle w:val="8"/>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4536" w:type="dxa"/>
            <w:vAlign w:val="center"/>
          </w:tcPr>
          <w:p>
            <w:pPr>
              <w:pStyle w:val="10"/>
            </w:pPr>
            <w:r>
              <w:t>一、一般公共预算拨款收入</w:t>
            </w:r>
          </w:p>
        </w:tc>
        <w:tc>
          <w:tcPr>
            <w:tcW w:w="2126" w:type="dxa"/>
            <w:vAlign w:val="center"/>
          </w:tcPr>
          <w:p>
            <w:pPr>
              <w:pStyle w:val="11"/>
            </w:pPr>
            <w:r>
              <w:t>26191.41</w:t>
            </w:r>
          </w:p>
        </w:tc>
        <w:tc>
          <w:tcPr>
            <w:tcW w:w="4535" w:type="dxa"/>
            <w:vAlign w:val="center"/>
          </w:tcPr>
          <w:p>
            <w:pPr>
              <w:pStyle w:val="10"/>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4536" w:type="dxa"/>
            <w:vAlign w:val="center"/>
          </w:tcPr>
          <w:p>
            <w:pPr>
              <w:pStyle w:val="10"/>
            </w:pPr>
            <w:r>
              <w:t>二、政府性基金预算拨款收入</w:t>
            </w:r>
          </w:p>
        </w:tc>
        <w:tc>
          <w:tcPr>
            <w:tcW w:w="2126" w:type="dxa"/>
            <w:vAlign w:val="center"/>
          </w:tcPr>
          <w:p>
            <w:pPr>
              <w:pStyle w:val="11"/>
            </w:pPr>
            <w:r>
              <w:t>349.10</w:t>
            </w:r>
          </w:p>
        </w:tc>
        <w:tc>
          <w:tcPr>
            <w:tcW w:w="4535" w:type="dxa"/>
            <w:vAlign w:val="center"/>
          </w:tcPr>
          <w:p>
            <w:pPr>
              <w:pStyle w:val="10"/>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4536" w:type="dxa"/>
            <w:vAlign w:val="center"/>
          </w:tcPr>
          <w:p>
            <w:pPr>
              <w:pStyle w:val="10"/>
            </w:pPr>
            <w:r>
              <w:t>三、国有资本经营预算拨款收入</w:t>
            </w:r>
          </w:p>
        </w:tc>
        <w:tc>
          <w:tcPr>
            <w:tcW w:w="2126" w:type="dxa"/>
            <w:vAlign w:val="center"/>
          </w:tcPr>
          <w:p>
            <w:pPr>
              <w:pStyle w:val="11"/>
            </w:pPr>
          </w:p>
        </w:tc>
        <w:tc>
          <w:tcPr>
            <w:tcW w:w="4535" w:type="dxa"/>
            <w:vAlign w:val="center"/>
          </w:tcPr>
          <w:p>
            <w:pPr>
              <w:pStyle w:val="10"/>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4536" w:type="dxa"/>
            <w:vAlign w:val="center"/>
          </w:tcPr>
          <w:p>
            <w:pPr>
              <w:pStyle w:val="10"/>
            </w:pPr>
            <w:r>
              <w:t>四、财政专户管理资金收入</w:t>
            </w:r>
          </w:p>
        </w:tc>
        <w:tc>
          <w:tcPr>
            <w:tcW w:w="2126" w:type="dxa"/>
            <w:vAlign w:val="center"/>
          </w:tcPr>
          <w:p>
            <w:pPr>
              <w:pStyle w:val="11"/>
            </w:pPr>
          </w:p>
        </w:tc>
        <w:tc>
          <w:tcPr>
            <w:tcW w:w="4535" w:type="dxa"/>
            <w:vAlign w:val="center"/>
          </w:tcPr>
          <w:p>
            <w:pPr>
              <w:pStyle w:val="10"/>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4536" w:type="dxa"/>
            <w:vAlign w:val="center"/>
          </w:tcPr>
          <w:p>
            <w:pPr>
              <w:pStyle w:val="10"/>
            </w:pPr>
            <w:r>
              <w:t>五、事业收入</w:t>
            </w:r>
          </w:p>
        </w:tc>
        <w:tc>
          <w:tcPr>
            <w:tcW w:w="2126" w:type="dxa"/>
            <w:vAlign w:val="center"/>
          </w:tcPr>
          <w:p>
            <w:pPr>
              <w:pStyle w:val="11"/>
            </w:pPr>
          </w:p>
        </w:tc>
        <w:tc>
          <w:tcPr>
            <w:tcW w:w="4535" w:type="dxa"/>
            <w:vAlign w:val="center"/>
          </w:tcPr>
          <w:p>
            <w:pPr>
              <w:pStyle w:val="10"/>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4536" w:type="dxa"/>
            <w:vAlign w:val="center"/>
          </w:tcPr>
          <w:p>
            <w:pPr>
              <w:pStyle w:val="10"/>
            </w:pPr>
            <w:r>
              <w:t>六、事业单位经营收入</w:t>
            </w:r>
          </w:p>
        </w:tc>
        <w:tc>
          <w:tcPr>
            <w:tcW w:w="2126" w:type="dxa"/>
            <w:vAlign w:val="center"/>
          </w:tcPr>
          <w:p>
            <w:pPr>
              <w:pStyle w:val="11"/>
            </w:pPr>
          </w:p>
        </w:tc>
        <w:tc>
          <w:tcPr>
            <w:tcW w:w="4535" w:type="dxa"/>
            <w:vAlign w:val="center"/>
          </w:tcPr>
          <w:p>
            <w:pPr>
              <w:pStyle w:val="10"/>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4536" w:type="dxa"/>
            <w:vAlign w:val="center"/>
          </w:tcPr>
          <w:p>
            <w:pPr>
              <w:pStyle w:val="10"/>
            </w:pPr>
            <w:r>
              <w:t>七、上级补助收入</w:t>
            </w:r>
          </w:p>
        </w:tc>
        <w:tc>
          <w:tcPr>
            <w:tcW w:w="2126" w:type="dxa"/>
            <w:vAlign w:val="center"/>
          </w:tcPr>
          <w:p>
            <w:pPr>
              <w:pStyle w:val="11"/>
            </w:pPr>
          </w:p>
        </w:tc>
        <w:tc>
          <w:tcPr>
            <w:tcW w:w="4535" w:type="dxa"/>
            <w:vAlign w:val="center"/>
          </w:tcPr>
          <w:p>
            <w:pPr>
              <w:pStyle w:val="10"/>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4536" w:type="dxa"/>
            <w:vAlign w:val="center"/>
          </w:tcPr>
          <w:p>
            <w:pPr>
              <w:pStyle w:val="10"/>
            </w:pPr>
            <w:r>
              <w:t>八、附属单位上缴收入</w:t>
            </w:r>
          </w:p>
        </w:tc>
        <w:tc>
          <w:tcPr>
            <w:tcW w:w="2126" w:type="dxa"/>
            <w:vAlign w:val="center"/>
          </w:tcPr>
          <w:p>
            <w:pPr>
              <w:pStyle w:val="11"/>
            </w:pPr>
          </w:p>
        </w:tc>
        <w:tc>
          <w:tcPr>
            <w:tcW w:w="4535" w:type="dxa"/>
            <w:vAlign w:val="center"/>
          </w:tcPr>
          <w:p>
            <w:pPr>
              <w:pStyle w:val="10"/>
            </w:pPr>
            <w:r>
              <w:t>八、社会保障和就业支出</w:t>
            </w:r>
          </w:p>
        </w:tc>
        <w:tc>
          <w:tcPr>
            <w:tcW w:w="2126" w:type="dxa"/>
            <w:vAlign w:val="center"/>
          </w:tcPr>
          <w:p>
            <w:pPr>
              <w:pStyle w:val="11"/>
            </w:pPr>
            <w:r>
              <w:t>26179.73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4536" w:type="dxa"/>
            <w:vAlign w:val="center"/>
          </w:tcPr>
          <w:p>
            <w:pPr>
              <w:pStyle w:val="10"/>
            </w:pPr>
            <w:r>
              <w:t>九、其他收入</w:t>
            </w:r>
          </w:p>
        </w:tc>
        <w:tc>
          <w:tcPr>
            <w:tcW w:w="2126" w:type="dxa"/>
            <w:vAlign w:val="center"/>
          </w:tcPr>
          <w:p>
            <w:pPr>
              <w:pStyle w:val="11"/>
            </w:pPr>
          </w:p>
        </w:tc>
        <w:tc>
          <w:tcPr>
            <w:tcW w:w="4535" w:type="dxa"/>
            <w:vAlign w:val="center"/>
          </w:tcPr>
          <w:p>
            <w:pPr>
              <w:pStyle w:val="10"/>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十、卫生健康支出</w:t>
            </w:r>
          </w:p>
        </w:tc>
        <w:tc>
          <w:tcPr>
            <w:tcW w:w="2126" w:type="dxa"/>
            <w:vAlign w:val="center"/>
          </w:tcPr>
          <w:p>
            <w:pPr>
              <w:pStyle w:val="11"/>
            </w:pPr>
            <w:r>
              <w:t>11.68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24</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25</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二十五、其他支出</w:t>
            </w:r>
          </w:p>
        </w:tc>
        <w:tc>
          <w:tcPr>
            <w:tcW w:w="2126" w:type="dxa"/>
            <w:vAlign w:val="center"/>
          </w:tcPr>
          <w:p>
            <w:pPr>
              <w:pStyle w:val="11"/>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26</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27</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28</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29</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30</w:t>
            </w:r>
          </w:p>
        </w:tc>
        <w:tc>
          <w:tcPr>
            <w:tcW w:w="4536" w:type="dxa"/>
            <w:vAlign w:val="center"/>
          </w:tcPr>
          <w:p>
            <w:pPr>
              <w:pStyle w:val="10"/>
            </w:pPr>
          </w:p>
        </w:tc>
        <w:tc>
          <w:tcPr>
            <w:tcW w:w="2126" w:type="dxa"/>
            <w:vAlign w:val="center"/>
          </w:tcPr>
          <w:p>
            <w:pPr>
              <w:pStyle w:val="11"/>
            </w:pPr>
          </w:p>
        </w:tc>
        <w:tc>
          <w:tcPr>
            <w:tcW w:w="4535" w:type="dxa"/>
            <w:vAlign w:val="center"/>
          </w:tcPr>
          <w:p>
            <w:pPr>
              <w:pStyle w:val="10"/>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31</w:t>
            </w:r>
          </w:p>
        </w:tc>
        <w:tc>
          <w:tcPr>
            <w:tcW w:w="4536" w:type="dxa"/>
            <w:vAlign w:val="center"/>
          </w:tcPr>
          <w:p>
            <w:pPr>
              <w:pStyle w:val="12"/>
            </w:pPr>
            <w:r>
              <w:t>本年收入合计</w:t>
            </w:r>
          </w:p>
        </w:tc>
        <w:tc>
          <w:tcPr>
            <w:tcW w:w="2126" w:type="dxa"/>
            <w:vAlign w:val="center"/>
          </w:tcPr>
          <w:p>
            <w:pPr>
              <w:pStyle w:val="13"/>
            </w:pPr>
            <w:r>
              <w:t>26540.51</w:t>
            </w:r>
          </w:p>
        </w:tc>
        <w:tc>
          <w:tcPr>
            <w:tcW w:w="4535" w:type="dxa"/>
            <w:vAlign w:val="center"/>
          </w:tcPr>
          <w:p>
            <w:pPr>
              <w:pStyle w:val="12"/>
            </w:pPr>
            <w:r>
              <w:t>本年支出合计</w:t>
            </w:r>
          </w:p>
        </w:tc>
        <w:tc>
          <w:tcPr>
            <w:tcW w:w="2126" w:type="dxa"/>
            <w:vAlign w:val="center"/>
          </w:tcPr>
          <w:p>
            <w:pPr>
              <w:pStyle w:val="13"/>
            </w:pPr>
            <w:r>
              <w:t>26540.51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32</w:t>
            </w:r>
          </w:p>
        </w:tc>
        <w:tc>
          <w:tcPr>
            <w:tcW w:w="4536" w:type="dxa"/>
            <w:vAlign w:val="center"/>
          </w:tcPr>
          <w:p>
            <w:pPr>
              <w:pStyle w:val="10"/>
            </w:pPr>
            <w:r>
              <w:t>上年结转结余</w:t>
            </w:r>
          </w:p>
        </w:tc>
        <w:tc>
          <w:tcPr>
            <w:tcW w:w="2126" w:type="dxa"/>
            <w:vAlign w:val="center"/>
          </w:tcPr>
          <w:p>
            <w:pPr>
              <w:pStyle w:val="11"/>
            </w:pPr>
          </w:p>
        </w:tc>
        <w:tc>
          <w:tcPr>
            <w:tcW w:w="4535" w:type="dxa"/>
            <w:vAlign w:val="center"/>
          </w:tcPr>
          <w:p>
            <w:pPr>
              <w:pStyle w:val="10"/>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33</w:t>
            </w:r>
          </w:p>
        </w:tc>
        <w:tc>
          <w:tcPr>
            <w:tcW w:w="4536" w:type="dxa"/>
            <w:vAlign w:val="center"/>
          </w:tcPr>
          <w:p>
            <w:pPr>
              <w:pStyle w:val="12"/>
            </w:pPr>
            <w:r>
              <w:t>收入总计</w:t>
            </w:r>
          </w:p>
        </w:tc>
        <w:tc>
          <w:tcPr>
            <w:tcW w:w="2126" w:type="dxa"/>
            <w:vAlign w:val="center"/>
          </w:tcPr>
          <w:p>
            <w:pPr>
              <w:pStyle w:val="13"/>
            </w:pPr>
            <w:r>
              <w:t>26540.51</w:t>
            </w:r>
          </w:p>
        </w:tc>
        <w:tc>
          <w:tcPr>
            <w:tcW w:w="4535" w:type="dxa"/>
            <w:vAlign w:val="center"/>
          </w:tcPr>
          <w:p>
            <w:pPr>
              <w:pStyle w:val="12"/>
            </w:pPr>
            <w:r>
              <w:t>支出总计</w:t>
            </w:r>
          </w:p>
        </w:tc>
        <w:tc>
          <w:tcPr>
            <w:tcW w:w="2126" w:type="dxa"/>
            <w:vAlign w:val="center"/>
          </w:tcPr>
          <w:p>
            <w:pPr>
              <w:pStyle w:val="13"/>
            </w:pPr>
            <w:r>
              <w:t>26540.51</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5"/>
            </w:pPr>
            <w:r>
              <w:t>314魏县民政局</w:t>
            </w:r>
          </w:p>
        </w:tc>
        <w:tc>
          <w:tcPr>
            <w:tcW w:w="3402" w:type="dxa"/>
            <w:gridSpan w:val="3"/>
            <w:tcBorders>
              <w:top w:val="single" w:color="FFFFFF" w:sz="6" w:space="0"/>
              <w:left w:val="single" w:color="FFFFFF" w:sz="6" w:space="0"/>
              <w:right w:val="single" w:color="FFFFFF" w:sz="6" w:space="0"/>
            </w:tcBorders>
            <w:vAlign w:val="center"/>
          </w:tcPr>
          <w:p>
            <w:pPr>
              <w:pStyle w:val="6"/>
            </w:pPr>
            <w:r>
              <w:t>预算年度：2022</w:t>
            </w:r>
          </w:p>
        </w:tc>
        <w:tc>
          <w:tcPr>
            <w:tcW w:w="5670"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8"/>
            </w:pPr>
            <w:r>
              <w:t>序号</w:t>
            </w:r>
          </w:p>
        </w:tc>
        <w:tc>
          <w:tcPr>
            <w:tcW w:w="2551" w:type="dxa"/>
            <w:gridSpan w:val="2"/>
            <w:vAlign w:val="center"/>
          </w:tcPr>
          <w:p>
            <w:pPr>
              <w:pStyle w:val="8"/>
            </w:pPr>
            <w:r>
              <w:t>功能分类科目</w:t>
            </w:r>
          </w:p>
        </w:tc>
        <w:tc>
          <w:tcPr>
            <w:tcW w:w="1134" w:type="dxa"/>
            <w:vMerge w:val="restart"/>
            <w:vAlign w:val="center"/>
          </w:tcPr>
          <w:p>
            <w:pPr>
              <w:pStyle w:val="8"/>
            </w:pPr>
            <w:r>
              <w:t>合计</w:t>
            </w:r>
          </w:p>
        </w:tc>
        <w:tc>
          <w:tcPr>
            <w:tcW w:w="9072" w:type="dxa"/>
            <w:gridSpan w:val="8"/>
            <w:vAlign w:val="center"/>
          </w:tcPr>
          <w:p>
            <w:pPr>
              <w:pStyle w:val="8"/>
            </w:pPr>
            <w:r>
              <w:t>本年收入</w:t>
            </w:r>
          </w:p>
        </w:tc>
        <w:tc>
          <w:tcPr>
            <w:tcW w:w="1134" w:type="dxa"/>
            <w:vMerge w:val="restart"/>
            <w:vAlign w:val="center"/>
          </w:tcPr>
          <w:p>
            <w:pPr>
              <w:pStyle w:val="8"/>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8"/>
            </w:pPr>
            <w:r>
              <w:t>科目    编码</w:t>
            </w:r>
          </w:p>
        </w:tc>
        <w:tc>
          <w:tcPr>
            <w:tcW w:w="1559" w:type="dxa"/>
            <w:vAlign w:val="center"/>
          </w:tcPr>
          <w:p>
            <w:pPr>
              <w:pStyle w:val="8"/>
            </w:pPr>
            <w:r>
              <w:t>科目名称</w:t>
            </w:r>
          </w:p>
        </w:tc>
        <w:tc>
          <w:tcPr>
            <w:tcW w:w="1134" w:type="dxa"/>
            <w:vMerge w:val="continue"/>
          </w:tcPr>
          <w:p/>
        </w:tc>
        <w:tc>
          <w:tcPr>
            <w:tcW w:w="1134" w:type="dxa"/>
            <w:vAlign w:val="center"/>
          </w:tcPr>
          <w:p>
            <w:pPr>
              <w:pStyle w:val="8"/>
            </w:pPr>
            <w:r>
              <w:t>小计</w:t>
            </w:r>
          </w:p>
        </w:tc>
        <w:tc>
          <w:tcPr>
            <w:tcW w:w="1134" w:type="dxa"/>
            <w:vAlign w:val="center"/>
          </w:tcPr>
          <w:p>
            <w:pPr>
              <w:pStyle w:val="8"/>
            </w:pPr>
            <w:r>
              <w:t>财政拨款 收入</w:t>
            </w:r>
          </w:p>
        </w:tc>
        <w:tc>
          <w:tcPr>
            <w:tcW w:w="1134" w:type="dxa"/>
            <w:vAlign w:val="center"/>
          </w:tcPr>
          <w:p>
            <w:pPr>
              <w:pStyle w:val="8"/>
            </w:pPr>
            <w:r>
              <w:t>财政专户 收入</w:t>
            </w:r>
          </w:p>
        </w:tc>
        <w:tc>
          <w:tcPr>
            <w:tcW w:w="1134" w:type="dxa"/>
            <w:vAlign w:val="center"/>
          </w:tcPr>
          <w:p>
            <w:pPr>
              <w:pStyle w:val="8"/>
            </w:pPr>
            <w:r>
              <w:t>事业收入</w:t>
            </w:r>
          </w:p>
        </w:tc>
        <w:tc>
          <w:tcPr>
            <w:tcW w:w="1134" w:type="dxa"/>
            <w:vAlign w:val="center"/>
          </w:tcPr>
          <w:p>
            <w:pPr>
              <w:pStyle w:val="8"/>
            </w:pPr>
            <w:r>
              <w:t>经营收入</w:t>
            </w:r>
          </w:p>
        </w:tc>
        <w:tc>
          <w:tcPr>
            <w:tcW w:w="1134" w:type="dxa"/>
            <w:vAlign w:val="center"/>
          </w:tcPr>
          <w:p>
            <w:pPr>
              <w:pStyle w:val="8"/>
            </w:pPr>
            <w:r>
              <w:t>上级补助收入</w:t>
            </w:r>
          </w:p>
        </w:tc>
        <w:tc>
          <w:tcPr>
            <w:tcW w:w="1134" w:type="dxa"/>
            <w:vAlign w:val="center"/>
          </w:tcPr>
          <w:p>
            <w:pPr>
              <w:pStyle w:val="8"/>
            </w:pPr>
            <w:r>
              <w:t>附属单位上缴收入</w:t>
            </w:r>
          </w:p>
        </w:tc>
        <w:tc>
          <w:tcPr>
            <w:tcW w:w="1134" w:type="dxa"/>
            <w:vAlign w:val="center"/>
          </w:tcPr>
          <w:p>
            <w:pPr>
              <w:pStyle w:val="8"/>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8"/>
            </w:pPr>
            <w:r>
              <w:t>栏次</w:t>
            </w:r>
          </w:p>
        </w:tc>
        <w:tc>
          <w:tcPr>
            <w:tcW w:w="992" w:type="dxa"/>
            <w:vAlign w:val="center"/>
          </w:tcPr>
          <w:p>
            <w:pPr>
              <w:pStyle w:val="8"/>
            </w:pPr>
            <w:r>
              <w:t>1</w:t>
            </w:r>
          </w:p>
        </w:tc>
        <w:tc>
          <w:tcPr>
            <w:tcW w:w="1559" w:type="dxa"/>
            <w:vAlign w:val="center"/>
          </w:tcPr>
          <w:p>
            <w:pPr>
              <w:pStyle w:val="8"/>
            </w:pPr>
            <w:r>
              <w:t>2</w:t>
            </w:r>
          </w:p>
        </w:tc>
        <w:tc>
          <w:tcPr>
            <w:tcW w:w="1134" w:type="dxa"/>
            <w:vAlign w:val="center"/>
          </w:tcPr>
          <w:p>
            <w:pPr>
              <w:pStyle w:val="8"/>
            </w:pPr>
            <w:r>
              <w:t>3</w:t>
            </w:r>
          </w:p>
        </w:tc>
        <w:tc>
          <w:tcPr>
            <w:tcW w:w="1134" w:type="dxa"/>
            <w:vAlign w:val="center"/>
          </w:tcPr>
          <w:p>
            <w:pPr>
              <w:pStyle w:val="8"/>
            </w:pPr>
            <w:r>
              <w:t>4</w:t>
            </w:r>
          </w:p>
        </w:tc>
        <w:tc>
          <w:tcPr>
            <w:tcW w:w="1134" w:type="dxa"/>
            <w:vAlign w:val="center"/>
          </w:tcPr>
          <w:p>
            <w:pPr>
              <w:pStyle w:val="8"/>
            </w:pPr>
            <w:r>
              <w:t>5</w:t>
            </w:r>
          </w:p>
        </w:tc>
        <w:tc>
          <w:tcPr>
            <w:tcW w:w="1134" w:type="dxa"/>
            <w:vAlign w:val="center"/>
          </w:tcPr>
          <w:p>
            <w:pPr>
              <w:pStyle w:val="8"/>
            </w:pPr>
            <w:r>
              <w:t>6</w:t>
            </w:r>
          </w:p>
        </w:tc>
        <w:tc>
          <w:tcPr>
            <w:tcW w:w="1134" w:type="dxa"/>
            <w:vAlign w:val="center"/>
          </w:tcPr>
          <w:p>
            <w:pPr>
              <w:pStyle w:val="8"/>
            </w:pPr>
            <w:r>
              <w:t>7</w:t>
            </w:r>
          </w:p>
        </w:tc>
        <w:tc>
          <w:tcPr>
            <w:tcW w:w="1134" w:type="dxa"/>
            <w:vAlign w:val="center"/>
          </w:tcPr>
          <w:p>
            <w:pPr>
              <w:pStyle w:val="8"/>
            </w:pPr>
            <w:r>
              <w:t>8</w:t>
            </w:r>
          </w:p>
        </w:tc>
        <w:tc>
          <w:tcPr>
            <w:tcW w:w="1134" w:type="dxa"/>
            <w:vAlign w:val="center"/>
          </w:tcPr>
          <w:p>
            <w:pPr>
              <w:pStyle w:val="8"/>
            </w:pPr>
            <w:r>
              <w:t>9</w:t>
            </w:r>
          </w:p>
        </w:tc>
        <w:tc>
          <w:tcPr>
            <w:tcW w:w="1134" w:type="dxa"/>
            <w:vAlign w:val="center"/>
          </w:tcPr>
          <w:p>
            <w:pPr>
              <w:pStyle w:val="8"/>
            </w:pPr>
            <w:r>
              <w:t>10</w:t>
            </w:r>
          </w:p>
        </w:tc>
        <w:tc>
          <w:tcPr>
            <w:tcW w:w="1134" w:type="dxa"/>
            <w:vAlign w:val="center"/>
          </w:tcPr>
          <w:p>
            <w:pPr>
              <w:pStyle w:val="8"/>
            </w:pPr>
            <w:r>
              <w:t>11</w:t>
            </w:r>
          </w:p>
        </w:tc>
        <w:tc>
          <w:tcPr>
            <w:tcW w:w="1134" w:type="dxa"/>
            <w:vAlign w:val="center"/>
          </w:tcPr>
          <w:p>
            <w:pPr>
              <w:pStyle w:val="8"/>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w:t>
            </w:r>
          </w:p>
        </w:tc>
        <w:tc>
          <w:tcPr>
            <w:tcW w:w="992" w:type="dxa"/>
            <w:vAlign w:val="center"/>
          </w:tcPr>
          <w:p>
            <w:pPr>
              <w:pStyle w:val="14"/>
            </w:pPr>
          </w:p>
        </w:tc>
        <w:tc>
          <w:tcPr>
            <w:tcW w:w="1559" w:type="dxa"/>
            <w:vAlign w:val="center"/>
          </w:tcPr>
          <w:p>
            <w:pPr>
              <w:pStyle w:val="12"/>
            </w:pPr>
            <w:r>
              <w:t>合计</w:t>
            </w:r>
          </w:p>
        </w:tc>
        <w:tc>
          <w:tcPr>
            <w:tcW w:w="1134" w:type="dxa"/>
            <w:vAlign w:val="center"/>
          </w:tcPr>
          <w:p>
            <w:pPr>
              <w:pStyle w:val="13"/>
            </w:pPr>
            <w:r>
              <w:t>26540.51</w:t>
            </w:r>
          </w:p>
        </w:tc>
        <w:tc>
          <w:tcPr>
            <w:tcW w:w="1134" w:type="dxa"/>
            <w:vAlign w:val="center"/>
          </w:tcPr>
          <w:p>
            <w:pPr>
              <w:pStyle w:val="13"/>
            </w:pPr>
            <w:r>
              <w:t>26540.51</w:t>
            </w:r>
          </w:p>
        </w:tc>
        <w:tc>
          <w:tcPr>
            <w:tcW w:w="1134" w:type="dxa"/>
            <w:vAlign w:val="center"/>
          </w:tcPr>
          <w:p>
            <w:pPr>
              <w:pStyle w:val="13"/>
            </w:pPr>
            <w:r>
              <w:t>26540.51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w:t>
            </w:r>
          </w:p>
        </w:tc>
        <w:tc>
          <w:tcPr>
            <w:tcW w:w="992" w:type="dxa"/>
            <w:vAlign w:val="center"/>
          </w:tcPr>
          <w:p>
            <w:pPr>
              <w:pStyle w:val="10"/>
            </w:pPr>
            <w:r>
              <w:t>208</w:t>
            </w:r>
          </w:p>
        </w:tc>
        <w:tc>
          <w:tcPr>
            <w:tcW w:w="1559" w:type="dxa"/>
            <w:vAlign w:val="center"/>
          </w:tcPr>
          <w:p>
            <w:pPr>
              <w:pStyle w:val="10"/>
            </w:pPr>
            <w:r>
              <w:t>社会保障和就业支出</w:t>
            </w:r>
          </w:p>
        </w:tc>
        <w:tc>
          <w:tcPr>
            <w:tcW w:w="1134" w:type="dxa"/>
            <w:vAlign w:val="center"/>
          </w:tcPr>
          <w:p>
            <w:pPr>
              <w:pStyle w:val="11"/>
            </w:pPr>
            <w:r>
              <w:t>26179.73</w:t>
            </w:r>
          </w:p>
        </w:tc>
        <w:tc>
          <w:tcPr>
            <w:tcW w:w="1134" w:type="dxa"/>
            <w:vAlign w:val="center"/>
          </w:tcPr>
          <w:p>
            <w:pPr>
              <w:pStyle w:val="11"/>
            </w:pPr>
            <w:r>
              <w:t>26179.73</w:t>
            </w:r>
          </w:p>
        </w:tc>
        <w:tc>
          <w:tcPr>
            <w:tcW w:w="1134" w:type="dxa"/>
            <w:vAlign w:val="center"/>
          </w:tcPr>
          <w:p>
            <w:pPr>
              <w:pStyle w:val="11"/>
            </w:pPr>
            <w:r>
              <w:t>26179.73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w:t>
            </w:r>
          </w:p>
        </w:tc>
        <w:tc>
          <w:tcPr>
            <w:tcW w:w="992" w:type="dxa"/>
            <w:vAlign w:val="center"/>
          </w:tcPr>
          <w:p>
            <w:pPr>
              <w:pStyle w:val="10"/>
            </w:pPr>
            <w:r>
              <w:t>20802</w:t>
            </w:r>
          </w:p>
        </w:tc>
        <w:tc>
          <w:tcPr>
            <w:tcW w:w="1559" w:type="dxa"/>
            <w:vAlign w:val="center"/>
          </w:tcPr>
          <w:p>
            <w:pPr>
              <w:pStyle w:val="10"/>
            </w:pPr>
            <w:r>
              <w:t>民政管理事务</w:t>
            </w:r>
          </w:p>
        </w:tc>
        <w:tc>
          <w:tcPr>
            <w:tcW w:w="1134" w:type="dxa"/>
            <w:vAlign w:val="center"/>
          </w:tcPr>
          <w:p>
            <w:pPr>
              <w:pStyle w:val="11"/>
            </w:pPr>
            <w:r>
              <w:t>1300.95</w:t>
            </w:r>
          </w:p>
        </w:tc>
        <w:tc>
          <w:tcPr>
            <w:tcW w:w="1134" w:type="dxa"/>
            <w:vAlign w:val="center"/>
          </w:tcPr>
          <w:p>
            <w:pPr>
              <w:pStyle w:val="11"/>
            </w:pPr>
            <w:r>
              <w:t>1300.95</w:t>
            </w:r>
          </w:p>
        </w:tc>
        <w:tc>
          <w:tcPr>
            <w:tcW w:w="1134" w:type="dxa"/>
            <w:vAlign w:val="center"/>
          </w:tcPr>
          <w:p>
            <w:pPr>
              <w:pStyle w:val="11"/>
            </w:pPr>
            <w:r>
              <w:t>1300.95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4</w:t>
            </w:r>
          </w:p>
        </w:tc>
        <w:tc>
          <w:tcPr>
            <w:tcW w:w="992" w:type="dxa"/>
            <w:vAlign w:val="center"/>
          </w:tcPr>
          <w:p>
            <w:pPr>
              <w:pStyle w:val="10"/>
            </w:pPr>
            <w:r>
              <w:t>2080201</w:t>
            </w:r>
          </w:p>
        </w:tc>
        <w:tc>
          <w:tcPr>
            <w:tcW w:w="1559" w:type="dxa"/>
            <w:vAlign w:val="center"/>
          </w:tcPr>
          <w:p>
            <w:pPr>
              <w:pStyle w:val="10"/>
            </w:pPr>
            <w:r>
              <w:t>行政运行</w:t>
            </w:r>
          </w:p>
        </w:tc>
        <w:tc>
          <w:tcPr>
            <w:tcW w:w="1134" w:type="dxa"/>
            <w:vAlign w:val="center"/>
          </w:tcPr>
          <w:p>
            <w:pPr>
              <w:pStyle w:val="11"/>
            </w:pPr>
            <w:r>
              <w:t>377.55</w:t>
            </w:r>
          </w:p>
        </w:tc>
        <w:tc>
          <w:tcPr>
            <w:tcW w:w="1134" w:type="dxa"/>
            <w:vAlign w:val="center"/>
          </w:tcPr>
          <w:p>
            <w:pPr>
              <w:pStyle w:val="11"/>
            </w:pPr>
            <w:r>
              <w:t>377.55</w:t>
            </w:r>
          </w:p>
        </w:tc>
        <w:tc>
          <w:tcPr>
            <w:tcW w:w="1134" w:type="dxa"/>
            <w:vAlign w:val="center"/>
          </w:tcPr>
          <w:p>
            <w:pPr>
              <w:pStyle w:val="11"/>
            </w:pPr>
            <w:r>
              <w:t>377.55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5</w:t>
            </w:r>
          </w:p>
        </w:tc>
        <w:tc>
          <w:tcPr>
            <w:tcW w:w="992" w:type="dxa"/>
            <w:vAlign w:val="center"/>
          </w:tcPr>
          <w:p>
            <w:pPr>
              <w:pStyle w:val="10"/>
            </w:pPr>
            <w:r>
              <w:t>2080202</w:t>
            </w:r>
          </w:p>
        </w:tc>
        <w:tc>
          <w:tcPr>
            <w:tcW w:w="1559" w:type="dxa"/>
            <w:vAlign w:val="center"/>
          </w:tcPr>
          <w:p>
            <w:pPr>
              <w:pStyle w:val="10"/>
            </w:pPr>
            <w:r>
              <w:t>一般行政管理事务</w:t>
            </w:r>
          </w:p>
        </w:tc>
        <w:tc>
          <w:tcPr>
            <w:tcW w:w="1134" w:type="dxa"/>
            <w:vAlign w:val="center"/>
          </w:tcPr>
          <w:p>
            <w:pPr>
              <w:pStyle w:val="11"/>
            </w:pPr>
            <w:r>
              <w:t>552.96</w:t>
            </w:r>
          </w:p>
        </w:tc>
        <w:tc>
          <w:tcPr>
            <w:tcW w:w="1134" w:type="dxa"/>
            <w:vAlign w:val="center"/>
          </w:tcPr>
          <w:p>
            <w:pPr>
              <w:pStyle w:val="11"/>
            </w:pPr>
            <w:r>
              <w:t>552.96</w:t>
            </w:r>
          </w:p>
        </w:tc>
        <w:tc>
          <w:tcPr>
            <w:tcW w:w="1134" w:type="dxa"/>
            <w:vAlign w:val="center"/>
          </w:tcPr>
          <w:p>
            <w:pPr>
              <w:pStyle w:val="11"/>
            </w:pPr>
            <w:r>
              <w:t>552.96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6</w:t>
            </w:r>
          </w:p>
        </w:tc>
        <w:tc>
          <w:tcPr>
            <w:tcW w:w="992" w:type="dxa"/>
            <w:vAlign w:val="center"/>
          </w:tcPr>
          <w:p>
            <w:pPr>
              <w:pStyle w:val="10"/>
            </w:pPr>
            <w:r>
              <w:t>2080206</w:t>
            </w:r>
          </w:p>
        </w:tc>
        <w:tc>
          <w:tcPr>
            <w:tcW w:w="1559" w:type="dxa"/>
            <w:vAlign w:val="center"/>
          </w:tcPr>
          <w:p>
            <w:pPr>
              <w:pStyle w:val="10"/>
            </w:pPr>
            <w:r>
              <w:t>社会组织管理</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7</w:t>
            </w:r>
          </w:p>
        </w:tc>
        <w:tc>
          <w:tcPr>
            <w:tcW w:w="992" w:type="dxa"/>
            <w:vAlign w:val="center"/>
          </w:tcPr>
          <w:p>
            <w:pPr>
              <w:pStyle w:val="10"/>
            </w:pPr>
            <w:r>
              <w:t>2080207</w:t>
            </w:r>
          </w:p>
        </w:tc>
        <w:tc>
          <w:tcPr>
            <w:tcW w:w="1559" w:type="dxa"/>
            <w:vAlign w:val="center"/>
          </w:tcPr>
          <w:p>
            <w:pPr>
              <w:pStyle w:val="10"/>
            </w:pPr>
            <w:r>
              <w:t>行政区划和地名管理</w:t>
            </w:r>
          </w:p>
        </w:tc>
        <w:tc>
          <w:tcPr>
            <w:tcW w:w="1134" w:type="dxa"/>
            <w:vAlign w:val="center"/>
          </w:tcPr>
          <w:p>
            <w:pPr>
              <w:pStyle w:val="11"/>
            </w:pPr>
            <w:r>
              <w:t>130.00</w:t>
            </w:r>
          </w:p>
        </w:tc>
        <w:tc>
          <w:tcPr>
            <w:tcW w:w="1134" w:type="dxa"/>
            <w:vAlign w:val="center"/>
          </w:tcPr>
          <w:p>
            <w:pPr>
              <w:pStyle w:val="11"/>
            </w:pPr>
            <w:r>
              <w:t>130.00</w:t>
            </w:r>
          </w:p>
        </w:tc>
        <w:tc>
          <w:tcPr>
            <w:tcW w:w="1134" w:type="dxa"/>
            <w:vAlign w:val="center"/>
          </w:tcPr>
          <w:p>
            <w:pPr>
              <w:pStyle w:val="11"/>
            </w:pPr>
            <w:r>
              <w:t>130.00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8</w:t>
            </w:r>
          </w:p>
        </w:tc>
        <w:tc>
          <w:tcPr>
            <w:tcW w:w="992" w:type="dxa"/>
            <w:vAlign w:val="center"/>
          </w:tcPr>
          <w:p>
            <w:pPr>
              <w:pStyle w:val="10"/>
            </w:pPr>
            <w:r>
              <w:t>2080208</w:t>
            </w:r>
          </w:p>
        </w:tc>
        <w:tc>
          <w:tcPr>
            <w:tcW w:w="1559" w:type="dxa"/>
            <w:vAlign w:val="center"/>
          </w:tcPr>
          <w:p>
            <w:pPr>
              <w:pStyle w:val="10"/>
            </w:pPr>
            <w:r>
              <w:t>基层政权建设和社区治理</w:t>
            </w:r>
          </w:p>
        </w:tc>
        <w:tc>
          <w:tcPr>
            <w:tcW w:w="1134" w:type="dxa"/>
            <w:vAlign w:val="center"/>
          </w:tcPr>
          <w:p>
            <w:pPr>
              <w:pStyle w:val="11"/>
            </w:pPr>
            <w:r>
              <w:t>20.00</w:t>
            </w:r>
          </w:p>
        </w:tc>
        <w:tc>
          <w:tcPr>
            <w:tcW w:w="1134" w:type="dxa"/>
            <w:vAlign w:val="center"/>
          </w:tcPr>
          <w:p>
            <w:pPr>
              <w:pStyle w:val="11"/>
            </w:pPr>
            <w:r>
              <w:t>20.00</w:t>
            </w:r>
          </w:p>
        </w:tc>
        <w:tc>
          <w:tcPr>
            <w:tcW w:w="1134" w:type="dxa"/>
            <w:vAlign w:val="center"/>
          </w:tcPr>
          <w:p>
            <w:pPr>
              <w:pStyle w:val="11"/>
            </w:pPr>
            <w:r>
              <w:t>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9</w:t>
            </w:r>
          </w:p>
        </w:tc>
        <w:tc>
          <w:tcPr>
            <w:tcW w:w="992" w:type="dxa"/>
            <w:vAlign w:val="center"/>
          </w:tcPr>
          <w:p>
            <w:pPr>
              <w:pStyle w:val="10"/>
            </w:pPr>
            <w:r>
              <w:t>2080299</w:t>
            </w:r>
          </w:p>
        </w:tc>
        <w:tc>
          <w:tcPr>
            <w:tcW w:w="1559" w:type="dxa"/>
            <w:vAlign w:val="center"/>
          </w:tcPr>
          <w:p>
            <w:pPr>
              <w:pStyle w:val="10"/>
            </w:pPr>
            <w:r>
              <w:t>其他民政管理事务支出</w:t>
            </w:r>
          </w:p>
        </w:tc>
        <w:tc>
          <w:tcPr>
            <w:tcW w:w="1134" w:type="dxa"/>
            <w:vAlign w:val="center"/>
          </w:tcPr>
          <w:p>
            <w:pPr>
              <w:pStyle w:val="11"/>
            </w:pPr>
            <w:r>
              <w:t>215.44</w:t>
            </w:r>
          </w:p>
        </w:tc>
        <w:tc>
          <w:tcPr>
            <w:tcW w:w="1134" w:type="dxa"/>
            <w:vAlign w:val="center"/>
          </w:tcPr>
          <w:p>
            <w:pPr>
              <w:pStyle w:val="11"/>
            </w:pPr>
            <w:r>
              <w:t>215.44</w:t>
            </w:r>
          </w:p>
        </w:tc>
        <w:tc>
          <w:tcPr>
            <w:tcW w:w="1134" w:type="dxa"/>
            <w:vAlign w:val="center"/>
          </w:tcPr>
          <w:p>
            <w:pPr>
              <w:pStyle w:val="11"/>
            </w:pPr>
            <w:r>
              <w:t>215.44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10</w:t>
            </w:r>
          </w:p>
        </w:tc>
        <w:tc>
          <w:tcPr>
            <w:tcW w:w="992" w:type="dxa"/>
            <w:vAlign w:val="center"/>
          </w:tcPr>
          <w:p>
            <w:pPr>
              <w:pStyle w:val="10"/>
            </w:pPr>
            <w:r>
              <w:t>20805</w:t>
            </w:r>
          </w:p>
        </w:tc>
        <w:tc>
          <w:tcPr>
            <w:tcW w:w="1559" w:type="dxa"/>
            <w:vAlign w:val="center"/>
          </w:tcPr>
          <w:p>
            <w:pPr>
              <w:pStyle w:val="10"/>
            </w:pPr>
            <w:r>
              <w:t>行政事业单位养老支出</w:t>
            </w:r>
          </w:p>
        </w:tc>
        <w:tc>
          <w:tcPr>
            <w:tcW w:w="1134" w:type="dxa"/>
            <w:vAlign w:val="center"/>
          </w:tcPr>
          <w:p>
            <w:pPr>
              <w:pStyle w:val="11"/>
            </w:pPr>
            <w:r>
              <w:t>63.88</w:t>
            </w:r>
          </w:p>
        </w:tc>
        <w:tc>
          <w:tcPr>
            <w:tcW w:w="1134" w:type="dxa"/>
            <w:vAlign w:val="center"/>
          </w:tcPr>
          <w:p>
            <w:pPr>
              <w:pStyle w:val="11"/>
            </w:pPr>
            <w:r>
              <w:t>63.88</w:t>
            </w:r>
          </w:p>
        </w:tc>
        <w:tc>
          <w:tcPr>
            <w:tcW w:w="1134" w:type="dxa"/>
            <w:vAlign w:val="center"/>
          </w:tcPr>
          <w:p>
            <w:pPr>
              <w:pStyle w:val="11"/>
            </w:pPr>
            <w:r>
              <w:t>63.88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11</w:t>
            </w:r>
          </w:p>
        </w:tc>
        <w:tc>
          <w:tcPr>
            <w:tcW w:w="992" w:type="dxa"/>
            <w:vAlign w:val="center"/>
          </w:tcPr>
          <w:p>
            <w:pPr>
              <w:pStyle w:val="10"/>
            </w:pPr>
            <w:r>
              <w:t>2080501</w:t>
            </w:r>
          </w:p>
        </w:tc>
        <w:tc>
          <w:tcPr>
            <w:tcW w:w="1559" w:type="dxa"/>
            <w:vAlign w:val="center"/>
          </w:tcPr>
          <w:p>
            <w:pPr>
              <w:pStyle w:val="10"/>
            </w:pPr>
            <w:r>
              <w:t>行政单位离退休</w:t>
            </w:r>
          </w:p>
        </w:tc>
        <w:tc>
          <w:tcPr>
            <w:tcW w:w="1134" w:type="dxa"/>
            <w:vAlign w:val="center"/>
          </w:tcPr>
          <w:p>
            <w:pPr>
              <w:pStyle w:val="11"/>
            </w:pPr>
            <w:r>
              <w:t>30.55</w:t>
            </w:r>
          </w:p>
        </w:tc>
        <w:tc>
          <w:tcPr>
            <w:tcW w:w="1134" w:type="dxa"/>
            <w:vAlign w:val="center"/>
          </w:tcPr>
          <w:p>
            <w:pPr>
              <w:pStyle w:val="11"/>
            </w:pPr>
            <w:r>
              <w:t>30.55</w:t>
            </w:r>
          </w:p>
        </w:tc>
        <w:tc>
          <w:tcPr>
            <w:tcW w:w="1134" w:type="dxa"/>
            <w:vAlign w:val="center"/>
          </w:tcPr>
          <w:p>
            <w:pPr>
              <w:pStyle w:val="11"/>
            </w:pPr>
            <w:r>
              <w:t>30.55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12</w:t>
            </w:r>
          </w:p>
        </w:tc>
        <w:tc>
          <w:tcPr>
            <w:tcW w:w="992" w:type="dxa"/>
            <w:vAlign w:val="center"/>
          </w:tcPr>
          <w:p>
            <w:pPr>
              <w:pStyle w:val="10"/>
            </w:pPr>
            <w:r>
              <w:t>2080505</w:t>
            </w:r>
          </w:p>
        </w:tc>
        <w:tc>
          <w:tcPr>
            <w:tcW w:w="1559" w:type="dxa"/>
            <w:vAlign w:val="center"/>
          </w:tcPr>
          <w:p>
            <w:pPr>
              <w:pStyle w:val="10"/>
            </w:pPr>
            <w:r>
              <w:t>机关事业单位基本养老保险缴费支出</w:t>
            </w:r>
          </w:p>
        </w:tc>
        <w:tc>
          <w:tcPr>
            <w:tcW w:w="1134" w:type="dxa"/>
            <w:vAlign w:val="center"/>
          </w:tcPr>
          <w:p>
            <w:pPr>
              <w:pStyle w:val="11"/>
            </w:pPr>
            <w:r>
              <w:t>22.22</w:t>
            </w:r>
          </w:p>
        </w:tc>
        <w:tc>
          <w:tcPr>
            <w:tcW w:w="1134" w:type="dxa"/>
            <w:vAlign w:val="center"/>
          </w:tcPr>
          <w:p>
            <w:pPr>
              <w:pStyle w:val="11"/>
            </w:pPr>
            <w:r>
              <w:t>22.22</w:t>
            </w:r>
          </w:p>
        </w:tc>
        <w:tc>
          <w:tcPr>
            <w:tcW w:w="1134" w:type="dxa"/>
            <w:vAlign w:val="center"/>
          </w:tcPr>
          <w:p>
            <w:pPr>
              <w:pStyle w:val="11"/>
            </w:pPr>
            <w:r>
              <w:t>22.22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13</w:t>
            </w:r>
          </w:p>
        </w:tc>
        <w:tc>
          <w:tcPr>
            <w:tcW w:w="992" w:type="dxa"/>
            <w:vAlign w:val="center"/>
          </w:tcPr>
          <w:p>
            <w:pPr>
              <w:pStyle w:val="10"/>
            </w:pPr>
            <w:r>
              <w:t>2080506</w:t>
            </w:r>
          </w:p>
        </w:tc>
        <w:tc>
          <w:tcPr>
            <w:tcW w:w="1559" w:type="dxa"/>
            <w:vAlign w:val="center"/>
          </w:tcPr>
          <w:p>
            <w:pPr>
              <w:pStyle w:val="10"/>
            </w:pPr>
            <w:r>
              <w:t>机关事业单位职业年金缴费支出</w:t>
            </w:r>
          </w:p>
        </w:tc>
        <w:tc>
          <w:tcPr>
            <w:tcW w:w="1134" w:type="dxa"/>
            <w:vAlign w:val="center"/>
          </w:tcPr>
          <w:p>
            <w:pPr>
              <w:pStyle w:val="11"/>
            </w:pPr>
            <w:r>
              <w:t>11.11</w:t>
            </w:r>
          </w:p>
        </w:tc>
        <w:tc>
          <w:tcPr>
            <w:tcW w:w="1134" w:type="dxa"/>
            <w:vAlign w:val="center"/>
          </w:tcPr>
          <w:p>
            <w:pPr>
              <w:pStyle w:val="11"/>
            </w:pPr>
            <w:r>
              <w:t>11.11</w:t>
            </w:r>
          </w:p>
        </w:tc>
        <w:tc>
          <w:tcPr>
            <w:tcW w:w="1134" w:type="dxa"/>
            <w:vAlign w:val="center"/>
          </w:tcPr>
          <w:p>
            <w:pPr>
              <w:pStyle w:val="11"/>
            </w:pPr>
            <w:r>
              <w:t>11.11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14</w:t>
            </w:r>
          </w:p>
        </w:tc>
        <w:tc>
          <w:tcPr>
            <w:tcW w:w="992" w:type="dxa"/>
            <w:vAlign w:val="center"/>
          </w:tcPr>
          <w:p>
            <w:pPr>
              <w:pStyle w:val="10"/>
            </w:pPr>
            <w:r>
              <w:t>20810</w:t>
            </w:r>
          </w:p>
        </w:tc>
        <w:tc>
          <w:tcPr>
            <w:tcW w:w="1559" w:type="dxa"/>
            <w:vAlign w:val="center"/>
          </w:tcPr>
          <w:p>
            <w:pPr>
              <w:pStyle w:val="10"/>
            </w:pPr>
            <w:r>
              <w:t>社会福利</w:t>
            </w:r>
          </w:p>
        </w:tc>
        <w:tc>
          <w:tcPr>
            <w:tcW w:w="1134" w:type="dxa"/>
            <w:vAlign w:val="center"/>
          </w:tcPr>
          <w:p>
            <w:pPr>
              <w:pStyle w:val="11"/>
            </w:pPr>
            <w:r>
              <w:t>2050.30</w:t>
            </w:r>
          </w:p>
        </w:tc>
        <w:tc>
          <w:tcPr>
            <w:tcW w:w="1134" w:type="dxa"/>
            <w:vAlign w:val="center"/>
          </w:tcPr>
          <w:p>
            <w:pPr>
              <w:pStyle w:val="11"/>
            </w:pPr>
            <w:r>
              <w:t>2050.30</w:t>
            </w:r>
          </w:p>
        </w:tc>
        <w:tc>
          <w:tcPr>
            <w:tcW w:w="1134" w:type="dxa"/>
            <w:vAlign w:val="center"/>
          </w:tcPr>
          <w:p>
            <w:pPr>
              <w:pStyle w:val="11"/>
            </w:pPr>
            <w:r>
              <w:t>2050.30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15</w:t>
            </w:r>
          </w:p>
        </w:tc>
        <w:tc>
          <w:tcPr>
            <w:tcW w:w="992" w:type="dxa"/>
            <w:vAlign w:val="center"/>
          </w:tcPr>
          <w:p>
            <w:pPr>
              <w:pStyle w:val="10"/>
            </w:pPr>
            <w:r>
              <w:t>2081001</w:t>
            </w:r>
          </w:p>
        </w:tc>
        <w:tc>
          <w:tcPr>
            <w:tcW w:w="1559" w:type="dxa"/>
            <w:vAlign w:val="center"/>
          </w:tcPr>
          <w:p>
            <w:pPr>
              <w:pStyle w:val="10"/>
            </w:pPr>
            <w:r>
              <w:t>儿童福利</w:t>
            </w:r>
          </w:p>
        </w:tc>
        <w:tc>
          <w:tcPr>
            <w:tcW w:w="1134" w:type="dxa"/>
            <w:vAlign w:val="center"/>
          </w:tcPr>
          <w:p>
            <w:pPr>
              <w:pStyle w:val="11"/>
            </w:pPr>
            <w:r>
              <w:t>710.00</w:t>
            </w:r>
          </w:p>
        </w:tc>
        <w:tc>
          <w:tcPr>
            <w:tcW w:w="1134" w:type="dxa"/>
            <w:vAlign w:val="center"/>
          </w:tcPr>
          <w:p>
            <w:pPr>
              <w:pStyle w:val="11"/>
            </w:pPr>
            <w:r>
              <w:t>710.00</w:t>
            </w:r>
          </w:p>
        </w:tc>
        <w:tc>
          <w:tcPr>
            <w:tcW w:w="1134" w:type="dxa"/>
            <w:vAlign w:val="center"/>
          </w:tcPr>
          <w:p>
            <w:pPr>
              <w:pStyle w:val="11"/>
            </w:pPr>
            <w:r>
              <w:t>710.00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16</w:t>
            </w:r>
          </w:p>
        </w:tc>
        <w:tc>
          <w:tcPr>
            <w:tcW w:w="992" w:type="dxa"/>
            <w:vAlign w:val="center"/>
          </w:tcPr>
          <w:p>
            <w:pPr>
              <w:pStyle w:val="10"/>
            </w:pPr>
            <w:r>
              <w:t>2081002</w:t>
            </w:r>
          </w:p>
        </w:tc>
        <w:tc>
          <w:tcPr>
            <w:tcW w:w="1559" w:type="dxa"/>
            <w:vAlign w:val="center"/>
          </w:tcPr>
          <w:p>
            <w:pPr>
              <w:pStyle w:val="10"/>
            </w:pPr>
            <w:r>
              <w:t>老年福利</w:t>
            </w:r>
          </w:p>
        </w:tc>
        <w:tc>
          <w:tcPr>
            <w:tcW w:w="1134" w:type="dxa"/>
            <w:vAlign w:val="center"/>
          </w:tcPr>
          <w:p>
            <w:pPr>
              <w:pStyle w:val="11"/>
            </w:pPr>
            <w:r>
              <w:t>1107.30</w:t>
            </w:r>
          </w:p>
        </w:tc>
        <w:tc>
          <w:tcPr>
            <w:tcW w:w="1134" w:type="dxa"/>
            <w:vAlign w:val="center"/>
          </w:tcPr>
          <w:p>
            <w:pPr>
              <w:pStyle w:val="11"/>
            </w:pPr>
            <w:r>
              <w:t>1107.30</w:t>
            </w:r>
          </w:p>
        </w:tc>
        <w:tc>
          <w:tcPr>
            <w:tcW w:w="1134" w:type="dxa"/>
            <w:vAlign w:val="center"/>
          </w:tcPr>
          <w:p>
            <w:pPr>
              <w:pStyle w:val="11"/>
            </w:pPr>
            <w:r>
              <w:t>1107.30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17</w:t>
            </w:r>
          </w:p>
        </w:tc>
        <w:tc>
          <w:tcPr>
            <w:tcW w:w="992" w:type="dxa"/>
            <w:vAlign w:val="center"/>
          </w:tcPr>
          <w:p>
            <w:pPr>
              <w:pStyle w:val="10"/>
            </w:pPr>
            <w:r>
              <w:t>2081004</w:t>
            </w:r>
          </w:p>
        </w:tc>
        <w:tc>
          <w:tcPr>
            <w:tcW w:w="1559" w:type="dxa"/>
            <w:vAlign w:val="center"/>
          </w:tcPr>
          <w:p>
            <w:pPr>
              <w:pStyle w:val="10"/>
            </w:pPr>
            <w:r>
              <w:t>殡葬</w:t>
            </w:r>
          </w:p>
        </w:tc>
        <w:tc>
          <w:tcPr>
            <w:tcW w:w="1134" w:type="dxa"/>
            <w:vAlign w:val="center"/>
          </w:tcPr>
          <w:p>
            <w:pPr>
              <w:pStyle w:val="11"/>
            </w:pPr>
            <w:r>
              <w:t>145.00</w:t>
            </w:r>
          </w:p>
        </w:tc>
        <w:tc>
          <w:tcPr>
            <w:tcW w:w="1134" w:type="dxa"/>
            <w:vAlign w:val="center"/>
          </w:tcPr>
          <w:p>
            <w:pPr>
              <w:pStyle w:val="11"/>
            </w:pPr>
            <w:r>
              <w:t>145.00</w:t>
            </w:r>
          </w:p>
        </w:tc>
        <w:tc>
          <w:tcPr>
            <w:tcW w:w="1134" w:type="dxa"/>
            <w:vAlign w:val="center"/>
          </w:tcPr>
          <w:p>
            <w:pPr>
              <w:pStyle w:val="11"/>
            </w:pPr>
            <w:r>
              <w:t>145.00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18</w:t>
            </w:r>
          </w:p>
        </w:tc>
        <w:tc>
          <w:tcPr>
            <w:tcW w:w="992" w:type="dxa"/>
            <w:vAlign w:val="center"/>
          </w:tcPr>
          <w:p>
            <w:pPr>
              <w:pStyle w:val="10"/>
            </w:pPr>
            <w:r>
              <w:t>2081006</w:t>
            </w:r>
          </w:p>
        </w:tc>
        <w:tc>
          <w:tcPr>
            <w:tcW w:w="1559" w:type="dxa"/>
            <w:vAlign w:val="center"/>
          </w:tcPr>
          <w:p>
            <w:pPr>
              <w:pStyle w:val="10"/>
            </w:pPr>
            <w:r>
              <w:t>养老服务</w:t>
            </w:r>
          </w:p>
        </w:tc>
        <w:tc>
          <w:tcPr>
            <w:tcW w:w="1134" w:type="dxa"/>
            <w:vAlign w:val="center"/>
          </w:tcPr>
          <w:p>
            <w:pPr>
              <w:pStyle w:val="11"/>
            </w:pPr>
            <w:r>
              <w:t>88.00</w:t>
            </w:r>
          </w:p>
        </w:tc>
        <w:tc>
          <w:tcPr>
            <w:tcW w:w="1134" w:type="dxa"/>
            <w:vAlign w:val="center"/>
          </w:tcPr>
          <w:p>
            <w:pPr>
              <w:pStyle w:val="11"/>
            </w:pPr>
            <w:r>
              <w:t>88.00</w:t>
            </w:r>
          </w:p>
        </w:tc>
        <w:tc>
          <w:tcPr>
            <w:tcW w:w="1134" w:type="dxa"/>
            <w:vAlign w:val="center"/>
          </w:tcPr>
          <w:p>
            <w:pPr>
              <w:pStyle w:val="11"/>
            </w:pPr>
            <w:r>
              <w:t>88.00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19</w:t>
            </w:r>
          </w:p>
        </w:tc>
        <w:tc>
          <w:tcPr>
            <w:tcW w:w="992" w:type="dxa"/>
            <w:vAlign w:val="center"/>
          </w:tcPr>
          <w:p>
            <w:pPr>
              <w:pStyle w:val="10"/>
            </w:pPr>
            <w:r>
              <w:t>20811</w:t>
            </w:r>
          </w:p>
        </w:tc>
        <w:tc>
          <w:tcPr>
            <w:tcW w:w="1559" w:type="dxa"/>
            <w:vAlign w:val="center"/>
          </w:tcPr>
          <w:p>
            <w:pPr>
              <w:pStyle w:val="10"/>
            </w:pPr>
            <w:r>
              <w:t>残疾人事业</w:t>
            </w:r>
          </w:p>
        </w:tc>
        <w:tc>
          <w:tcPr>
            <w:tcW w:w="1134" w:type="dxa"/>
            <w:vAlign w:val="center"/>
          </w:tcPr>
          <w:p>
            <w:pPr>
              <w:pStyle w:val="11"/>
            </w:pPr>
            <w:r>
              <w:t>987.40</w:t>
            </w:r>
          </w:p>
        </w:tc>
        <w:tc>
          <w:tcPr>
            <w:tcW w:w="1134" w:type="dxa"/>
            <w:vAlign w:val="center"/>
          </w:tcPr>
          <w:p>
            <w:pPr>
              <w:pStyle w:val="11"/>
            </w:pPr>
            <w:r>
              <w:t>987.40</w:t>
            </w:r>
          </w:p>
        </w:tc>
        <w:tc>
          <w:tcPr>
            <w:tcW w:w="1134" w:type="dxa"/>
            <w:vAlign w:val="center"/>
          </w:tcPr>
          <w:p>
            <w:pPr>
              <w:pStyle w:val="11"/>
            </w:pPr>
            <w:r>
              <w:t>987.40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20</w:t>
            </w:r>
          </w:p>
        </w:tc>
        <w:tc>
          <w:tcPr>
            <w:tcW w:w="992" w:type="dxa"/>
            <w:vAlign w:val="center"/>
          </w:tcPr>
          <w:p>
            <w:pPr>
              <w:pStyle w:val="10"/>
            </w:pPr>
            <w:r>
              <w:t>2081107</w:t>
            </w:r>
          </w:p>
        </w:tc>
        <w:tc>
          <w:tcPr>
            <w:tcW w:w="1559" w:type="dxa"/>
            <w:vAlign w:val="center"/>
          </w:tcPr>
          <w:p>
            <w:pPr>
              <w:pStyle w:val="10"/>
            </w:pPr>
            <w:r>
              <w:t>残疾人生活和护理补贴</w:t>
            </w:r>
          </w:p>
        </w:tc>
        <w:tc>
          <w:tcPr>
            <w:tcW w:w="1134" w:type="dxa"/>
            <w:vAlign w:val="center"/>
          </w:tcPr>
          <w:p>
            <w:pPr>
              <w:pStyle w:val="11"/>
            </w:pPr>
            <w:r>
              <w:t>987.40</w:t>
            </w:r>
          </w:p>
        </w:tc>
        <w:tc>
          <w:tcPr>
            <w:tcW w:w="1134" w:type="dxa"/>
            <w:vAlign w:val="center"/>
          </w:tcPr>
          <w:p>
            <w:pPr>
              <w:pStyle w:val="11"/>
            </w:pPr>
            <w:r>
              <w:t>987.40</w:t>
            </w:r>
          </w:p>
        </w:tc>
        <w:tc>
          <w:tcPr>
            <w:tcW w:w="1134" w:type="dxa"/>
            <w:vAlign w:val="center"/>
          </w:tcPr>
          <w:p>
            <w:pPr>
              <w:pStyle w:val="11"/>
            </w:pPr>
            <w:r>
              <w:t>987.40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21</w:t>
            </w:r>
          </w:p>
        </w:tc>
        <w:tc>
          <w:tcPr>
            <w:tcW w:w="992" w:type="dxa"/>
            <w:vAlign w:val="center"/>
          </w:tcPr>
          <w:p>
            <w:pPr>
              <w:pStyle w:val="10"/>
            </w:pPr>
            <w:r>
              <w:t>20819</w:t>
            </w:r>
          </w:p>
        </w:tc>
        <w:tc>
          <w:tcPr>
            <w:tcW w:w="1559" w:type="dxa"/>
            <w:vAlign w:val="center"/>
          </w:tcPr>
          <w:p>
            <w:pPr>
              <w:pStyle w:val="10"/>
            </w:pPr>
            <w:r>
              <w:t>最低生活保障</w:t>
            </w:r>
          </w:p>
        </w:tc>
        <w:tc>
          <w:tcPr>
            <w:tcW w:w="1134" w:type="dxa"/>
            <w:vAlign w:val="center"/>
          </w:tcPr>
          <w:p>
            <w:pPr>
              <w:pStyle w:val="11"/>
            </w:pPr>
            <w:r>
              <w:t>16808.70</w:t>
            </w:r>
          </w:p>
        </w:tc>
        <w:tc>
          <w:tcPr>
            <w:tcW w:w="1134" w:type="dxa"/>
            <w:vAlign w:val="center"/>
          </w:tcPr>
          <w:p>
            <w:pPr>
              <w:pStyle w:val="11"/>
            </w:pPr>
            <w:r>
              <w:t>16808.70</w:t>
            </w:r>
          </w:p>
        </w:tc>
        <w:tc>
          <w:tcPr>
            <w:tcW w:w="1134" w:type="dxa"/>
            <w:vAlign w:val="center"/>
          </w:tcPr>
          <w:p>
            <w:pPr>
              <w:pStyle w:val="11"/>
            </w:pPr>
            <w:r>
              <w:t>16808.70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22</w:t>
            </w:r>
          </w:p>
        </w:tc>
        <w:tc>
          <w:tcPr>
            <w:tcW w:w="992" w:type="dxa"/>
            <w:vAlign w:val="center"/>
          </w:tcPr>
          <w:p>
            <w:pPr>
              <w:pStyle w:val="10"/>
            </w:pPr>
            <w:r>
              <w:t>2081901</w:t>
            </w:r>
          </w:p>
        </w:tc>
        <w:tc>
          <w:tcPr>
            <w:tcW w:w="1559" w:type="dxa"/>
            <w:vAlign w:val="center"/>
          </w:tcPr>
          <w:p>
            <w:pPr>
              <w:pStyle w:val="10"/>
            </w:pPr>
            <w:r>
              <w:t>城市最低生活保障金支出</w:t>
            </w:r>
          </w:p>
        </w:tc>
        <w:tc>
          <w:tcPr>
            <w:tcW w:w="1134" w:type="dxa"/>
            <w:vAlign w:val="center"/>
          </w:tcPr>
          <w:p>
            <w:pPr>
              <w:pStyle w:val="11"/>
            </w:pPr>
            <w:r>
              <w:t>4908.70</w:t>
            </w:r>
          </w:p>
        </w:tc>
        <w:tc>
          <w:tcPr>
            <w:tcW w:w="1134" w:type="dxa"/>
            <w:vAlign w:val="center"/>
          </w:tcPr>
          <w:p>
            <w:pPr>
              <w:pStyle w:val="11"/>
            </w:pPr>
            <w:r>
              <w:t>4908.70</w:t>
            </w:r>
          </w:p>
        </w:tc>
        <w:tc>
          <w:tcPr>
            <w:tcW w:w="1134" w:type="dxa"/>
            <w:vAlign w:val="center"/>
          </w:tcPr>
          <w:p>
            <w:pPr>
              <w:pStyle w:val="11"/>
            </w:pPr>
            <w:r>
              <w:t>4908.70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23</w:t>
            </w:r>
          </w:p>
        </w:tc>
        <w:tc>
          <w:tcPr>
            <w:tcW w:w="992" w:type="dxa"/>
            <w:vAlign w:val="center"/>
          </w:tcPr>
          <w:p>
            <w:pPr>
              <w:pStyle w:val="10"/>
            </w:pPr>
            <w:r>
              <w:t>2081902</w:t>
            </w:r>
          </w:p>
        </w:tc>
        <w:tc>
          <w:tcPr>
            <w:tcW w:w="1559" w:type="dxa"/>
            <w:vAlign w:val="center"/>
          </w:tcPr>
          <w:p>
            <w:pPr>
              <w:pStyle w:val="10"/>
            </w:pPr>
            <w:r>
              <w:t>农村最低生活保障金支出</w:t>
            </w:r>
          </w:p>
        </w:tc>
        <w:tc>
          <w:tcPr>
            <w:tcW w:w="1134" w:type="dxa"/>
            <w:vAlign w:val="center"/>
          </w:tcPr>
          <w:p>
            <w:pPr>
              <w:pStyle w:val="11"/>
            </w:pPr>
            <w:r>
              <w:t>11900.00</w:t>
            </w:r>
          </w:p>
        </w:tc>
        <w:tc>
          <w:tcPr>
            <w:tcW w:w="1134" w:type="dxa"/>
            <w:vAlign w:val="center"/>
          </w:tcPr>
          <w:p>
            <w:pPr>
              <w:pStyle w:val="11"/>
            </w:pPr>
            <w:r>
              <w:t>11900.00</w:t>
            </w:r>
          </w:p>
        </w:tc>
        <w:tc>
          <w:tcPr>
            <w:tcW w:w="1134" w:type="dxa"/>
            <w:vAlign w:val="center"/>
          </w:tcPr>
          <w:p>
            <w:pPr>
              <w:pStyle w:val="11"/>
            </w:pPr>
            <w:r>
              <w:t>11900.00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24</w:t>
            </w:r>
          </w:p>
        </w:tc>
        <w:tc>
          <w:tcPr>
            <w:tcW w:w="992" w:type="dxa"/>
            <w:vAlign w:val="center"/>
          </w:tcPr>
          <w:p>
            <w:pPr>
              <w:pStyle w:val="10"/>
            </w:pPr>
            <w:r>
              <w:t>20820</w:t>
            </w:r>
          </w:p>
        </w:tc>
        <w:tc>
          <w:tcPr>
            <w:tcW w:w="1559" w:type="dxa"/>
            <w:vAlign w:val="center"/>
          </w:tcPr>
          <w:p>
            <w:pPr>
              <w:pStyle w:val="10"/>
            </w:pPr>
            <w:r>
              <w:t>临时救助</w:t>
            </w:r>
          </w:p>
        </w:tc>
        <w:tc>
          <w:tcPr>
            <w:tcW w:w="1134" w:type="dxa"/>
            <w:vAlign w:val="center"/>
          </w:tcPr>
          <w:p>
            <w:pPr>
              <w:pStyle w:val="11"/>
            </w:pPr>
            <w:r>
              <w:t>920.00</w:t>
            </w:r>
          </w:p>
        </w:tc>
        <w:tc>
          <w:tcPr>
            <w:tcW w:w="1134" w:type="dxa"/>
            <w:vAlign w:val="center"/>
          </w:tcPr>
          <w:p>
            <w:pPr>
              <w:pStyle w:val="11"/>
            </w:pPr>
            <w:r>
              <w:t>920.00</w:t>
            </w:r>
          </w:p>
        </w:tc>
        <w:tc>
          <w:tcPr>
            <w:tcW w:w="1134" w:type="dxa"/>
            <w:vAlign w:val="center"/>
          </w:tcPr>
          <w:p>
            <w:pPr>
              <w:pStyle w:val="11"/>
            </w:pPr>
            <w:r>
              <w:t>920.00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25</w:t>
            </w:r>
          </w:p>
        </w:tc>
        <w:tc>
          <w:tcPr>
            <w:tcW w:w="992" w:type="dxa"/>
            <w:vAlign w:val="center"/>
          </w:tcPr>
          <w:p>
            <w:pPr>
              <w:pStyle w:val="10"/>
            </w:pPr>
            <w:r>
              <w:t>2082001</w:t>
            </w:r>
          </w:p>
        </w:tc>
        <w:tc>
          <w:tcPr>
            <w:tcW w:w="1559" w:type="dxa"/>
            <w:vAlign w:val="center"/>
          </w:tcPr>
          <w:p>
            <w:pPr>
              <w:pStyle w:val="10"/>
            </w:pPr>
            <w:r>
              <w:t>临时救助支出</w:t>
            </w:r>
          </w:p>
        </w:tc>
        <w:tc>
          <w:tcPr>
            <w:tcW w:w="1134" w:type="dxa"/>
            <w:vAlign w:val="center"/>
          </w:tcPr>
          <w:p>
            <w:pPr>
              <w:pStyle w:val="11"/>
            </w:pPr>
            <w:r>
              <w:t>920.00</w:t>
            </w:r>
          </w:p>
        </w:tc>
        <w:tc>
          <w:tcPr>
            <w:tcW w:w="1134" w:type="dxa"/>
            <w:vAlign w:val="center"/>
          </w:tcPr>
          <w:p>
            <w:pPr>
              <w:pStyle w:val="11"/>
            </w:pPr>
            <w:r>
              <w:t>920.00</w:t>
            </w:r>
          </w:p>
        </w:tc>
        <w:tc>
          <w:tcPr>
            <w:tcW w:w="1134" w:type="dxa"/>
            <w:vAlign w:val="center"/>
          </w:tcPr>
          <w:p>
            <w:pPr>
              <w:pStyle w:val="11"/>
            </w:pPr>
            <w:r>
              <w:t>920.00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26</w:t>
            </w:r>
          </w:p>
        </w:tc>
        <w:tc>
          <w:tcPr>
            <w:tcW w:w="992" w:type="dxa"/>
            <w:vAlign w:val="center"/>
          </w:tcPr>
          <w:p>
            <w:pPr>
              <w:pStyle w:val="10"/>
            </w:pPr>
            <w:r>
              <w:t>20821</w:t>
            </w:r>
          </w:p>
        </w:tc>
        <w:tc>
          <w:tcPr>
            <w:tcW w:w="1559" w:type="dxa"/>
            <w:vAlign w:val="center"/>
          </w:tcPr>
          <w:p>
            <w:pPr>
              <w:pStyle w:val="10"/>
            </w:pPr>
            <w:r>
              <w:t>特困人员救助供养</w:t>
            </w:r>
          </w:p>
        </w:tc>
        <w:tc>
          <w:tcPr>
            <w:tcW w:w="1134" w:type="dxa"/>
            <w:vAlign w:val="center"/>
          </w:tcPr>
          <w:p>
            <w:pPr>
              <w:pStyle w:val="11"/>
            </w:pPr>
            <w:r>
              <w:t>4042.00</w:t>
            </w:r>
          </w:p>
        </w:tc>
        <w:tc>
          <w:tcPr>
            <w:tcW w:w="1134" w:type="dxa"/>
            <w:vAlign w:val="center"/>
          </w:tcPr>
          <w:p>
            <w:pPr>
              <w:pStyle w:val="11"/>
            </w:pPr>
            <w:r>
              <w:t>4042.00</w:t>
            </w:r>
          </w:p>
        </w:tc>
        <w:tc>
          <w:tcPr>
            <w:tcW w:w="1134" w:type="dxa"/>
            <w:vAlign w:val="center"/>
          </w:tcPr>
          <w:p>
            <w:pPr>
              <w:pStyle w:val="11"/>
            </w:pPr>
            <w:r>
              <w:t>4042.00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27</w:t>
            </w:r>
          </w:p>
        </w:tc>
        <w:tc>
          <w:tcPr>
            <w:tcW w:w="992" w:type="dxa"/>
            <w:vAlign w:val="center"/>
          </w:tcPr>
          <w:p>
            <w:pPr>
              <w:pStyle w:val="10"/>
            </w:pPr>
            <w:r>
              <w:t>2082102</w:t>
            </w:r>
          </w:p>
        </w:tc>
        <w:tc>
          <w:tcPr>
            <w:tcW w:w="1559" w:type="dxa"/>
            <w:vAlign w:val="center"/>
          </w:tcPr>
          <w:p>
            <w:pPr>
              <w:pStyle w:val="10"/>
            </w:pPr>
            <w:r>
              <w:t>农村特困人员救助供养支出</w:t>
            </w:r>
          </w:p>
        </w:tc>
        <w:tc>
          <w:tcPr>
            <w:tcW w:w="1134" w:type="dxa"/>
            <w:vAlign w:val="center"/>
          </w:tcPr>
          <w:p>
            <w:pPr>
              <w:pStyle w:val="11"/>
            </w:pPr>
            <w:r>
              <w:t>4042.00</w:t>
            </w:r>
          </w:p>
        </w:tc>
        <w:tc>
          <w:tcPr>
            <w:tcW w:w="1134" w:type="dxa"/>
            <w:vAlign w:val="center"/>
          </w:tcPr>
          <w:p>
            <w:pPr>
              <w:pStyle w:val="11"/>
            </w:pPr>
            <w:r>
              <w:t>4042.00</w:t>
            </w:r>
          </w:p>
        </w:tc>
        <w:tc>
          <w:tcPr>
            <w:tcW w:w="1134" w:type="dxa"/>
            <w:vAlign w:val="center"/>
          </w:tcPr>
          <w:p>
            <w:pPr>
              <w:pStyle w:val="11"/>
            </w:pPr>
            <w:r>
              <w:t>4042.00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28</w:t>
            </w:r>
          </w:p>
        </w:tc>
        <w:tc>
          <w:tcPr>
            <w:tcW w:w="992" w:type="dxa"/>
            <w:vAlign w:val="center"/>
          </w:tcPr>
          <w:p>
            <w:pPr>
              <w:pStyle w:val="10"/>
            </w:pPr>
            <w:r>
              <w:t>20825</w:t>
            </w:r>
          </w:p>
        </w:tc>
        <w:tc>
          <w:tcPr>
            <w:tcW w:w="1559" w:type="dxa"/>
            <w:vAlign w:val="center"/>
          </w:tcPr>
          <w:p>
            <w:pPr>
              <w:pStyle w:val="10"/>
            </w:pPr>
            <w:r>
              <w:t>其他生活救助</w:t>
            </w:r>
          </w:p>
        </w:tc>
        <w:tc>
          <w:tcPr>
            <w:tcW w:w="1134" w:type="dxa"/>
            <w:vAlign w:val="center"/>
          </w:tcPr>
          <w:p>
            <w:pPr>
              <w:pStyle w:val="11"/>
            </w:pPr>
            <w:r>
              <w:t>6.50</w:t>
            </w:r>
          </w:p>
        </w:tc>
        <w:tc>
          <w:tcPr>
            <w:tcW w:w="1134" w:type="dxa"/>
            <w:vAlign w:val="center"/>
          </w:tcPr>
          <w:p>
            <w:pPr>
              <w:pStyle w:val="11"/>
            </w:pPr>
            <w:r>
              <w:t>6.50</w:t>
            </w:r>
          </w:p>
        </w:tc>
        <w:tc>
          <w:tcPr>
            <w:tcW w:w="1134" w:type="dxa"/>
            <w:vAlign w:val="center"/>
          </w:tcPr>
          <w:p>
            <w:pPr>
              <w:pStyle w:val="11"/>
            </w:pPr>
            <w:r>
              <w:t>6.50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29</w:t>
            </w:r>
          </w:p>
        </w:tc>
        <w:tc>
          <w:tcPr>
            <w:tcW w:w="992" w:type="dxa"/>
            <w:vAlign w:val="center"/>
          </w:tcPr>
          <w:p>
            <w:pPr>
              <w:pStyle w:val="10"/>
            </w:pPr>
            <w:r>
              <w:t>2082502</w:t>
            </w:r>
          </w:p>
        </w:tc>
        <w:tc>
          <w:tcPr>
            <w:tcW w:w="1559" w:type="dxa"/>
            <w:vAlign w:val="center"/>
          </w:tcPr>
          <w:p>
            <w:pPr>
              <w:pStyle w:val="10"/>
            </w:pPr>
            <w:r>
              <w:t>其他农村生活救助</w:t>
            </w:r>
          </w:p>
        </w:tc>
        <w:tc>
          <w:tcPr>
            <w:tcW w:w="1134" w:type="dxa"/>
            <w:vAlign w:val="center"/>
          </w:tcPr>
          <w:p>
            <w:pPr>
              <w:pStyle w:val="11"/>
            </w:pPr>
            <w:r>
              <w:t>6.50</w:t>
            </w:r>
          </w:p>
        </w:tc>
        <w:tc>
          <w:tcPr>
            <w:tcW w:w="1134" w:type="dxa"/>
            <w:vAlign w:val="center"/>
          </w:tcPr>
          <w:p>
            <w:pPr>
              <w:pStyle w:val="11"/>
            </w:pPr>
            <w:r>
              <w:t>6.50</w:t>
            </w:r>
          </w:p>
        </w:tc>
        <w:tc>
          <w:tcPr>
            <w:tcW w:w="1134" w:type="dxa"/>
            <w:vAlign w:val="center"/>
          </w:tcPr>
          <w:p>
            <w:pPr>
              <w:pStyle w:val="11"/>
            </w:pPr>
            <w:r>
              <w:t>6.50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30</w:t>
            </w:r>
          </w:p>
        </w:tc>
        <w:tc>
          <w:tcPr>
            <w:tcW w:w="992" w:type="dxa"/>
            <w:vAlign w:val="center"/>
          </w:tcPr>
          <w:p>
            <w:pPr>
              <w:pStyle w:val="10"/>
            </w:pPr>
            <w:r>
              <w:t>210</w:t>
            </w:r>
          </w:p>
        </w:tc>
        <w:tc>
          <w:tcPr>
            <w:tcW w:w="1559" w:type="dxa"/>
            <w:vAlign w:val="center"/>
          </w:tcPr>
          <w:p>
            <w:pPr>
              <w:pStyle w:val="10"/>
            </w:pPr>
            <w:r>
              <w:t>卫生健康支出</w:t>
            </w:r>
          </w:p>
        </w:tc>
        <w:tc>
          <w:tcPr>
            <w:tcW w:w="1134" w:type="dxa"/>
            <w:vAlign w:val="center"/>
          </w:tcPr>
          <w:p>
            <w:pPr>
              <w:pStyle w:val="11"/>
            </w:pPr>
            <w:r>
              <w:t>11.68</w:t>
            </w:r>
          </w:p>
        </w:tc>
        <w:tc>
          <w:tcPr>
            <w:tcW w:w="1134" w:type="dxa"/>
            <w:vAlign w:val="center"/>
          </w:tcPr>
          <w:p>
            <w:pPr>
              <w:pStyle w:val="11"/>
            </w:pPr>
            <w:r>
              <w:t>11.68</w:t>
            </w:r>
          </w:p>
        </w:tc>
        <w:tc>
          <w:tcPr>
            <w:tcW w:w="1134" w:type="dxa"/>
            <w:vAlign w:val="center"/>
          </w:tcPr>
          <w:p>
            <w:pPr>
              <w:pStyle w:val="11"/>
            </w:pPr>
            <w:r>
              <w:t>11.68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31</w:t>
            </w:r>
          </w:p>
        </w:tc>
        <w:tc>
          <w:tcPr>
            <w:tcW w:w="992" w:type="dxa"/>
            <w:vAlign w:val="center"/>
          </w:tcPr>
          <w:p>
            <w:pPr>
              <w:pStyle w:val="10"/>
            </w:pPr>
            <w:r>
              <w:t>21012</w:t>
            </w:r>
          </w:p>
        </w:tc>
        <w:tc>
          <w:tcPr>
            <w:tcW w:w="1559" w:type="dxa"/>
            <w:vAlign w:val="center"/>
          </w:tcPr>
          <w:p>
            <w:pPr>
              <w:pStyle w:val="10"/>
            </w:pPr>
            <w:r>
              <w:t>财政对基本医疗保险基金的补助</w:t>
            </w:r>
          </w:p>
        </w:tc>
        <w:tc>
          <w:tcPr>
            <w:tcW w:w="1134" w:type="dxa"/>
            <w:vAlign w:val="center"/>
          </w:tcPr>
          <w:p>
            <w:pPr>
              <w:pStyle w:val="11"/>
            </w:pPr>
            <w:r>
              <w:t>11.68</w:t>
            </w:r>
          </w:p>
        </w:tc>
        <w:tc>
          <w:tcPr>
            <w:tcW w:w="1134" w:type="dxa"/>
            <w:vAlign w:val="center"/>
          </w:tcPr>
          <w:p>
            <w:pPr>
              <w:pStyle w:val="11"/>
            </w:pPr>
            <w:r>
              <w:t>11.68</w:t>
            </w:r>
          </w:p>
        </w:tc>
        <w:tc>
          <w:tcPr>
            <w:tcW w:w="1134" w:type="dxa"/>
            <w:vAlign w:val="center"/>
          </w:tcPr>
          <w:p>
            <w:pPr>
              <w:pStyle w:val="11"/>
            </w:pPr>
            <w:r>
              <w:t>11.68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32</w:t>
            </w:r>
          </w:p>
        </w:tc>
        <w:tc>
          <w:tcPr>
            <w:tcW w:w="992" w:type="dxa"/>
            <w:vAlign w:val="center"/>
          </w:tcPr>
          <w:p>
            <w:pPr>
              <w:pStyle w:val="10"/>
            </w:pPr>
            <w:r>
              <w:t>2101201</w:t>
            </w:r>
          </w:p>
        </w:tc>
        <w:tc>
          <w:tcPr>
            <w:tcW w:w="1559" w:type="dxa"/>
            <w:vAlign w:val="center"/>
          </w:tcPr>
          <w:p>
            <w:pPr>
              <w:pStyle w:val="10"/>
            </w:pPr>
            <w:r>
              <w:t>财政对职工基本医疗保险基金的补助</w:t>
            </w:r>
          </w:p>
        </w:tc>
        <w:tc>
          <w:tcPr>
            <w:tcW w:w="1134" w:type="dxa"/>
            <w:vAlign w:val="center"/>
          </w:tcPr>
          <w:p>
            <w:pPr>
              <w:pStyle w:val="11"/>
            </w:pPr>
            <w:r>
              <w:t>11.68</w:t>
            </w:r>
          </w:p>
        </w:tc>
        <w:tc>
          <w:tcPr>
            <w:tcW w:w="1134" w:type="dxa"/>
            <w:vAlign w:val="center"/>
          </w:tcPr>
          <w:p>
            <w:pPr>
              <w:pStyle w:val="11"/>
            </w:pPr>
            <w:r>
              <w:t>11.68</w:t>
            </w:r>
          </w:p>
        </w:tc>
        <w:tc>
          <w:tcPr>
            <w:tcW w:w="1134" w:type="dxa"/>
            <w:vAlign w:val="center"/>
          </w:tcPr>
          <w:p>
            <w:pPr>
              <w:pStyle w:val="11"/>
            </w:pPr>
            <w:r>
              <w:t>11.68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33</w:t>
            </w:r>
          </w:p>
        </w:tc>
        <w:tc>
          <w:tcPr>
            <w:tcW w:w="992" w:type="dxa"/>
            <w:vAlign w:val="center"/>
          </w:tcPr>
          <w:p>
            <w:pPr>
              <w:pStyle w:val="10"/>
            </w:pPr>
            <w:r>
              <w:t>229</w:t>
            </w:r>
          </w:p>
        </w:tc>
        <w:tc>
          <w:tcPr>
            <w:tcW w:w="1559" w:type="dxa"/>
            <w:vAlign w:val="center"/>
          </w:tcPr>
          <w:p>
            <w:pPr>
              <w:pStyle w:val="10"/>
            </w:pPr>
            <w:r>
              <w:t>其他支出</w:t>
            </w:r>
          </w:p>
        </w:tc>
        <w:tc>
          <w:tcPr>
            <w:tcW w:w="1134" w:type="dxa"/>
            <w:vAlign w:val="center"/>
          </w:tcPr>
          <w:p>
            <w:pPr>
              <w:pStyle w:val="11"/>
            </w:pPr>
            <w:r>
              <w:t>349.10</w:t>
            </w:r>
          </w:p>
        </w:tc>
        <w:tc>
          <w:tcPr>
            <w:tcW w:w="1134" w:type="dxa"/>
            <w:vAlign w:val="center"/>
          </w:tcPr>
          <w:p>
            <w:pPr>
              <w:pStyle w:val="11"/>
            </w:pPr>
            <w:r>
              <w:t>349.10</w:t>
            </w:r>
          </w:p>
        </w:tc>
        <w:tc>
          <w:tcPr>
            <w:tcW w:w="1134" w:type="dxa"/>
            <w:vAlign w:val="center"/>
          </w:tcPr>
          <w:p>
            <w:pPr>
              <w:pStyle w:val="11"/>
            </w:pPr>
            <w:r>
              <w:t>349.10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34</w:t>
            </w:r>
          </w:p>
        </w:tc>
        <w:tc>
          <w:tcPr>
            <w:tcW w:w="992" w:type="dxa"/>
            <w:vAlign w:val="center"/>
          </w:tcPr>
          <w:p>
            <w:pPr>
              <w:pStyle w:val="10"/>
            </w:pPr>
            <w:r>
              <w:t>22960</w:t>
            </w:r>
          </w:p>
        </w:tc>
        <w:tc>
          <w:tcPr>
            <w:tcW w:w="1559" w:type="dxa"/>
            <w:vAlign w:val="center"/>
          </w:tcPr>
          <w:p>
            <w:pPr>
              <w:pStyle w:val="10"/>
            </w:pPr>
            <w:r>
              <w:t>彩票公益金安排的支出</w:t>
            </w:r>
          </w:p>
        </w:tc>
        <w:tc>
          <w:tcPr>
            <w:tcW w:w="1134" w:type="dxa"/>
            <w:vAlign w:val="center"/>
          </w:tcPr>
          <w:p>
            <w:pPr>
              <w:pStyle w:val="11"/>
            </w:pPr>
            <w:r>
              <w:t>349.10</w:t>
            </w:r>
          </w:p>
        </w:tc>
        <w:tc>
          <w:tcPr>
            <w:tcW w:w="1134" w:type="dxa"/>
            <w:vAlign w:val="center"/>
          </w:tcPr>
          <w:p>
            <w:pPr>
              <w:pStyle w:val="11"/>
            </w:pPr>
            <w:r>
              <w:t>349.10</w:t>
            </w:r>
          </w:p>
        </w:tc>
        <w:tc>
          <w:tcPr>
            <w:tcW w:w="1134" w:type="dxa"/>
            <w:vAlign w:val="center"/>
          </w:tcPr>
          <w:p>
            <w:pPr>
              <w:pStyle w:val="11"/>
            </w:pPr>
            <w:r>
              <w:t>349.10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9"/>
            </w:pPr>
            <w:r>
              <w:t>35</w:t>
            </w:r>
          </w:p>
        </w:tc>
        <w:tc>
          <w:tcPr>
            <w:tcW w:w="992" w:type="dxa"/>
            <w:vAlign w:val="center"/>
          </w:tcPr>
          <w:p>
            <w:pPr>
              <w:pStyle w:val="10"/>
            </w:pPr>
            <w:r>
              <w:t>2296002</w:t>
            </w:r>
          </w:p>
        </w:tc>
        <w:tc>
          <w:tcPr>
            <w:tcW w:w="1559" w:type="dxa"/>
            <w:vAlign w:val="center"/>
          </w:tcPr>
          <w:p>
            <w:pPr>
              <w:pStyle w:val="10"/>
            </w:pPr>
            <w:r>
              <w:t>用于社会福利的彩票公益金支出</w:t>
            </w:r>
          </w:p>
        </w:tc>
        <w:tc>
          <w:tcPr>
            <w:tcW w:w="1134" w:type="dxa"/>
            <w:vAlign w:val="center"/>
          </w:tcPr>
          <w:p>
            <w:pPr>
              <w:pStyle w:val="11"/>
            </w:pPr>
            <w:r>
              <w:t>349.10</w:t>
            </w:r>
          </w:p>
        </w:tc>
        <w:tc>
          <w:tcPr>
            <w:tcW w:w="1134" w:type="dxa"/>
            <w:vAlign w:val="center"/>
          </w:tcPr>
          <w:p>
            <w:pPr>
              <w:pStyle w:val="11"/>
            </w:pPr>
            <w:r>
              <w:t>349.10</w:t>
            </w:r>
          </w:p>
        </w:tc>
        <w:tc>
          <w:tcPr>
            <w:tcW w:w="1134" w:type="dxa"/>
            <w:vAlign w:val="center"/>
          </w:tcPr>
          <w:p>
            <w:pPr>
              <w:pStyle w:val="11"/>
            </w:pPr>
            <w:r>
              <w:t>349.10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2722" w:type="dxa"/>
            <w:gridSpan w:val="2"/>
            <w:tcBorders>
              <w:top w:val="single" w:color="FFFFFF" w:sz="6" w:space="0"/>
              <w:left w:val="single" w:color="FFFFFF" w:sz="6" w:space="0"/>
              <w:right w:val="single" w:color="FFFFFF" w:sz="6" w:space="0"/>
            </w:tcBorders>
            <w:vAlign w:val="center"/>
          </w:tcPr>
          <w:p>
            <w:pPr>
              <w:pStyle w:val="6"/>
            </w:pPr>
            <w:r>
              <w:t>预算年度：2022</w:t>
            </w:r>
          </w:p>
        </w:tc>
        <w:tc>
          <w:tcPr>
            <w:tcW w:w="5444"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528" w:type="dxa"/>
            <w:gridSpan w:val="2"/>
            <w:vAlign w:val="center"/>
          </w:tcPr>
          <w:p>
            <w:pPr>
              <w:pStyle w:val="8"/>
            </w:pPr>
            <w:r>
              <w:t>功能分类科目</w:t>
            </w:r>
          </w:p>
        </w:tc>
        <w:tc>
          <w:tcPr>
            <w:tcW w:w="1361" w:type="dxa"/>
            <w:vMerge w:val="restart"/>
            <w:vAlign w:val="center"/>
          </w:tcPr>
          <w:p>
            <w:pPr>
              <w:pStyle w:val="8"/>
            </w:pPr>
            <w:r>
              <w:t>合计</w:t>
            </w:r>
          </w:p>
        </w:tc>
        <w:tc>
          <w:tcPr>
            <w:tcW w:w="1361" w:type="dxa"/>
            <w:vMerge w:val="restart"/>
            <w:vAlign w:val="center"/>
          </w:tcPr>
          <w:p>
            <w:pPr>
              <w:pStyle w:val="8"/>
            </w:pPr>
            <w:r>
              <w:t>基本支出</w:t>
            </w:r>
          </w:p>
        </w:tc>
        <w:tc>
          <w:tcPr>
            <w:tcW w:w="1361" w:type="dxa"/>
            <w:vMerge w:val="restart"/>
            <w:vAlign w:val="center"/>
          </w:tcPr>
          <w:p>
            <w:pPr>
              <w:pStyle w:val="8"/>
            </w:pPr>
            <w:r>
              <w:t>项目支出</w:t>
            </w:r>
          </w:p>
        </w:tc>
        <w:tc>
          <w:tcPr>
            <w:tcW w:w="1361" w:type="dxa"/>
            <w:vMerge w:val="restart"/>
            <w:vAlign w:val="center"/>
          </w:tcPr>
          <w:p>
            <w:pPr>
              <w:pStyle w:val="8"/>
            </w:pPr>
            <w:r>
              <w:t>经营支出</w:t>
            </w:r>
          </w:p>
        </w:tc>
        <w:tc>
          <w:tcPr>
            <w:tcW w:w="1361" w:type="dxa"/>
            <w:vMerge w:val="restart"/>
            <w:vAlign w:val="center"/>
          </w:tcPr>
          <w:p>
            <w:pPr>
              <w:pStyle w:val="8"/>
            </w:pPr>
            <w:r>
              <w:t>上解上级     支出</w:t>
            </w:r>
          </w:p>
        </w:tc>
        <w:tc>
          <w:tcPr>
            <w:tcW w:w="1361" w:type="dxa"/>
            <w:vMerge w:val="restart"/>
            <w:vAlign w:val="center"/>
          </w:tcPr>
          <w:p>
            <w:pPr>
              <w:pStyle w:val="8"/>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8"/>
            </w:pPr>
            <w:r>
              <w:t>科目    编码</w:t>
            </w:r>
          </w:p>
        </w:tc>
        <w:tc>
          <w:tcPr>
            <w:tcW w:w="4536" w:type="dxa"/>
            <w:vAlign w:val="center"/>
          </w:tcPr>
          <w:p>
            <w:pPr>
              <w:pStyle w:val="8"/>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992" w:type="dxa"/>
            <w:vAlign w:val="center"/>
          </w:tcPr>
          <w:p>
            <w:pPr>
              <w:pStyle w:val="8"/>
            </w:pPr>
            <w:r>
              <w:t>1</w:t>
            </w:r>
          </w:p>
        </w:tc>
        <w:tc>
          <w:tcPr>
            <w:tcW w:w="4536" w:type="dxa"/>
            <w:vAlign w:val="center"/>
          </w:tcPr>
          <w:p>
            <w:pPr>
              <w:pStyle w:val="8"/>
            </w:pPr>
            <w:r>
              <w:t>2</w:t>
            </w:r>
          </w:p>
        </w:tc>
        <w:tc>
          <w:tcPr>
            <w:tcW w:w="1361" w:type="dxa"/>
            <w:vAlign w:val="center"/>
          </w:tcPr>
          <w:p>
            <w:pPr>
              <w:pStyle w:val="8"/>
            </w:pPr>
            <w:r>
              <w:t>3</w:t>
            </w:r>
          </w:p>
        </w:tc>
        <w:tc>
          <w:tcPr>
            <w:tcW w:w="1361" w:type="dxa"/>
            <w:vAlign w:val="center"/>
          </w:tcPr>
          <w:p>
            <w:pPr>
              <w:pStyle w:val="8"/>
            </w:pPr>
            <w:r>
              <w:t>4</w:t>
            </w:r>
          </w:p>
        </w:tc>
        <w:tc>
          <w:tcPr>
            <w:tcW w:w="1361" w:type="dxa"/>
            <w:vAlign w:val="center"/>
          </w:tcPr>
          <w:p>
            <w:pPr>
              <w:pStyle w:val="8"/>
            </w:pPr>
            <w:r>
              <w:t>5</w:t>
            </w:r>
          </w:p>
        </w:tc>
        <w:tc>
          <w:tcPr>
            <w:tcW w:w="1361" w:type="dxa"/>
            <w:vAlign w:val="center"/>
          </w:tcPr>
          <w:p>
            <w:pPr>
              <w:pStyle w:val="8"/>
            </w:pPr>
            <w:r>
              <w:t>6</w:t>
            </w:r>
          </w:p>
        </w:tc>
        <w:tc>
          <w:tcPr>
            <w:tcW w:w="1361" w:type="dxa"/>
            <w:vAlign w:val="center"/>
          </w:tcPr>
          <w:p>
            <w:pPr>
              <w:pStyle w:val="8"/>
            </w:pPr>
            <w:r>
              <w:t>7</w:t>
            </w:r>
          </w:p>
        </w:tc>
        <w:tc>
          <w:tcPr>
            <w:tcW w:w="1361" w:type="dxa"/>
            <w:vAlign w:val="center"/>
          </w:tcPr>
          <w:p>
            <w:pPr>
              <w:pStyle w:val="8"/>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992" w:type="dxa"/>
            <w:vAlign w:val="center"/>
          </w:tcPr>
          <w:p>
            <w:pPr>
              <w:pStyle w:val="14"/>
            </w:pPr>
          </w:p>
        </w:tc>
        <w:tc>
          <w:tcPr>
            <w:tcW w:w="4536" w:type="dxa"/>
            <w:vAlign w:val="center"/>
          </w:tcPr>
          <w:p>
            <w:pPr>
              <w:pStyle w:val="12"/>
            </w:pPr>
            <w:r>
              <w:t>合计</w:t>
            </w:r>
          </w:p>
        </w:tc>
        <w:tc>
          <w:tcPr>
            <w:tcW w:w="1361" w:type="dxa"/>
            <w:vAlign w:val="center"/>
          </w:tcPr>
          <w:p>
            <w:pPr>
              <w:pStyle w:val="13"/>
            </w:pPr>
            <w:r>
              <w:t>26540.51</w:t>
            </w:r>
          </w:p>
        </w:tc>
        <w:tc>
          <w:tcPr>
            <w:tcW w:w="1361" w:type="dxa"/>
            <w:vAlign w:val="center"/>
          </w:tcPr>
          <w:p>
            <w:pPr>
              <w:pStyle w:val="13"/>
            </w:pPr>
            <w:r>
              <w:t>453.11</w:t>
            </w:r>
          </w:p>
        </w:tc>
        <w:tc>
          <w:tcPr>
            <w:tcW w:w="1361" w:type="dxa"/>
            <w:vAlign w:val="center"/>
          </w:tcPr>
          <w:p>
            <w:pPr>
              <w:pStyle w:val="13"/>
            </w:pPr>
            <w:r>
              <w:t>26087.40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992" w:type="dxa"/>
            <w:vAlign w:val="center"/>
          </w:tcPr>
          <w:p>
            <w:pPr>
              <w:pStyle w:val="10"/>
            </w:pPr>
            <w:r>
              <w:t>208</w:t>
            </w:r>
          </w:p>
        </w:tc>
        <w:tc>
          <w:tcPr>
            <w:tcW w:w="4536" w:type="dxa"/>
            <w:vAlign w:val="center"/>
          </w:tcPr>
          <w:p>
            <w:pPr>
              <w:pStyle w:val="10"/>
            </w:pPr>
            <w:r>
              <w:t>社会保障和就业支出</w:t>
            </w:r>
          </w:p>
        </w:tc>
        <w:tc>
          <w:tcPr>
            <w:tcW w:w="1361" w:type="dxa"/>
            <w:vAlign w:val="center"/>
          </w:tcPr>
          <w:p>
            <w:pPr>
              <w:pStyle w:val="11"/>
            </w:pPr>
            <w:r>
              <w:t>26179.73</w:t>
            </w:r>
          </w:p>
        </w:tc>
        <w:tc>
          <w:tcPr>
            <w:tcW w:w="1361" w:type="dxa"/>
            <w:vAlign w:val="center"/>
          </w:tcPr>
          <w:p>
            <w:pPr>
              <w:pStyle w:val="11"/>
            </w:pPr>
            <w:r>
              <w:t>441.43</w:t>
            </w:r>
          </w:p>
        </w:tc>
        <w:tc>
          <w:tcPr>
            <w:tcW w:w="1361" w:type="dxa"/>
            <w:vAlign w:val="center"/>
          </w:tcPr>
          <w:p>
            <w:pPr>
              <w:pStyle w:val="11"/>
            </w:pPr>
            <w:r>
              <w:t>25738.30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992" w:type="dxa"/>
            <w:vAlign w:val="center"/>
          </w:tcPr>
          <w:p>
            <w:pPr>
              <w:pStyle w:val="10"/>
            </w:pPr>
            <w:r>
              <w:t>20802</w:t>
            </w:r>
          </w:p>
        </w:tc>
        <w:tc>
          <w:tcPr>
            <w:tcW w:w="4536" w:type="dxa"/>
            <w:vAlign w:val="center"/>
          </w:tcPr>
          <w:p>
            <w:pPr>
              <w:pStyle w:val="10"/>
            </w:pPr>
            <w:r>
              <w:t>民政管理事务</w:t>
            </w:r>
          </w:p>
        </w:tc>
        <w:tc>
          <w:tcPr>
            <w:tcW w:w="1361" w:type="dxa"/>
            <w:vAlign w:val="center"/>
          </w:tcPr>
          <w:p>
            <w:pPr>
              <w:pStyle w:val="11"/>
            </w:pPr>
            <w:r>
              <w:t>1300.95</w:t>
            </w:r>
          </w:p>
        </w:tc>
        <w:tc>
          <w:tcPr>
            <w:tcW w:w="1361" w:type="dxa"/>
            <w:vAlign w:val="center"/>
          </w:tcPr>
          <w:p>
            <w:pPr>
              <w:pStyle w:val="11"/>
            </w:pPr>
            <w:r>
              <w:t>377.55</w:t>
            </w:r>
          </w:p>
        </w:tc>
        <w:tc>
          <w:tcPr>
            <w:tcW w:w="1361" w:type="dxa"/>
            <w:vAlign w:val="center"/>
          </w:tcPr>
          <w:p>
            <w:pPr>
              <w:pStyle w:val="11"/>
            </w:pPr>
            <w:r>
              <w:t>923.40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992" w:type="dxa"/>
            <w:vAlign w:val="center"/>
          </w:tcPr>
          <w:p>
            <w:pPr>
              <w:pStyle w:val="10"/>
            </w:pPr>
            <w:r>
              <w:t>2080201</w:t>
            </w:r>
          </w:p>
        </w:tc>
        <w:tc>
          <w:tcPr>
            <w:tcW w:w="4536" w:type="dxa"/>
            <w:vAlign w:val="center"/>
          </w:tcPr>
          <w:p>
            <w:pPr>
              <w:pStyle w:val="10"/>
            </w:pPr>
            <w:r>
              <w:t>行政运行</w:t>
            </w:r>
          </w:p>
        </w:tc>
        <w:tc>
          <w:tcPr>
            <w:tcW w:w="1361" w:type="dxa"/>
            <w:vAlign w:val="center"/>
          </w:tcPr>
          <w:p>
            <w:pPr>
              <w:pStyle w:val="11"/>
            </w:pPr>
            <w:r>
              <w:t>377.55</w:t>
            </w:r>
          </w:p>
        </w:tc>
        <w:tc>
          <w:tcPr>
            <w:tcW w:w="1361" w:type="dxa"/>
            <w:vAlign w:val="center"/>
          </w:tcPr>
          <w:p>
            <w:pPr>
              <w:pStyle w:val="11"/>
            </w:pPr>
            <w:r>
              <w:t>377.55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992" w:type="dxa"/>
            <w:vAlign w:val="center"/>
          </w:tcPr>
          <w:p>
            <w:pPr>
              <w:pStyle w:val="10"/>
            </w:pPr>
            <w:r>
              <w:t>2080202</w:t>
            </w:r>
          </w:p>
        </w:tc>
        <w:tc>
          <w:tcPr>
            <w:tcW w:w="4536" w:type="dxa"/>
            <w:vAlign w:val="center"/>
          </w:tcPr>
          <w:p>
            <w:pPr>
              <w:pStyle w:val="10"/>
            </w:pPr>
            <w:r>
              <w:t>一般行政管理事务</w:t>
            </w:r>
          </w:p>
        </w:tc>
        <w:tc>
          <w:tcPr>
            <w:tcW w:w="1361" w:type="dxa"/>
            <w:vAlign w:val="center"/>
          </w:tcPr>
          <w:p>
            <w:pPr>
              <w:pStyle w:val="11"/>
            </w:pPr>
            <w:r>
              <w:t>552.96</w:t>
            </w:r>
          </w:p>
        </w:tc>
        <w:tc>
          <w:tcPr>
            <w:tcW w:w="1361" w:type="dxa"/>
            <w:vAlign w:val="center"/>
          </w:tcPr>
          <w:p>
            <w:pPr>
              <w:pStyle w:val="11"/>
            </w:pPr>
          </w:p>
        </w:tc>
        <w:tc>
          <w:tcPr>
            <w:tcW w:w="1361" w:type="dxa"/>
            <w:vAlign w:val="center"/>
          </w:tcPr>
          <w:p>
            <w:pPr>
              <w:pStyle w:val="11"/>
            </w:pPr>
            <w:r>
              <w:t>552.96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992" w:type="dxa"/>
            <w:vAlign w:val="center"/>
          </w:tcPr>
          <w:p>
            <w:pPr>
              <w:pStyle w:val="10"/>
            </w:pPr>
            <w:r>
              <w:t>2080206</w:t>
            </w:r>
          </w:p>
        </w:tc>
        <w:tc>
          <w:tcPr>
            <w:tcW w:w="4536" w:type="dxa"/>
            <w:vAlign w:val="center"/>
          </w:tcPr>
          <w:p>
            <w:pPr>
              <w:pStyle w:val="10"/>
            </w:pPr>
            <w:r>
              <w:t>社会组织管理</w:t>
            </w: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992" w:type="dxa"/>
            <w:vAlign w:val="center"/>
          </w:tcPr>
          <w:p>
            <w:pPr>
              <w:pStyle w:val="10"/>
            </w:pPr>
            <w:r>
              <w:t>2080207</w:t>
            </w:r>
          </w:p>
        </w:tc>
        <w:tc>
          <w:tcPr>
            <w:tcW w:w="4536" w:type="dxa"/>
            <w:vAlign w:val="center"/>
          </w:tcPr>
          <w:p>
            <w:pPr>
              <w:pStyle w:val="10"/>
            </w:pPr>
            <w:r>
              <w:t>行政区划和地名管理</w:t>
            </w: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992" w:type="dxa"/>
            <w:vAlign w:val="center"/>
          </w:tcPr>
          <w:p>
            <w:pPr>
              <w:pStyle w:val="10"/>
            </w:pPr>
            <w:r>
              <w:t>2080208</w:t>
            </w:r>
          </w:p>
        </w:tc>
        <w:tc>
          <w:tcPr>
            <w:tcW w:w="4536" w:type="dxa"/>
            <w:vAlign w:val="center"/>
          </w:tcPr>
          <w:p>
            <w:pPr>
              <w:pStyle w:val="10"/>
            </w:pPr>
            <w:r>
              <w:t>基层政权建设和社区治理</w:t>
            </w:r>
          </w:p>
        </w:tc>
        <w:tc>
          <w:tcPr>
            <w:tcW w:w="1361" w:type="dxa"/>
            <w:vAlign w:val="center"/>
          </w:tcPr>
          <w:p>
            <w:pPr>
              <w:pStyle w:val="11"/>
            </w:pPr>
            <w:r>
              <w:t>20.00</w:t>
            </w:r>
          </w:p>
        </w:tc>
        <w:tc>
          <w:tcPr>
            <w:tcW w:w="1361" w:type="dxa"/>
            <w:vAlign w:val="center"/>
          </w:tcPr>
          <w:p>
            <w:pPr>
              <w:pStyle w:val="11"/>
            </w:pPr>
          </w:p>
        </w:tc>
        <w:tc>
          <w:tcPr>
            <w:tcW w:w="1361" w:type="dxa"/>
            <w:vAlign w:val="center"/>
          </w:tcPr>
          <w:p>
            <w:pPr>
              <w:pStyle w:val="11"/>
            </w:pPr>
            <w:r>
              <w:t>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992" w:type="dxa"/>
            <w:vAlign w:val="center"/>
          </w:tcPr>
          <w:p>
            <w:pPr>
              <w:pStyle w:val="10"/>
            </w:pPr>
            <w:r>
              <w:t>2080299</w:t>
            </w:r>
          </w:p>
        </w:tc>
        <w:tc>
          <w:tcPr>
            <w:tcW w:w="4536" w:type="dxa"/>
            <w:vAlign w:val="center"/>
          </w:tcPr>
          <w:p>
            <w:pPr>
              <w:pStyle w:val="10"/>
            </w:pPr>
            <w:r>
              <w:t>其他民政管理事务支出</w:t>
            </w:r>
          </w:p>
        </w:tc>
        <w:tc>
          <w:tcPr>
            <w:tcW w:w="1361" w:type="dxa"/>
            <w:vAlign w:val="center"/>
          </w:tcPr>
          <w:p>
            <w:pPr>
              <w:pStyle w:val="11"/>
            </w:pPr>
            <w:r>
              <w:t>215.44</w:t>
            </w:r>
          </w:p>
        </w:tc>
        <w:tc>
          <w:tcPr>
            <w:tcW w:w="1361" w:type="dxa"/>
            <w:vAlign w:val="center"/>
          </w:tcPr>
          <w:p>
            <w:pPr>
              <w:pStyle w:val="11"/>
            </w:pPr>
          </w:p>
        </w:tc>
        <w:tc>
          <w:tcPr>
            <w:tcW w:w="1361" w:type="dxa"/>
            <w:vAlign w:val="center"/>
          </w:tcPr>
          <w:p>
            <w:pPr>
              <w:pStyle w:val="11"/>
            </w:pPr>
            <w:r>
              <w:t>215.44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992" w:type="dxa"/>
            <w:vAlign w:val="center"/>
          </w:tcPr>
          <w:p>
            <w:pPr>
              <w:pStyle w:val="10"/>
            </w:pPr>
            <w:r>
              <w:t>20805</w:t>
            </w:r>
          </w:p>
        </w:tc>
        <w:tc>
          <w:tcPr>
            <w:tcW w:w="4536" w:type="dxa"/>
            <w:vAlign w:val="center"/>
          </w:tcPr>
          <w:p>
            <w:pPr>
              <w:pStyle w:val="10"/>
            </w:pPr>
            <w:r>
              <w:t>行政事业单位养老支出</w:t>
            </w:r>
          </w:p>
        </w:tc>
        <w:tc>
          <w:tcPr>
            <w:tcW w:w="1361" w:type="dxa"/>
            <w:vAlign w:val="center"/>
          </w:tcPr>
          <w:p>
            <w:pPr>
              <w:pStyle w:val="11"/>
            </w:pPr>
            <w:r>
              <w:t>63.88</w:t>
            </w:r>
          </w:p>
        </w:tc>
        <w:tc>
          <w:tcPr>
            <w:tcW w:w="1361" w:type="dxa"/>
            <w:vAlign w:val="center"/>
          </w:tcPr>
          <w:p>
            <w:pPr>
              <w:pStyle w:val="11"/>
            </w:pPr>
            <w:r>
              <w:t>63.88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992" w:type="dxa"/>
            <w:vAlign w:val="center"/>
          </w:tcPr>
          <w:p>
            <w:pPr>
              <w:pStyle w:val="10"/>
            </w:pPr>
            <w:r>
              <w:t>2080501</w:t>
            </w:r>
          </w:p>
        </w:tc>
        <w:tc>
          <w:tcPr>
            <w:tcW w:w="4536" w:type="dxa"/>
            <w:vAlign w:val="center"/>
          </w:tcPr>
          <w:p>
            <w:pPr>
              <w:pStyle w:val="10"/>
            </w:pPr>
            <w:r>
              <w:t>行政单位离退休</w:t>
            </w:r>
          </w:p>
        </w:tc>
        <w:tc>
          <w:tcPr>
            <w:tcW w:w="1361" w:type="dxa"/>
            <w:vAlign w:val="center"/>
          </w:tcPr>
          <w:p>
            <w:pPr>
              <w:pStyle w:val="11"/>
            </w:pPr>
            <w:r>
              <w:t>30.55</w:t>
            </w:r>
          </w:p>
        </w:tc>
        <w:tc>
          <w:tcPr>
            <w:tcW w:w="1361" w:type="dxa"/>
            <w:vAlign w:val="center"/>
          </w:tcPr>
          <w:p>
            <w:pPr>
              <w:pStyle w:val="11"/>
            </w:pPr>
            <w:r>
              <w:t>30.55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992" w:type="dxa"/>
            <w:vAlign w:val="center"/>
          </w:tcPr>
          <w:p>
            <w:pPr>
              <w:pStyle w:val="10"/>
            </w:pPr>
            <w:r>
              <w:t>2080505</w:t>
            </w:r>
          </w:p>
        </w:tc>
        <w:tc>
          <w:tcPr>
            <w:tcW w:w="4536" w:type="dxa"/>
            <w:vAlign w:val="center"/>
          </w:tcPr>
          <w:p>
            <w:pPr>
              <w:pStyle w:val="10"/>
            </w:pPr>
            <w:r>
              <w:t>机关事业单位基本养老保险缴费支出</w:t>
            </w:r>
          </w:p>
        </w:tc>
        <w:tc>
          <w:tcPr>
            <w:tcW w:w="1361" w:type="dxa"/>
            <w:vAlign w:val="center"/>
          </w:tcPr>
          <w:p>
            <w:pPr>
              <w:pStyle w:val="11"/>
            </w:pPr>
            <w:r>
              <w:t>22.22</w:t>
            </w:r>
          </w:p>
        </w:tc>
        <w:tc>
          <w:tcPr>
            <w:tcW w:w="1361" w:type="dxa"/>
            <w:vAlign w:val="center"/>
          </w:tcPr>
          <w:p>
            <w:pPr>
              <w:pStyle w:val="11"/>
            </w:pPr>
            <w:r>
              <w:t>22.22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992" w:type="dxa"/>
            <w:vAlign w:val="center"/>
          </w:tcPr>
          <w:p>
            <w:pPr>
              <w:pStyle w:val="10"/>
            </w:pPr>
            <w:r>
              <w:t>2080506</w:t>
            </w:r>
          </w:p>
        </w:tc>
        <w:tc>
          <w:tcPr>
            <w:tcW w:w="4536" w:type="dxa"/>
            <w:vAlign w:val="center"/>
          </w:tcPr>
          <w:p>
            <w:pPr>
              <w:pStyle w:val="10"/>
            </w:pPr>
            <w:r>
              <w:t>机关事业单位职业年金缴费支出</w:t>
            </w:r>
          </w:p>
        </w:tc>
        <w:tc>
          <w:tcPr>
            <w:tcW w:w="1361" w:type="dxa"/>
            <w:vAlign w:val="center"/>
          </w:tcPr>
          <w:p>
            <w:pPr>
              <w:pStyle w:val="11"/>
            </w:pPr>
            <w:r>
              <w:t>11.11</w:t>
            </w:r>
          </w:p>
        </w:tc>
        <w:tc>
          <w:tcPr>
            <w:tcW w:w="1361" w:type="dxa"/>
            <w:vAlign w:val="center"/>
          </w:tcPr>
          <w:p>
            <w:pPr>
              <w:pStyle w:val="11"/>
            </w:pPr>
            <w:r>
              <w:t>11.11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992" w:type="dxa"/>
            <w:vAlign w:val="center"/>
          </w:tcPr>
          <w:p>
            <w:pPr>
              <w:pStyle w:val="10"/>
            </w:pPr>
            <w:r>
              <w:t>20810</w:t>
            </w:r>
          </w:p>
        </w:tc>
        <w:tc>
          <w:tcPr>
            <w:tcW w:w="4536" w:type="dxa"/>
            <w:vAlign w:val="center"/>
          </w:tcPr>
          <w:p>
            <w:pPr>
              <w:pStyle w:val="10"/>
            </w:pPr>
            <w:r>
              <w:t>社会福利</w:t>
            </w:r>
          </w:p>
        </w:tc>
        <w:tc>
          <w:tcPr>
            <w:tcW w:w="1361" w:type="dxa"/>
            <w:vAlign w:val="center"/>
          </w:tcPr>
          <w:p>
            <w:pPr>
              <w:pStyle w:val="11"/>
            </w:pPr>
            <w:r>
              <w:t>2050.30</w:t>
            </w:r>
          </w:p>
        </w:tc>
        <w:tc>
          <w:tcPr>
            <w:tcW w:w="1361" w:type="dxa"/>
            <w:vAlign w:val="center"/>
          </w:tcPr>
          <w:p>
            <w:pPr>
              <w:pStyle w:val="11"/>
            </w:pPr>
          </w:p>
        </w:tc>
        <w:tc>
          <w:tcPr>
            <w:tcW w:w="1361" w:type="dxa"/>
            <w:vAlign w:val="center"/>
          </w:tcPr>
          <w:p>
            <w:pPr>
              <w:pStyle w:val="11"/>
            </w:pPr>
            <w:r>
              <w:t>2050.30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992" w:type="dxa"/>
            <w:vAlign w:val="center"/>
          </w:tcPr>
          <w:p>
            <w:pPr>
              <w:pStyle w:val="10"/>
            </w:pPr>
            <w:r>
              <w:t>2081001</w:t>
            </w:r>
          </w:p>
        </w:tc>
        <w:tc>
          <w:tcPr>
            <w:tcW w:w="4536" w:type="dxa"/>
            <w:vAlign w:val="center"/>
          </w:tcPr>
          <w:p>
            <w:pPr>
              <w:pStyle w:val="10"/>
            </w:pPr>
            <w:r>
              <w:t>儿童福利</w:t>
            </w:r>
          </w:p>
        </w:tc>
        <w:tc>
          <w:tcPr>
            <w:tcW w:w="1361" w:type="dxa"/>
            <w:vAlign w:val="center"/>
          </w:tcPr>
          <w:p>
            <w:pPr>
              <w:pStyle w:val="11"/>
            </w:pPr>
            <w:r>
              <w:t>710.00</w:t>
            </w:r>
          </w:p>
        </w:tc>
        <w:tc>
          <w:tcPr>
            <w:tcW w:w="1361" w:type="dxa"/>
            <w:vAlign w:val="center"/>
          </w:tcPr>
          <w:p>
            <w:pPr>
              <w:pStyle w:val="11"/>
            </w:pPr>
          </w:p>
        </w:tc>
        <w:tc>
          <w:tcPr>
            <w:tcW w:w="1361" w:type="dxa"/>
            <w:vAlign w:val="center"/>
          </w:tcPr>
          <w:p>
            <w:pPr>
              <w:pStyle w:val="11"/>
            </w:pPr>
            <w:r>
              <w:t>710.00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992" w:type="dxa"/>
            <w:vAlign w:val="center"/>
          </w:tcPr>
          <w:p>
            <w:pPr>
              <w:pStyle w:val="10"/>
            </w:pPr>
            <w:r>
              <w:t>2081002</w:t>
            </w:r>
          </w:p>
        </w:tc>
        <w:tc>
          <w:tcPr>
            <w:tcW w:w="4536" w:type="dxa"/>
            <w:vAlign w:val="center"/>
          </w:tcPr>
          <w:p>
            <w:pPr>
              <w:pStyle w:val="10"/>
            </w:pPr>
            <w:r>
              <w:t>老年福利</w:t>
            </w:r>
          </w:p>
        </w:tc>
        <w:tc>
          <w:tcPr>
            <w:tcW w:w="1361" w:type="dxa"/>
            <w:vAlign w:val="center"/>
          </w:tcPr>
          <w:p>
            <w:pPr>
              <w:pStyle w:val="11"/>
            </w:pPr>
            <w:r>
              <w:t>1107.30</w:t>
            </w:r>
          </w:p>
        </w:tc>
        <w:tc>
          <w:tcPr>
            <w:tcW w:w="1361" w:type="dxa"/>
            <w:vAlign w:val="center"/>
          </w:tcPr>
          <w:p>
            <w:pPr>
              <w:pStyle w:val="11"/>
            </w:pPr>
          </w:p>
        </w:tc>
        <w:tc>
          <w:tcPr>
            <w:tcW w:w="1361" w:type="dxa"/>
            <w:vAlign w:val="center"/>
          </w:tcPr>
          <w:p>
            <w:pPr>
              <w:pStyle w:val="11"/>
            </w:pPr>
            <w:r>
              <w:t>1107.30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992" w:type="dxa"/>
            <w:vAlign w:val="center"/>
          </w:tcPr>
          <w:p>
            <w:pPr>
              <w:pStyle w:val="10"/>
            </w:pPr>
            <w:r>
              <w:t>2081004</w:t>
            </w:r>
          </w:p>
        </w:tc>
        <w:tc>
          <w:tcPr>
            <w:tcW w:w="4536" w:type="dxa"/>
            <w:vAlign w:val="center"/>
          </w:tcPr>
          <w:p>
            <w:pPr>
              <w:pStyle w:val="10"/>
            </w:pPr>
            <w:r>
              <w:t>殡葬</w:t>
            </w:r>
          </w:p>
        </w:tc>
        <w:tc>
          <w:tcPr>
            <w:tcW w:w="1361" w:type="dxa"/>
            <w:vAlign w:val="center"/>
          </w:tcPr>
          <w:p>
            <w:pPr>
              <w:pStyle w:val="11"/>
            </w:pPr>
            <w:r>
              <w:t>145.00</w:t>
            </w:r>
          </w:p>
        </w:tc>
        <w:tc>
          <w:tcPr>
            <w:tcW w:w="1361" w:type="dxa"/>
            <w:vAlign w:val="center"/>
          </w:tcPr>
          <w:p>
            <w:pPr>
              <w:pStyle w:val="11"/>
            </w:pPr>
          </w:p>
        </w:tc>
        <w:tc>
          <w:tcPr>
            <w:tcW w:w="1361" w:type="dxa"/>
            <w:vAlign w:val="center"/>
          </w:tcPr>
          <w:p>
            <w:pPr>
              <w:pStyle w:val="11"/>
            </w:pPr>
            <w:r>
              <w:t>145.00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992" w:type="dxa"/>
            <w:vAlign w:val="center"/>
          </w:tcPr>
          <w:p>
            <w:pPr>
              <w:pStyle w:val="10"/>
            </w:pPr>
            <w:r>
              <w:t>2081006</w:t>
            </w:r>
          </w:p>
        </w:tc>
        <w:tc>
          <w:tcPr>
            <w:tcW w:w="4536" w:type="dxa"/>
            <w:vAlign w:val="center"/>
          </w:tcPr>
          <w:p>
            <w:pPr>
              <w:pStyle w:val="10"/>
            </w:pPr>
            <w:r>
              <w:t>养老服务</w:t>
            </w:r>
          </w:p>
        </w:tc>
        <w:tc>
          <w:tcPr>
            <w:tcW w:w="1361" w:type="dxa"/>
            <w:vAlign w:val="center"/>
          </w:tcPr>
          <w:p>
            <w:pPr>
              <w:pStyle w:val="11"/>
            </w:pPr>
            <w:r>
              <w:t>88.00</w:t>
            </w:r>
          </w:p>
        </w:tc>
        <w:tc>
          <w:tcPr>
            <w:tcW w:w="1361" w:type="dxa"/>
            <w:vAlign w:val="center"/>
          </w:tcPr>
          <w:p>
            <w:pPr>
              <w:pStyle w:val="11"/>
            </w:pPr>
          </w:p>
        </w:tc>
        <w:tc>
          <w:tcPr>
            <w:tcW w:w="1361" w:type="dxa"/>
            <w:vAlign w:val="center"/>
          </w:tcPr>
          <w:p>
            <w:pPr>
              <w:pStyle w:val="11"/>
            </w:pPr>
            <w:r>
              <w:t>88.00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992" w:type="dxa"/>
            <w:vAlign w:val="center"/>
          </w:tcPr>
          <w:p>
            <w:pPr>
              <w:pStyle w:val="10"/>
            </w:pPr>
            <w:r>
              <w:t>20811</w:t>
            </w:r>
          </w:p>
        </w:tc>
        <w:tc>
          <w:tcPr>
            <w:tcW w:w="4536" w:type="dxa"/>
            <w:vAlign w:val="center"/>
          </w:tcPr>
          <w:p>
            <w:pPr>
              <w:pStyle w:val="10"/>
            </w:pPr>
            <w:r>
              <w:t>残疾人事业</w:t>
            </w:r>
          </w:p>
        </w:tc>
        <w:tc>
          <w:tcPr>
            <w:tcW w:w="1361" w:type="dxa"/>
            <w:vAlign w:val="center"/>
          </w:tcPr>
          <w:p>
            <w:pPr>
              <w:pStyle w:val="11"/>
            </w:pPr>
            <w:r>
              <w:t>987.40</w:t>
            </w:r>
          </w:p>
        </w:tc>
        <w:tc>
          <w:tcPr>
            <w:tcW w:w="1361" w:type="dxa"/>
            <w:vAlign w:val="center"/>
          </w:tcPr>
          <w:p>
            <w:pPr>
              <w:pStyle w:val="11"/>
            </w:pPr>
          </w:p>
        </w:tc>
        <w:tc>
          <w:tcPr>
            <w:tcW w:w="1361" w:type="dxa"/>
            <w:vAlign w:val="center"/>
          </w:tcPr>
          <w:p>
            <w:pPr>
              <w:pStyle w:val="11"/>
            </w:pPr>
            <w:r>
              <w:t>987.40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992" w:type="dxa"/>
            <w:vAlign w:val="center"/>
          </w:tcPr>
          <w:p>
            <w:pPr>
              <w:pStyle w:val="10"/>
            </w:pPr>
            <w:r>
              <w:t>2081107</w:t>
            </w:r>
          </w:p>
        </w:tc>
        <w:tc>
          <w:tcPr>
            <w:tcW w:w="4536" w:type="dxa"/>
            <w:vAlign w:val="center"/>
          </w:tcPr>
          <w:p>
            <w:pPr>
              <w:pStyle w:val="10"/>
            </w:pPr>
            <w:r>
              <w:t>残疾人生活和护理补贴</w:t>
            </w:r>
          </w:p>
        </w:tc>
        <w:tc>
          <w:tcPr>
            <w:tcW w:w="1361" w:type="dxa"/>
            <w:vAlign w:val="center"/>
          </w:tcPr>
          <w:p>
            <w:pPr>
              <w:pStyle w:val="11"/>
            </w:pPr>
            <w:r>
              <w:t>987.40</w:t>
            </w:r>
          </w:p>
        </w:tc>
        <w:tc>
          <w:tcPr>
            <w:tcW w:w="1361" w:type="dxa"/>
            <w:vAlign w:val="center"/>
          </w:tcPr>
          <w:p>
            <w:pPr>
              <w:pStyle w:val="11"/>
            </w:pPr>
          </w:p>
        </w:tc>
        <w:tc>
          <w:tcPr>
            <w:tcW w:w="1361" w:type="dxa"/>
            <w:vAlign w:val="center"/>
          </w:tcPr>
          <w:p>
            <w:pPr>
              <w:pStyle w:val="11"/>
            </w:pPr>
            <w:r>
              <w:t>987.40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992" w:type="dxa"/>
            <w:vAlign w:val="center"/>
          </w:tcPr>
          <w:p>
            <w:pPr>
              <w:pStyle w:val="10"/>
            </w:pPr>
            <w:r>
              <w:t>20819</w:t>
            </w:r>
          </w:p>
        </w:tc>
        <w:tc>
          <w:tcPr>
            <w:tcW w:w="4536" w:type="dxa"/>
            <w:vAlign w:val="center"/>
          </w:tcPr>
          <w:p>
            <w:pPr>
              <w:pStyle w:val="10"/>
            </w:pPr>
            <w:r>
              <w:t>最低生活保障</w:t>
            </w:r>
          </w:p>
        </w:tc>
        <w:tc>
          <w:tcPr>
            <w:tcW w:w="1361" w:type="dxa"/>
            <w:vAlign w:val="center"/>
          </w:tcPr>
          <w:p>
            <w:pPr>
              <w:pStyle w:val="11"/>
            </w:pPr>
            <w:r>
              <w:t>16808.70</w:t>
            </w:r>
          </w:p>
        </w:tc>
        <w:tc>
          <w:tcPr>
            <w:tcW w:w="1361" w:type="dxa"/>
            <w:vAlign w:val="center"/>
          </w:tcPr>
          <w:p>
            <w:pPr>
              <w:pStyle w:val="11"/>
            </w:pPr>
          </w:p>
        </w:tc>
        <w:tc>
          <w:tcPr>
            <w:tcW w:w="1361" w:type="dxa"/>
            <w:vAlign w:val="center"/>
          </w:tcPr>
          <w:p>
            <w:pPr>
              <w:pStyle w:val="11"/>
            </w:pPr>
            <w:r>
              <w:t>16808.70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992" w:type="dxa"/>
            <w:vAlign w:val="center"/>
          </w:tcPr>
          <w:p>
            <w:pPr>
              <w:pStyle w:val="10"/>
            </w:pPr>
            <w:r>
              <w:t>2081901</w:t>
            </w:r>
          </w:p>
        </w:tc>
        <w:tc>
          <w:tcPr>
            <w:tcW w:w="4536" w:type="dxa"/>
            <w:vAlign w:val="center"/>
          </w:tcPr>
          <w:p>
            <w:pPr>
              <w:pStyle w:val="10"/>
            </w:pPr>
            <w:r>
              <w:t>城市最低生活保障金支出</w:t>
            </w:r>
          </w:p>
        </w:tc>
        <w:tc>
          <w:tcPr>
            <w:tcW w:w="1361" w:type="dxa"/>
            <w:vAlign w:val="center"/>
          </w:tcPr>
          <w:p>
            <w:pPr>
              <w:pStyle w:val="11"/>
            </w:pPr>
            <w:r>
              <w:t>4908.70</w:t>
            </w:r>
          </w:p>
        </w:tc>
        <w:tc>
          <w:tcPr>
            <w:tcW w:w="1361" w:type="dxa"/>
            <w:vAlign w:val="center"/>
          </w:tcPr>
          <w:p>
            <w:pPr>
              <w:pStyle w:val="11"/>
            </w:pPr>
          </w:p>
        </w:tc>
        <w:tc>
          <w:tcPr>
            <w:tcW w:w="1361" w:type="dxa"/>
            <w:vAlign w:val="center"/>
          </w:tcPr>
          <w:p>
            <w:pPr>
              <w:pStyle w:val="11"/>
            </w:pPr>
            <w:r>
              <w:t>4908.70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992" w:type="dxa"/>
            <w:vAlign w:val="center"/>
          </w:tcPr>
          <w:p>
            <w:pPr>
              <w:pStyle w:val="10"/>
            </w:pPr>
            <w:r>
              <w:t>2081902</w:t>
            </w:r>
          </w:p>
        </w:tc>
        <w:tc>
          <w:tcPr>
            <w:tcW w:w="4536" w:type="dxa"/>
            <w:vAlign w:val="center"/>
          </w:tcPr>
          <w:p>
            <w:pPr>
              <w:pStyle w:val="10"/>
            </w:pPr>
            <w:r>
              <w:t>农村最低生活保障金支出</w:t>
            </w:r>
          </w:p>
        </w:tc>
        <w:tc>
          <w:tcPr>
            <w:tcW w:w="1361" w:type="dxa"/>
            <w:vAlign w:val="center"/>
          </w:tcPr>
          <w:p>
            <w:pPr>
              <w:pStyle w:val="11"/>
            </w:pPr>
            <w:r>
              <w:t>11900.00</w:t>
            </w:r>
          </w:p>
        </w:tc>
        <w:tc>
          <w:tcPr>
            <w:tcW w:w="1361" w:type="dxa"/>
            <w:vAlign w:val="center"/>
          </w:tcPr>
          <w:p>
            <w:pPr>
              <w:pStyle w:val="11"/>
            </w:pPr>
          </w:p>
        </w:tc>
        <w:tc>
          <w:tcPr>
            <w:tcW w:w="1361" w:type="dxa"/>
            <w:vAlign w:val="center"/>
          </w:tcPr>
          <w:p>
            <w:pPr>
              <w:pStyle w:val="11"/>
            </w:pPr>
            <w:r>
              <w:t>11900.00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24</w:t>
            </w:r>
          </w:p>
        </w:tc>
        <w:tc>
          <w:tcPr>
            <w:tcW w:w="992" w:type="dxa"/>
            <w:vAlign w:val="center"/>
          </w:tcPr>
          <w:p>
            <w:pPr>
              <w:pStyle w:val="10"/>
            </w:pPr>
            <w:r>
              <w:t>20820</w:t>
            </w:r>
          </w:p>
        </w:tc>
        <w:tc>
          <w:tcPr>
            <w:tcW w:w="4536" w:type="dxa"/>
            <w:vAlign w:val="center"/>
          </w:tcPr>
          <w:p>
            <w:pPr>
              <w:pStyle w:val="10"/>
            </w:pPr>
            <w:r>
              <w:t>临时救助</w:t>
            </w:r>
          </w:p>
        </w:tc>
        <w:tc>
          <w:tcPr>
            <w:tcW w:w="1361" w:type="dxa"/>
            <w:vAlign w:val="center"/>
          </w:tcPr>
          <w:p>
            <w:pPr>
              <w:pStyle w:val="11"/>
            </w:pPr>
            <w:r>
              <w:t>920.00</w:t>
            </w:r>
          </w:p>
        </w:tc>
        <w:tc>
          <w:tcPr>
            <w:tcW w:w="1361" w:type="dxa"/>
            <w:vAlign w:val="center"/>
          </w:tcPr>
          <w:p>
            <w:pPr>
              <w:pStyle w:val="11"/>
            </w:pPr>
          </w:p>
        </w:tc>
        <w:tc>
          <w:tcPr>
            <w:tcW w:w="1361" w:type="dxa"/>
            <w:vAlign w:val="center"/>
          </w:tcPr>
          <w:p>
            <w:pPr>
              <w:pStyle w:val="11"/>
            </w:pPr>
            <w:r>
              <w:t>920.00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25</w:t>
            </w:r>
          </w:p>
        </w:tc>
        <w:tc>
          <w:tcPr>
            <w:tcW w:w="992" w:type="dxa"/>
            <w:vAlign w:val="center"/>
          </w:tcPr>
          <w:p>
            <w:pPr>
              <w:pStyle w:val="10"/>
            </w:pPr>
            <w:r>
              <w:t>2082001</w:t>
            </w:r>
          </w:p>
        </w:tc>
        <w:tc>
          <w:tcPr>
            <w:tcW w:w="4536" w:type="dxa"/>
            <w:vAlign w:val="center"/>
          </w:tcPr>
          <w:p>
            <w:pPr>
              <w:pStyle w:val="10"/>
            </w:pPr>
            <w:r>
              <w:t>临时救助支出</w:t>
            </w:r>
          </w:p>
        </w:tc>
        <w:tc>
          <w:tcPr>
            <w:tcW w:w="1361" w:type="dxa"/>
            <w:vAlign w:val="center"/>
          </w:tcPr>
          <w:p>
            <w:pPr>
              <w:pStyle w:val="11"/>
            </w:pPr>
            <w:r>
              <w:t>920.00</w:t>
            </w:r>
          </w:p>
        </w:tc>
        <w:tc>
          <w:tcPr>
            <w:tcW w:w="1361" w:type="dxa"/>
            <w:vAlign w:val="center"/>
          </w:tcPr>
          <w:p>
            <w:pPr>
              <w:pStyle w:val="11"/>
            </w:pPr>
          </w:p>
        </w:tc>
        <w:tc>
          <w:tcPr>
            <w:tcW w:w="1361" w:type="dxa"/>
            <w:vAlign w:val="center"/>
          </w:tcPr>
          <w:p>
            <w:pPr>
              <w:pStyle w:val="11"/>
            </w:pPr>
            <w:r>
              <w:t>920.00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26</w:t>
            </w:r>
          </w:p>
        </w:tc>
        <w:tc>
          <w:tcPr>
            <w:tcW w:w="992" w:type="dxa"/>
            <w:vAlign w:val="center"/>
          </w:tcPr>
          <w:p>
            <w:pPr>
              <w:pStyle w:val="10"/>
            </w:pPr>
            <w:r>
              <w:t>20821</w:t>
            </w:r>
          </w:p>
        </w:tc>
        <w:tc>
          <w:tcPr>
            <w:tcW w:w="4536" w:type="dxa"/>
            <w:vAlign w:val="center"/>
          </w:tcPr>
          <w:p>
            <w:pPr>
              <w:pStyle w:val="10"/>
            </w:pPr>
            <w:r>
              <w:t>特困人员救助供养</w:t>
            </w:r>
          </w:p>
        </w:tc>
        <w:tc>
          <w:tcPr>
            <w:tcW w:w="1361" w:type="dxa"/>
            <w:vAlign w:val="center"/>
          </w:tcPr>
          <w:p>
            <w:pPr>
              <w:pStyle w:val="11"/>
            </w:pPr>
            <w:r>
              <w:t>4042.00</w:t>
            </w:r>
          </w:p>
        </w:tc>
        <w:tc>
          <w:tcPr>
            <w:tcW w:w="1361" w:type="dxa"/>
            <w:vAlign w:val="center"/>
          </w:tcPr>
          <w:p>
            <w:pPr>
              <w:pStyle w:val="11"/>
            </w:pPr>
          </w:p>
        </w:tc>
        <w:tc>
          <w:tcPr>
            <w:tcW w:w="1361" w:type="dxa"/>
            <w:vAlign w:val="center"/>
          </w:tcPr>
          <w:p>
            <w:pPr>
              <w:pStyle w:val="11"/>
            </w:pPr>
            <w:r>
              <w:t>4042.00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27</w:t>
            </w:r>
          </w:p>
        </w:tc>
        <w:tc>
          <w:tcPr>
            <w:tcW w:w="992" w:type="dxa"/>
            <w:vAlign w:val="center"/>
          </w:tcPr>
          <w:p>
            <w:pPr>
              <w:pStyle w:val="10"/>
            </w:pPr>
            <w:r>
              <w:t>2082102</w:t>
            </w:r>
          </w:p>
        </w:tc>
        <w:tc>
          <w:tcPr>
            <w:tcW w:w="4536" w:type="dxa"/>
            <w:vAlign w:val="center"/>
          </w:tcPr>
          <w:p>
            <w:pPr>
              <w:pStyle w:val="10"/>
            </w:pPr>
            <w:r>
              <w:t>农村特困人员救助供养支出</w:t>
            </w:r>
          </w:p>
        </w:tc>
        <w:tc>
          <w:tcPr>
            <w:tcW w:w="1361" w:type="dxa"/>
            <w:vAlign w:val="center"/>
          </w:tcPr>
          <w:p>
            <w:pPr>
              <w:pStyle w:val="11"/>
            </w:pPr>
            <w:r>
              <w:t>4042.00</w:t>
            </w:r>
          </w:p>
        </w:tc>
        <w:tc>
          <w:tcPr>
            <w:tcW w:w="1361" w:type="dxa"/>
            <w:vAlign w:val="center"/>
          </w:tcPr>
          <w:p>
            <w:pPr>
              <w:pStyle w:val="11"/>
            </w:pPr>
          </w:p>
        </w:tc>
        <w:tc>
          <w:tcPr>
            <w:tcW w:w="1361" w:type="dxa"/>
            <w:vAlign w:val="center"/>
          </w:tcPr>
          <w:p>
            <w:pPr>
              <w:pStyle w:val="11"/>
            </w:pPr>
            <w:r>
              <w:t>4042.00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28</w:t>
            </w:r>
          </w:p>
        </w:tc>
        <w:tc>
          <w:tcPr>
            <w:tcW w:w="992" w:type="dxa"/>
            <w:vAlign w:val="center"/>
          </w:tcPr>
          <w:p>
            <w:pPr>
              <w:pStyle w:val="10"/>
            </w:pPr>
            <w:r>
              <w:t>20825</w:t>
            </w:r>
          </w:p>
        </w:tc>
        <w:tc>
          <w:tcPr>
            <w:tcW w:w="4536" w:type="dxa"/>
            <w:vAlign w:val="center"/>
          </w:tcPr>
          <w:p>
            <w:pPr>
              <w:pStyle w:val="10"/>
            </w:pPr>
            <w:r>
              <w:t>其他生活救助</w:t>
            </w:r>
          </w:p>
        </w:tc>
        <w:tc>
          <w:tcPr>
            <w:tcW w:w="1361" w:type="dxa"/>
            <w:vAlign w:val="center"/>
          </w:tcPr>
          <w:p>
            <w:pPr>
              <w:pStyle w:val="11"/>
            </w:pPr>
            <w:r>
              <w:t>6.50</w:t>
            </w:r>
          </w:p>
        </w:tc>
        <w:tc>
          <w:tcPr>
            <w:tcW w:w="1361" w:type="dxa"/>
            <w:vAlign w:val="center"/>
          </w:tcPr>
          <w:p>
            <w:pPr>
              <w:pStyle w:val="11"/>
            </w:pPr>
          </w:p>
        </w:tc>
        <w:tc>
          <w:tcPr>
            <w:tcW w:w="1361" w:type="dxa"/>
            <w:vAlign w:val="center"/>
          </w:tcPr>
          <w:p>
            <w:pPr>
              <w:pStyle w:val="11"/>
            </w:pPr>
            <w:r>
              <w:t>6.50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29</w:t>
            </w:r>
          </w:p>
        </w:tc>
        <w:tc>
          <w:tcPr>
            <w:tcW w:w="992" w:type="dxa"/>
            <w:vAlign w:val="center"/>
          </w:tcPr>
          <w:p>
            <w:pPr>
              <w:pStyle w:val="10"/>
            </w:pPr>
            <w:r>
              <w:t>2082502</w:t>
            </w:r>
          </w:p>
        </w:tc>
        <w:tc>
          <w:tcPr>
            <w:tcW w:w="4536" w:type="dxa"/>
            <w:vAlign w:val="center"/>
          </w:tcPr>
          <w:p>
            <w:pPr>
              <w:pStyle w:val="10"/>
            </w:pPr>
            <w:r>
              <w:t>其他农村生活救助</w:t>
            </w:r>
          </w:p>
        </w:tc>
        <w:tc>
          <w:tcPr>
            <w:tcW w:w="1361" w:type="dxa"/>
            <w:vAlign w:val="center"/>
          </w:tcPr>
          <w:p>
            <w:pPr>
              <w:pStyle w:val="11"/>
            </w:pPr>
            <w:r>
              <w:t>6.50</w:t>
            </w:r>
          </w:p>
        </w:tc>
        <w:tc>
          <w:tcPr>
            <w:tcW w:w="1361" w:type="dxa"/>
            <w:vAlign w:val="center"/>
          </w:tcPr>
          <w:p>
            <w:pPr>
              <w:pStyle w:val="11"/>
            </w:pPr>
          </w:p>
        </w:tc>
        <w:tc>
          <w:tcPr>
            <w:tcW w:w="1361" w:type="dxa"/>
            <w:vAlign w:val="center"/>
          </w:tcPr>
          <w:p>
            <w:pPr>
              <w:pStyle w:val="11"/>
            </w:pPr>
            <w:r>
              <w:t>6.50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30</w:t>
            </w:r>
          </w:p>
        </w:tc>
        <w:tc>
          <w:tcPr>
            <w:tcW w:w="992" w:type="dxa"/>
            <w:vAlign w:val="center"/>
          </w:tcPr>
          <w:p>
            <w:pPr>
              <w:pStyle w:val="10"/>
            </w:pPr>
            <w:r>
              <w:t>210</w:t>
            </w:r>
          </w:p>
        </w:tc>
        <w:tc>
          <w:tcPr>
            <w:tcW w:w="4536" w:type="dxa"/>
            <w:vAlign w:val="center"/>
          </w:tcPr>
          <w:p>
            <w:pPr>
              <w:pStyle w:val="10"/>
            </w:pPr>
            <w:r>
              <w:t>卫生健康支出</w:t>
            </w:r>
          </w:p>
        </w:tc>
        <w:tc>
          <w:tcPr>
            <w:tcW w:w="1361" w:type="dxa"/>
            <w:vAlign w:val="center"/>
          </w:tcPr>
          <w:p>
            <w:pPr>
              <w:pStyle w:val="11"/>
            </w:pPr>
            <w:r>
              <w:t>11.68</w:t>
            </w:r>
          </w:p>
        </w:tc>
        <w:tc>
          <w:tcPr>
            <w:tcW w:w="1361" w:type="dxa"/>
            <w:vAlign w:val="center"/>
          </w:tcPr>
          <w:p>
            <w:pPr>
              <w:pStyle w:val="11"/>
            </w:pPr>
            <w:r>
              <w:t>11.68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31</w:t>
            </w:r>
          </w:p>
        </w:tc>
        <w:tc>
          <w:tcPr>
            <w:tcW w:w="992" w:type="dxa"/>
            <w:vAlign w:val="center"/>
          </w:tcPr>
          <w:p>
            <w:pPr>
              <w:pStyle w:val="10"/>
            </w:pPr>
            <w:r>
              <w:t>21012</w:t>
            </w:r>
          </w:p>
        </w:tc>
        <w:tc>
          <w:tcPr>
            <w:tcW w:w="4536" w:type="dxa"/>
            <w:vAlign w:val="center"/>
          </w:tcPr>
          <w:p>
            <w:pPr>
              <w:pStyle w:val="10"/>
            </w:pPr>
            <w:r>
              <w:t>财政对基本医疗保险基金的补助</w:t>
            </w:r>
          </w:p>
        </w:tc>
        <w:tc>
          <w:tcPr>
            <w:tcW w:w="1361" w:type="dxa"/>
            <w:vAlign w:val="center"/>
          </w:tcPr>
          <w:p>
            <w:pPr>
              <w:pStyle w:val="11"/>
            </w:pPr>
            <w:r>
              <w:t>11.68</w:t>
            </w:r>
          </w:p>
        </w:tc>
        <w:tc>
          <w:tcPr>
            <w:tcW w:w="1361" w:type="dxa"/>
            <w:vAlign w:val="center"/>
          </w:tcPr>
          <w:p>
            <w:pPr>
              <w:pStyle w:val="11"/>
            </w:pPr>
            <w:r>
              <w:t>11.68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32</w:t>
            </w:r>
          </w:p>
        </w:tc>
        <w:tc>
          <w:tcPr>
            <w:tcW w:w="992" w:type="dxa"/>
            <w:vAlign w:val="center"/>
          </w:tcPr>
          <w:p>
            <w:pPr>
              <w:pStyle w:val="10"/>
            </w:pPr>
            <w:r>
              <w:t>2101201</w:t>
            </w:r>
          </w:p>
        </w:tc>
        <w:tc>
          <w:tcPr>
            <w:tcW w:w="4536" w:type="dxa"/>
            <w:vAlign w:val="center"/>
          </w:tcPr>
          <w:p>
            <w:pPr>
              <w:pStyle w:val="10"/>
            </w:pPr>
            <w:r>
              <w:t>财政对职工基本医疗保险基金的补助</w:t>
            </w:r>
          </w:p>
        </w:tc>
        <w:tc>
          <w:tcPr>
            <w:tcW w:w="1361" w:type="dxa"/>
            <w:vAlign w:val="center"/>
          </w:tcPr>
          <w:p>
            <w:pPr>
              <w:pStyle w:val="11"/>
            </w:pPr>
            <w:r>
              <w:t>11.68</w:t>
            </w:r>
          </w:p>
        </w:tc>
        <w:tc>
          <w:tcPr>
            <w:tcW w:w="1361" w:type="dxa"/>
            <w:vAlign w:val="center"/>
          </w:tcPr>
          <w:p>
            <w:pPr>
              <w:pStyle w:val="11"/>
            </w:pPr>
            <w:r>
              <w:t>11.68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33</w:t>
            </w:r>
          </w:p>
        </w:tc>
        <w:tc>
          <w:tcPr>
            <w:tcW w:w="992" w:type="dxa"/>
            <w:vAlign w:val="center"/>
          </w:tcPr>
          <w:p>
            <w:pPr>
              <w:pStyle w:val="10"/>
            </w:pPr>
            <w:r>
              <w:t>229</w:t>
            </w:r>
          </w:p>
        </w:tc>
        <w:tc>
          <w:tcPr>
            <w:tcW w:w="4536" w:type="dxa"/>
            <w:vAlign w:val="center"/>
          </w:tcPr>
          <w:p>
            <w:pPr>
              <w:pStyle w:val="10"/>
            </w:pPr>
            <w:r>
              <w:t>其他支出</w:t>
            </w:r>
          </w:p>
        </w:tc>
        <w:tc>
          <w:tcPr>
            <w:tcW w:w="1361" w:type="dxa"/>
            <w:vAlign w:val="center"/>
          </w:tcPr>
          <w:p>
            <w:pPr>
              <w:pStyle w:val="11"/>
            </w:pPr>
            <w:r>
              <w:t>349.10</w:t>
            </w:r>
          </w:p>
        </w:tc>
        <w:tc>
          <w:tcPr>
            <w:tcW w:w="1361" w:type="dxa"/>
            <w:vAlign w:val="center"/>
          </w:tcPr>
          <w:p>
            <w:pPr>
              <w:pStyle w:val="11"/>
            </w:pPr>
          </w:p>
        </w:tc>
        <w:tc>
          <w:tcPr>
            <w:tcW w:w="1361" w:type="dxa"/>
            <w:vAlign w:val="center"/>
          </w:tcPr>
          <w:p>
            <w:pPr>
              <w:pStyle w:val="11"/>
            </w:pPr>
            <w:r>
              <w:t>349.10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34</w:t>
            </w:r>
          </w:p>
        </w:tc>
        <w:tc>
          <w:tcPr>
            <w:tcW w:w="992" w:type="dxa"/>
            <w:vAlign w:val="center"/>
          </w:tcPr>
          <w:p>
            <w:pPr>
              <w:pStyle w:val="10"/>
            </w:pPr>
            <w:r>
              <w:t>22960</w:t>
            </w:r>
          </w:p>
        </w:tc>
        <w:tc>
          <w:tcPr>
            <w:tcW w:w="4536" w:type="dxa"/>
            <w:vAlign w:val="center"/>
          </w:tcPr>
          <w:p>
            <w:pPr>
              <w:pStyle w:val="10"/>
            </w:pPr>
            <w:r>
              <w:t>彩票公益金安排的支出</w:t>
            </w:r>
          </w:p>
        </w:tc>
        <w:tc>
          <w:tcPr>
            <w:tcW w:w="1361" w:type="dxa"/>
            <w:vAlign w:val="center"/>
          </w:tcPr>
          <w:p>
            <w:pPr>
              <w:pStyle w:val="11"/>
            </w:pPr>
            <w:r>
              <w:t>349.10</w:t>
            </w:r>
          </w:p>
        </w:tc>
        <w:tc>
          <w:tcPr>
            <w:tcW w:w="1361" w:type="dxa"/>
            <w:vAlign w:val="center"/>
          </w:tcPr>
          <w:p>
            <w:pPr>
              <w:pStyle w:val="11"/>
            </w:pPr>
          </w:p>
        </w:tc>
        <w:tc>
          <w:tcPr>
            <w:tcW w:w="1361" w:type="dxa"/>
            <w:vAlign w:val="center"/>
          </w:tcPr>
          <w:p>
            <w:pPr>
              <w:pStyle w:val="11"/>
            </w:pPr>
            <w:r>
              <w:t>349.10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35</w:t>
            </w:r>
          </w:p>
        </w:tc>
        <w:tc>
          <w:tcPr>
            <w:tcW w:w="992" w:type="dxa"/>
            <w:vAlign w:val="center"/>
          </w:tcPr>
          <w:p>
            <w:pPr>
              <w:pStyle w:val="10"/>
            </w:pPr>
            <w:r>
              <w:t>2296002</w:t>
            </w:r>
          </w:p>
        </w:tc>
        <w:tc>
          <w:tcPr>
            <w:tcW w:w="4536" w:type="dxa"/>
            <w:vAlign w:val="center"/>
          </w:tcPr>
          <w:p>
            <w:pPr>
              <w:pStyle w:val="10"/>
            </w:pPr>
            <w:r>
              <w:t>用于社会福利的彩票公益金支出</w:t>
            </w:r>
          </w:p>
        </w:tc>
        <w:tc>
          <w:tcPr>
            <w:tcW w:w="1361" w:type="dxa"/>
            <w:vAlign w:val="center"/>
          </w:tcPr>
          <w:p>
            <w:pPr>
              <w:pStyle w:val="11"/>
            </w:pPr>
            <w:r>
              <w:t>349.10</w:t>
            </w:r>
          </w:p>
        </w:tc>
        <w:tc>
          <w:tcPr>
            <w:tcW w:w="1361" w:type="dxa"/>
            <w:vAlign w:val="center"/>
          </w:tcPr>
          <w:p>
            <w:pPr>
              <w:pStyle w:val="11"/>
            </w:pPr>
          </w:p>
        </w:tc>
        <w:tc>
          <w:tcPr>
            <w:tcW w:w="1361" w:type="dxa"/>
            <w:vAlign w:val="center"/>
          </w:tcPr>
          <w:p>
            <w:pPr>
              <w:pStyle w:val="11"/>
            </w:pPr>
            <w:r>
              <w:t>349.10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3402" w:type="dxa"/>
            <w:tcBorders>
              <w:top w:val="single" w:color="FFFFFF" w:sz="6" w:space="0"/>
              <w:left w:val="single" w:color="FFFFFF" w:sz="6" w:space="0"/>
              <w:right w:val="single" w:color="FFFFFF" w:sz="6" w:space="0"/>
            </w:tcBorders>
            <w:vAlign w:val="center"/>
          </w:tcPr>
          <w:p>
            <w:pPr>
              <w:pStyle w:val="6"/>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4876" w:type="dxa"/>
            <w:gridSpan w:val="2"/>
            <w:vAlign w:val="center"/>
          </w:tcPr>
          <w:p>
            <w:pPr>
              <w:pStyle w:val="8"/>
            </w:pPr>
            <w:r>
              <w:t>收入</w:t>
            </w:r>
          </w:p>
        </w:tc>
        <w:tc>
          <w:tcPr>
            <w:tcW w:w="9298" w:type="dxa"/>
            <w:gridSpan w:val="5"/>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8"/>
            </w:pPr>
            <w:r>
              <w:t>项  目</w:t>
            </w:r>
          </w:p>
        </w:tc>
        <w:tc>
          <w:tcPr>
            <w:tcW w:w="1474" w:type="dxa"/>
            <w:vAlign w:val="center"/>
          </w:tcPr>
          <w:p>
            <w:pPr>
              <w:pStyle w:val="8"/>
            </w:pPr>
            <w:r>
              <w:t>金额</w:t>
            </w:r>
          </w:p>
        </w:tc>
        <w:tc>
          <w:tcPr>
            <w:tcW w:w="3402" w:type="dxa"/>
            <w:vAlign w:val="center"/>
          </w:tcPr>
          <w:p>
            <w:pPr>
              <w:pStyle w:val="8"/>
            </w:pPr>
            <w:r>
              <w:t>项  目</w:t>
            </w:r>
          </w:p>
        </w:tc>
        <w:tc>
          <w:tcPr>
            <w:tcW w:w="1474" w:type="dxa"/>
            <w:vAlign w:val="center"/>
          </w:tcPr>
          <w:p>
            <w:pPr>
              <w:pStyle w:val="8"/>
            </w:pPr>
            <w:r>
              <w:t>合计</w:t>
            </w:r>
          </w:p>
        </w:tc>
        <w:tc>
          <w:tcPr>
            <w:tcW w:w="1474" w:type="dxa"/>
            <w:vAlign w:val="center"/>
          </w:tcPr>
          <w:p>
            <w:pPr>
              <w:pStyle w:val="8"/>
            </w:pPr>
            <w:r>
              <w:t>一般公共预算财政拨款</w:t>
            </w:r>
          </w:p>
        </w:tc>
        <w:tc>
          <w:tcPr>
            <w:tcW w:w="1474" w:type="dxa"/>
            <w:vAlign w:val="center"/>
          </w:tcPr>
          <w:p>
            <w:pPr>
              <w:pStyle w:val="8"/>
            </w:pPr>
            <w:r>
              <w:t>政府性基金预算财政    拨款</w:t>
            </w:r>
          </w:p>
        </w:tc>
        <w:tc>
          <w:tcPr>
            <w:tcW w:w="1474" w:type="dxa"/>
            <w:vAlign w:val="center"/>
          </w:tcPr>
          <w:p>
            <w:pPr>
              <w:pStyle w:val="8"/>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3402" w:type="dxa"/>
            <w:vAlign w:val="center"/>
          </w:tcPr>
          <w:p>
            <w:pPr>
              <w:pStyle w:val="8"/>
            </w:pPr>
            <w:r>
              <w:t>1</w:t>
            </w:r>
          </w:p>
        </w:tc>
        <w:tc>
          <w:tcPr>
            <w:tcW w:w="1474" w:type="dxa"/>
            <w:vAlign w:val="center"/>
          </w:tcPr>
          <w:p>
            <w:pPr>
              <w:pStyle w:val="8"/>
            </w:pPr>
            <w:r>
              <w:t>2</w:t>
            </w:r>
          </w:p>
        </w:tc>
        <w:tc>
          <w:tcPr>
            <w:tcW w:w="3402" w:type="dxa"/>
            <w:vAlign w:val="center"/>
          </w:tcPr>
          <w:p>
            <w:pPr>
              <w:pStyle w:val="8"/>
            </w:pPr>
            <w:r>
              <w:t>3</w:t>
            </w:r>
          </w:p>
        </w:tc>
        <w:tc>
          <w:tcPr>
            <w:tcW w:w="1474" w:type="dxa"/>
            <w:vAlign w:val="center"/>
          </w:tcPr>
          <w:p>
            <w:pPr>
              <w:pStyle w:val="8"/>
            </w:pPr>
            <w:r>
              <w:t>4</w:t>
            </w:r>
          </w:p>
        </w:tc>
        <w:tc>
          <w:tcPr>
            <w:tcW w:w="1474" w:type="dxa"/>
            <w:vAlign w:val="center"/>
          </w:tcPr>
          <w:p>
            <w:pPr>
              <w:pStyle w:val="8"/>
            </w:pPr>
            <w:r>
              <w:t>5</w:t>
            </w:r>
          </w:p>
        </w:tc>
        <w:tc>
          <w:tcPr>
            <w:tcW w:w="1474" w:type="dxa"/>
            <w:vAlign w:val="center"/>
          </w:tcPr>
          <w:p>
            <w:pPr>
              <w:pStyle w:val="8"/>
            </w:pPr>
            <w:r>
              <w:t>6</w:t>
            </w:r>
          </w:p>
        </w:tc>
        <w:tc>
          <w:tcPr>
            <w:tcW w:w="1474" w:type="dxa"/>
            <w:vAlign w:val="center"/>
          </w:tcPr>
          <w:p>
            <w:pPr>
              <w:pStyle w:val="8"/>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3402" w:type="dxa"/>
            <w:vAlign w:val="center"/>
          </w:tcPr>
          <w:p>
            <w:pPr>
              <w:pStyle w:val="10"/>
            </w:pPr>
            <w:r>
              <w:t>一、一般公共预算拨款</w:t>
            </w:r>
          </w:p>
        </w:tc>
        <w:tc>
          <w:tcPr>
            <w:tcW w:w="1474" w:type="dxa"/>
            <w:vAlign w:val="center"/>
          </w:tcPr>
          <w:p>
            <w:pPr>
              <w:pStyle w:val="11"/>
            </w:pPr>
            <w:r>
              <w:t>26191.41</w:t>
            </w:r>
          </w:p>
        </w:tc>
        <w:tc>
          <w:tcPr>
            <w:tcW w:w="3402" w:type="dxa"/>
            <w:vAlign w:val="center"/>
          </w:tcPr>
          <w:p>
            <w:pPr>
              <w:pStyle w:val="10"/>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3402" w:type="dxa"/>
            <w:vAlign w:val="center"/>
          </w:tcPr>
          <w:p>
            <w:pPr>
              <w:pStyle w:val="10"/>
            </w:pPr>
            <w:r>
              <w:t>二、政府性基金预算拨款</w:t>
            </w:r>
          </w:p>
        </w:tc>
        <w:tc>
          <w:tcPr>
            <w:tcW w:w="1474" w:type="dxa"/>
            <w:vAlign w:val="center"/>
          </w:tcPr>
          <w:p>
            <w:pPr>
              <w:pStyle w:val="11"/>
            </w:pPr>
            <w:r>
              <w:t>349.10</w:t>
            </w:r>
          </w:p>
        </w:tc>
        <w:tc>
          <w:tcPr>
            <w:tcW w:w="3402" w:type="dxa"/>
            <w:vAlign w:val="center"/>
          </w:tcPr>
          <w:p>
            <w:pPr>
              <w:pStyle w:val="10"/>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3402" w:type="dxa"/>
            <w:vAlign w:val="center"/>
          </w:tcPr>
          <w:p>
            <w:pPr>
              <w:pStyle w:val="10"/>
            </w:pPr>
            <w:r>
              <w:t>三、国有资本经营预算拨款</w:t>
            </w:r>
          </w:p>
        </w:tc>
        <w:tc>
          <w:tcPr>
            <w:tcW w:w="1474" w:type="dxa"/>
            <w:vAlign w:val="center"/>
          </w:tcPr>
          <w:p>
            <w:pPr>
              <w:pStyle w:val="11"/>
            </w:pPr>
          </w:p>
        </w:tc>
        <w:tc>
          <w:tcPr>
            <w:tcW w:w="3402" w:type="dxa"/>
            <w:vAlign w:val="center"/>
          </w:tcPr>
          <w:p>
            <w:pPr>
              <w:pStyle w:val="10"/>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八、社会保障和就业支出</w:t>
            </w:r>
          </w:p>
        </w:tc>
        <w:tc>
          <w:tcPr>
            <w:tcW w:w="1474" w:type="dxa"/>
            <w:vAlign w:val="center"/>
          </w:tcPr>
          <w:p>
            <w:pPr>
              <w:pStyle w:val="11"/>
            </w:pPr>
            <w:r>
              <w:t>26179.73</w:t>
            </w:r>
          </w:p>
        </w:tc>
        <w:tc>
          <w:tcPr>
            <w:tcW w:w="1474" w:type="dxa"/>
            <w:vAlign w:val="center"/>
          </w:tcPr>
          <w:p>
            <w:pPr>
              <w:pStyle w:val="11"/>
            </w:pPr>
            <w:r>
              <w:t>26179.73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十、卫生健康支出</w:t>
            </w:r>
          </w:p>
        </w:tc>
        <w:tc>
          <w:tcPr>
            <w:tcW w:w="1474" w:type="dxa"/>
            <w:vAlign w:val="center"/>
          </w:tcPr>
          <w:p>
            <w:pPr>
              <w:pStyle w:val="11"/>
            </w:pPr>
            <w:r>
              <w:t>11.68</w:t>
            </w:r>
          </w:p>
        </w:tc>
        <w:tc>
          <w:tcPr>
            <w:tcW w:w="1474" w:type="dxa"/>
            <w:vAlign w:val="center"/>
          </w:tcPr>
          <w:p>
            <w:pPr>
              <w:pStyle w:val="11"/>
            </w:pPr>
            <w:r>
              <w:t>11.68</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24</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25</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二十五、其他支出</w:t>
            </w:r>
          </w:p>
        </w:tc>
        <w:tc>
          <w:tcPr>
            <w:tcW w:w="1474" w:type="dxa"/>
            <w:vAlign w:val="center"/>
          </w:tcPr>
          <w:p>
            <w:pPr>
              <w:pStyle w:val="11"/>
            </w:pPr>
            <w:r>
              <w:t>349.10</w:t>
            </w:r>
          </w:p>
        </w:tc>
        <w:tc>
          <w:tcPr>
            <w:tcW w:w="1474" w:type="dxa"/>
            <w:vAlign w:val="center"/>
          </w:tcPr>
          <w:p>
            <w:pPr>
              <w:pStyle w:val="11"/>
            </w:pPr>
          </w:p>
        </w:tc>
        <w:tc>
          <w:tcPr>
            <w:tcW w:w="1474" w:type="dxa"/>
            <w:vAlign w:val="center"/>
          </w:tcPr>
          <w:p>
            <w:pPr>
              <w:pStyle w:val="11"/>
            </w:pPr>
            <w:r>
              <w:t>349.10</w:t>
            </w: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26</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27</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28</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29</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30</w:t>
            </w:r>
          </w:p>
        </w:tc>
        <w:tc>
          <w:tcPr>
            <w:tcW w:w="3402" w:type="dxa"/>
            <w:vAlign w:val="center"/>
          </w:tcPr>
          <w:p>
            <w:pPr>
              <w:pStyle w:val="10"/>
            </w:pPr>
          </w:p>
        </w:tc>
        <w:tc>
          <w:tcPr>
            <w:tcW w:w="1474" w:type="dxa"/>
            <w:vAlign w:val="center"/>
          </w:tcPr>
          <w:p>
            <w:pPr>
              <w:pStyle w:val="11"/>
            </w:pPr>
          </w:p>
        </w:tc>
        <w:tc>
          <w:tcPr>
            <w:tcW w:w="3402" w:type="dxa"/>
            <w:vAlign w:val="center"/>
          </w:tcPr>
          <w:p>
            <w:pPr>
              <w:pStyle w:val="10"/>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31</w:t>
            </w:r>
          </w:p>
        </w:tc>
        <w:tc>
          <w:tcPr>
            <w:tcW w:w="3402" w:type="dxa"/>
            <w:vAlign w:val="center"/>
          </w:tcPr>
          <w:p>
            <w:pPr>
              <w:pStyle w:val="12"/>
            </w:pPr>
            <w:r>
              <w:t>本年收入合计</w:t>
            </w:r>
          </w:p>
        </w:tc>
        <w:tc>
          <w:tcPr>
            <w:tcW w:w="1474" w:type="dxa"/>
            <w:vAlign w:val="center"/>
          </w:tcPr>
          <w:p>
            <w:pPr>
              <w:pStyle w:val="13"/>
            </w:pPr>
            <w:r>
              <w:t>26540.51</w:t>
            </w:r>
          </w:p>
        </w:tc>
        <w:tc>
          <w:tcPr>
            <w:tcW w:w="3402" w:type="dxa"/>
            <w:vAlign w:val="center"/>
          </w:tcPr>
          <w:p>
            <w:pPr>
              <w:pStyle w:val="12"/>
            </w:pPr>
            <w:r>
              <w:t>本年支出合计</w:t>
            </w:r>
          </w:p>
        </w:tc>
        <w:tc>
          <w:tcPr>
            <w:tcW w:w="1474" w:type="dxa"/>
            <w:vAlign w:val="center"/>
          </w:tcPr>
          <w:p>
            <w:pPr>
              <w:pStyle w:val="13"/>
            </w:pPr>
            <w:r>
              <w:t>26540.51</w:t>
            </w:r>
          </w:p>
        </w:tc>
        <w:tc>
          <w:tcPr>
            <w:tcW w:w="1474" w:type="dxa"/>
            <w:vAlign w:val="center"/>
          </w:tcPr>
          <w:p>
            <w:pPr>
              <w:pStyle w:val="13"/>
            </w:pPr>
            <w:r>
              <w:t>26191.41</w:t>
            </w:r>
          </w:p>
        </w:tc>
        <w:tc>
          <w:tcPr>
            <w:tcW w:w="1474" w:type="dxa"/>
            <w:vAlign w:val="center"/>
          </w:tcPr>
          <w:p>
            <w:pPr>
              <w:pStyle w:val="13"/>
            </w:pPr>
            <w:r>
              <w:t>349.10</w:t>
            </w: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32</w:t>
            </w:r>
          </w:p>
        </w:tc>
        <w:tc>
          <w:tcPr>
            <w:tcW w:w="3402" w:type="dxa"/>
            <w:vAlign w:val="center"/>
          </w:tcPr>
          <w:p>
            <w:pPr>
              <w:pStyle w:val="10"/>
            </w:pPr>
            <w:r>
              <w:t>年初财政拨款结转和结余</w:t>
            </w:r>
          </w:p>
        </w:tc>
        <w:tc>
          <w:tcPr>
            <w:tcW w:w="1474" w:type="dxa"/>
            <w:vAlign w:val="center"/>
          </w:tcPr>
          <w:p>
            <w:pPr>
              <w:pStyle w:val="11"/>
            </w:pPr>
          </w:p>
        </w:tc>
        <w:tc>
          <w:tcPr>
            <w:tcW w:w="3402" w:type="dxa"/>
            <w:vAlign w:val="center"/>
          </w:tcPr>
          <w:p>
            <w:pPr>
              <w:pStyle w:val="10"/>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33</w:t>
            </w:r>
          </w:p>
        </w:tc>
        <w:tc>
          <w:tcPr>
            <w:tcW w:w="3402" w:type="dxa"/>
            <w:vAlign w:val="center"/>
          </w:tcPr>
          <w:p>
            <w:pPr>
              <w:pStyle w:val="10"/>
            </w:pPr>
            <w:r>
              <w:t>一、一般公共预算拨款</w:t>
            </w:r>
          </w:p>
        </w:tc>
        <w:tc>
          <w:tcPr>
            <w:tcW w:w="1474" w:type="dxa"/>
            <w:vAlign w:val="center"/>
          </w:tcPr>
          <w:p>
            <w:pPr>
              <w:pStyle w:val="11"/>
            </w:pPr>
          </w:p>
        </w:tc>
        <w:tc>
          <w:tcPr>
            <w:tcW w:w="3402" w:type="dxa"/>
            <w:vAlign w:val="center"/>
          </w:tcPr>
          <w:p>
            <w:pPr>
              <w:pStyle w:val="10"/>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34</w:t>
            </w:r>
          </w:p>
        </w:tc>
        <w:tc>
          <w:tcPr>
            <w:tcW w:w="3402" w:type="dxa"/>
            <w:vAlign w:val="center"/>
          </w:tcPr>
          <w:p>
            <w:pPr>
              <w:pStyle w:val="10"/>
            </w:pPr>
            <w:r>
              <w:t>二、政府性基金预算拨款</w:t>
            </w:r>
          </w:p>
        </w:tc>
        <w:tc>
          <w:tcPr>
            <w:tcW w:w="1474" w:type="dxa"/>
            <w:vAlign w:val="center"/>
          </w:tcPr>
          <w:p>
            <w:pPr>
              <w:pStyle w:val="11"/>
            </w:pPr>
          </w:p>
        </w:tc>
        <w:tc>
          <w:tcPr>
            <w:tcW w:w="3402" w:type="dxa"/>
            <w:vAlign w:val="center"/>
          </w:tcPr>
          <w:p>
            <w:pPr>
              <w:pStyle w:val="10"/>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35</w:t>
            </w:r>
          </w:p>
        </w:tc>
        <w:tc>
          <w:tcPr>
            <w:tcW w:w="3402" w:type="dxa"/>
            <w:vAlign w:val="center"/>
          </w:tcPr>
          <w:p>
            <w:pPr>
              <w:pStyle w:val="10"/>
            </w:pPr>
            <w:r>
              <w:t>三、国有资本经营预算拨款</w:t>
            </w:r>
          </w:p>
        </w:tc>
        <w:tc>
          <w:tcPr>
            <w:tcW w:w="1474" w:type="dxa"/>
            <w:vAlign w:val="center"/>
          </w:tcPr>
          <w:p>
            <w:pPr>
              <w:pStyle w:val="11"/>
            </w:pPr>
          </w:p>
        </w:tc>
        <w:tc>
          <w:tcPr>
            <w:tcW w:w="3402" w:type="dxa"/>
            <w:vAlign w:val="center"/>
          </w:tcPr>
          <w:p>
            <w:pPr>
              <w:pStyle w:val="10"/>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36</w:t>
            </w:r>
          </w:p>
        </w:tc>
        <w:tc>
          <w:tcPr>
            <w:tcW w:w="3402" w:type="dxa"/>
            <w:vAlign w:val="center"/>
          </w:tcPr>
          <w:p>
            <w:pPr>
              <w:pStyle w:val="12"/>
            </w:pPr>
            <w:r>
              <w:t>收入总计</w:t>
            </w:r>
          </w:p>
        </w:tc>
        <w:tc>
          <w:tcPr>
            <w:tcW w:w="1474" w:type="dxa"/>
            <w:vAlign w:val="center"/>
          </w:tcPr>
          <w:p>
            <w:pPr>
              <w:pStyle w:val="13"/>
            </w:pPr>
            <w:r>
              <w:t>26540.51</w:t>
            </w:r>
          </w:p>
        </w:tc>
        <w:tc>
          <w:tcPr>
            <w:tcW w:w="3402" w:type="dxa"/>
            <w:vAlign w:val="center"/>
          </w:tcPr>
          <w:p>
            <w:pPr>
              <w:pStyle w:val="12"/>
            </w:pPr>
            <w:r>
              <w:t>支出总计</w:t>
            </w:r>
          </w:p>
        </w:tc>
        <w:tc>
          <w:tcPr>
            <w:tcW w:w="1474" w:type="dxa"/>
            <w:vAlign w:val="center"/>
          </w:tcPr>
          <w:p>
            <w:pPr>
              <w:pStyle w:val="13"/>
            </w:pPr>
            <w:r>
              <w:t>26540.51</w:t>
            </w:r>
          </w:p>
        </w:tc>
        <w:tc>
          <w:tcPr>
            <w:tcW w:w="1474" w:type="dxa"/>
            <w:vAlign w:val="center"/>
          </w:tcPr>
          <w:p>
            <w:pPr>
              <w:pStyle w:val="13"/>
            </w:pPr>
            <w:r>
              <w:t>26191.41</w:t>
            </w:r>
          </w:p>
        </w:tc>
        <w:tc>
          <w:tcPr>
            <w:tcW w:w="1474" w:type="dxa"/>
            <w:vAlign w:val="center"/>
          </w:tcPr>
          <w:p>
            <w:pPr>
              <w:pStyle w:val="13"/>
            </w:pPr>
            <w:r>
              <w:t>349.10</w:t>
            </w:r>
          </w:p>
        </w:tc>
        <w:tc>
          <w:tcPr>
            <w:tcW w:w="147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26191.41</w:t>
            </w:r>
          </w:p>
        </w:tc>
        <w:tc>
          <w:tcPr>
            <w:tcW w:w="2551" w:type="dxa"/>
            <w:vAlign w:val="center"/>
          </w:tcPr>
          <w:p>
            <w:pPr>
              <w:pStyle w:val="13"/>
            </w:pPr>
            <w:r>
              <w:t>453.11</w:t>
            </w:r>
          </w:p>
        </w:tc>
        <w:tc>
          <w:tcPr>
            <w:tcW w:w="2551" w:type="dxa"/>
            <w:vAlign w:val="center"/>
          </w:tcPr>
          <w:p>
            <w:pPr>
              <w:pStyle w:val="13"/>
            </w:pPr>
            <w:r>
              <w:t>25738.30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1191" w:type="dxa"/>
            <w:vAlign w:val="center"/>
          </w:tcPr>
          <w:p>
            <w:pPr>
              <w:pStyle w:val="10"/>
            </w:pPr>
            <w:r>
              <w:t>208</w:t>
            </w:r>
          </w:p>
        </w:tc>
        <w:tc>
          <w:tcPr>
            <w:tcW w:w="4535" w:type="dxa"/>
            <w:vAlign w:val="center"/>
          </w:tcPr>
          <w:p>
            <w:pPr>
              <w:pStyle w:val="10"/>
            </w:pPr>
            <w:r>
              <w:t>社会保障和就业支出</w:t>
            </w:r>
          </w:p>
        </w:tc>
        <w:tc>
          <w:tcPr>
            <w:tcW w:w="2551" w:type="dxa"/>
            <w:vAlign w:val="center"/>
          </w:tcPr>
          <w:p>
            <w:pPr>
              <w:pStyle w:val="11"/>
            </w:pPr>
            <w:r>
              <w:t>26179.73</w:t>
            </w:r>
          </w:p>
        </w:tc>
        <w:tc>
          <w:tcPr>
            <w:tcW w:w="2551" w:type="dxa"/>
            <w:vAlign w:val="center"/>
          </w:tcPr>
          <w:p>
            <w:pPr>
              <w:pStyle w:val="11"/>
            </w:pPr>
            <w:r>
              <w:t>441.43</w:t>
            </w:r>
          </w:p>
        </w:tc>
        <w:tc>
          <w:tcPr>
            <w:tcW w:w="2551" w:type="dxa"/>
            <w:vAlign w:val="center"/>
          </w:tcPr>
          <w:p>
            <w:pPr>
              <w:pStyle w:val="11"/>
            </w:pPr>
            <w:r>
              <w:t>25738.30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1191" w:type="dxa"/>
            <w:vAlign w:val="center"/>
          </w:tcPr>
          <w:p>
            <w:pPr>
              <w:pStyle w:val="10"/>
            </w:pPr>
            <w:r>
              <w:t>20802</w:t>
            </w:r>
          </w:p>
        </w:tc>
        <w:tc>
          <w:tcPr>
            <w:tcW w:w="4535" w:type="dxa"/>
            <w:vAlign w:val="center"/>
          </w:tcPr>
          <w:p>
            <w:pPr>
              <w:pStyle w:val="10"/>
            </w:pPr>
            <w:r>
              <w:t>民政管理事务</w:t>
            </w:r>
          </w:p>
        </w:tc>
        <w:tc>
          <w:tcPr>
            <w:tcW w:w="2551" w:type="dxa"/>
            <w:vAlign w:val="center"/>
          </w:tcPr>
          <w:p>
            <w:pPr>
              <w:pStyle w:val="11"/>
            </w:pPr>
            <w:r>
              <w:t>1300.95</w:t>
            </w:r>
          </w:p>
        </w:tc>
        <w:tc>
          <w:tcPr>
            <w:tcW w:w="2551" w:type="dxa"/>
            <w:vAlign w:val="center"/>
          </w:tcPr>
          <w:p>
            <w:pPr>
              <w:pStyle w:val="11"/>
            </w:pPr>
            <w:r>
              <w:t>377.55</w:t>
            </w:r>
          </w:p>
        </w:tc>
        <w:tc>
          <w:tcPr>
            <w:tcW w:w="2551" w:type="dxa"/>
            <w:vAlign w:val="center"/>
          </w:tcPr>
          <w:p>
            <w:pPr>
              <w:pStyle w:val="11"/>
            </w:pPr>
            <w:r>
              <w:t>923.40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1191" w:type="dxa"/>
            <w:vAlign w:val="center"/>
          </w:tcPr>
          <w:p>
            <w:pPr>
              <w:pStyle w:val="10"/>
            </w:pPr>
            <w:r>
              <w:t>2080201</w:t>
            </w:r>
          </w:p>
        </w:tc>
        <w:tc>
          <w:tcPr>
            <w:tcW w:w="4535" w:type="dxa"/>
            <w:vAlign w:val="center"/>
          </w:tcPr>
          <w:p>
            <w:pPr>
              <w:pStyle w:val="10"/>
            </w:pPr>
            <w:r>
              <w:t>行政运行</w:t>
            </w:r>
          </w:p>
        </w:tc>
        <w:tc>
          <w:tcPr>
            <w:tcW w:w="2551" w:type="dxa"/>
            <w:vAlign w:val="center"/>
          </w:tcPr>
          <w:p>
            <w:pPr>
              <w:pStyle w:val="11"/>
            </w:pPr>
            <w:r>
              <w:t>377.55</w:t>
            </w:r>
          </w:p>
        </w:tc>
        <w:tc>
          <w:tcPr>
            <w:tcW w:w="2551" w:type="dxa"/>
            <w:vAlign w:val="center"/>
          </w:tcPr>
          <w:p>
            <w:pPr>
              <w:pStyle w:val="11"/>
            </w:pPr>
            <w:r>
              <w:t>377.55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1191" w:type="dxa"/>
            <w:vAlign w:val="center"/>
          </w:tcPr>
          <w:p>
            <w:pPr>
              <w:pStyle w:val="10"/>
            </w:pPr>
            <w:r>
              <w:t>2080202</w:t>
            </w:r>
          </w:p>
        </w:tc>
        <w:tc>
          <w:tcPr>
            <w:tcW w:w="4535" w:type="dxa"/>
            <w:vAlign w:val="center"/>
          </w:tcPr>
          <w:p>
            <w:pPr>
              <w:pStyle w:val="10"/>
            </w:pPr>
            <w:r>
              <w:t>一般行政管理事务</w:t>
            </w:r>
          </w:p>
        </w:tc>
        <w:tc>
          <w:tcPr>
            <w:tcW w:w="2551" w:type="dxa"/>
            <w:vAlign w:val="center"/>
          </w:tcPr>
          <w:p>
            <w:pPr>
              <w:pStyle w:val="11"/>
            </w:pPr>
            <w:r>
              <w:t>552.96</w:t>
            </w:r>
          </w:p>
        </w:tc>
        <w:tc>
          <w:tcPr>
            <w:tcW w:w="2551" w:type="dxa"/>
            <w:vAlign w:val="center"/>
          </w:tcPr>
          <w:p>
            <w:pPr>
              <w:pStyle w:val="11"/>
            </w:pPr>
          </w:p>
        </w:tc>
        <w:tc>
          <w:tcPr>
            <w:tcW w:w="2551" w:type="dxa"/>
            <w:vAlign w:val="center"/>
          </w:tcPr>
          <w:p>
            <w:pPr>
              <w:pStyle w:val="11"/>
            </w:pPr>
            <w:r>
              <w:t>552.96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1191" w:type="dxa"/>
            <w:vAlign w:val="center"/>
          </w:tcPr>
          <w:p>
            <w:pPr>
              <w:pStyle w:val="10"/>
            </w:pPr>
            <w:r>
              <w:t>2080206</w:t>
            </w:r>
          </w:p>
        </w:tc>
        <w:tc>
          <w:tcPr>
            <w:tcW w:w="4535" w:type="dxa"/>
            <w:vAlign w:val="center"/>
          </w:tcPr>
          <w:p>
            <w:pPr>
              <w:pStyle w:val="10"/>
            </w:pPr>
            <w:r>
              <w:t>社会组织管理</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1191" w:type="dxa"/>
            <w:vAlign w:val="center"/>
          </w:tcPr>
          <w:p>
            <w:pPr>
              <w:pStyle w:val="10"/>
            </w:pPr>
            <w:r>
              <w:t>2080207</w:t>
            </w:r>
          </w:p>
        </w:tc>
        <w:tc>
          <w:tcPr>
            <w:tcW w:w="4535" w:type="dxa"/>
            <w:vAlign w:val="center"/>
          </w:tcPr>
          <w:p>
            <w:pPr>
              <w:pStyle w:val="10"/>
            </w:pPr>
            <w:r>
              <w:t>行政区划和地名管理</w:t>
            </w:r>
          </w:p>
        </w:tc>
        <w:tc>
          <w:tcPr>
            <w:tcW w:w="2551" w:type="dxa"/>
            <w:vAlign w:val="center"/>
          </w:tcPr>
          <w:p>
            <w:pPr>
              <w:pStyle w:val="11"/>
            </w:pPr>
            <w:r>
              <w:t>130.00</w:t>
            </w:r>
          </w:p>
        </w:tc>
        <w:tc>
          <w:tcPr>
            <w:tcW w:w="2551" w:type="dxa"/>
            <w:vAlign w:val="center"/>
          </w:tcPr>
          <w:p>
            <w:pPr>
              <w:pStyle w:val="11"/>
            </w:pPr>
          </w:p>
        </w:tc>
        <w:tc>
          <w:tcPr>
            <w:tcW w:w="2551" w:type="dxa"/>
            <w:vAlign w:val="center"/>
          </w:tcPr>
          <w:p>
            <w:pPr>
              <w:pStyle w:val="11"/>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1191" w:type="dxa"/>
            <w:vAlign w:val="center"/>
          </w:tcPr>
          <w:p>
            <w:pPr>
              <w:pStyle w:val="10"/>
            </w:pPr>
            <w:r>
              <w:t>2080208</w:t>
            </w:r>
          </w:p>
        </w:tc>
        <w:tc>
          <w:tcPr>
            <w:tcW w:w="4535" w:type="dxa"/>
            <w:vAlign w:val="center"/>
          </w:tcPr>
          <w:p>
            <w:pPr>
              <w:pStyle w:val="10"/>
            </w:pPr>
            <w:r>
              <w:t>基层政权建设和社区治理</w:t>
            </w:r>
          </w:p>
        </w:tc>
        <w:tc>
          <w:tcPr>
            <w:tcW w:w="2551" w:type="dxa"/>
            <w:vAlign w:val="center"/>
          </w:tcPr>
          <w:p>
            <w:pPr>
              <w:pStyle w:val="11"/>
            </w:pPr>
            <w:r>
              <w:t>20.00</w:t>
            </w:r>
          </w:p>
        </w:tc>
        <w:tc>
          <w:tcPr>
            <w:tcW w:w="2551" w:type="dxa"/>
            <w:vAlign w:val="center"/>
          </w:tcPr>
          <w:p>
            <w:pPr>
              <w:pStyle w:val="11"/>
            </w:pPr>
          </w:p>
        </w:tc>
        <w:tc>
          <w:tcPr>
            <w:tcW w:w="2551" w:type="dxa"/>
            <w:vAlign w:val="center"/>
          </w:tcPr>
          <w:p>
            <w:pPr>
              <w:pStyle w:val="11"/>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1191" w:type="dxa"/>
            <w:vAlign w:val="center"/>
          </w:tcPr>
          <w:p>
            <w:pPr>
              <w:pStyle w:val="10"/>
            </w:pPr>
            <w:r>
              <w:t>2080299</w:t>
            </w:r>
          </w:p>
        </w:tc>
        <w:tc>
          <w:tcPr>
            <w:tcW w:w="4535" w:type="dxa"/>
            <w:vAlign w:val="center"/>
          </w:tcPr>
          <w:p>
            <w:pPr>
              <w:pStyle w:val="10"/>
            </w:pPr>
            <w:r>
              <w:t>其他民政管理事务支出</w:t>
            </w:r>
          </w:p>
        </w:tc>
        <w:tc>
          <w:tcPr>
            <w:tcW w:w="2551" w:type="dxa"/>
            <w:vAlign w:val="center"/>
          </w:tcPr>
          <w:p>
            <w:pPr>
              <w:pStyle w:val="11"/>
            </w:pPr>
            <w:r>
              <w:t>215.44</w:t>
            </w:r>
          </w:p>
        </w:tc>
        <w:tc>
          <w:tcPr>
            <w:tcW w:w="2551" w:type="dxa"/>
            <w:vAlign w:val="center"/>
          </w:tcPr>
          <w:p>
            <w:pPr>
              <w:pStyle w:val="11"/>
            </w:pPr>
          </w:p>
        </w:tc>
        <w:tc>
          <w:tcPr>
            <w:tcW w:w="2551" w:type="dxa"/>
            <w:vAlign w:val="center"/>
          </w:tcPr>
          <w:p>
            <w:pPr>
              <w:pStyle w:val="11"/>
            </w:pPr>
            <w:r>
              <w:t>215.44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1191" w:type="dxa"/>
            <w:vAlign w:val="center"/>
          </w:tcPr>
          <w:p>
            <w:pPr>
              <w:pStyle w:val="10"/>
            </w:pPr>
            <w:r>
              <w:t>20805</w:t>
            </w:r>
          </w:p>
        </w:tc>
        <w:tc>
          <w:tcPr>
            <w:tcW w:w="4535" w:type="dxa"/>
            <w:vAlign w:val="center"/>
          </w:tcPr>
          <w:p>
            <w:pPr>
              <w:pStyle w:val="10"/>
            </w:pPr>
            <w:r>
              <w:t>行政事业单位养老支出</w:t>
            </w:r>
          </w:p>
        </w:tc>
        <w:tc>
          <w:tcPr>
            <w:tcW w:w="2551" w:type="dxa"/>
            <w:vAlign w:val="center"/>
          </w:tcPr>
          <w:p>
            <w:pPr>
              <w:pStyle w:val="11"/>
            </w:pPr>
            <w:r>
              <w:t>63.88</w:t>
            </w:r>
          </w:p>
        </w:tc>
        <w:tc>
          <w:tcPr>
            <w:tcW w:w="2551" w:type="dxa"/>
            <w:vAlign w:val="center"/>
          </w:tcPr>
          <w:p>
            <w:pPr>
              <w:pStyle w:val="11"/>
            </w:pPr>
            <w:r>
              <w:t>63.88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1191" w:type="dxa"/>
            <w:vAlign w:val="center"/>
          </w:tcPr>
          <w:p>
            <w:pPr>
              <w:pStyle w:val="10"/>
            </w:pPr>
            <w:r>
              <w:t>2080501</w:t>
            </w:r>
          </w:p>
        </w:tc>
        <w:tc>
          <w:tcPr>
            <w:tcW w:w="4535" w:type="dxa"/>
            <w:vAlign w:val="center"/>
          </w:tcPr>
          <w:p>
            <w:pPr>
              <w:pStyle w:val="10"/>
            </w:pPr>
            <w:r>
              <w:t>行政单位离退休</w:t>
            </w:r>
          </w:p>
        </w:tc>
        <w:tc>
          <w:tcPr>
            <w:tcW w:w="2551" w:type="dxa"/>
            <w:vAlign w:val="center"/>
          </w:tcPr>
          <w:p>
            <w:pPr>
              <w:pStyle w:val="11"/>
            </w:pPr>
            <w:r>
              <w:t>30.55</w:t>
            </w:r>
          </w:p>
        </w:tc>
        <w:tc>
          <w:tcPr>
            <w:tcW w:w="2551" w:type="dxa"/>
            <w:vAlign w:val="center"/>
          </w:tcPr>
          <w:p>
            <w:pPr>
              <w:pStyle w:val="11"/>
            </w:pPr>
            <w:r>
              <w:t>30.55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1191" w:type="dxa"/>
            <w:vAlign w:val="center"/>
          </w:tcPr>
          <w:p>
            <w:pPr>
              <w:pStyle w:val="10"/>
            </w:pPr>
            <w:r>
              <w:t>2080505</w:t>
            </w:r>
          </w:p>
        </w:tc>
        <w:tc>
          <w:tcPr>
            <w:tcW w:w="4535" w:type="dxa"/>
            <w:vAlign w:val="center"/>
          </w:tcPr>
          <w:p>
            <w:pPr>
              <w:pStyle w:val="10"/>
            </w:pPr>
            <w:r>
              <w:t>机关事业单位基本养老保险缴费支出</w:t>
            </w:r>
          </w:p>
        </w:tc>
        <w:tc>
          <w:tcPr>
            <w:tcW w:w="2551" w:type="dxa"/>
            <w:vAlign w:val="center"/>
          </w:tcPr>
          <w:p>
            <w:pPr>
              <w:pStyle w:val="11"/>
            </w:pPr>
            <w:r>
              <w:t>22.22</w:t>
            </w:r>
          </w:p>
        </w:tc>
        <w:tc>
          <w:tcPr>
            <w:tcW w:w="2551" w:type="dxa"/>
            <w:vAlign w:val="center"/>
          </w:tcPr>
          <w:p>
            <w:pPr>
              <w:pStyle w:val="11"/>
            </w:pPr>
            <w:r>
              <w:t>22.22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1191" w:type="dxa"/>
            <w:vAlign w:val="center"/>
          </w:tcPr>
          <w:p>
            <w:pPr>
              <w:pStyle w:val="10"/>
            </w:pPr>
            <w:r>
              <w:t>2080506</w:t>
            </w:r>
          </w:p>
        </w:tc>
        <w:tc>
          <w:tcPr>
            <w:tcW w:w="4535" w:type="dxa"/>
            <w:vAlign w:val="center"/>
          </w:tcPr>
          <w:p>
            <w:pPr>
              <w:pStyle w:val="10"/>
            </w:pPr>
            <w:r>
              <w:t>机关事业单位职业年金缴费支出</w:t>
            </w:r>
          </w:p>
        </w:tc>
        <w:tc>
          <w:tcPr>
            <w:tcW w:w="2551" w:type="dxa"/>
            <w:vAlign w:val="center"/>
          </w:tcPr>
          <w:p>
            <w:pPr>
              <w:pStyle w:val="11"/>
            </w:pPr>
            <w:r>
              <w:t>11.11</w:t>
            </w:r>
          </w:p>
        </w:tc>
        <w:tc>
          <w:tcPr>
            <w:tcW w:w="2551" w:type="dxa"/>
            <w:vAlign w:val="center"/>
          </w:tcPr>
          <w:p>
            <w:pPr>
              <w:pStyle w:val="11"/>
            </w:pPr>
            <w:r>
              <w:t>11.11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1191" w:type="dxa"/>
            <w:vAlign w:val="center"/>
          </w:tcPr>
          <w:p>
            <w:pPr>
              <w:pStyle w:val="10"/>
            </w:pPr>
            <w:r>
              <w:t>20810</w:t>
            </w:r>
          </w:p>
        </w:tc>
        <w:tc>
          <w:tcPr>
            <w:tcW w:w="4535" w:type="dxa"/>
            <w:vAlign w:val="center"/>
          </w:tcPr>
          <w:p>
            <w:pPr>
              <w:pStyle w:val="10"/>
            </w:pPr>
            <w:r>
              <w:t>社会福利</w:t>
            </w:r>
          </w:p>
        </w:tc>
        <w:tc>
          <w:tcPr>
            <w:tcW w:w="2551" w:type="dxa"/>
            <w:vAlign w:val="center"/>
          </w:tcPr>
          <w:p>
            <w:pPr>
              <w:pStyle w:val="11"/>
            </w:pPr>
            <w:r>
              <w:t>2050.30</w:t>
            </w:r>
          </w:p>
        </w:tc>
        <w:tc>
          <w:tcPr>
            <w:tcW w:w="2551" w:type="dxa"/>
            <w:vAlign w:val="center"/>
          </w:tcPr>
          <w:p>
            <w:pPr>
              <w:pStyle w:val="11"/>
            </w:pPr>
          </w:p>
        </w:tc>
        <w:tc>
          <w:tcPr>
            <w:tcW w:w="2551" w:type="dxa"/>
            <w:vAlign w:val="center"/>
          </w:tcPr>
          <w:p>
            <w:pPr>
              <w:pStyle w:val="11"/>
            </w:pPr>
            <w:r>
              <w:t>2050.30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1191" w:type="dxa"/>
            <w:vAlign w:val="center"/>
          </w:tcPr>
          <w:p>
            <w:pPr>
              <w:pStyle w:val="10"/>
            </w:pPr>
            <w:r>
              <w:t>2081001</w:t>
            </w:r>
          </w:p>
        </w:tc>
        <w:tc>
          <w:tcPr>
            <w:tcW w:w="4535" w:type="dxa"/>
            <w:vAlign w:val="center"/>
          </w:tcPr>
          <w:p>
            <w:pPr>
              <w:pStyle w:val="10"/>
            </w:pPr>
            <w:r>
              <w:t>儿童福利</w:t>
            </w:r>
          </w:p>
        </w:tc>
        <w:tc>
          <w:tcPr>
            <w:tcW w:w="2551" w:type="dxa"/>
            <w:vAlign w:val="center"/>
          </w:tcPr>
          <w:p>
            <w:pPr>
              <w:pStyle w:val="11"/>
            </w:pPr>
            <w:r>
              <w:t>710.00</w:t>
            </w:r>
          </w:p>
        </w:tc>
        <w:tc>
          <w:tcPr>
            <w:tcW w:w="2551" w:type="dxa"/>
            <w:vAlign w:val="center"/>
          </w:tcPr>
          <w:p>
            <w:pPr>
              <w:pStyle w:val="11"/>
            </w:pPr>
          </w:p>
        </w:tc>
        <w:tc>
          <w:tcPr>
            <w:tcW w:w="2551" w:type="dxa"/>
            <w:vAlign w:val="center"/>
          </w:tcPr>
          <w:p>
            <w:pPr>
              <w:pStyle w:val="11"/>
            </w:pPr>
            <w:r>
              <w:t>710.00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1191" w:type="dxa"/>
            <w:vAlign w:val="center"/>
          </w:tcPr>
          <w:p>
            <w:pPr>
              <w:pStyle w:val="10"/>
            </w:pPr>
            <w:r>
              <w:t>2081002</w:t>
            </w:r>
          </w:p>
        </w:tc>
        <w:tc>
          <w:tcPr>
            <w:tcW w:w="4535" w:type="dxa"/>
            <w:vAlign w:val="center"/>
          </w:tcPr>
          <w:p>
            <w:pPr>
              <w:pStyle w:val="10"/>
            </w:pPr>
            <w:r>
              <w:t>老年福利</w:t>
            </w:r>
          </w:p>
        </w:tc>
        <w:tc>
          <w:tcPr>
            <w:tcW w:w="2551" w:type="dxa"/>
            <w:vAlign w:val="center"/>
          </w:tcPr>
          <w:p>
            <w:pPr>
              <w:pStyle w:val="11"/>
            </w:pPr>
            <w:r>
              <w:t>1107.30</w:t>
            </w:r>
          </w:p>
        </w:tc>
        <w:tc>
          <w:tcPr>
            <w:tcW w:w="2551" w:type="dxa"/>
            <w:vAlign w:val="center"/>
          </w:tcPr>
          <w:p>
            <w:pPr>
              <w:pStyle w:val="11"/>
            </w:pPr>
          </w:p>
        </w:tc>
        <w:tc>
          <w:tcPr>
            <w:tcW w:w="2551" w:type="dxa"/>
            <w:vAlign w:val="center"/>
          </w:tcPr>
          <w:p>
            <w:pPr>
              <w:pStyle w:val="11"/>
            </w:pPr>
            <w:r>
              <w:t>1107.30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1191" w:type="dxa"/>
            <w:vAlign w:val="center"/>
          </w:tcPr>
          <w:p>
            <w:pPr>
              <w:pStyle w:val="10"/>
            </w:pPr>
            <w:r>
              <w:t>2081004</w:t>
            </w:r>
          </w:p>
        </w:tc>
        <w:tc>
          <w:tcPr>
            <w:tcW w:w="4535" w:type="dxa"/>
            <w:vAlign w:val="center"/>
          </w:tcPr>
          <w:p>
            <w:pPr>
              <w:pStyle w:val="10"/>
            </w:pPr>
            <w:r>
              <w:t>殡葬</w:t>
            </w:r>
          </w:p>
        </w:tc>
        <w:tc>
          <w:tcPr>
            <w:tcW w:w="2551" w:type="dxa"/>
            <w:vAlign w:val="center"/>
          </w:tcPr>
          <w:p>
            <w:pPr>
              <w:pStyle w:val="11"/>
            </w:pPr>
            <w:r>
              <w:t>145.00</w:t>
            </w:r>
          </w:p>
        </w:tc>
        <w:tc>
          <w:tcPr>
            <w:tcW w:w="2551" w:type="dxa"/>
            <w:vAlign w:val="center"/>
          </w:tcPr>
          <w:p>
            <w:pPr>
              <w:pStyle w:val="11"/>
            </w:pPr>
          </w:p>
        </w:tc>
        <w:tc>
          <w:tcPr>
            <w:tcW w:w="2551" w:type="dxa"/>
            <w:vAlign w:val="center"/>
          </w:tcPr>
          <w:p>
            <w:pPr>
              <w:pStyle w:val="11"/>
            </w:pPr>
            <w:r>
              <w:t>145.00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1191" w:type="dxa"/>
            <w:vAlign w:val="center"/>
          </w:tcPr>
          <w:p>
            <w:pPr>
              <w:pStyle w:val="10"/>
            </w:pPr>
            <w:r>
              <w:t>2081006</w:t>
            </w:r>
          </w:p>
        </w:tc>
        <w:tc>
          <w:tcPr>
            <w:tcW w:w="4535" w:type="dxa"/>
            <w:vAlign w:val="center"/>
          </w:tcPr>
          <w:p>
            <w:pPr>
              <w:pStyle w:val="10"/>
            </w:pPr>
            <w:r>
              <w:t>养老服务</w:t>
            </w:r>
          </w:p>
        </w:tc>
        <w:tc>
          <w:tcPr>
            <w:tcW w:w="2551" w:type="dxa"/>
            <w:vAlign w:val="center"/>
          </w:tcPr>
          <w:p>
            <w:pPr>
              <w:pStyle w:val="11"/>
            </w:pPr>
            <w:r>
              <w:t>88.00</w:t>
            </w:r>
          </w:p>
        </w:tc>
        <w:tc>
          <w:tcPr>
            <w:tcW w:w="2551" w:type="dxa"/>
            <w:vAlign w:val="center"/>
          </w:tcPr>
          <w:p>
            <w:pPr>
              <w:pStyle w:val="11"/>
            </w:pPr>
          </w:p>
        </w:tc>
        <w:tc>
          <w:tcPr>
            <w:tcW w:w="2551" w:type="dxa"/>
            <w:vAlign w:val="center"/>
          </w:tcPr>
          <w:p>
            <w:pPr>
              <w:pStyle w:val="11"/>
            </w:pPr>
            <w:r>
              <w:t>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1191" w:type="dxa"/>
            <w:vAlign w:val="center"/>
          </w:tcPr>
          <w:p>
            <w:pPr>
              <w:pStyle w:val="10"/>
            </w:pPr>
            <w:r>
              <w:t>20811</w:t>
            </w:r>
          </w:p>
        </w:tc>
        <w:tc>
          <w:tcPr>
            <w:tcW w:w="4535" w:type="dxa"/>
            <w:vAlign w:val="center"/>
          </w:tcPr>
          <w:p>
            <w:pPr>
              <w:pStyle w:val="10"/>
            </w:pPr>
            <w:r>
              <w:t>残疾人事业</w:t>
            </w:r>
          </w:p>
        </w:tc>
        <w:tc>
          <w:tcPr>
            <w:tcW w:w="2551" w:type="dxa"/>
            <w:vAlign w:val="center"/>
          </w:tcPr>
          <w:p>
            <w:pPr>
              <w:pStyle w:val="11"/>
            </w:pPr>
            <w:r>
              <w:t>987.40</w:t>
            </w:r>
          </w:p>
        </w:tc>
        <w:tc>
          <w:tcPr>
            <w:tcW w:w="2551" w:type="dxa"/>
            <w:vAlign w:val="center"/>
          </w:tcPr>
          <w:p>
            <w:pPr>
              <w:pStyle w:val="11"/>
            </w:pPr>
          </w:p>
        </w:tc>
        <w:tc>
          <w:tcPr>
            <w:tcW w:w="2551" w:type="dxa"/>
            <w:vAlign w:val="center"/>
          </w:tcPr>
          <w:p>
            <w:pPr>
              <w:pStyle w:val="11"/>
            </w:pPr>
            <w:r>
              <w:t>987.40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1191" w:type="dxa"/>
            <w:vAlign w:val="center"/>
          </w:tcPr>
          <w:p>
            <w:pPr>
              <w:pStyle w:val="10"/>
            </w:pPr>
            <w:r>
              <w:t>2081107</w:t>
            </w:r>
          </w:p>
        </w:tc>
        <w:tc>
          <w:tcPr>
            <w:tcW w:w="4535" w:type="dxa"/>
            <w:vAlign w:val="center"/>
          </w:tcPr>
          <w:p>
            <w:pPr>
              <w:pStyle w:val="10"/>
            </w:pPr>
            <w:r>
              <w:t>残疾人生活和护理补贴</w:t>
            </w:r>
          </w:p>
        </w:tc>
        <w:tc>
          <w:tcPr>
            <w:tcW w:w="2551" w:type="dxa"/>
            <w:vAlign w:val="center"/>
          </w:tcPr>
          <w:p>
            <w:pPr>
              <w:pStyle w:val="11"/>
            </w:pPr>
            <w:r>
              <w:t>987.40</w:t>
            </w:r>
          </w:p>
        </w:tc>
        <w:tc>
          <w:tcPr>
            <w:tcW w:w="2551" w:type="dxa"/>
            <w:vAlign w:val="center"/>
          </w:tcPr>
          <w:p>
            <w:pPr>
              <w:pStyle w:val="11"/>
            </w:pPr>
          </w:p>
        </w:tc>
        <w:tc>
          <w:tcPr>
            <w:tcW w:w="2551" w:type="dxa"/>
            <w:vAlign w:val="center"/>
          </w:tcPr>
          <w:p>
            <w:pPr>
              <w:pStyle w:val="11"/>
            </w:pPr>
            <w:r>
              <w:t>987.40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1191" w:type="dxa"/>
            <w:vAlign w:val="center"/>
          </w:tcPr>
          <w:p>
            <w:pPr>
              <w:pStyle w:val="10"/>
            </w:pPr>
            <w:r>
              <w:t>20819</w:t>
            </w:r>
          </w:p>
        </w:tc>
        <w:tc>
          <w:tcPr>
            <w:tcW w:w="4535" w:type="dxa"/>
            <w:vAlign w:val="center"/>
          </w:tcPr>
          <w:p>
            <w:pPr>
              <w:pStyle w:val="10"/>
            </w:pPr>
            <w:r>
              <w:t>最低生活保障</w:t>
            </w:r>
          </w:p>
        </w:tc>
        <w:tc>
          <w:tcPr>
            <w:tcW w:w="2551" w:type="dxa"/>
            <w:vAlign w:val="center"/>
          </w:tcPr>
          <w:p>
            <w:pPr>
              <w:pStyle w:val="11"/>
            </w:pPr>
            <w:r>
              <w:t>16808.70</w:t>
            </w:r>
          </w:p>
        </w:tc>
        <w:tc>
          <w:tcPr>
            <w:tcW w:w="2551" w:type="dxa"/>
            <w:vAlign w:val="center"/>
          </w:tcPr>
          <w:p>
            <w:pPr>
              <w:pStyle w:val="11"/>
            </w:pPr>
          </w:p>
        </w:tc>
        <w:tc>
          <w:tcPr>
            <w:tcW w:w="2551" w:type="dxa"/>
            <w:vAlign w:val="center"/>
          </w:tcPr>
          <w:p>
            <w:pPr>
              <w:pStyle w:val="11"/>
            </w:pPr>
            <w:r>
              <w:t>16808.70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1191" w:type="dxa"/>
            <w:vAlign w:val="center"/>
          </w:tcPr>
          <w:p>
            <w:pPr>
              <w:pStyle w:val="10"/>
            </w:pPr>
            <w:r>
              <w:t>2081901</w:t>
            </w:r>
          </w:p>
        </w:tc>
        <w:tc>
          <w:tcPr>
            <w:tcW w:w="4535" w:type="dxa"/>
            <w:vAlign w:val="center"/>
          </w:tcPr>
          <w:p>
            <w:pPr>
              <w:pStyle w:val="10"/>
            </w:pPr>
            <w:r>
              <w:t>城市最低生活保障金支出</w:t>
            </w:r>
          </w:p>
        </w:tc>
        <w:tc>
          <w:tcPr>
            <w:tcW w:w="2551" w:type="dxa"/>
            <w:vAlign w:val="center"/>
          </w:tcPr>
          <w:p>
            <w:pPr>
              <w:pStyle w:val="11"/>
            </w:pPr>
            <w:r>
              <w:t>4908.70</w:t>
            </w:r>
          </w:p>
        </w:tc>
        <w:tc>
          <w:tcPr>
            <w:tcW w:w="2551" w:type="dxa"/>
            <w:vAlign w:val="center"/>
          </w:tcPr>
          <w:p>
            <w:pPr>
              <w:pStyle w:val="11"/>
            </w:pPr>
          </w:p>
        </w:tc>
        <w:tc>
          <w:tcPr>
            <w:tcW w:w="2551" w:type="dxa"/>
            <w:vAlign w:val="center"/>
          </w:tcPr>
          <w:p>
            <w:pPr>
              <w:pStyle w:val="11"/>
            </w:pPr>
            <w:r>
              <w:t>4908.70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1191" w:type="dxa"/>
            <w:vAlign w:val="center"/>
          </w:tcPr>
          <w:p>
            <w:pPr>
              <w:pStyle w:val="10"/>
            </w:pPr>
            <w:r>
              <w:t>2081902</w:t>
            </w:r>
          </w:p>
        </w:tc>
        <w:tc>
          <w:tcPr>
            <w:tcW w:w="4535" w:type="dxa"/>
            <w:vAlign w:val="center"/>
          </w:tcPr>
          <w:p>
            <w:pPr>
              <w:pStyle w:val="10"/>
            </w:pPr>
            <w:r>
              <w:t>农村最低生活保障金支出</w:t>
            </w:r>
          </w:p>
        </w:tc>
        <w:tc>
          <w:tcPr>
            <w:tcW w:w="2551" w:type="dxa"/>
            <w:vAlign w:val="center"/>
          </w:tcPr>
          <w:p>
            <w:pPr>
              <w:pStyle w:val="11"/>
            </w:pPr>
            <w:r>
              <w:t>11900.00</w:t>
            </w:r>
          </w:p>
        </w:tc>
        <w:tc>
          <w:tcPr>
            <w:tcW w:w="2551" w:type="dxa"/>
            <w:vAlign w:val="center"/>
          </w:tcPr>
          <w:p>
            <w:pPr>
              <w:pStyle w:val="11"/>
            </w:pPr>
          </w:p>
        </w:tc>
        <w:tc>
          <w:tcPr>
            <w:tcW w:w="2551" w:type="dxa"/>
            <w:vAlign w:val="center"/>
          </w:tcPr>
          <w:p>
            <w:pPr>
              <w:pStyle w:val="11"/>
            </w:pPr>
            <w:r>
              <w:t>11900.00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24</w:t>
            </w:r>
          </w:p>
        </w:tc>
        <w:tc>
          <w:tcPr>
            <w:tcW w:w="1191" w:type="dxa"/>
            <w:vAlign w:val="center"/>
          </w:tcPr>
          <w:p>
            <w:pPr>
              <w:pStyle w:val="10"/>
            </w:pPr>
            <w:r>
              <w:t>20820</w:t>
            </w:r>
          </w:p>
        </w:tc>
        <w:tc>
          <w:tcPr>
            <w:tcW w:w="4535" w:type="dxa"/>
            <w:vAlign w:val="center"/>
          </w:tcPr>
          <w:p>
            <w:pPr>
              <w:pStyle w:val="10"/>
            </w:pPr>
            <w:r>
              <w:t>临时救助</w:t>
            </w:r>
          </w:p>
        </w:tc>
        <w:tc>
          <w:tcPr>
            <w:tcW w:w="2551" w:type="dxa"/>
            <w:vAlign w:val="center"/>
          </w:tcPr>
          <w:p>
            <w:pPr>
              <w:pStyle w:val="11"/>
            </w:pPr>
            <w:r>
              <w:t>920.00</w:t>
            </w:r>
          </w:p>
        </w:tc>
        <w:tc>
          <w:tcPr>
            <w:tcW w:w="2551" w:type="dxa"/>
            <w:vAlign w:val="center"/>
          </w:tcPr>
          <w:p>
            <w:pPr>
              <w:pStyle w:val="11"/>
            </w:pPr>
          </w:p>
        </w:tc>
        <w:tc>
          <w:tcPr>
            <w:tcW w:w="2551" w:type="dxa"/>
            <w:vAlign w:val="center"/>
          </w:tcPr>
          <w:p>
            <w:pPr>
              <w:pStyle w:val="11"/>
            </w:pPr>
            <w:r>
              <w:t>920.00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25</w:t>
            </w:r>
          </w:p>
        </w:tc>
        <w:tc>
          <w:tcPr>
            <w:tcW w:w="1191" w:type="dxa"/>
            <w:vAlign w:val="center"/>
          </w:tcPr>
          <w:p>
            <w:pPr>
              <w:pStyle w:val="10"/>
            </w:pPr>
            <w:r>
              <w:t>2082001</w:t>
            </w:r>
          </w:p>
        </w:tc>
        <w:tc>
          <w:tcPr>
            <w:tcW w:w="4535" w:type="dxa"/>
            <w:vAlign w:val="center"/>
          </w:tcPr>
          <w:p>
            <w:pPr>
              <w:pStyle w:val="10"/>
            </w:pPr>
            <w:r>
              <w:t>临时救助支出</w:t>
            </w:r>
          </w:p>
        </w:tc>
        <w:tc>
          <w:tcPr>
            <w:tcW w:w="2551" w:type="dxa"/>
            <w:vAlign w:val="center"/>
          </w:tcPr>
          <w:p>
            <w:pPr>
              <w:pStyle w:val="11"/>
            </w:pPr>
            <w:r>
              <w:t>920.00</w:t>
            </w:r>
          </w:p>
        </w:tc>
        <w:tc>
          <w:tcPr>
            <w:tcW w:w="2551" w:type="dxa"/>
            <w:vAlign w:val="center"/>
          </w:tcPr>
          <w:p>
            <w:pPr>
              <w:pStyle w:val="11"/>
            </w:pPr>
          </w:p>
        </w:tc>
        <w:tc>
          <w:tcPr>
            <w:tcW w:w="2551" w:type="dxa"/>
            <w:vAlign w:val="center"/>
          </w:tcPr>
          <w:p>
            <w:pPr>
              <w:pStyle w:val="11"/>
            </w:pPr>
            <w:r>
              <w:t>920.00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26</w:t>
            </w:r>
          </w:p>
        </w:tc>
        <w:tc>
          <w:tcPr>
            <w:tcW w:w="1191" w:type="dxa"/>
            <w:vAlign w:val="center"/>
          </w:tcPr>
          <w:p>
            <w:pPr>
              <w:pStyle w:val="10"/>
            </w:pPr>
            <w:r>
              <w:t>20821</w:t>
            </w:r>
          </w:p>
        </w:tc>
        <w:tc>
          <w:tcPr>
            <w:tcW w:w="4535" w:type="dxa"/>
            <w:vAlign w:val="center"/>
          </w:tcPr>
          <w:p>
            <w:pPr>
              <w:pStyle w:val="10"/>
            </w:pPr>
            <w:r>
              <w:t>特困人员救助供养</w:t>
            </w:r>
          </w:p>
        </w:tc>
        <w:tc>
          <w:tcPr>
            <w:tcW w:w="2551" w:type="dxa"/>
            <w:vAlign w:val="center"/>
          </w:tcPr>
          <w:p>
            <w:pPr>
              <w:pStyle w:val="11"/>
            </w:pPr>
            <w:r>
              <w:t>4042.00</w:t>
            </w:r>
          </w:p>
        </w:tc>
        <w:tc>
          <w:tcPr>
            <w:tcW w:w="2551" w:type="dxa"/>
            <w:vAlign w:val="center"/>
          </w:tcPr>
          <w:p>
            <w:pPr>
              <w:pStyle w:val="11"/>
            </w:pPr>
          </w:p>
        </w:tc>
        <w:tc>
          <w:tcPr>
            <w:tcW w:w="2551" w:type="dxa"/>
            <w:vAlign w:val="center"/>
          </w:tcPr>
          <w:p>
            <w:pPr>
              <w:pStyle w:val="11"/>
            </w:pPr>
            <w:r>
              <w:t>4042.00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27</w:t>
            </w:r>
          </w:p>
        </w:tc>
        <w:tc>
          <w:tcPr>
            <w:tcW w:w="1191" w:type="dxa"/>
            <w:vAlign w:val="center"/>
          </w:tcPr>
          <w:p>
            <w:pPr>
              <w:pStyle w:val="10"/>
            </w:pPr>
            <w:r>
              <w:t>2082102</w:t>
            </w:r>
          </w:p>
        </w:tc>
        <w:tc>
          <w:tcPr>
            <w:tcW w:w="4535" w:type="dxa"/>
            <w:vAlign w:val="center"/>
          </w:tcPr>
          <w:p>
            <w:pPr>
              <w:pStyle w:val="10"/>
            </w:pPr>
            <w:r>
              <w:t>农村特困人员救助供养支出</w:t>
            </w:r>
          </w:p>
        </w:tc>
        <w:tc>
          <w:tcPr>
            <w:tcW w:w="2551" w:type="dxa"/>
            <w:vAlign w:val="center"/>
          </w:tcPr>
          <w:p>
            <w:pPr>
              <w:pStyle w:val="11"/>
            </w:pPr>
            <w:r>
              <w:t>4042.00</w:t>
            </w:r>
          </w:p>
        </w:tc>
        <w:tc>
          <w:tcPr>
            <w:tcW w:w="2551" w:type="dxa"/>
            <w:vAlign w:val="center"/>
          </w:tcPr>
          <w:p>
            <w:pPr>
              <w:pStyle w:val="11"/>
            </w:pPr>
          </w:p>
        </w:tc>
        <w:tc>
          <w:tcPr>
            <w:tcW w:w="2551" w:type="dxa"/>
            <w:vAlign w:val="center"/>
          </w:tcPr>
          <w:p>
            <w:pPr>
              <w:pStyle w:val="11"/>
            </w:pPr>
            <w:r>
              <w:t>4042.00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28</w:t>
            </w:r>
          </w:p>
        </w:tc>
        <w:tc>
          <w:tcPr>
            <w:tcW w:w="1191" w:type="dxa"/>
            <w:vAlign w:val="center"/>
          </w:tcPr>
          <w:p>
            <w:pPr>
              <w:pStyle w:val="10"/>
            </w:pPr>
            <w:r>
              <w:t>20825</w:t>
            </w:r>
          </w:p>
        </w:tc>
        <w:tc>
          <w:tcPr>
            <w:tcW w:w="4535" w:type="dxa"/>
            <w:vAlign w:val="center"/>
          </w:tcPr>
          <w:p>
            <w:pPr>
              <w:pStyle w:val="10"/>
            </w:pPr>
            <w:r>
              <w:t>其他生活救助</w:t>
            </w:r>
          </w:p>
        </w:tc>
        <w:tc>
          <w:tcPr>
            <w:tcW w:w="2551" w:type="dxa"/>
            <w:vAlign w:val="center"/>
          </w:tcPr>
          <w:p>
            <w:pPr>
              <w:pStyle w:val="11"/>
            </w:pPr>
            <w:r>
              <w:t>6.50</w:t>
            </w:r>
          </w:p>
        </w:tc>
        <w:tc>
          <w:tcPr>
            <w:tcW w:w="2551" w:type="dxa"/>
            <w:vAlign w:val="center"/>
          </w:tcPr>
          <w:p>
            <w:pPr>
              <w:pStyle w:val="11"/>
            </w:pPr>
          </w:p>
        </w:tc>
        <w:tc>
          <w:tcPr>
            <w:tcW w:w="2551" w:type="dxa"/>
            <w:vAlign w:val="center"/>
          </w:tcPr>
          <w:p>
            <w:pPr>
              <w:pStyle w:val="11"/>
            </w:pPr>
            <w: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29</w:t>
            </w:r>
          </w:p>
        </w:tc>
        <w:tc>
          <w:tcPr>
            <w:tcW w:w="1191" w:type="dxa"/>
            <w:vAlign w:val="center"/>
          </w:tcPr>
          <w:p>
            <w:pPr>
              <w:pStyle w:val="10"/>
            </w:pPr>
            <w:r>
              <w:t>2082502</w:t>
            </w:r>
          </w:p>
        </w:tc>
        <w:tc>
          <w:tcPr>
            <w:tcW w:w="4535" w:type="dxa"/>
            <w:vAlign w:val="center"/>
          </w:tcPr>
          <w:p>
            <w:pPr>
              <w:pStyle w:val="10"/>
            </w:pPr>
            <w:r>
              <w:t>其他农村生活救助</w:t>
            </w:r>
          </w:p>
        </w:tc>
        <w:tc>
          <w:tcPr>
            <w:tcW w:w="2551" w:type="dxa"/>
            <w:vAlign w:val="center"/>
          </w:tcPr>
          <w:p>
            <w:pPr>
              <w:pStyle w:val="11"/>
            </w:pPr>
            <w:r>
              <w:t>6.50</w:t>
            </w:r>
          </w:p>
        </w:tc>
        <w:tc>
          <w:tcPr>
            <w:tcW w:w="2551" w:type="dxa"/>
            <w:vAlign w:val="center"/>
          </w:tcPr>
          <w:p>
            <w:pPr>
              <w:pStyle w:val="11"/>
            </w:pPr>
          </w:p>
        </w:tc>
        <w:tc>
          <w:tcPr>
            <w:tcW w:w="2551" w:type="dxa"/>
            <w:vAlign w:val="center"/>
          </w:tcPr>
          <w:p>
            <w:pPr>
              <w:pStyle w:val="11"/>
            </w:pPr>
            <w: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30</w:t>
            </w:r>
          </w:p>
        </w:tc>
        <w:tc>
          <w:tcPr>
            <w:tcW w:w="1191" w:type="dxa"/>
            <w:vAlign w:val="center"/>
          </w:tcPr>
          <w:p>
            <w:pPr>
              <w:pStyle w:val="10"/>
            </w:pPr>
            <w:r>
              <w:t>210</w:t>
            </w:r>
          </w:p>
        </w:tc>
        <w:tc>
          <w:tcPr>
            <w:tcW w:w="4535" w:type="dxa"/>
            <w:vAlign w:val="center"/>
          </w:tcPr>
          <w:p>
            <w:pPr>
              <w:pStyle w:val="10"/>
            </w:pPr>
            <w:r>
              <w:t>卫生健康支出</w:t>
            </w:r>
          </w:p>
        </w:tc>
        <w:tc>
          <w:tcPr>
            <w:tcW w:w="2551" w:type="dxa"/>
            <w:vAlign w:val="center"/>
          </w:tcPr>
          <w:p>
            <w:pPr>
              <w:pStyle w:val="11"/>
            </w:pPr>
            <w:r>
              <w:t>11.68</w:t>
            </w:r>
          </w:p>
        </w:tc>
        <w:tc>
          <w:tcPr>
            <w:tcW w:w="2551" w:type="dxa"/>
            <w:vAlign w:val="center"/>
          </w:tcPr>
          <w:p>
            <w:pPr>
              <w:pStyle w:val="11"/>
            </w:pPr>
            <w:r>
              <w:t>11.68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31</w:t>
            </w:r>
          </w:p>
        </w:tc>
        <w:tc>
          <w:tcPr>
            <w:tcW w:w="1191" w:type="dxa"/>
            <w:vAlign w:val="center"/>
          </w:tcPr>
          <w:p>
            <w:pPr>
              <w:pStyle w:val="10"/>
            </w:pPr>
            <w:r>
              <w:t>21012</w:t>
            </w:r>
          </w:p>
        </w:tc>
        <w:tc>
          <w:tcPr>
            <w:tcW w:w="4535" w:type="dxa"/>
            <w:vAlign w:val="center"/>
          </w:tcPr>
          <w:p>
            <w:pPr>
              <w:pStyle w:val="10"/>
            </w:pPr>
            <w:r>
              <w:t>财政对基本医疗保险基金的补助</w:t>
            </w:r>
          </w:p>
        </w:tc>
        <w:tc>
          <w:tcPr>
            <w:tcW w:w="2551" w:type="dxa"/>
            <w:vAlign w:val="center"/>
          </w:tcPr>
          <w:p>
            <w:pPr>
              <w:pStyle w:val="11"/>
            </w:pPr>
            <w:r>
              <w:t>11.68</w:t>
            </w:r>
          </w:p>
        </w:tc>
        <w:tc>
          <w:tcPr>
            <w:tcW w:w="2551" w:type="dxa"/>
            <w:vAlign w:val="center"/>
          </w:tcPr>
          <w:p>
            <w:pPr>
              <w:pStyle w:val="11"/>
            </w:pPr>
            <w:r>
              <w:t>11.68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32</w:t>
            </w:r>
          </w:p>
        </w:tc>
        <w:tc>
          <w:tcPr>
            <w:tcW w:w="1191" w:type="dxa"/>
            <w:vAlign w:val="center"/>
          </w:tcPr>
          <w:p>
            <w:pPr>
              <w:pStyle w:val="10"/>
            </w:pPr>
            <w:r>
              <w:t>2101201</w:t>
            </w:r>
          </w:p>
        </w:tc>
        <w:tc>
          <w:tcPr>
            <w:tcW w:w="4535" w:type="dxa"/>
            <w:vAlign w:val="center"/>
          </w:tcPr>
          <w:p>
            <w:pPr>
              <w:pStyle w:val="10"/>
            </w:pPr>
            <w:r>
              <w:t>财政对职工基本医疗保险基金的补助</w:t>
            </w:r>
          </w:p>
        </w:tc>
        <w:tc>
          <w:tcPr>
            <w:tcW w:w="2551" w:type="dxa"/>
            <w:vAlign w:val="center"/>
          </w:tcPr>
          <w:p>
            <w:pPr>
              <w:pStyle w:val="11"/>
            </w:pPr>
            <w:r>
              <w:t>11.68</w:t>
            </w:r>
          </w:p>
        </w:tc>
        <w:tc>
          <w:tcPr>
            <w:tcW w:w="2551" w:type="dxa"/>
            <w:vAlign w:val="center"/>
          </w:tcPr>
          <w:p>
            <w:pPr>
              <w:pStyle w:val="11"/>
            </w:pPr>
            <w:r>
              <w:t>11.68</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3"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支出部门经济分类科目</w:t>
            </w:r>
          </w:p>
        </w:tc>
        <w:tc>
          <w:tcPr>
            <w:tcW w:w="7654" w:type="dxa"/>
            <w:gridSpan w:val="3"/>
            <w:vAlign w:val="center"/>
          </w:tcPr>
          <w:p>
            <w:pPr>
              <w:pStyle w:val="8"/>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Align w:val="center"/>
          </w:tcPr>
          <w:p>
            <w:pPr>
              <w:pStyle w:val="8"/>
            </w:pPr>
            <w:r>
              <w:t>合计</w:t>
            </w:r>
          </w:p>
        </w:tc>
        <w:tc>
          <w:tcPr>
            <w:tcW w:w="2551" w:type="dxa"/>
            <w:vAlign w:val="center"/>
          </w:tcPr>
          <w:p>
            <w:pPr>
              <w:pStyle w:val="8"/>
            </w:pPr>
            <w:r>
              <w:t>人员经费</w:t>
            </w:r>
          </w:p>
        </w:tc>
        <w:tc>
          <w:tcPr>
            <w:tcW w:w="2552" w:type="dxa"/>
            <w:vAlign w:val="center"/>
          </w:tcPr>
          <w:p>
            <w:pPr>
              <w:pStyle w:val="8"/>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2"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453.11</w:t>
            </w:r>
          </w:p>
        </w:tc>
        <w:tc>
          <w:tcPr>
            <w:tcW w:w="2551" w:type="dxa"/>
            <w:vAlign w:val="center"/>
          </w:tcPr>
          <w:p>
            <w:pPr>
              <w:pStyle w:val="13"/>
            </w:pPr>
            <w:r>
              <w:t>420.17</w:t>
            </w:r>
          </w:p>
        </w:tc>
        <w:tc>
          <w:tcPr>
            <w:tcW w:w="2552" w:type="dxa"/>
            <w:vAlign w:val="center"/>
          </w:tcPr>
          <w:p>
            <w:pPr>
              <w:pStyle w:val="13"/>
            </w:pPr>
            <w:r>
              <w:t>32.94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1191" w:type="dxa"/>
            <w:vAlign w:val="center"/>
          </w:tcPr>
          <w:p>
            <w:pPr>
              <w:pStyle w:val="10"/>
            </w:pPr>
            <w:r>
              <w:t>301</w:t>
            </w:r>
          </w:p>
        </w:tc>
        <w:tc>
          <w:tcPr>
            <w:tcW w:w="4535" w:type="dxa"/>
            <w:vAlign w:val="center"/>
          </w:tcPr>
          <w:p>
            <w:pPr>
              <w:pStyle w:val="10"/>
            </w:pPr>
            <w:r>
              <w:t>工资福利支出</w:t>
            </w:r>
          </w:p>
        </w:tc>
        <w:tc>
          <w:tcPr>
            <w:tcW w:w="2551" w:type="dxa"/>
            <w:vAlign w:val="center"/>
          </w:tcPr>
          <w:p>
            <w:pPr>
              <w:pStyle w:val="11"/>
            </w:pPr>
            <w:r>
              <w:t>382.91</w:t>
            </w:r>
          </w:p>
        </w:tc>
        <w:tc>
          <w:tcPr>
            <w:tcW w:w="2551" w:type="dxa"/>
            <w:vAlign w:val="center"/>
          </w:tcPr>
          <w:p>
            <w:pPr>
              <w:pStyle w:val="11"/>
            </w:pPr>
            <w:r>
              <w:t>382.91</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1191" w:type="dxa"/>
            <w:vAlign w:val="center"/>
          </w:tcPr>
          <w:p>
            <w:pPr>
              <w:pStyle w:val="10"/>
            </w:pPr>
            <w:r>
              <w:t>30101</w:t>
            </w:r>
          </w:p>
        </w:tc>
        <w:tc>
          <w:tcPr>
            <w:tcW w:w="4535" w:type="dxa"/>
            <w:vAlign w:val="center"/>
          </w:tcPr>
          <w:p>
            <w:pPr>
              <w:pStyle w:val="10"/>
            </w:pPr>
            <w:r>
              <w:t>基本工资</w:t>
            </w:r>
          </w:p>
        </w:tc>
        <w:tc>
          <w:tcPr>
            <w:tcW w:w="2551" w:type="dxa"/>
            <w:vAlign w:val="center"/>
          </w:tcPr>
          <w:p>
            <w:pPr>
              <w:pStyle w:val="11"/>
            </w:pPr>
            <w:r>
              <w:t>287.51</w:t>
            </w:r>
          </w:p>
        </w:tc>
        <w:tc>
          <w:tcPr>
            <w:tcW w:w="2551" w:type="dxa"/>
            <w:vAlign w:val="center"/>
          </w:tcPr>
          <w:p>
            <w:pPr>
              <w:pStyle w:val="11"/>
            </w:pPr>
            <w:r>
              <w:t>287.51</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1191" w:type="dxa"/>
            <w:vAlign w:val="center"/>
          </w:tcPr>
          <w:p>
            <w:pPr>
              <w:pStyle w:val="10"/>
            </w:pPr>
            <w:r>
              <w:t>30103</w:t>
            </w:r>
          </w:p>
        </w:tc>
        <w:tc>
          <w:tcPr>
            <w:tcW w:w="4535" w:type="dxa"/>
            <w:vAlign w:val="center"/>
          </w:tcPr>
          <w:p>
            <w:pPr>
              <w:pStyle w:val="10"/>
            </w:pPr>
            <w:r>
              <w:t>奖金</w:t>
            </w:r>
          </w:p>
        </w:tc>
        <w:tc>
          <w:tcPr>
            <w:tcW w:w="2551" w:type="dxa"/>
            <w:vAlign w:val="center"/>
          </w:tcPr>
          <w:p>
            <w:pPr>
              <w:pStyle w:val="11"/>
            </w:pPr>
            <w:r>
              <w:t>5.12</w:t>
            </w:r>
          </w:p>
        </w:tc>
        <w:tc>
          <w:tcPr>
            <w:tcW w:w="2551" w:type="dxa"/>
            <w:vAlign w:val="center"/>
          </w:tcPr>
          <w:p>
            <w:pPr>
              <w:pStyle w:val="11"/>
            </w:pPr>
            <w:r>
              <w:t>5.12</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5</w:t>
            </w:r>
          </w:p>
        </w:tc>
        <w:tc>
          <w:tcPr>
            <w:tcW w:w="1191" w:type="dxa"/>
            <w:vAlign w:val="center"/>
          </w:tcPr>
          <w:p>
            <w:pPr>
              <w:pStyle w:val="10"/>
            </w:pPr>
            <w:r>
              <w:t>30107</w:t>
            </w:r>
          </w:p>
        </w:tc>
        <w:tc>
          <w:tcPr>
            <w:tcW w:w="4535" w:type="dxa"/>
            <w:vAlign w:val="center"/>
          </w:tcPr>
          <w:p>
            <w:pPr>
              <w:pStyle w:val="10"/>
            </w:pPr>
            <w:r>
              <w:t>绩效工资</w:t>
            </w:r>
          </w:p>
        </w:tc>
        <w:tc>
          <w:tcPr>
            <w:tcW w:w="2551" w:type="dxa"/>
            <w:vAlign w:val="center"/>
          </w:tcPr>
          <w:p>
            <w:pPr>
              <w:pStyle w:val="11"/>
            </w:pPr>
            <w:r>
              <w:t>6.12</w:t>
            </w:r>
          </w:p>
        </w:tc>
        <w:tc>
          <w:tcPr>
            <w:tcW w:w="2551" w:type="dxa"/>
            <w:vAlign w:val="center"/>
          </w:tcPr>
          <w:p>
            <w:pPr>
              <w:pStyle w:val="11"/>
            </w:pPr>
            <w:r>
              <w:t>6.12</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6</w:t>
            </w:r>
          </w:p>
        </w:tc>
        <w:tc>
          <w:tcPr>
            <w:tcW w:w="1191" w:type="dxa"/>
            <w:vAlign w:val="center"/>
          </w:tcPr>
          <w:p>
            <w:pPr>
              <w:pStyle w:val="10"/>
            </w:pPr>
            <w:r>
              <w:t>30108</w:t>
            </w:r>
          </w:p>
        </w:tc>
        <w:tc>
          <w:tcPr>
            <w:tcW w:w="4535" w:type="dxa"/>
            <w:vAlign w:val="center"/>
          </w:tcPr>
          <w:p>
            <w:pPr>
              <w:pStyle w:val="10"/>
            </w:pPr>
            <w:r>
              <w:t>机关事业单位基本养老保险缴费</w:t>
            </w:r>
          </w:p>
        </w:tc>
        <w:tc>
          <w:tcPr>
            <w:tcW w:w="2551" w:type="dxa"/>
            <w:vAlign w:val="center"/>
          </w:tcPr>
          <w:p>
            <w:pPr>
              <w:pStyle w:val="11"/>
            </w:pPr>
            <w:r>
              <w:t>22.22</w:t>
            </w:r>
          </w:p>
        </w:tc>
        <w:tc>
          <w:tcPr>
            <w:tcW w:w="2551" w:type="dxa"/>
            <w:vAlign w:val="center"/>
          </w:tcPr>
          <w:p>
            <w:pPr>
              <w:pStyle w:val="11"/>
            </w:pPr>
            <w:r>
              <w:t>22.22</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7</w:t>
            </w:r>
          </w:p>
        </w:tc>
        <w:tc>
          <w:tcPr>
            <w:tcW w:w="1191" w:type="dxa"/>
            <w:vAlign w:val="center"/>
          </w:tcPr>
          <w:p>
            <w:pPr>
              <w:pStyle w:val="10"/>
            </w:pPr>
            <w:r>
              <w:t>30109</w:t>
            </w:r>
          </w:p>
        </w:tc>
        <w:tc>
          <w:tcPr>
            <w:tcW w:w="4535" w:type="dxa"/>
            <w:vAlign w:val="center"/>
          </w:tcPr>
          <w:p>
            <w:pPr>
              <w:pStyle w:val="10"/>
            </w:pPr>
            <w:r>
              <w:t>职业年金缴费</w:t>
            </w:r>
          </w:p>
        </w:tc>
        <w:tc>
          <w:tcPr>
            <w:tcW w:w="2551" w:type="dxa"/>
            <w:vAlign w:val="center"/>
          </w:tcPr>
          <w:p>
            <w:pPr>
              <w:pStyle w:val="11"/>
            </w:pPr>
            <w:r>
              <w:t>11.11</w:t>
            </w:r>
          </w:p>
        </w:tc>
        <w:tc>
          <w:tcPr>
            <w:tcW w:w="2551" w:type="dxa"/>
            <w:vAlign w:val="center"/>
          </w:tcPr>
          <w:p>
            <w:pPr>
              <w:pStyle w:val="11"/>
            </w:pPr>
            <w:r>
              <w:t>11.11</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8</w:t>
            </w:r>
          </w:p>
        </w:tc>
        <w:tc>
          <w:tcPr>
            <w:tcW w:w="1191" w:type="dxa"/>
            <w:vAlign w:val="center"/>
          </w:tcPr>
          <w:p>
            <w:pPr>
              <w:pStyle w:val="10"/>
            </w:pPr>
            <w:r>
              <w:t>30110</w:t>
            </w:r>
          </w:p>
        </w:tc>
        <w:tc>
          <w:tcPr>
            <w:tcW w:w="4535" w:type="dxa"/>
            <w:vAlign w:val="center"/>
          </w:tcPr>
          <w:p>
            <w:pPr>
              <w:pStyle w:val="10"/>
            </w:pPr>
            <w:r>
              <w:t>职工基本医疗保险缴费</w:t>
            </w:r>
          </w:p>
        </w:tc>
        <w:tc>
          <w:tcPr>
            <w:tcW w:w="2551" w:type="dxa"/>
            <w:vAlign w:val="center"/>
          </w:tcPr>
          <w:p>
            <w:pPr>
              <w:pStyle w:val="11"/>
            </w:pPr>
            <w:r>
              <w:t>11.68</w:t>
            </w:r>
          </w:p>
        </w:tc>
        <w:tc>
          <w:tcPr>
            <w:tcW w:w="2551" w:type="dxa"/>
            <w:vAlign w:val="center"/>
          </w:tcPr>
          <w:p>
            <w:pPr>
              <w:pStyle w:val="11"/>
            </w:pPr>
            <w:r>
              <w:t>11.68</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9</w:t>
            </w:r>
          </w:p>
        </w:tc>
        <w:tc>
          <w:tcPr>
            <w:tcW w:w="1191" w:type="dxa"/>
            <w:vAlign w:val="center"/>
          </w:tcPr>
          <w:p>
            <w:pPr>
              <w:pStyle w:val="10"/>
            </w:pPr>
            <w:r>
              <w:t>30199</w:t>
            </w:r>
          </w:p>
        </w:tc>
        <w:tc>
          <w:tcPr>
            <w:tcW w:w="4535" w:type="dxa"/>
            <w:vAlign w:val="center"/>
          </w:tcPr>
          <w:p>
            <w:pPr>
              <w:pStyle w:val="10"/>
            </w:pPr>
            <w:r>
              <w:t>其他工资福利支出</w:t>
            </w:r>
          </w:p>
        </w:tc>
        <w:tc>
          <w:tcPr>
            <w:tcW w:w="2551" w:type="dxa"/>
            <w:vAlign w:val="center"/>
          </w:tcPr>
          <w:p>
            <w:pPr>
              <w:pStyle w:val="11"/>
            </w:pPr>
            <w:r>
              <w:t>39.15</w:t>
            </w:r>
          </w:p>
        </w:tc>
        <w:tc>
          <w:tcPr>
            <w:tcW w:w="2551" w:type="dxa"/>
            <w:vAlign w:val="center"/>
          </w:tcPr>
          <w:p>
            <w:pPr>
              <w:pStyle w:val="11"/>
            </w:pPr>
            <w:r>
              <w:t>39.15</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10</w:t>
            </w:r>
          </w:p>
        </w:tc>
        <w:tc>
          <w:tcPr>
            <w:tcW w:w="1191" w:type="dxa"/>
            <w:vAlign w:val="center"/>
          </w:tcPr>
          <w:p>
            <w:pPr>
              <w:pStyle w:val="10"/>
            </w:pPr>
            <w:r>
              <w:t>302</w:t>
            </w:r>
          </w:p>
        </w:tc>
        <w:tc>
          <w:tcPr>
            <w:tcW w:w="4535" w:type="dxa"/>
            <w:vAlign w:val="center"/>
          </w:tcPr>
          <w:p>
            <w:pPr>
              <w:pStyle w:val="10"/>
            </w:pPr>
            <w:r>
              <w:t>商品和服务支出</w:t>
            </w:r>
          </w:p>
        </w:tc>
        <w:tc>
          <w:tcPr>
            <w:tcW w:w="2551" w:type="dxa"/>
            <w:vAlign w:val="center"/>
          </w:tcPr>
          <w:p>
            <w:pPr>
              <w:pStyle w:val="11"/>
            </w:pPr>
            <w:r>
              <w:t>32.94</w:t>
            </w:r>
          </w:p>
        </w:tc>
        <w:tc>
          <w:tcPr>
            <w:tcW w:w="2551" w:type="dxa"/>
            <w:vAlign w:val="center"/>
          </w:tcPr>
          <w:p>
            <w:pPr>
              <w:pStyle w:val="11"/>
            </w:pPr>
          </w:p>
        </w:tc>
        <w:tc>
          <w:tcPr>
            <w:tcW w:w="2552" w:type="dxa"/>
            <w:vAlign w:val="center"/>
          </w:tcPr>
          <w:p>
            <w:pPr>
              <w:pStyle w:val="11"/>
            </w:pPr>
            <w:r>
              <w:t>32.94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11</w:t>
            </w:r>
          </w:p>
        </w:tc>
        <w:tc>
          <w:tcPr>
            <w:tcW w:w="1191" w:type="dxa"/>
            <w:vAlign w:val="center"/>
          </w:tcPr>
          <w:p>
            <w:pPr>
              <w:pStyle w:val="10"/>
            </w:pPr>
            <w:r>
              <w:t>30201</w:t>
            </w:r>
          </w:p>
        </w:tc>
        <w:tc>
          <w:tcPr>
            <w:tcW w:w="4535" w:type="dxa"/>
            <w:vAlign w:val="center"/>
          </w:tcPr>
          <w:p>
            <w:pPr>
              <w:pStyle w:val="10"/>
            </w:pPr>
            <w:r>
              <w:t>办公费</w:t>
            </w:r>
          </w:p>
        </w:tc>
        <w:tc>
          <w:tcPr>
            <w:tcW w:w="2551" w:type="dxa"/>
            <w:vAlign w:val="center"/>
          </w:tcPr>
          <w:p>
            <w:pPr>
              <w:pStyle w:val="11"/>
            </w:pPr>
            <w:r>
              <w:t>12.00</w:t>
            </w:r>
          </w:p>
        </w:tc>
        <w:tc>
          <w:tcPr>
            <w:tcW w:w="2551" w:type="dxa"/>
            <w:vAlign w:val="center"/>
          </w:tcPr>
          <w:p>
            <w:pPr>
              <w:pStyle w:val="11"/>
            </w:pPr>
          </w:p>
        </w:tc>
        <w:tc>
          <w:tcPr>
            <w:tcW w:w="2552" w:type="dxa"/>
            <w:vAlign w:val="center"/>
          </w:tcPr>
          <w:p>
            <w:pPr>
              <w:pStyle w:val="11"/>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12</w:t>
            </w:r>
          </w:p>
        </w:tc>
        <w:tc>
          <w:tcPr>
            <w:tcW w:w="1191" w:type="dxa"/>
            <w:vAlign w:val="center"/>
          </w:tcPr>
          <w:p>
            <w:pPr>
              <w:pStyle w:val="10"/>
            </w:pPr>
            <w:r>
              <w:t>30202</w:t>
            </w:r>
          </w:p>
        </w:tc>
        <w:tc>
          <w:tcPr>
            <w:tcW w:w="4535" w:type="dxa"/>
            <w:vAlign w:val="center"/>
          </w:tcPr>
          <w:p>
            <w:pPr>
              <w:pStyle w:val="10"/>
            </w:pPr>
            <w:r>
              <w:t>印刷费</w:t>
            </w:r>
          </w:p>
        </w:tc>
        <w:tc>
          <w:tcPr>
            <w:tcW w:w="2551" w:type="dxa"/>
            <w:vAlign w:val="center"/>
          </w:tcPr>
          <w:p>
            <w:pPr>
              <w:pStyle w:val="11"/>
            </w:pPr>
            <w:r>
              <w:t>3.50</w:t>
            </w:r>
          </w:p>
        </w:tc>
        <w:tc>
          <w:tcPr>
            <w:tcW w:w="2551" w:type="dxa"/>
            <w:vAlign w:val="center"/>
          </w:tcPr>
          <w:p>
            <w:pPr>
              <w:pStyle w:val="11"/>
            </w:pPr>
          </w:p>
        </w:tc>
        <w:tc>
          <w:tcPr>
            <w:tcW w:w="2552" w:type="dxa"/>
            <w:vAlign w:val="center"/>
          </w:tcPr>
          <w:p>
            <w:pPr>
              <w:pStyle w:val="11"/>
            </w:pPr>
            <w:r>
              <w:t>3.50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13</w:t>
            </w:r>
          </w:p>
        </w:tc>
        <w:tc>
          <w:tcPr>
            <w:tcW w:w="1191" w:type="dxa"/>
            <w:vAlign w:val="center"/>
          </w:tcPr>
          <w:p>
            <w:pPr>
              <w:pStyle w:val="10"/>
            </w:pPr>
            <w:r>
              <w:t>30205</w:t>
            </w:r>
          </w:p>
        </w:tc>
        <w:tc>
          <w:tcPr>
            <w:tcW w:w="4535" w:type="dxa"/>
            <w:vAlign w:val="center"/>
          </w:tcPr>
          <w:p>
            <w:pPr>
              <w:pStyle w:val="10"/>
            </w:pPr>
            <w:r>
              <w:t>水费</w:t>
            </w:r>
          </w:p>
        </w:tc>
        <w:tc>
          <w:tcPr>
            <w:tcW w:w="2551" w:type="dxa"/>
            <w:vAlign w:val="center"/>
          </w:tcPr>
          <w:p>
            <w:pPr>
              <w:pStyle w:val="11"/>
            </w:pPr>
            <w:r>
              <w:t>0.50</w:t>
            </w:r>
          </w:p>
        </w:tc>
        <w:tc>
          <w:tcPr>
            <w:tcW w:w="2551" w:type="dxa"/>
            <w:vAlign w:val="center"/>
          </w:tcPr>
          <w:p>
            <w:pPr>
              <w:pStyle w:val="11"/>
            </w:pPr>
          </w:p>
        </w:tc>
        <w:tc>
          <w:tcPr>
            <w:tcW w:w="2552" w:type="dxa"/>
            <w:vAlign w:val="center"/>
          </w:tcPr>
          <w:p>
            <w:pPr>
              <w:pStyle w:val="11"/>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14</w:t>
            </w:r>
          </w:p>
        </w:tc>
        <w:tc>
          <w:tcPr>
            <w:tcW w:w="1191" w:type="dxa"/>
            <w:vAlign w:val="center"/>
          </w:tcPr>
          <w:p>
            <w:pPr>
              <w:pStyle w:val="10"/>
            </w:pPr>
            <w:r>
              <w:t>30206</w:t>
            </w:r>
          </w:p>
        </w:tc>
        <w:tc>
          <w:tcPr>
            <w:tcW w:w="4535" w:type="dxa"/>
            <w:vAlign w:val="center"/>
          </w:tcPr>
          <w:p>
            <w:pPr>
              <w:pStyle w:val="10"/>
            </w:pPr>
            <w:r>
              <w:t>电费</w:t>
            </w:r>
          </w:p>
        </w:tc>
        <w:tc>
          <w:tcPr>
            <w:tcW w:w="2551" w:type="dxa"/>
            <w:vAlign w:val="center"/>
          </w:tcPr>
          <w:p>
            <w:pPr>
              <w:pStyle w:val="11"/>
            </w:pPr>
            <w:r>
              <w:t>2.80</w:t>
            </w:r>
          </w:p>
        </w:tc>
        <w:tc>
          <w:tcPr>
            <w:tcW w:w="2551" w:type="dxa"/>
            <w:vAlign w:val="center"/>
          </w:tcPr>
          <w:p>
            <w:pPr>
              <w:pStyle w:val="11"/>
            </w:pPr>
          </w:p>
        </w:tc>
        <w:tc>
          <w:tcPr>
            <w:tcW w:w="2552" w:type="dxa"/>
            <w:vAlign w:val="center"/>
          </w:tcPr>
          <w:p>
            <w:pPr>
              <w:pStyle w:val="11"/>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15</w:t>
            </w:r>
          </w:p>
        </w:tc>
        <w:tc>
          <w:tcPr>
            <w:tcW w:w="1191" w:type="dxa"/>
            <w:vAlign w:val="center"/>
          </w:tcPr>
          <w:p>
            <w:pPr>
              <w:pStyle w:val="10"/>
            </w:pPr>
            <w:r>
              <w:t>30207</w:t>
            </w:r>
          </w:p>
        </w:tc>
        <w:tc>
          <w:tcPr>
            <w:tcW w:w="4535" w:type="dxa"/>
            <w:vAlign w:val="center"/>
          </w:tcPr>
          <w:p>
            <w:pPr>
              <w:pStyle w:val="10"/>
            </w:pPr>
            <w:r>
              <w:t>邮电费</w:t>
            </w:r>
          </w:p>
        </w:tc>
        <w:tc>
          <w:tcPr>
            <w:tcW w:w="2551" w:type="dxa"/>
            <w:vAlign w:val="center"/>
          </w:tcPr>
          <w:p>
            <w:pPr>
              <w:pStyle w:val="11"/>
            </w:pPr>
            <w:r>
              <w:t>1.50</w:t>
            </w:r>
          </w:p>
        </w:tc>
        <w:tc>
          <w:tcPr>
            <w:tcW w:w="2551" w:type="dxa"/>
            <w:vAlign w:val="center"/>
          </w:tcPr>
          <w:p>
            <w:pPr>
              <w:pStyle w:val="11"/>
            </w:pPr>
          </w:p>
        </w:tc>
        <w:tc>
          <w:tcPr>
            <w:tcW w:w="2552" w:type="dxa"/>
            <w:vAlign w:val="center"/>
          </w:tcPr>
          <w:p>
            <w:pPr>
              <w:pStyle w:val="11"/>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16</w:t>
            </w:r>
          </w:p>
        </w:tc>
        <w:tc>
          <w:tcPr>
            <w:tcW w:w="1191" w:type="dxa"/>
            <w:vAlign w:val="center"/>
          </w:tcPr>
          <w:p>
            <w:pPr>
              <w:pStyle w:val="10"/>
            </w:pPr>
            <w:r>
              <w:t>30213</w:t>
            </w:r>
          </w:p>
        </w:tc>
        <w:tc>
          <w:tcPr>
            <w:tcW w:w="4535" w:type="dxa"/>
            <w:vAlign w:val="center"/>
          </w:tcPr>
          <w:p>
            <w:pPr>
              <w:pStyle w:val="10"/>
            </w:pPr>
            <w:r>
              <w:t>维修(护)费</w:t>
            </w:r>
          </w:p>
        </w:tc>
        <w:tc>
          <w:tcPr>
            <w:tcW w:w="2551" w:type="dxa"/>
            <w:vAlign w:val="center"/>
          </w:tcPr>
          <w:p>
            <w:pPr>
              <w:pStyle w:val="11"/>
            </w:pPr>
            <w:r>
              <w:t>2.50</w:t>
            </w:r>
          </w:p>
        </w:tc>
        <w:tc>
          <w:tcPr>
            <w:tcW w:w="2551" w:type="dxa"/>
            <w:vAlign w:val="center"/>
          </w:tcPr>
          <w:p>
            <w:pPr>
              <w:pStyle w:val="11"/>
            </w:pPr>
          </w:p>
        </w:tc>
        <w:tc>
          <w:tcPr>
            <w:tcW w:w="2552" w:type="dxa"/>
            <w:vAlign w:val="center"/>
          </w:tcPr>
          <w:p>
            <w:pPr>
              <w:pStyle w:val="11"/>
            </w:pPr>
            <w: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17</w:t>
            </w:r>
          </w:p>
        </w:tc>
        <w:tc>
          <w:tcPr>
            <w:tcW w:w="1191" w:type="dxa"/>
            <w:vAlign w:val="center"/>
          </w:tcPr>
          <w:p>
            <w:pPr>
              <w:pStyle w:val="10"/>
            </w:pPr>
            <w:r>
              <w:t>30217</w:t>
            </w:r>
          </w:p>
        </w:tc>
        <w:tc>
          <w:tcPr>
            <w:tcW w:w="4535" w:type="dxa"/>
            <w:vAlign w:val="center"/>
          </w:tcPr>
          <w:p>
            <w:pPr>
              <w:pStyle w:val="10"/>
            </w:pPr>
            <w:r>
              <w:t>公务接待费</w:t>
            </w:r>
          </w:p>
        </w:tc>
        <w:tc>
          <w:tcPr>
            <w:tcW w:w="2551" w:type="dxa"/>
            <w:vAlign w:val="center"/>
          </w:tcPr>
          <w:p>
            <w:pPr>
              <w:pStyle w:val="11"/>
            </w:pPr>
            <w:r>
              <w:t>0.60</w:t>
            </w:r>
          </w:p>
        </w:tc>
        <w:tc>
          <w:tcPr>
            <w:tcW w:w="2551" w:type="dxa"/>
            <w:vAlign w:val="center"/>
          </w:tcPr>
          <w:p>
            <w:pPr>
              <w:pStyle w:val="11"/>
            </w:pPr>
          </w:p>
        </w:tc>
        <w:tc>
          <w:tcPr>
            <w:tcW w:w="2552" w:type="dxa"/>
            <w:vAlign w:val="center"/>
          </w:tcPr>
          <w:p>
            <w:pPr>
              <w:pStyle w:val="11"/>
            </w:pPr>
            <w:r>
              <w:t>0.60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18</w:t>
            </w:r>
          </w:p>
        </w:tc>
        <w:tc>
          <w:tcPr>
            <w:tcW w:w="1191" w:type="dxa"/>
            <w:vAlign w:val="center"/>
          </w:tcPr>
          <w:p>
            <w:pPr>
              <w:pStyle w:val="10"/>
            </w:pPr>
            <w:r>
              <w:t>30231</w:t>
            </w:r>
          </w:p>
        </w:tc>
        <w:tc>
          <w:tcPr>
            <w:tcW w:w="4535" w:type="dxa"/>
            <w:vAlign w:val="center"/>
          </w:tcPr>
          <w:p>
            <w:pPr>
              <w:pStyle w:val="10"/>
            </w:pPr>
            <w:r>
              <w:t>公务用车运行维护费</w:t>
            </w:r>
          </w:p>
        </w:tc>
        <w:tc>
          <w:tcPr>
            <w:tcW w:w="2551" w:type="dxa"/>
            <w:vAlign w:val="center"/>
          </w:tcPr>
          <w:p>
            <w:pPr>
              <w:pStyle w:val="11"/>
            </w:pPr>
            <w:r>
              <w:t>0.60</w:t>
            </w:r>
          </w:p>
        </w:tc>
        <w:tc>
          <w:tcPr>
            <w:tcW w:w="2551" w:type="dxa"/>
            <w:vAlign w:val="center"/>
          </w:tcPr>
          <w:p>
            <w:pPr>
              <w:pStyle w:val="11"/>
            </w:pPr>
          </w:p>
        </w:tc>
        <w:tc>
          <w:tcPr>
            <w:tcW w:w="2552" w:type="dxa"/>
            <w:vAlign w:val="center"/>
          </w:tcPr>
          <w:p>
            <w:pPr>
              <w:pStyle w:val="11"/>
            </w:pPr>
            <w:r>
              <w:t>0.60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19</w:t>
            </w:r>
          </w:p>
        </w:tc>
        <w:tc>
          <w:tcPr>
            <w:tcW w:w="1191" w:type="dxa"/>
            <w:vAlign w:val="center"/>
          </w:tcPr>
          <w:p>
            <w:pPr>
              <w:pStyle w:val="10"/>
            </w:pPr>
            <w:r>
              <w:t>30239</w:t>
            </w:r>
          </w:p>
        </w:tc>
        <w:tc>
          <w:tcPr>
            <w:tcW w:w="4535" w:type="dxa"/>
            <w:vAlign w:val="center"/>
          </w:tcPr>
          <w:p>
            <w:pPr>
              <w:pStyle w:val="10"/>
            </w:pPr>
            <w:r>
              <w:t>其他交通费用</w:t>
            </w:r>
          </w:p>
        </w:tc>
        <w:tc>
          <w:tcPr>
            <w:tcW w:w="2551" w:type="dxa"/>
            <w:vAlign w:val="center"/>
          </w:tcPr>
          <w:p>
            <w:pPr>
              <w:pStyle w:val="11"/>
            </w:pPr>
            <w:r>
              <w:t>8.94</w:t>
            </w:r>
          </w:p>
        </w:tc>
        <w:tc>
          <w:tcPr>
            <w:tcW w:w="2551" w:type="dxa"/>
            <w:vAlign w:val="center"/>
          </w:tcPr>
          <w:p>
            <w:pPr>
              <w:pStyle w:val="11"/>
            </w:pPr>
          </w:p>
        </w:tc>
        <w:tc>
          <w:tcPr>
            <w:tcW w:w="2552" w:type="dxa"/>
            <w:vAlign w:val="center"/>
          </w:tcPr>
          <w:p>
            <w:pPr>
              <w:pStyle w:val="11"/>
            </w:pPr>
            <w:r>
              <w:t>8.94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20</w:t>
            </w:r>
          </w:p>
        </w:tc>
        <w:tc>
          <w:tcPr>
            <w:tcW w:w="1191" w:type="dxa"/>
            <w:vAlign w:val="center"/>
          </w:tcPr>
          <w:p>
            <w:pPr>
              <w:pStyle w:val="10"/>
            </w:pPr>
            <w:r>
              <w:t>303</w:t>
            </w:r>
          </w:p>
        </w:tc>
        <w:tc>
          <w:tcPr>
            <w:tcW w:w="4535" w:type="dxa"/>
            <w:vAlign w:val="center"/>
          </w:tcPr>
          <w:p>
            <w:pPr>
              <w:pStyle w:val="10"/>
            </w:pPr>
            <w:r>
              <w:t>对个人和家庭的补助</w:t>
            </w:r>
          </w:p>
        </w:tc>
        <w:tc>
          <w:tcPr>
            <w:tcW w:w="2551" w:type="dxa"/>
            <w:vAlign w:val="center"/>
          </w:tcPr>
          <w:p>
            <w:pPr>
              <w:pStyle w:val="11"/>
            </w:pPr>
            <w:r>
              <w:t>37.26</w:t>
            </w:r>
          </w:p>
        </w:tc>
        <w:tc>
          <w:tcPr>
            <w:tcW w:w="2551" w:type="dxa"/>
            <w:vAlign w:val="center"/>
          </w:tcPr>
          <w:p>
            <w:pPr>
              <w:pStyle w:val="11"/>
            </w:pPr>
            <w:r>
              <w:t>37.26</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21</w:t>
            </w:r>
          </w:p>
        </w:tc>
        <w:tc>
          <w:tcPr>
            <w:tcW w:w="1191" w:type="dxa"/>
            <w:vAlign w:val="center"/>
          </w:tcPr>
          <w:p>
            <w:pPr>
              <w:pStyle w:val="10"/>
            </w:pPr>
            <w:r>
              <w:t>30301</w:t>
            </w:r>
          </w:p>
        </w:tc>
        <w:tc>
          <w:tcPr>
            <w:tcW w:w="4535" w:type="dxa"/>
            <w:vAlign w:val="center"/>
          </w:tcPr>
          <w:p>
            <w:pPr>
              <w:pStyle w:val="10"/>
            </w:pPr>
            <w:r>
              <w:t>离休费</w:t>
            </w:r>
          </w:p>
        </w:tc>
        <w:tc>
          <w:tcPr>
            <w:tcW w:w="2551" w:type="dxa"/>
            <w:vAlign w:val="center"/>
          </w:tcPr>
          <w:p>
            <w:pPr>
              <w:pStyle w:val="11"/>
            </w:pPr>
            <w:r>
              <w:t>17.81</w:t>
            </w:r>
          </w:p>
        </w:tc>
        <w:tc>
          <w:tcPr>
            <w:tcW w:w="2551" w:type="dxa"/>
            <w:vAlign w:val="center"/>
          </w:tcPr>
          <w:p>
            <w:pPr>
              <w:pStyle w:val="11"/>
            </w:pPr>
            <w:r>
              <w:t>17.81</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22</w:t>
            </w:r>
          </w:p>
        </w:tc>
        <w:tc>
          <w:tcPr>
            <w:tcW w:w="1191" w:type="dxa"/>
            <w:vAlign w:val="center"/>
          </w:tcPr>
          <w:p>
            <w:pPr>
              <w:pStyle w:val="10"/>
            </w:pPr>
            <w:r>
              <w:t>30302</w:t>
            </w:r>
          </w:p>
        </w:tc>
        <w:tc>
          <w:tcPr>
            <w:tcW w:w="4535" w:type="dxa"/>
            <w:vAlign w:val="center"/>
          </w:tcPr>
          <w:p>
            <w:pPr>
              <w:pStyle w:val="10"/>
            </w:pPr>
            <w:r>
              <w:t>退休费</w:t>
            </w:r>
          </w:p>
        </w:tc>
        <w:tc>
          <w:tcPr>
            <w:tcW w:w="2551" w:type="dxa"/>
            <w:vAlign w:val="center"/>
          </w:tcPr>
          <w:p>
            <w:pPr>
              <w:pStyle w:val="11"/>
            </w:pPr>
            <w:r>
              <w:t>12.74</w:t>
            </w:r>
          </w:p>
        </w:tc>
        <w:tc>
          <w:tcPr>
            <w:tcW w:w="2551" w:type="dxa"/>
            <w:vAlign w:val="center"/>
          </w:tcPr>
          <w:p>
            <w:pPr>
              <w:pStyle w:val="11"/>
            </w:pPr>
            <w:r>
              <w:t>12.74</w:t>
            </w:r>
          </w:p>
        </w:tc>
        <w:tc>
          <w:tcPr>
            <w:tcW w:w="2552"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23</w:t>
            </w:r>
          </w:p>
        </w:tc>
        <w:tc>
          <w:tcPr>
            <w:tcW w:w="1191" w:type="dxa"/>
            <w:vAlign w:val="center"/>
          </w:tcPr>
          <w:p>
            <w:pPr>
              <w:pStyle w:val="10"/>
            </w:pPr>
            <w:r>
              <w:t>30305</w:t>
            </w:r>
          </w:p>
        </w:tc>
        <w:tc>
          <w:tcPr>
            <w:tcW w:w="4535" w:type="dxa"/>
            <w:vAlign w:val="center"/>
          </w:tcPr>
          <w:p>
            <w:pPr>
              <w:pStyle w:val="10"/>
            </w:pPr>
            <w:r>
              <w:t>生活补助</w:t>
            </w:r>
          </w:p>
        </w:tc>
        <w:tc>
          <w:tcPr>
            <w:tcW w:w="2551" w:type="dxa"/>
            <w:vAlign w:val="center"/>
          </w:tcPr>
          <w:p>
            <w:pPr>
              <w:pStyle w:val="11"/>
            </w:pPr>
            <w:r>
              <w:t>6.71</w:t>
            </w:r>
          </w:p>
        </w:tc>
        <w:tc>
          <w:tcPr>
            <w:tcW w:w="2551" w:type="dxa"/>
            <w:vAlign w:val="center"/>
          </w:tcPr>
          <w:p>
            <w:pPr>
              <w:pStyle w:val="11"/>
            </w:pPr>
            <w:r>
              <w:t>6.71</w:t>
            </w:r>
          </w:p>
        </w:tc>
        <w:tc>
          <w:tcPr>
            <w:tcW w:w="2552"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2"/>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349.10</w:t>
            </w:r>
          </w:p>
        </w:tc>
        <w:tc>
          <w:tcPr>
            <w:tcW w:w="2551" w:type="dxa"/>
            <w:vAlign w:val="center"/>
          </w:tcPr>
          <w:p>
            <w:pPr>
              <w:pStyle w:val="13"/>
            </w:pPr>
          </w:p>
        </w:tc>
        <w:tc>
          <w:tcPr>
            <w:tcW w:w="2551" w:type="dxa"/>
            <w:vAlign w:val="center"/>
          </w:tcPr>
          <w:p>
            <w:pPr>
              <w:pStyle w:val="13"/>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1191" w:type="dxa"/>
            <w:vAlign w:val="center"/>
          </w:tcPr>
          <w:p>
            <w:pPr>
              <w:pStyle w:val="10"/>
            </w:pPr>
            <w:r>
              <w:t>229</w:t>
            </w:r>
          </w:p>
        </w:tc>
        <w:tc>
          <w:tcPr>
            <w:tcW w:w="4535" w:type="dxa"/>
            <w:vAlign w:val="center"/>
          </w:tcPr>
          <w:p>
            <w:pPr>
              <w:pStyle w:val="10"/>
            </w:pPr>
            <w:r>
              <w:t>其他支出</w:t>
            </w:r>
          </w:p>
        </w:tc>
        <w:tc>
          <w:tcPr>
            <w:tcW w:w="2551" w:type="dxa"/>
            <w:vAlign w:val="center"/>
          </w:tcPr>
          <w:p>
            <w:pPr>
              <w:pStyle w:val="11"/>
            </w:pPr>
            <w:r>
              <w:t>349.10</w:t>
            </w:r>
          </w:p>
        </w:tc>
        <w:tc>
          <w:tcPr>
            <w:tcW w:w="2551" w:type="dxa"/>
            <w:vAlign w:val="center"/>
          </w:tcPr>
          <w:p>
            <w:pPr>
              <w:pStyle w:val="11"/>
            </w:pPr>
          </w:p>
        </w:tc>
        <w:tc>
          <w:tcPr>
            <w:tcW w:w="2551" w:type="dxa"/>
            <w:vAlign w:val="center"/>
          </w:tcPr>
          <w:p>
            <w:pPr>
              <w:pStyle w:val="11"/>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1191" w:type="dxa"/>
            <w:vAlign w:val="center"/>
          </w:tcPr>
          <w:p>
            <w:pPr>
              <w:pStyle w:val="10"/>
            </w:pPr>
            <w:r>
              <w:t>22960</w:t>
            </w:r>
          </w:p>
        </w:tc>
        <w:tc>
          <w:tcPr>
            <w:tcW w:w="4535" w:type="dxa"/>
            <w:vAlign w:val="center"/>
          </w:tcPr>
          <w:p>
            <w:pPr>
              <w:pStyle w:val="10"/>
            </w:pPr>
            <w:r>
              <w:t>彩票公益金安排的支出</w:t>
            </w:r>
          </w:p>
        </w:tc>
        <w:tc>
          <w:tcPr>
            <w:tcW w:w="2551" w:type="dxa"/>
            <w:vAlign w:val="center"/>
          </w:tcPr>
          <w:p>
            <w:pPr>
              <w:pStyle w:val="11"/>
            </w:pPr>
            <w:r>
              <w:t>349.10</w:t>
            </w:r>
          </w:p>
        </w:tc>
        <w:tc>
          <w:tcPr>
            <w:tcW w:w="2551" w:type="dxa"/>
            <w:vAlign w:val="center"/>
          </w:tcPr>
          <w:p>
            <w:pPr>
              <w:pStyle w:val="11"/>
            </w:pPr>
          </w:p>
        </w:tc>
        <w:tc>
          <w:tcPr>
            <w:tcW w:w="2551" w:type="dxa"/>
            <w:vAlign w:val="center"/>
          </w:tcPr>
          <w:p>
            <w:pPr>
              <w:pStyle w:val="11"/>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1191" w:type="dxa"/>
            <w:vAlign w:val="center"/>
          </w:tcPr>
          <w:p>
            <w:pPr>
              <w:pStyle w:val="10"/>
            </w:pPr>
            <w:r>
              <w:t>2296002</w:t>
            </w:r>
          </w:p>
        </w:tc>
        <w:tc>
          <w:tcPr>
            <w:tcW w:w="4535" w:type="dxa"/>
            <w:vAlign w:val="center"/>
          </w:tcPr>
          <w:p>
            <w:pPr>
              <w:pStyle w:val="10"/>
            </w:pPr>
            <w:r>
              <w:t>用于社会福利的彩票公益金支出</w:t>
            </w:r>
          </w:p>
        </w:tc>
        <w:tc>
          <w:tcPr>
            <w:tcW w:w="2551" w:type="dxa"/>
            <w:vAlign w:val="center"/>
          </w:tcPr>
          <w:p>
            <w:pPr>
              <w:pStyle w:val="11"/>
            </w:pPr>
            <w:r>
              <w:t>349.10</w:t>
            </w:r>
          </w:p>
        </w:tc>
        <w:tc>
          <w:tcPr>
            <w:tcW w:w="2551" w:type="dxa"/>
            <w:vAlign w:val="center"/>
          </w:tcPr>
          <w:p>
            <w:pPr>
              <w:pStyle w:val="11"/>
            </w:pPr>
          </w:p>
        </w:tc>
        <w:tc>
          <w:tcPr>
            <w:tcW w:w="2551" w:type="dxa"/>
            <w:vAlign w:val="center"/>
          </w:tcPr>
          <w:p>
            <w:pPr>
              <w:pStyle w:val="11"/>
            </w:pPr>
            <w:r>
              <w:t>349.10</w:t>
            </w:r>
          </w:p>
        </w:tc>
      </w:tr>
    </w:tbl>
    <w:p>
      <w:pPr>
        <w:sectPr>
          <w:pgSz w:w="16840" w:h="11900" w:orient="landscape"/>
          <w:pgMar w:top="1361" w:right="1020" w:bottom="1134" w:left="1020" w:header="720" w:footer="720" w:gutter="0"/>
          <w:cols w:space="720" w:num="1"/>
        </w:sectPr>
      </w:pP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p>
        </w:tc>
        <w:tc>
          <w:tcPr>
            <w:tcW w:w="1191" w:type="dxa"/>
            <w:vAlign w:val="center"/>
          </w:tcPr>
          <w:p>
            <w:pPr>
              <w:pStyle w:val="10"/>
            </w:pPr>
          </w:p>
        </w:tc>
        <w:tc>
          <w:tcPr>
            <w:tcW w:w="4535" w:type="dxa"/>
            <w:vAlign w:val="center"/>
          </w:tcPr>
          <w:p>
            <w:pPr>
              <w:pStyle w:val="10"/>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5"/>
            </w:pPr>
            <w:r>
              <w:t>314魏县民政局</w:t>
            </w:r>
          </w:p>
        </w:tc>
        <w:tc>
          <w:tcPr>
            <w:tcW w:w="2381" w:type="dxa"/>
            <w:tcBorders>
              <w:top w:val="single" w:color="FFFFFF" w:sz="6" w:space="0"/>
              <w:left w:val="single" w:color="FFFFFF" w:sz="6" w:space="0"/>
              <w:right w:val="single" w:color="FFFFFF" w:sz="6" w:space="0"/>
            </w:tcBorders>
            <w:vAlign w:val="center"/>
          </w:tcPr>
          <w:p>
            <w:pPr>
              <w:pStyle w:val="6"/>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3798" w:type="dxa"/>
            <w:vMerge w:val="restart"/>
            <w:vAlign w:val="center"/>
          </w:tcPr>
          <w:p>
            <w:pPr>
              <w:pStyle w:val="8"/>
            </w:pPr>
            <w:r>
              <w:t>项  目</w:t>
            </w:r>
          </w:p>
        </w:tc>
        <w:tc>
          <w:tcPr>
            <w:tcW w:w="9525" w:type="dxa"/>
            <w:gridSpan w:val="4"/>
            <w:vAlign w:val="center"/>
          </w:tcPr>
          <w:p>
            <w:pPr>
              <w:pStyle w:val="8"/>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8"/>
            </w:pPr>
            <w:r>
              <w:t>合计</w:t>
            </w:r>
          </w:p>
        </w:tc>
        <w:tc>
          <w:tcPr>
            <w:tcW w:w="2381" w:type="dxa"/>
            <w:vAlign w:val="center"/>
          </w:tcPr>
          <w:p>
            <w:pPr>
              <w:pStyle w:val="8"/>
            </w:pPr>
            <w:r>
              <w:t>一般公共预算              财政拨款</w:t>
            </w:r>
          </w:p>
        </w:tc>
        <w:tc>
          <w:tcPr>
            <w:tcW w:w="2381" w:type="dxa"/>
            <w:vAlign w:val="center"/>
          </w:tcPr>
          <w:p>
            <w:pPr>
              <w:pStyle w:val="8"/>
            </w:pPr>
            <w:r>
              <w:t>政府性基金                  预算拨款</w:t>
            </w:r>
          </w:p>
        </w:tc>
        <w:tc>
          <w:tcPr>
            <w:tcW w:w="2381" w:type="dxa"/>
            <w:vAlign w:val="center"/>
          </w:tcPr>
          <w:p>
            <w:pPr>
              <w:pStyle w:val="8"/>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8"/>
            </w:pPr>
            <w:r>
              <w:t>栏次</w:t>
            </w:r>
          </w:p>
        </w:tc>
        <w:tc>
          <w:tcPr>
            <w:tcW w:w="3798" w:type="dxa"/>
            <w:vAlign w:val="center"/>
          </w:tcPr>
          <w:p>
            <w:pPr>
              <w:pStyle w:val="8"/>
            </w:pPr>
            <w:r>
              <w:t>1</w:t>
            </w:r>
          </w:p>
        </w:tc>
        <w:tc>
          <w:tcPr>
            <w:tcW w:w="2382" w:type="dxa"/>
            <w:vAlign w:val="center"/>
          </w:tcPr>
          <w:p>
            <w:pPr>
              <w:pStyle w:val="8"/>
            </w:pPr>
            <w:r>
              <w:t>2</w:t>
            </w:r>
          </w:p>
        </w:tc>
        <w:tc>
          <w:tcPr>
            <w:tcW w:w="2381" w:type="dxa"/>
            <w:vAlign w:val="center"/>
          </w:tcPr>
          <w:p>
            <w:pPr>
              <w:pStyle w:val="8"/>
            </w:pPr>
            <w:r>
              <w:t>3</w:t>
            </w:r>
          </w:p>
        </w:tc>
        <w:tc>
          <w:tcPr>
            <w:tcW w:w="2381" w:type="dxa"/>
            <w:vAlign w:val="center"/>
          </w:tcPr>
          <w:p>
            <w:pPr>
              <w:pStyle w:val="8"/>
            </w:pPr>
            <w:r>
              <w:t>4</w:t>
            </w:r>
          </w:p>
        </w:tc>
        <w:tc>
          <w:tcPr>
            <w:tcW w:w="238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1</w:t>
            </w:r>
          </w:p>
        </w:tc>
        <w:tc>
          <w:tcPr>
            <w:tcW w:w="3798" w:type="dxa"/>
            <w:vAlign w:val="center"/>
          </w:tcPr>
          <w:p>
            <w:pPr>
              <w:pStyle w:val="12"/>
            </w:pPr>
            <w:r>
              <w:t>合计</w:t>
            </w:r>
          </w:p>
        </w:tc>
        <w:tc>
          <w:tcPr>
            <w:tcW w:w="2382" w:type="dxa"/>
            <w:vAlign w:val="center"/>
          </w:tcPr>
          <w:p>
            <w:pPr>
              <w:pStyle w:val="13"/>
            </w:pPr>
            <w:r>
              <w:t>9.20</w:t>
            </w:r>
          </w:p>
        </w:tc>
        <w:tc>
          <w:tcPr>
            <w:tcW w:w="2381" w:type="dxa"/>
            <w:vAlign w:val="center"/>
          </w:tcPr>
          <w:p>
            <w:pPr>
              <w:pStyle w:val="13"/>
            </w:pPr>
            <w:r>
              <w:t>9.20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2</w:t>
            </w:r>
          </w:p>
        </w:tc>
        <w:tc>
          <w:tcPr>
            <w:tcW w:w="3798" w:type="dxa"/>
            <w:vAlign w:val="center"/>
          </w:tcPr>
          <w:p>
            <w:pPr>
              <w:pStyle w:val="10"/>
            </w:pPr>
            <w:r>
              <w:t>“三公”经费小计</w:t>
            </w:r>
          </w:p>
        </w:tc>
        <w:tc>
          <w:tcPr>
            <w:tcW w:w="2382" w:type="dxa"/>
            <w:vAlign w:val="center"/>
          </w:tcPr>
          <w:p>
            <w:pPr>
              <w:pStyle w:val="11"/>
            </w:pPr>
            <w:r>
              <w:t>9.20</w:t>
            </w:r>
          </w:p>
        </w:tc>
        <w:tc>
          <w:tcPr>
            <w:tcW w:w="2381" w:type="dxa"/>
            <w:vAlign w:val="center"/>
          </w:tcPr>
          <w:p>
            <w:pPr>
              <w:pStyle w:val="11"/>
            </w:pPr>
            <w:r>
              <w:t>9.20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3</w:t>
            </w:r>
          </w:p>
        </w:tc>
        <w:tc>
          <w:tcPr>
            <w:tcW w:w="3798" w:type="dxa"/>
            <w:vAlign w:val="center"/>
          </w:tcPr>
          <w:p>
            <w:pPr>
              <w:pStyle w:val="10"/>
            </w:pPr>
            <w:r>
              <w:t>一、因公出国（境）费</w:t>
            </w:r>
          </w:p>
        </w:tc>
        <w:tc>
          <w:tcPr>
            <w:tcW w:w="2382"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4</w:t>
            </w:r>
          </w:p>
        </w:tc>
        <w:tc>
          <w:tcPr>
            <w:tcW w:w="3798" w:type="dxa"/>
            <w:vAlign w:val="center"/>
          </w:tcPr>
          <w:p>
            <w:pPr>
              <w:pStyle w:val="10"/>
            </w:pPr>
            <w:r>
              <w:t xml:space="preserve">    其中：教学科研人员因公出国（境）</w:t>
            </w:r>
          </w:p>
        </w:tc>
        <w:tc>
          <w:tcPr>
            <w:tcW w:w="2382"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5</w:t>
            </w:r>
          </w:p>
        </w:tc>
        <w:tc>
          <w:tcPr>
            <w:tcW w:w="3798" w:type="dxa"/>
            <w:vAlign w:val="center"/>
          </w:tcPr>
          <w:p>
            <w:pPr>
              <w:pStyle w:val="10"/>
            </w:pPr>
            <w:r>
              <w:t xml:space="preserve">          其他因公出国（境）费</w:t>
            </w:r>
          </w:p>
        </w:tc>
        <w:tc>
          <w:tcPr>
            <w:tcW w:w="2382"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6</w:t>
            </w:r>
          </w:p>
        </w:tc>
        <w:tc>
          <w:tcPr>
            <w:tcW w:w="3798" w:type="dxa"/>
            <w:vAlign w:val="center"/>
          </w:tcPr>
          <w:p>
            <w:pPr>
              <w:pStyle w:val="10"/>
            </w:pPr>
            <w:r>
              <w:t>二、公务用车购置及运维费</w:t>
            </w:r>
          </w:p>
        </w:tc>
        <w:tc>
          <w:tcPr>
            <w:tcW w:w="2382" w:type="dxa"/>
            <w:vAlign w:val="center"/>
          </w:tcPr>
          <w:p>
            <w:pPr>
              <w:pStyle w:val="11"/>
            </w:pPr>
            <w:r>
              <w:t>8.60</w:t>
            </w:r>
          </w:p>
        </w:tc>
        <w:tc>
          <w:tcPr>
            <w:tcW w:w="2381" w:type="dxa"/>
            <w:vAlign w:val="center"/>
          </w:tcPr>
          <w:p>
            <w:pPr>
              <w:pStyle w:val="11"/>
            </w:pPr>
            <w:r>
              <w:t>8.60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7</w:t>
            </w:r>
          </w:p>
        </w:tc>
        <w:tc>
          <w:tcPr>
            <w:tcW w:w="3798" w:type="dxa"/>
            <w:vAlign w:val="center"/>
          </w:tcPr>
          <w:p>
            <w:pPr>
              <w:pStyle w:val="10"/>
            </w:pPr>
            <w:r>
              <w:t xml:space="preserve">    其中：公务用车购置费</w:t>
            </w:r>
          </w:p>
        </w:tc>
        <w:tc>
          <w:tcPr>
            <w:tcW w:w="2382"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8</w:t>
            </w:r>
          </w:p>
        </w:tc>
        <w:tc>
          <w:tcPr>
            <w:tcW w:w="3798" w:type="dxa"/>
            <w:vAlign w:val="center"/>
          </w:tcPr>
          <w:p>
            <w:pPr>
              <w:pStyle w:val="10"/>
            </w:pPr>
            <w:r>
              <w:t xml:space="preserve">          公务用车运行维护费</w:t>
            </w:r>
          </w:p>
        </w:tc>
        <w:tc>
          <w:tcPr>
            <w:tcW w:w="2382" w:type="dxa"/>
            <w:vAlign w:val="center"/>
          </w:tcPr>
          <w:p>
            <w:pPr>
              <w:pStyle w:val="11"/>
            </w:pPr>
            <w:r>
              <w:t>8.60</w:t>
            </w:r>
          </w:p>
        </w:tc>
        <w:tc>
          <w:tcPr>
            <w:tcW w:w="2381" w:type="dxa"/>
            <w:vAlign w:val="center"/>
          </w:tcPr>
          <w:p>
            <w:pPr>
              <w:pStyle w:val="11"/>
            </w:pPr>
            <w:r>
              <w:t>8.60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9"/>
            </w:pPr>
            <w:r>
              <w:t>9</w:t>
            </w:r>
          </w:p>
        </w:tc>
        <w:tc>
          <w:tcPr>
            <w:tcW w:w="3798" w:type="dxa"/>
            <w:vAlign w:val="center"/>
          </w:tcPr>
          <w:p>
            <w:pPr>
              <w:pStyle w:val="10"/>
            </w:pPr>
            <w:r>
              <w:t>三、公务接待费</w:t>
            </w:r>
          </w:p>
        </w:tc>
        <w:tc>
          <w:tcPr>
            <w:tcW w:w="2382" w:type="dxa"/>
            <w:vAlign w:val="center"/>
          </w:tcPr>
          <w:p>
            <w:pPr>
              <w:pStyle w:val="11"/>
            </w:pPr>
            <w:r>
              <w:t>0.60</w:t>
            </w:r>
          </w:p>
        </w:tc>
        <w:tc>
          <w:tcPr>
            <w:tcW w:w="2381" w:type="dxa"/>
            <w:vAlign w:val="center"/>
          </w:tcPr>
          <w:p>
            <w:pPr>
              <w:pStyle w:val="11"/>
            </w:pPr>
            <w:r>
              <w:t>0.60</w:t>
            </w:r>
          </w:p>
        </w:tc>
        <w:tc>
          <w:tcPr>
            <w:tcW w:w="2381" w:type="dxa"/>
            <w:vAlign w:val="center"/>
          </w:tcPr>
          <w:p>
            <w:pPr>
              <w:pStyle w:val="11"/>
            </w:pPr>
          </w:p>
        </w:tc>
        <w:tc>
          <w:tcPr>
            <w:tcW w:w="2381" w:type="dxa"/>
            <w:vAlign w:val="center"/>
          </w:tcPr>
          <w:p>
            <w:pPr>
              <w:pStyle w:val="11"/>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魏县民政局2022年部门预算信息公开情况说明</w:t>
      </w:r>
    </w:p>
    <w:p>
      <w:pPr>
        <w:jc w:val="center"/>
      </w:pPr>
      <w:r>
        <w:rPr>
          <w:rFonts w:ascii="方正小标宋_GBK" w:hAnsi="方正小标宋_GBK" w:eastAsia="方正小标宋_GBK" w:cs="方正小标宋_GBK"/>
          <w:color w:val="000000"/>
          <w:sz w:val="44"/>
        </w:rPr>
        <w:t>魏县民政局2022年部门预算信息公开情况说明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、《地方预决算公开操作规程》和《关于进一步推进预算公开工作的实施意见》规定，现将魏县民政局2022年部门预算公开如下：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5"/>
      </w:pPr>
      <w:r>
        <w:t>贯彻落实党中央、省委、市委、县委关于民政工作的方针政策和决策部署，坚持和加强党对民政工作的集中统一领导。县民政局的主要职责是：</w:t>
      </w:r>
    </w:p>
    <w:p>
      <w:pPr>
        <w:pStyle w:val="15"/>
      </w:pPr>
      <w:r>
        <w:t>（一）贯彻执行国家、省、市民政事业发展法律法规、政策、规划。</w:t>
      </w:r>
    </w:p>
    <w:p>
      <w:pPr>
        <w:pStyle w:val="15"/>
      </w:pPr>
      <w:r>
        <w:t>（二）承担依法对全县社会团体（含异地商会）、社会服务机构、非公募基金会的管理和监察责任，依法对全县社会组织进行管理和监督检查。承担县社会组织党委日常工作。</w:t>
      </w:r>
    </w:p>
    <w:p>
      <w:pPr>
        <w:pStyle w:val="15"/>
      </w:pPr>
      <w:r>
        <w:t>（三）负责落实社会救助政策、标准，统筹社会救助体系建设，负责城乡居民最低生活保障、特困人员救助供养、临时救助、生活无着流浪乞讨人员救助工作。参与拟订住房、教育、司法救助等相关办法；负责低保家庭经济状况信息查询与核对等工作。</w:t>
      </w:r>
    </w:p>
    <w:p>
      <w:pPr>
        <w:pStyle w:val="15"/>
      </w:pPr>
      <w:r>
        <w:t>（四）负责落实城乡社区治理和基层群众自治政策。指导城乡社区治理体系和能力建设，提出加强和改进城乡基层政权建设的建议，推动基层民主政治建设。</w:t>
      </w:r>
    </w:p>
    <w:p>
      <w:pPr>
        <w:pStyle w:val="15"/>
      </w:pPr>
      <w:r>
        <w:t>（五）负责落实行政区划、行政区域界限管理和地名管理政策、标准。负责全县行政区域及乡镇、街道办事处的设立、命名、变更的审核报批工作和政府驻地迁移的调查论证、管理工作。负责全县地名管理和县级行政区域界线管理工作。组织、指导乡镇行政区域界线的勘定和管理工作。负责重要自然地理实体命名、更名管理工作。</w:t>
      </w:r>
    </w:p>
    <w:p>
      <w:pPr>
        <w:pStyle w:val="15"/>
      </w:pPr>
      <w:r>
        <w:t>（六）负责落实婚姻管理政策，推进婚俗改革，指导婚姻服务机构管理工作。</w:t>
      </w:r>
    </w:p>
    <w:p>
      <w:pPr>
        <w:pStyle w:val="15"/>
      </w:pPr>
      <w:r>
        <w:t>（七）负责落实殡葬管理政策、服务规范，推进殡葬改革，指导殡葬服务机构管理工作。</w:t>
      </w:r>
    </w:p>
    <w:p>
      <w:pPr>
        <w:pStyle w:val="15"/>
      </w:pPr>
      <w:r>
        <w:t>（八）统筹推进、督促指导、监督管理全县养老服务工作，负责落实养老服务体系建设规划、政策、标准，承担老年人福利和特殊困难老年人救助工作。</w:t>
      </w:r>
    </w:p>
    <w:p>
      <w:pPr>
        <w:pStyle w:val="15"/>
      </w:pPr>
      <w:r>
        <w:t>（九）负责落实残疾人权益保护政策，统筹推进残疾人福利制度建设和康复辅助器具产业发展。</w:t>
      </w:r>
    </w:p>
    <w:p>
      <w:pPr>
        <w:pStyle w:val="15"/>
      </w:pPr>
      <w:r>
        <w:t>（十）负责落实儿童福利、孤弃儿童保障、儿童收养、儿童救助保护政策、标准，健全农村留守儿童关爱服务体系和困境儿童保障制度。</w:t>
      </w:r>
    </w:p>
    <w:p>
      <w:pPr>
        <w:pStyle w:val="15"/>
      </w:pPr>
      <w:r>
        <w:t>（十一）负责落实促进慈善事业发展政策，组织指导全县社会慈善捐助工作,负责社会公益性慈善捐赠监管工作，指导慈善精准扶贫帮扶工作，负责福利彩票管理工作。</w:t>
      </w:r>
    </w:p>
    <w:p>
      <w:pPr>
        <w:pStyle w:val="15"/>
      </w:pPr>
      <w:r>
        <w:t>（十二）负责落实社会工作、志愿服务政策和标准，会同有关部门推进社会工作人才队伍建设和志愿者队伍建设。</w:t>
      </w:r>
    </w:p>
    <w:p>
      <w:pPr>
        <w:pStyle w:val="15"/>
      </w:pPr>
      <w:r>
        <w:t>（十三）承办县委、县政府交办的其他事项；承办县人大、县政协建议、提案事宜。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2"/>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8"/>
            </w:pPr>
            <w:r>
              <w:t>单位名称</w:t>
            </w:r>
          </w:p>
        </w:tc>
        <w:tc>
          <w:tcPr>
            <w:tcW w:w="1843" w:type="dxa"/>
            <w:vAlign w:val="center"/>
          </w:tcPr>
          <w:p>
            <w:pPr>
              <w:pStyle w:val="8"/>
            </w:pPr>
            <w:r>
              <w:t>单位性质</w:t>
            </w:r>
          </w:p>
        </w:tc>
        <w:tc>
          <w:tcPr>
            <w:tcW w:w="2126" w:type="dxa"/>
            <w:vAlign w:val="center"/>
          </w:tcPr>
          <w:p>
            <w:pPr>
              <w:pStyle w:val="8"/>
            </w:pPr>
            <w:r>
              <w:t>单位规格</w:t>
            </w:r>
          </w:p>
        </w:tc>
        <w:tc>
          <w:tcPr>
            <w:tcW w:w="3827" w:type="dxa"/>
            <w:vAlign w:val="center"/>
          </w:tcPr>
          <w:p>
            <w:pPr>
              <w:pStyle w:val="8"/>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魏县民政局本级</w:t>
            </w:r>
          </w:p>
        </w:tc>
        <w:tc>
          <w:tcPr>
            <w:tcW w:w="1843" w:type="dxa"/>
            <w:vAlign w:val="center"/>
          </w:tcPr>
          <w:p>
            <w:pPr>
              <w:pStyle w:val="9"/>
            </w:pPr>
            <w:r>
              <w:t>行政</w:t>
            </w:r>
          </w:p>
        </w:tc>
        <w:tc>
          <w:tcPr>
            <w:tcW w:w="2126" w:type="dxa"/>
            <w:vAlign w:val="center"/>
          </w:tcPr>
          <w:p>
            <w:pPr>
              <w:pStyle w:val="9"/>
            </w:pPr>
            <w:r>
              <w:t>正科级</w:t>
            </w:r>
          </w:p>
        </w:tc>
        <w:tc>
          <w:tcPr>
            <w:tcW w:w="3827" w:type="dxa"/>
            <w:vAlign w:val="center"/>
          </w:tcPr>
          <w:p>
            <w:pPr>
              <w:pStyle w:val="9"/>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olor w:val="000000"/>
          <w:sz w:val="28"/>
        </w:rPr>
        <w:t>按照预算管理有关规定，目前我</w:t>
      </w:r>
      <w:r>
        <w:rPr>
          <w:rFonts w:hint="eastAsia" w:eastAsiaTheme="minorEastAsia"/>
          <w:color w:val="000000"/>
          <w:sz w:val="28"/>
          <w:lang w:eastAsia="zh-CN"/>
        </w:rPr>
        <w:t>县</w:t>
      </w:r>
      <w:r>
        <w:rPr>
          <w:rFonts w:eastAsia="方正仿宋_GBK"/>
          <w:color w:val="000000"/>
          <w:sz w:val="28"/>
        </w:rPr>
        <w:t>部门预算的编制实行综合预算管理，即全部收入和支出都反映在预算中。魏县民政局机关及所属事业单位的收支包含在部门预算中。</w:t>
      </w:r>
    </w:p>
    <w:p>
      <w:pPr>
        <w:pStyle w:val="16"/>
      </w:pPr>
      <w:r>
        <w:t>1、收入说明</w:t>
      </w:r>
    </w:p>
    <w:p>
      <w:pPr>
        <w:pStyle w:val="16"/>
      </w:pPr>
      <w:r>
        <w:t>反映本部门当年全部收入。2022年预算收入26540.51万元，其中：一般公共预算收入26191.41万元，基金预算收入349.1万元。</w:t>
      </w:r>
    </w:p>
    <w:p>
      <w:pPr>
        <w:pStyle w:val="16"/>
      </w:pPr>
      <w:r>
        <w:t>2、支出说明</w:t>
      </w:r>
    </w:p>
    <w:p>
      <w:pPr>
        <w:pStyle w:val="16"/>
      </w:pPr>
      <w:r>
        <w:t>收支预算总表支出栏、基本支出表、项目支出表按经济分类和支出功能分类科目编制，反映魏县民政局年度部门预算中支出预算的总体情况。2022年支出预算26540.51万元，其中基本支出453.11万元，包括人员经费420.17万元和日常公用经费32.94万元；项目支出26087.4万元，主要为困难群众专项资金等。</w:t>
      </w:r>
    </w:p>
    <w:p>
      <w:pPr>
        <w:pStyle w:val="16"/>
      </w:pPr>
      <w:r>
        <w:t>3、比上年增减情况</w:t>
      </w:r>
    </w:p>
    <w:p>
      <w:pPr>
        <w:pStyle w:val="16"/>
      </w:pPr>
      <w:r>
        <w:t>2022年预算收支安排26540.61万元，较2021年预算增加6931.19万元，其中：基本支出增加32.69万元，主要为增加人员经费支出；项目支出增加6898.5万元，主要为增加困难群众专项资金。</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7"/>
      </w:pPr>
      <w:r>
        <w:t>2022年，我部门运行经费共计安排32.94万元，主要用于日常办公费、印刷费、维修费、办公用房水电费、其他交通费等日常运行支出。</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ind w:firstLine="560" w:firstLineChars="200"/>
        <w:rPr>
          <w:rFonts w:eastAsia="方正仿宋_GBK"/>
          <w:sz w:val="28"/>
        </w:rPr>
      </w:pPr>
      <w:bookmarkStart w:id="13" w:name="_Toc_3_3_0000000014"/>
      <w:r>
        <w:rPr>
          <w:rFonts w:hint="eastAsia" w:eastAsia="方正仿宋_GBK"/>
          <w:sz w:val="28"/>
        </w:rPr>
        <w:t>2022年，财政拨款“三公”经费预算安排 9.2万元，其中因公出国(境)费0万;公务用车购置及运维费8.6万元(其中:公务用车购置费为0万元，公务用车运行费8.6万元);公务接待费0.6万元。原因说明:</w:t>
      </w:r>
      <w:r>
        <w:rPr>
          <w:rFonts w:hint="eastAsia"/>
        </w:rPr>
        <w:t xml:space="preserve"> </w:t>
      </w:r>
      <w:r>
        <w:rPr>
          <w:rFonts w:hint="eastAsia" w:eastAsia="方正仿宋_GBK"/>
          <w:sz w:val="28"/>
        </w:rPr>
        <w:t>我单位根据单位业务需要，按照政府过“紧日子”思想和上级有关要求，强化“三公”经费等一般性支出管理，与</w:t>
      </w:r>
      <w:r>
        <w:rPr>
          <w:rFonts w:eastAsia="方正仿宋_GBK"/>
          <w:sz w:val="28"/>
        </w:rPr>
        <w:t xml:space="preserve">2021 </w:t>
      </w:r>
      <w:r>
        <w:rPr>
          <w:rFonts w:hint="eastAsia" w:eastAsia="方正仿宋_GBK"/>
          <w:sz w:val="28"/>
        </w:rPr>
        <w:t>年相比，“三公”经费没有增加，也没有减少，公务用车运行费没有增加没有减少，因公出国</w:t>
      </w:r>
      <w:r>
        <w:rPr>
          <w:rFonts w:eastAsia="方正仿宋_GBK"/>
          <w:sz w:val="28"/>
        </w:rPr>
        <w:t>(</w:t>
      </w:r>
      <w:r>
        <w:rPr>
          <w:rFonts w:hint="eastAsia" w:eastAsia="方正仿宋_GBK"/>
          <w:sz w:val="28"/>
        </w:rPr>
        <w:t>境</w:t>
      </w:r>
      <w:r>
        <w:rPr>
          <w:rFonts w:eastAsia="方正仿宋_GBK"/>
          <w:sz w:val="28"/>
        </w:rPr>
        <w:t>)</w:t>
      </w:r>
      <w:r>
        <w:rPr>
          <w:rFonts w:hint="eastAsia" w:eastAsia="方正仿宋_GBK"/>
          <w:sz w:val="28"/>
        </w:rPr>
        <w:t>费没有增加没有减少，公务接待费没有增加没有减少。</w:t>
      </w:r>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pPr>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19"/>
      </w:pPr>
      <w:r>
        <w:t>严格落实救助保障制度，巩固深化脱贫兜底保障成果。进一步健全完善低保标准动态调整机制，将符合低保、特困条件的人员纳入保障范围，做到应保尽保。继续做好残疾人两项补贴、孤儿生活费及时足额精准发放。围绕构建居家养老为基础、社区服务为依托、专业机构为补充、医养康养相结合的养老服务体系，打造魏县养老模式样板，争创省级养老服务示范典型经验。推进城乡社区服务体系建设。大力发展社会组织、社会工作和慈善事业。稳妥推进区划地名管理和婚俗改革、殡葬改革，提升农村公益性公墓覆盖率。</w:t>
      </w:r>
    </w:p>
    <w:p>
      <w:pPr>
        <w:spacing w:line="500" w:lineRule="exact"/>
        <w:ind w:firstLine="560"/>
      </w:pPr>
      <w:r>
        <w:rPr>
          <w:rFonts w:eastAsia="方正仿宋_GBK"/>
          <w:color w:val="000000"/>
          <w:sz w:val="28"/>
        </w:rPr>
        <w:t>（二）分项绩效目标</w:t>
      </w:r>
    </w:p>
    <w:p>
      <w:pPr>
        <w:pStyle w:val="20"/>
      </w:pPr>
      <w:r>
        <w:t>1、聚焦困难群众，托住基本民生兜底保障线</w:t>
      </w:r>
    </w:p>
    <w:p>
      <w:pPr>
        <w:pStyle w:val="20"/>
      </w:pPr>
      <w:r>
        <w:t>绩效目标：稳步推进城乡低保提标，精准落实农村困难群体特惠政策。落实特困人员供养制度，按标准发放基本生活费和护理费。</w:t>
      </w:r>
    </w:p>
    <w:p>
      <w:pPr>
        <w:pStyle w:val="20"/>
      </w:pPr>
      <w:r>
        <w:t>绩效指标：农村低保标准考虑低保制度城乡统筹因素，2022年全县农村低保保障标准达到5124元/年；全县城市低保保障标准702元/月。特困人员基本生活标准不低于当地低保标准的1.3倍；部分或完全丧失生活自理能力的特困人员年照料护理标准，不低于所在我县年最低工资标准的10%。</w:t>
      </w:r>
    </w:p>
    <w:p>
      <w:pPr>
        <w:pStyle w:val="20"/>
      </w:pPr>
      <w:r>
        <w:t>2、聚焦特殊群体，筑牢生活救助管理安全线</w:t>
      </w:r>
    </w:p>
    <w:p>
      <w:pPr>
        <w:pStyle w:val="20"/>
      </w:pPr>
      <w:r>
        <w:t>绩效目标：加强孤儿和事实无人抚养儿童基本生活保障。强化对生活无着流浪乞讨人员的救助服务。落实困难残疾人生活补贴和重度残疾人护理补贴制度。</w:t>
      </w:r>
    </w:p>
    <w:p>
      <w:pPr>
        <w:pStyle w:val="20"/>
      </w:pPr>
      <w:r>
        <w:t>绩效指标：我县孤儿和事实无人抚养儿童基本生活补贴达到1000元/人/月，福利机构养育孤儿生活补贴达到1450元/人/月。对申请救助且符合救助条件的生活无着流浪乞讨人员100%实施救助，帮助查明身份的滞留流浪乞讨人员及时返乡，确保不发生非正常重大事件。将符合条件的申请人100%纳入残疾人两项补贴制度保障范围，按标准及时、足额发放残疾人两项补贴资金。全面开展落实残疾人两补认定申请‘跨省通办’政策，确保残疾人补贴政策惠及更多残疾人。</w:t>
      </w:r>
    </w:p>
    <w:p>
      <w:pPr>
        <w:pStyle w:val="20"/>
      </w:pPr>
      <w:r>
        <w:t>3、聚焦群众关切，提高基本社会服务幸福线</w:t>
      </w:r>
    </w:p>
    <w:p>
      <w:pPr>
        <w:pStyle w:val="20"/>
      </w:pPr>
      <w:r>
        <w:t>绩效目标：实施社区和居家养老工程，提高养老服务质量，加快推进居家社区机构相协调、医养相结合的养老服务体系建设。加强和改进殡葬管理工作，支持全省殡葬服务设施和农村公益性公墓建设。</w:t>
      </w:r>
    </w:p>
    <w:p>
      <w:pPr>
        <w:pStyle w:val="20"/>
      </w:pPr>
      <w:r>
        <w:t>绩效指标：加快办理综合智慧养老服务中心、殡仪馆改造提升等项目手续，持续补齐我县养老、殡葬领域的短板和弱项，不断提升为民服务的能力和水平。围绕构建居家养老为基础、社区服务为依托、专业机构为补充、医养康养相结合的养老服务体系，打造魏县养老模式样板，争创省级养老服务示范典型经验。深化殡葬改革和服务创新，积极稳妥推进殡葬改革，加大殡葬服务设施建设力度；加强《民法典》婚姻家庭篇宣传，探索开展婚前辅导服务和离婚冷静期内对当事人婚姻危机干预的方法措施。</w:t>
      </w:r>
    </w:p>
    <w:p>
      <w:pPr>
        <w:pStyle w:val="20"/>
      </w:pPr>
      <w:r>
        <w:t>4、着眼强基固本，构建基层社会治理和谐线</w:t>
      </w:r>
    </w:p>
    <w:p>
      <w:pPr>
        <w:pStyle w:val="20"/>
      </w:pPr>
      <w:r>
        <w:t>绩效目标：加强城乡社区建设，促进全县社会组织高质量发展，加强社区社会工作专业人才队伍建设。</w:t>
      </w:r>
    </w:p>
    <w:p>
      <w:pPr>
        <w:pStyle w:val="20"/>
      </w:pPr>
      <w:r>
        <w:t>绩效指标：推进城乡社区服务体系建设。加快办公场所移交、启动人员招聘、加强社区工作人员的培训。做好社会组织年度检查和创建3家社会组织市级党建示范点工作。积极推进区划调整工作，争取省民政厅撤乡设镇考察组来魏对沙口集乡、大辛庄乡进行实地考察、验收。积极开展专业社工服务，推动社工站建设，乡镇（街道）社工站全覆盖。做好社工资格考试培训工作，持证社会工作者数量较上年增长20%。支持和发展志愿服务组织，履行好志愿服务行政管理职能。</w:t>
      </w:r>
    </w:p>
    <w:p>
      <w:pPr>
        <w:spacing w:line="500" w:lineRule="exact"/>
        <w:ind w:firstLine="560"/>
      </w:pPr>
      <w:r>
        <w:rPr>
          <w:rFonts w:eastAsia="方正仿宋_GBK"/>
          <w:color w:val="000000"/>
          <w:sz w:val="28"/>
        </w:rPr>
        <w:t>（三）工作保障措施</w:t>
      </w:r>
    </w:p>
    <w:p>
      <w:pPr>
        <w:pStyle w:val="21"/>
      </w:pPr>
      <w:r>
        <w:t>1、完善制度，建立高效工作机制。通过完善困难群众基本保障协调机制、精准认定精准核查机制、保障标准自然增长机制、养老服务机构星级评定机制、基层社会治理创新机制等，逐渐建立起适应我县经济与社会发展，适应人民群众生活需求的比较完善的城乡社会保障、社会服务和社会治理体系，促进全县经济与社会又好又快发展。</w:t>
      </w:r>
    </w:p>
    <w:p>
      <w:pPr>
        <w:pStyle w:val="21"/>
      </w:pPr>
      <w:r>
        <w:t>2、注重实效，加强预算绩效管理。落实全面预算绩效管理要求，将事前绩效评估、绩效目标设定、绩效跟踪、绩效评价及结果运用纳入预算编制、执行、监督全过程。围绕部门职责和事业发展规划设定绩效目标，准确衡量部门整体及核心业务实施效果，按要求开展部门预算绩效实时监控、绩效自评和重点评价工作，对评价中发现的问题及时整改，推动提高部门整体绩效管理水平。</w:t>
      </w:r>
    </w:p>
    <w:p>
      <w:pPr>
        <w:pStyle w:val="21"/>
      </w:pPr>
      <w:r>
        <w:t>3、精编预算，做好专项资金保障。预算安排首先要落实党和国家的各项民生政策，突出重点、注重绩效，合理安排一般公共预算、政府性基金和部门其他收入。对涉及个人和家庭补贴等方面有明确政策规定和标准调整的支出据实编制，确保城乡困难群众基本生活。对落实政策的奖补类项目、保障部门履行职责所需经费、政府购买社会服务项目和一些绩效评估结果较好的专项项目，区分轻重缓急，统筹安排。通过编细编实预算，优化支出结构，加快履行政府采购手续，及时发挥财政资金效益。</w:t>
      </w:r>
    </w:p>
    <w:p>
      <w:pPr>
        <w:pStyle w:val="21"/>
      </w:pPr>
      <w:r>
        <w:t>4、补齐短板，加强基础设施建设。认真贯彻落实国务院关于保持基础设施领域补短板力度的指导意见，按照“科学规划、合理布局，统筹资金、突出重点，量力而行、适度发展”的原则，充分发挥中央预算内投资政策，统筹中央和省级福彩公益金，加强政策引导和组织实施，稳步推进民政公共服务设施建设，改善基础条件，提升防风险能力，提高服务质量。</w:t>
      </w:r>
    </w:p>
    <w:p>
      <w:pPr>
        <w:pStyle w:val="21"/>
      </w:pPr>
      <w:r>
        <w:t xml:space="preserve">5、加强培训，提高基层服务能力。随着党和政府对民生工作的重视程度不断加强，人民群众的期盼也越来越高，民政干部在履职尽责过程中不同程度地存在“能力不足”、“本领恐慌”问题。因此，通过对基层民政工作人员开展业务技能专项培训，不断提高基层民政队伍素质和服务能力。 </w:t>
      </w:r>
    </w:p>
    <w:p>
      <w:pPr>
        <w:pStyle w:val="21"/>
      </w:pPr>
    </w:p>
    <w:p>
      <w:pPr>
        <w:numPr>
          <w:ilvl w:val="0"/>
          <w:numId w:val="1"/>
        </w:num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专项资金绩效目标</w:t>
      </w:r>
    </w:p>
    <w:p>
      <w:pPr>
        <w:rPr>
          <w:rFonts w:ascii="方正楷体_GBK" w:hAnsi="方正楷体_GBK" w:eastAsia="方正楷体_GBK" w:cs="方正楷体_GBK"/>
          <w:b/>
          <w:color w:val="000000"/>
          <w:sz w:val="32"/>
        </w:rPr>
      </w:pPr>
    </w:p>
    <w:p>
      <w:pPr>
        <w:ind w:firstLine="560"/>
      </w:pPr>
      <w:r>
        <w:rPr>
          <w:rFonts w:ascii="方正仿宋_GBK" w:hAnsi="方正仿宋_GBK" w:eastAsia="方正仿宋_GBK" w:cs="方正仿宋_GBK"/>
          <w:b/>
          <w:color w:val="000000"/>
          <w:sz w:val="28"/>
        </w:rPr>
        <w:t>1、冀财社[2021]151号2022年中央集中彩票公益金支持社会福利事业（公办养老机构改造提升）绩效目标表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1.该项资金183万元，用于1家特困人员养护院改造提升，改善特困人员养护院居住环境，提升养老服务护理水平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改造提升项目工程款</w:t>
            </w:r>
          </w:p>
        </w:tc>
        <w:tc>
          <w:tcPr>
            <w:tcW w:w="2835" w:type="dxa"/>
            <w:vAlign w:val="center"/>
          </w:tcPr>
          <w:p>
            <w:pPr>
              <w:pStyle w:val="10"/>
            </w:pPr>
            <w:r>
              <w:t>用于特困人员养护院改造提升项目工程款183万元</w:t>
            </w:r>
          </w:p>
        </w:tc>
        <w:tc>
          <w:tcPr>
            <w:tcW w:w="2551" w:type="dxa"/>
            <w:vAlign w:val="center"/>
          </w:tcPr>
          <w:p>
            <w:pPr>
              <w:pStyle w:val="10"/>
            </w:pPr>
            <w:r>
              <w:t>183万元</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实施改造特困人员养护院数量</w:t>
            </w:r>
          </w:p>
        </w:tc>
        <w:tc>
          <w:tcPr>
            <w:tcW w:w="2835" w:type="dxa"/>
            <w:vAlign w:val="center"/>
          </w:tcPr>
          <w:p>
            <w:pPr>
              <w:pStyle w:val="10"/>
            </w:pPr>
            <w:r>
              <w:t>按照有关规定，实施特困人员养护院改造提升项目</w:t>
            </w:r>
          </w:p>
        </w:tc>
        <w:tc>
          <w:tcPr>
            <w:tcW w:w="2551" w:type="dxa"/>
            <w:vAlign w:val="center"/>
          </w:tcPr>
          <w:p>
            <w:pPr>
              <w:pStyle w:val="10"/>
            </w:pPr>
            <w:r>
              <w:t>1个</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工程质量</w:t>
            </w:r>
          </w:p>
        </w:tc>
        <w:tc>
          <w:tcPr>
            <w:tcW w:w="2835" w:type="dxa"/>
            <w:vAlign w:val="center"/>
          </w:tcPr>
          <w:p>
            <w:pPr>
              <w:pStyle w:val="10"/>
            </w:pPr>
            <w:r>
              <w:t>高标准施工，保证工程建设质量</w:t>
            </w:r>
          </w:p>
        </w:tc>
        <w:tc>
          <w:tcPr>
            <w:tcW w:w="2551" w:type="dxa"/>
            <w:vAlign w:val="center"/>
          </w:tcPr>
          <w:p>
            <w:pPr>
              <w:pStyle w:val="10"/>
            </w:pPr>
            <w:r>
              <w:t>符合国家标准</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工程款及时拨付率</w:t>
            </w:r>
          </w:p>
        </w:tc>
        <w:tc>
          <w:tcPr>
            <w:tcW w:w="2835" w:type="dxa"/>
            <w:vAlign w:val="center"/>
          </w:tcPr>
          <w:p>
            <w:pPr>
              <w:pStyle w:val="10"/>
            </w:pPr>
            <w:r>
              <w:t>按照有关规定，按时支付特困人员养护院改造提升项目工程款</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入住特困人员养护院的老人权益得到保障</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入住特困人员养护院的老人生活水平持续提高</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冀民〔2021〕92号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2、冀财社[2021]151号2022年中央集中彩票公益金支持社会福利事业（孤儿助学工程）绩效目标表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1.资助标准为每人每学年1万元助学金，体现党和国家对孤儿这个弱势群体的关怀，进一步保障基本教育。</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人均资助标准</w:t>
            </w:r>
          </w:p>
        </w:tc>
        <w:tc>
          <w:tcPr>
            <w:tcW w:w="2835" w:type="dxa"/>
            <w:vAlign w:val="center"/>
          </w:tcPr>
          <w:p>
            <w:pPr>
              <w:pStyle w:val="10"/>
            </w:pPr>
            <w:r>
              <w:t>每人每学年1万元助学金。</w:t>
            </w:r>
          </w:p>
        </w:tc>
        <w:tc>
          <w:tcPr>
            <w:tcW w:w="2551" w:type="dxa"/>
            <w:vAlign w:val="center"/>
          </w:tcPr>
          <w:p>
            <w:pPr>
              <w:pStyle w:val="10"/>
            </w:pPr>
            <w:r>
              <w:t>1万元</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孤儿助学金发放及时率</w:t>
            </w:r>
          </w:p>
        </w:tc>
        <w:tc>
          <w:tcPr>
            <w:tcW w:w="2835" w:type="dxa"/>
            <w:vAlign w:val="center"/>
          </w:tcPr>
          <w:p>
            <w:pPr>
              <w:pStyle w:val="10"/>
            </w:pPr>
            <w:r>
              <w:t>按学期及时发放到位</w:t>
            </w:r>
          </w:p>
        </w:tc>
        <w:tc>
          <w:tcPr>
            <w:tcW w:w="2551" w:type="dxa"/>
            <w:vAlign w:val="center"/>
          </w:tcPr>
          <w:p>
            <w:pPr>
              <w:pStyle w:val="10"/>
            </w:pPr>
            <w:r>
              <w:t>100%</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保障精准，直发个人</w:t>
            </w:r>
          </w:p>
        </w:tc>
        <w:tc>
          <w:tcPr>
            <w:tcW w:w="2835" w:type="dxa"/>
            <w:vAlign w:val="center"/>
          </w:tcPr>
          <w:p>
            <w:pPr>
              <w:pStyle w:val="10"/>
            </w:pPr>
            <w:r>
              <w:t>通过银行系统发放到本人存折</w:t>
            </w:r>
          </w:p>
        </w:tc>
        <w:tc>
          <w:tcPr>
            <w:tcW w:w="2551" w:type="dxa"/>
            <w:vAlign w:val="center"/>
          </w:tcPr>
          <w:p>
            <w:pPr>
              <w:pStyle w:val="10"/>
            </w:pPr>
            <w:r>
              <w:t>100%</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救助覆盖率</w:t>
            </w:r>
          </w:p>
        </w:tc>
        <w:tc>
          <w:tcPr>
            <w:tcW w:w="2835" w:type="dxa"/>
            <w:vAlign w:val="center"/>
          </w:tcPr>
          <w:p>
            <w:pPr>
              <w:pStyle w:val="10"/>
            </w:pPr>
            <w:r>
              <w:t>对符合资助条件的全部资助到位</w:t>
            </w:r>
          </w:p>
        </w:tc>
        <w:tc>
          <w:tcPr>
            <w:tcW w:w="2551" w:type="dxa"/>
            <w:vAlign w:val="center"/>
          </w:tcPr>
          <w:p>
            <w:pPr>
              <w:pStyle w:val="10"/>
            </w:pPr>
            <w:r>
              <w:t>对符合资助条件的全部资助到位</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践行福彩救孤济困的宗旨</w:t>
            </w:r>
          </w:p>
        </w:tc>
        <w:tc>
          <w:tcPr>
            <w:tcW w:w="2835" w:type="dxa"/>
            <w:vAlign w:val="center"/>
          </w:tcPr>
          <w:p>
            <w:pPr>
              <w:pStyle w:val="10"/>
            </w:pPr>
            <w:r>
              <w:t>体现党和国家对孤儿这个弱势群体的关怀，进一步保障基本教育</w:t>
            </w:r>
          </w:p>
        </w:tc>
        <w:tc>
          <w:tcPr>
            <w:tcW w:w="2551" w:type="dxa"/>
            <w:vAlign w:val="center"/>
          </w:tcPr>
          <w:p>
            <w:pPr>
              <w:pStyle w:val="10"/>
            </w:pPr>
            <w:r>
              <w:t>有效提升</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rPr>
                <w:rFonts w:hint="eastAsia" w:eastAsia="方正书宋_GBK"/>
                <w:lang w:eastAsia="zh-CN"/>
              </w:rPr>
            </w:pPr>
            <w:r>
              <w:t>维护孤儿受教育的</w:t>
            </w:r>
            <w:r>
              <w:rPr>
                <w:rFonts w:hint="eastAsia"/>
                <w:lang w:eastAsia="zh-CN"/>
              </w:rPr>
              <w:t>权利</w:t>
            </w:r>
          </w:p>
        </w:tc>
        <w:tc>
          <w:tcPr>
            <w:tcW w:w="2835" w:type="dxa"/>
            <w:vAlign w:val="center"/>
          </w:tcPr>
          <w:p>
            <w:pPr>
              <w:pStyle w:val="10"/>
            </w:pPr>
            <w:r>
              <w:t>资助对象每人每年可获得1万元的助学金，直至学业结束。</w:t>
            </w:r>
          </w:p>
        </w:tc>
        <w:tc>
          <w:tcPr>
            <w:tcW w:w="2551" w:type="dxa"/>
            <w:vAlign w:val="center"/>
          </w:tcPr>
          <w:p>
            <w:pPr>
              <w:pStyle w:val="10"/>
            </w:pPr>
            <w:r>
              <w:t>有效提升</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对孤儿助学的满意度</w:t>
            </w:r>
          </w:p>
        </w:tc>
        <w:tc>
          <w:tcPr>
            <w:tcW w:w="2835" w:type="dxa"/>
            <w:vAlign w:val="center"/>
          </w:tcPr>
          <w:p>
            <w:pPr>
              <w:pStyle w:val="10"/>
            </w:pPr>
            <w:r>
              <w:t>对孤儿助学金的发放满意</w:t>
            </w:r>
          </w:p>
        </w:tc>
        <w:tc>
          <w:tcPr>
            <w:tcW w:w="2551" w:type="dxa"/>
            <w:vAlign w:val="center"/>
          </w:tcPr>
          <w:p>
            <w:pPr>
              <w:pStyle w:val="10"/>
            </w:pPr>
            <w:r>
              <w:t>100%</w:t>
            </w:r>
          </w:p>
        </w:tc>
        <w:tc>
          <w:tcPr>
            <w:tcW w:w="2268" w:type="dxa"/>
            <w:vAlign w:val="center"/>
          </w:tcPr>
          <w:p>
            <w:pPr>
              <w:pStyle w:val="10"/>
            </w:pPr>
            <w:r>
              <w:t>对服务对象调查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城乡低保人数</w:t>
            </w:r>
          </w:p>
        </w:tc>
        <w:tc>
          <w:tcPr>
            <w:tcW w:w="2835" w:type="dxa"/>
            <w:vAlign w:val="center"/>
          </w:tcPr>
          <w:p>
            <w:pPr>
              <w:pStyle w:val="10"/>
            </w:pPr>
            <w:r>
              <w:t>城镇低保10319人、农村低保39193人</w:t>
            </w:r>
          </w:p>
        </w:tc>
        <w:tc>
          <w:tcPr>
            <w:tcW w:w="2551" w:type="dxa"/>
            <w:vAlign w:val="center"/>
          </w:tcPr>
          <w:p>
            <w:pPr>
              <w:pStyle w:val="10"/>
            </w:pPr>
            <w:r>
              <w:t>49512人</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保障100%发放到位</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按时足额发放</w:t>
            </w:r>
          </w:p>
        </w:tc>
        <w:tc>
          <w:tcPr>
            <w:tcW w:w="2835" w:type="dxa"/>
            <w:vAlign w:val="center"/>
          </w:tcPr>
          <w:p>
            <w:pPr>
              <w:pStyle w:val="10"/>
            </w:pPr>
            <w:r>
              <w:t>每月发放1次，每年发放12次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城镇低保保障标准702元/月；农村低保保障标准5124元/年</w:t>
            </w:r>
          </w:p>
        </w:tc>
        <w:tc>
          <w:tcPr>
            <w:tcW w:w="2835" w:type="dxa"/>
            <w:vAlign w:val="center"/>
          </w:tcPr>
          <w:p>
            <w:pPr>
              <w:pStyle w:val="10"/>
            </w:pPr>
            <w:r>
              <w:t>城镇低保人均补差373元/月；农村低保人均补差241元/月。</w:t>
            </w:r>
          </w:p>
        </w:tc>
        <w:tc>
          <w:tcPr>
            <w:tcW w:w="2551" w:type="dxa"/>
            <w:vAlign w:val="center"/>
          </w:tcPr>
          <w:p>
            <w:pPr>
              <w:pStyle w:val="10"/>
            </w:pPr>
            <w:r>
              <w:t>城镇低保人均补差373元/月；农村低保人均补差241元/月。</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保障困难群众基本生活</w:t>
            </w:r>
          </w:p>
        </w:tc>
        <w:tc>
          <w:tcPr>
            <w:tcW w:w="2835" w:type="dxa"/>
            <w:vAlign w:val="center"/>
          </w:tcPr>
          <w:p>
            <w:pPr>
              <w:pStyle w:val="10"/>
            </w:pPr>
            <w:r>
              <w:t>切实保障困难群众的基本生活，改善困难群众的生活条件。</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城乡低保对象的满意度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1.全县孤儿68人、机构内弃婴22人，事实无人抚养儿童356人。向孤儿和事实无人抚养儿童对象发放生活补助，保障儿童福利事业健康发展。</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孤儿发放人数</w:t>
            </w:r>
          </w:p>
        </w:tc>
        <w:tc>
          <w:tcPr>
            <w:tcW w:w="2835" w:type="dxa"/>
            <w:vAlign w:val="center"/>
          </w:tcPr>
          <w:p>
            <w:pPr>
              <w:pStyle w:val="10"/>
            </w:pPr>
            <w:r>
              <w:t>全县孤儿68人、机构内弃婴22人，事实无人抚养儿童356人。</w:t>
            </w:r>
          </w:p>
        </w:tc>
        <w:tc>
          <w:tcPr>
            <w:tcW w:w="2551" w:type="dxa"/>
            <w:vAlign w:val="center"/>
          </w:tcPr>
          <w:p>
            <w:pPr>
              <w:pStyle w:val="10"/>
            </w:pPr>
            <w:r>
              <w:t>446人</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资金发放到位率</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按月发放基本生活费</w:t>
            </w:r>
          </w:p>
        </w:tc>
        <w:tc>
          <w:tcPr>
            <w:tcW w:w="2835" w:type="dxa"/>
            <w:vAlign w:val="center"/>
          </w:tcPr>
          <w:p>
            <w:pPr>
              <w:pStyle w:val="10"/>
            </w:pPr>
            <w:r>
              <w:t>通过银行系统，按时发放至个人账户</w:t>
            </w:r>
          </w:p>
        </w:tc>
        <w:tc>
          <w:tcPr>
            <w:tcW w:w="2551" w:type="dxa"/>
            <w:vAlign w:val="center"/>
          </w:tcPr>
          <w:p>
            <w:pPr>
              <w:pStyle w:val="10"/>
            </w:pPr>
            <w:r>
              <w:t>按时足额发放</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孤儿发放标准</w:t>
            </w:r>
          </w:p>
        </w:tc>
        <w:tc>
          <w:tcPr>
            <w:tcW w:w="2835" w:type="dxa"/>
            <w:vAlign w:val="center"/>
          </w:tcPr>
          <w:p>
            <w:pPr>
              <w:pStyle w:val="10"/>
            </w:pPr>
            <w:r>
              <w:t>孤儿和事实无人抚养儿童发放基本生活补助每人每月1000元、机构内每人每月1450元。</w:t>
            </w:r>
          </w:p>
        </w:tc>
        <w:tc>
          <w:tcPr>
            <w:tcW w:w="2551" w:type="dxa"/>
            <w:vAlign w:val="center"/>
          </w:tcPr>
          <w:p>
            <w:pPr>
              <w:pStyle w:val="10"/>
            </w:pPr>
            <w:r>
              <w:t>对孤儿和事实无人抚养儿童发放基本生活补助每人每月1000元、机构内每人每月1450元。</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提升孤儿和事实无人抚养儿童生活水平</w:t>
            </w:r>
          </w:p>
        </w:tc>
        <w:tc>
          <w:tcPr>
            <w:tcW w:w="2835" w:type="dxa"/>
            <w:vAlign w:val="center"/>
          </w:tcPr>
          <w:p>
            <w:pPr>
              <w:pStyle w:val="10"/>
            </w:pPr>
            <w:r>
              <w:t>体现党和国家对孤儿这个弱势群体的关怀，进一步保障基本生活</w:t>
            </w:r>
          </w:p>
        </w:tc>
        <w:tc>
          <w:tcPr>
            <w:tcW w:w="2551" w:type="dxa"/>
            <w:vAlign w:val="center"/>
          </w:tcPr>
          <w:p>
            <w:pPr>
              <w:pStyle w:val="10"/>
            </w:pPr>
            <w:r>
              <w:t>有效提升</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让儿童更好的健康快乐成长</w:t>
            </w:r>
          </w:p>
        </w:tc>
        <w:tc>
          <w:tcPr>
            <w:tcW w:w="2835" w:type="dxa"/>
            <w:vAlign w:val="center"/>
          </w:tcPr>
          <w:p>
            <w:pPr>
              <w:pStyle w:val="10"/>
            </w:pPr>
            <w:r>
              <w:t>让儿童更好成长，健康融入社会</w:t>
            </w:r>
          </w:p>
        </w:tc>
        <w:tc>
          <w:tcPr>
            <w:tcW w:w="2551" w:type="dxa"/>
            <w:vAlign w:val="center"/>
          </w:tcPr>
          <w:p>
            <w:pPr>
              <w:pStyle w:val="10"/>
            </w:pPr>
            <w:r>
              <w:t>有效提升</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对孤儿救助的满意度</w:t>
            </w:r>
          </w:p>
        </w:tc>
        <w:tc>
          <w:tcPr>
            <w:tcW w:w="2835" w:type="dxa"/>
            <w:vAlign w:val="center"/>
          </w:tcPr>
          <w:p>
            <w:pPr>
              <w:pStyle w:val="10"/>
            </w:pPr>
            <w:r>
              <w:t>对孤儿和事实无人抚养儿童监护人对发放生活费满意</w:t>
            </w:r>
          </w:p>
        </w:tc>
        <w:tc>
          <w:tcPr>
            <w:tcW w:w="2551" w:type="dxa"/>
            <w:vAlign w:val="center"/>
          </w:tcPr>
          <w:p>
            <w:pPr>
              <w:pStyle w:val="10"/>
            </w:pPr>
            <w:r>
              <w:t>100%</w:t>
            </w:r>
          </w:p>
        </w:tc>
        <w:tc>
          <w:tcPr>
            <w:tcW w:w="2268" w:type="dxa"/>
            <w:vAlign w:val="center"/>
          </w:tcPr>
          <w:p>
            <w:pPr>
              <w:pStyle w:val="10"/>
            </w:pPr>
            <w:r>
              <w:t>对保障对象调查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特困对象4085人</w:t>
            </w:r>
          </w:p>
        </w:tc>
        <w:tc>
          <w:tcPr>
            <w:tcW w:w="2835" w:type="dxa"/>
            <w:vAlign w:val="center"/>
          </w:tcPr>
          <w:p>
            <w:pPr>
              <w:pStyle w:val="10"/>
            </w:pPr>
            <w:r>
              <w:t>其中城镇特困525人，农村特困3560人</w:t>
            </w:r>
          </w:p>
        </w:tc>
        <w:tc>
          <w:tcPr>
            <w:tcW w:w="2551" w:type="dxa"/>
            <w:vAlign w:val="center"/>
          </w:tcPr>
          <w:p>
            <w:pPr>
              <w:pStyle w:val="10"/>
            </w:pPr>
            <w:r>
              <w:t>4085人</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足额发放特困人员救助供养金</w:t>
            </w:r>
          </w:p>
        </w:tc>
        <w:tc>
          <w:tcPr>
            <w:tcW w:w="2835" w:type="dxa"/>
            <w:vAlign w:val="center"/>
          </w:tcPr>
          <w:p>
            <w:pPr>
              <w:pStyle w:val="10"/>
            </w:pPr>
            <w:r>
              <w:t>按照特困人员发放标准足额发放救助供养金</w:t>
            </w:r>
          </w:p>
        </w:tc>
        <w:tc>
          <w:tcPr>
            <w:tcW w:w="2551" w:type="dxa"/>
            <w:vAlign w:val="center"/>
          </w:tcPr>
          <w:p>
            <w:pPr>
              <w:pStyle w:val="10"/>
            </w:pPr>
            <w:r>
              <w:t>100%</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每月发放一次</w:t>
            </w:r>
          </w:p>
        </w:tc>
        <w:tc>
          <w:tcPr>
            <w:tcW w:w="2835" w:type="dxa"/>
            <w:vAlign w:val="center"/>
          </w:tcPr>
          <w:p>
            <w:pPr>
              <w:pStyle w:val="10"/>
            </w:pPr>
            <w:r>
              <w:t>每月发放一次，全年发放12次。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特困人员发放标准</w:t>
            </w:r>
          </w:p>
        </w:tc>
        <w:tc>
          <w:tcPr>
            <w:tcW w:w="2835" w:type="dxa"/>
            <w:vAlign w:val="center"/>
          </w:tcPr>
          <w:p>
            <w:pPr>
              <w:pStyle w:val="10"/>
            </w:pPr>
            <w:r>
              <w:t>城镇特困发放标准1055元/每人每月，农村590元/每人每月；全护理每人每月316元，半护理每人每月158元，全自理每人每月48元。</w:t>
            </w:r>
          </w:p>
        </w:tc>
        <w:tc>
          <w:tcPr>
            <w:tcW w:w="2551" w:type="dxa"/>
            <w:vAlign w:val="center"/>
          </w:tcPr>
          <w:p>
            <w:pPr>
              <w:pStyle w:val="10"/>
            </w:pPr>
            <w:r>
              <w:t>城镇特困发放标准1055元/每人每月，农村590元/每人每月；全护理每人每月316元，半护理每人每月158元，全自理每人每月48元。</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保障了特困人员的基本生活</w:t>
            </w:r>
          </w:p>
        </w:tc>
        <w:tc>
          <w:tcPr>
            <w:tcW w:w="2835" w:type="dxa"/>
            <w:vAlign w:val="center"/>
          </w:tcPr>
          <w:p>
            <w:pPr>
              <w:pStyle w:val="10"/>
            </w:pPr>
            <w:r>
              <w:t>特困救助金的发放，切实保障了他们的基本生活，改善了他们的生活状况</w:t>
            </w:r>
          </w:p>
        </w:tc>
        <w:tc>
          <w:tcPr>
            <w:tcW w:w="2551" w:type="dxa"/>
            <w:vAlign w:val="center"/>
          </w:tcPr>
          <w:p>
            <w:pPr>
              <w:pStyle w:val="10"/>
            </w:pPr>
            <w:r>
              <w:t>100%</w:t>
            </w:r>
          </w:p>
        </w:tc>
        <w:tc>
          <w:tcPr>
            <w:tcW w:w="2268" w:type="dxa"/>
            <w:vAlign w:val="center"/>
          </w:tcPr>
          <w:p>
            <w:pPr>
              <w:pStyle w:val="10"/>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特困人员得到救助满意率</w:t>
            </w:r>
          </w:p>
        </w:tc>
        <w:tc>
          <w:tcPr>
            <w:tcW w:w="2835" w:type="dxa"/>
            <w:vAlign w:val="center"/>
          </w:tcPr>
          <w:p>
            <w:pPr>
              <w:pStyle w:val="10"/>
            </w:pPr>
            <w:r>
              <w:t>调查的特困救助对象满意和较满意人数占调查总人数的比率。</w:t>
            </w:r>
          </w:p>
        </w:tc>
        <w:tc>
          <w:tcPr>
            <w:tcW w:w="2551" w:type="dxa"/>
            <w:vAlign w:val="center"/>
          </w:tcPr>
          <w:p>
            <w:pPr>
              <w:pStyle w:val="10"/>
            </w:pPr>
            <w:r>
              <w:t>100%</w:t>
            </w:r>
          </w:p>
        </w:tc>
        <w:tc>
          <w:tcPr>
            <w:tcW w:w="2268" w:type="dxa"/>
            <w:vAlign w:val="center"/>
          </w:tcPr>
          <w:p>
            <w:pPr>
              <w:pStyle w:val="10"/>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1.预计救助临时救助27272人次，缓解意外事件对特殊家庭造成的生活困难。</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救助人次</w:t>
            </w:r>
          </w:p>
        </w:tc>
        <w:tc>
          <w:tcPr>
            <w:tcW w:w="2835" w:type="dxa"/>
            <w:vAlign w:val="center"/>
          </w:tcPr>
          <w:p>
            <w:pPr>
              <w:pStyle w:val="10"/>
            </w:pPr>
            <w:r>
              <w:t>符合条件救助人次27272人，给与及时足额救助</w:t>
            </w:r>
          </w:p>
        </w:tc>
        <w:tc>
          <w:tcPr>
            <w:tcW w:w="2551" w:type="dxa"/>
            <w:vAlign w:val="center"/>
          </w:tcPr>
          <w:p>
            <w:pPr>
              <w:pStyle w:val="10"/>
            </w:pPr>
            <w:r>
              <w:t>27272人次</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发放人员质量达标率</w:t>
            </w:r>
          </w:p>
        </w:tc>
        <w:tc>
          <w:tcPr>
            <w:tcW w:w="2835" w:type="dxa"/>
            <w:vAlign w:val="center"/>
          </w:tcPr>
          <w:p>
            <w:pPr>
              <w:pStyle w:val="10"/>
            </w:pPr>
            <w:r>
              <w:t>发放人员质量达标率达到100%</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w:t>
            </w:r>
          </w:p>
        </w:tc>
        <w:tc>
          <w:tcPr>
            <w:tcW w:w="2835" w:type="dxa"/>
            <w:vAlign w:val="center"/>
          </w:tcPr>
          <w:p>
            <w:pPr>
              <w:pStyle w:val="10"/>
            </w:pPr>
            <w:r>
              <w:t>及时足额按月发放</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救助标准</w:t>
            </w:r>
          </w:p>
        </w:tc>
        <w:tc>
          <w:tcPr>
            <w:tcW w:w="2835" w:type="dxa"/>
            <w:vAlign w:val="center"/>
          </w:tcPr>
          <w:p>
            <w:pPr>
              <w:pStyle w:val="10"/>
            </w:pPr>
            <w:r>
              <w:t>临时救助金＝当地当年城镇低保保障标准×需临时救助人口×困难持续时间。困难持续时间以月计算，最超不超过12个月。</w:t>
            </w:r>
          </w:p>
        </w:tc>
        <w:tc>
          <w:tcPr>
            <w:tcW w:w="2551" w:type="dxa"/>
            <w:vAlign w:val="center"/>
          </w:tcPr>
          <w:p>
            <w:pPr>
              <w:pStyle w:val="10"/>
            </w:pPr>
            <w:r>
              <w:t>临时救助金＝当地当年城镇低保保障标准×需临时救助人口×困难持续时间。困难持续时间以月计算，最超不超过12个月。</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发挥临时救助作用，更好地化解城乡困难群众突发性、紧迫性、临时性生活困难</w:t>
            </w:r>
          </w:p>
        </w:tc>
        <w:tc>
          <w:tcPr>
            <w:tcW w:w="2835" w:type="dxa"/>
            <w:vAlign w:val="center"/>
          </w:tcPr>
          <w:p>
            <w:pPr>
              <w:pStyle w:val="10"/>
            </w:pPr>
            <w:r>
              <w:t>让因火灾、交通事故、医疗、教育等原因导致基本生活暂时陷入困境的家庭或个人在基本生活上得到了保障</w:t>
            </w:r>
          </w:p>
        </w:tc>
        <w:tc>
          <w:tcPr>
            <w:tcW w:w="2551" w:type="dxa"/>
            <w:vAlign w:val="center"/>
          </w:tcPr>
          <w:p>
            <w:pPr>
              <w:pStyle w:val="10"/>
            </w:pPr>
            <w:r>
              <w:t>100%</w:t>
            </w:r>
          </w:p>
        </w:tc>
        <w:tc>
          <w:tcPr>
            <w:tcW w:w="2268" w:type="dxa"/>
            <w:vAlign w:val="center"/>
          </w:tcPr>
          <w:p>
            <w:pPr>
              <w:pStyle w:val="10"/>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群众对临时救助工作的满意度</w:t>
            </w:r>
          </w:p>
        </w:tc>
        <w:tc>
          <w:tcPr>
            <w:tcW w:w="2835" w:type="dxa"/>
            <w:vAlign w:val="center"/>
          </w:tcPr>
          <w:p>
            <w:pPr>
              <w:pStyle w:val="10"/>
            </w:pPr>
            <w:r>
              <w:t>调查的困难群众的满意和较满意的人数占总调查人数的比率</w:t>
            </w:r>
          </w:p>
        </w:tc>
        <w:tc>
          <w:tcPr>
            <w:tcW w:w="2551" w:type="dxa"/>
            <w:vAlign w:val="center"/>
          </w:tcPr>
          <w:p>
            <w:pPr>
              <w:pStyle w:val="10"/>
            </w:pPr>
            <w:r>
              <w:t>100%</w:t>
            </w:r>
          </w:p>
        </w:tc>
        <w:tc>
          <w:tcPr>
            <w:tcW w:w="2268" w:type="dxa"/>
            <w:vAlign w:val="center"/>
          </w:tcPr>
          <w:p>
            <w:pPr>
              <w:pStyle w:val="10"/>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7、冀财社[2021]184号2022年省级财政养老服务体系绩效目标表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1.通过为6家养老机构发放建设补贴、运营补贴，不断完善养老服务体系建设，补齐发展短板</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补贴标准</w:t>
            </w:r>
          </w:p>
        </w:tc>
        <w:tc>
          <w:tcPr>
            <w:tcW w:w="2835" w:type="dxa"/>
            <w:vAlign w:val="center"/>
          </w:tcPr>
          <w:p>
            <w:pPr>
              <w:pStyle w:val="10"/>
            </w:pPr>
            <w:r>
              <w:t>经济困难失能老人护理补贴每人每月50元；养老机构入住自理老人每人每月补贴100元，失能老人每人每月补贴300元；社会办养老机构（租赁）每张床位补贴1500元</w:t>
            </w:r>
          </w:p>
        </w:tc>
        <w:tc>
          <w:tcPr>
            <w:tcW w:w="2551" w:type="dxa"/>
            <w:vAlign w:val="center"/>
          </w:tcPr>
          <w:p>
            <w:pPr>
              <w:pStyle w:val="10"/>
            </w:pPr>
            <w:r>
              <w:t>166万元</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养老机构数量</w:t>
            </w:r>
          </w:p>
        </w:tc>
        <w:tc>
          <w:tcPr>
            <w:tcW w:w="2835" w:type="dxa"/>
            <w:vAlign w:val="center"/>
          </w:tcPr>
          <w:p>
            <w:pPr>
              <w:pStyle w:val="10"/>
            </w:pPr>
            <w:r>
              <w:t>为6家养老机构发放建设补贴、运营补贴</w:t>
            </w:r>
          </w:p>
        </w:tc>
        <w:tc>
          <w:tcPr>
            <w:tcW w:w="2551" w:type="dxa"/>
            <w:vAlign w:val="center"/>
          </w:tcPr>
          <w:p>
            <w:pPr>
              <w:pStyle w:val="10"/>
            </w:pPr>
            <w:r>
              <w:t>6个</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发放到位率</w:t>
            </w:r>
          </w:p>
        </w:tc>
        <w:tc>
          <w:tcPr>
            <w:tcW w:w="2835" w:type="dxa"/>
            <w:vAlign w:val="center"/>
          </w:tcPr>
          <w:p>
            <w:pPr>
              <w:pStyle w:val="10"/>
            </w:pPr>
            <w:r>
              <w:t>对符合条件的养老机构全部发放</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及时性</w:t>
            </w:r>
          </w:p>
        </w:tc>
        <w:tc>
          <w:tcPr>
            <w:tcW w:w="2835" w:type="dxa"/>
            <w:vAlign w:val="center"/>
          </w:tcPr>
          <w:p>
            <w:pPr>
              <w:pStyle w:val="10"/>
            </w:pPr>
            <w:r>
              <w:t>资金到位后及时发放</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入住养老机构服务对象及经济困难失能老人的权益得到保障</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入住养老机构服务对象及经济困难的高龄、失能老年人的生活水平持续提高</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冀民〔2019〕107号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8、冀财社[2021]185号2022年省级专项福利彩票公益金（居家适老化改造）绩效目标表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1.资金13.1万元用于居家适老化改造项目，通过实施适老化改造，改善分散供养的特困人员等对象的生活水平。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改造数量</w:t>
            </w:r>
          </w:p>
        </w:tc>
        <w:tc>
          <w:tcPr>
            <w:tcW w:w="2835" w:type="dxa"/>
            <w:vAlign w:val="center"/>
          </w:tcPr>
          <w:p>
            <w:pPr>
              <w:pStyle w:val="10"/>
            </w:pPr>
            <w:r>
              <w:t>按照上级有关要求，对约130户居家老人的居住环境进行改造</w:t>
            </w:r>
          </w:p>
        </w:tc>
        <w:tc>
          <w:tcPr>
            <w:tcW w:w="2551" w:type="dxa"/>
            <w:vAlign w:val="center"/>
          </w:tcPr>
          <w:p>
            <w:pPr>
              <w:pStyle w:val="10"/>
            </w:pPr>
            <w:r>
              <w:t>130户</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项目验收通过率</w:t>
            </w:r>
          </w:p>
        </w:tc>
        <w:tc>
          <w:tcPr>
            <w:tcW w:w="2835" w:type="dxa"/>
            <w:vAlign w:val="center"/>
          </w:tcPr>
          <w:p>
            <w:pPr>
              <w:pStyle w:val="10"/>
            </w:pPr>
            <w:r>
              <w:t>项目验收合格</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及时性</w:t>
            </w:r>
          </w:p>
        </w:tc>
        <w:tc>
          <w:tcPr>
            <w:tcW w:w="2835" w:type="dxa"/>
            <w:vAlign w:val="center"/>
          </w:tcPr>
          <w:p>
            <w:pPr>
              <w:pStyle w:val="10"/>
            </w:pPr>
            <w:r>
              <w:t>改造完成后及时发放</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补贴标准</w:t>
            </w:r>
          </w:p>
        </w:tc>
        <w:tc>
          <w:tcPr>
            <w:tcW w:w="2835" w:type="dxa"/>
            <w:vAlign w:val="center"/>
          </w:tcPr>
          <w:p>
            <w:pPr>
              <w:pStyle w:val="10"/>
            </w:pPr>
            <w:r>
              <w:t>每户补贴1000元</w:t>
            </w:r>
          </w:p>
        </w:tc>
        <w:tc>
          <w:tcPr>
            <w:tcW w:w="2551" w:type="dxa"/>
            <w:vAlign w:val="center"/>
          </w:tcPr>
          <w:p>
            <w:pPr>
              <w:pStyle w:val="10"/>
            </w:pPr>
            <w:r>
              <w:t>1000元</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分散供养的特困人员等服务对象的权益得到保障。</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分散供养的特困人员等服务对象的生活水平持续提高</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社会公众和服务对象满意度</w:t>
            </w:r>
          </w:p>
        </w:tc>
        <w:tc>
          <w:tcPr>
            <w:tcW w:w="2835" w:type="dxa"/>
            <w:vAlign w:val="center"/>
          </w:tcPr>
          <w:p>
            <w:pPr>
              <w:pStyle w:val="10"/>
            </w:pPr>
            <w:r>
              <w:t>社会公众和服务对象满意度</w:t>
            </w:r>
          </w:p>
        </w:tc>
        <w:tc>
          <w:tcPr>
            <w:tcW w:w="2551" w:type="dxa"/>
            <w:vAlign w:val="center"/>
          </w:tcPr>
          <w:p>
            <w:pPr>
              <w:pStyle w:val="10"/>
            </w:pPr>
            <w:r>
              <w:t>≥90%</w:t>
            </w:r>
          </w:p>
        </w:tc>
        <w:tc>
          <w:tcPr>
            <w:tcW w:w="2268" w:type="dxa"/>
            <w:vAlign w:val="center"/>
          </w:tcPr>
          <w:p>
            <w:pPr>
              <w:pStyle w:val="10"/>
            </w:pPr>
            <w:r>
              <w:t>冀民[2021]92号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9、冀财社[2021]185号2022年省级专项福利彩票公益金（农村公益性公墓）绩效目标表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1.建设4个农村公益性公墓，保障农村群众安葬服务需求，提高殡葬设施供给能力。</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建设4个农村公益性公墓</w:t>
            </w:r>
          </w:p>
        </w:tc>
        <w:tc>
          <w:tcPr>
            <w:tcW w:w="2835" w:type="dxa"/>
            <w:vAlign w:val="center"/>
          </w:tcPr>
          <w:p>
            <w:pPr>
              <w:pStyle w:val="10"/>
            </w:pPr>
            <w:r>
              <w:t>加快推进建设农村公益性公墓建设进度。</w:t>
            </w:r>
          </w:p>
        </w:tc>
        <w:tc>
          <w:tcPr>
            <w:tcW w:w="2551" w:type="dxa"/>
            <w:vAlign w:val="center"/>
          </w:tcPr>
          <w:p>
            <w:pPr>
              <w:pStyle w:val="10"/>
            </w:pPr>
            <w:r>
              <w:t>4个</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保障农村群众安葬服务需求</w:t>
            </w:r>
          </w:p>
        </w:tc>
        <w:tc>
          <w:tcPr>
            <w:tcW w:w="2835" w:type="dxa"/>
            <w:vAlign w:val="center"/>
          </w:tcPr>
          <w:p>
            <w:pPr>
              <w:pStyle w:val="10"/>
            </w:pPr>
            <w:r>
              <w:t>保障农村群众安葬服务需求</w:t>
            </w:r>
          </w:p>
        </w:tc>
        <w:tc>
          <w:tcPr>
            <w:tcW w:w="2551" w:type="dxa"/>
            <w:vAlign w:val="center"/>
          </w:tcPr>
          <w:p>
            <w:pPr>
              <w:pStyle w:val="10"/>
            </w:pPr>
            <w:r>
              <w:t>对农村居民丧葬火化骨灰，满足骨灰寄存。</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完工后及时拨付</w:t>
            </w:r>
          </w:p>
        </w:tc>
        <w:tc>
          <w:tcPr>
            <w:tcW w:w="2835" w:type="dxa"/>
            <w:vAlign w:val="center"/>
          </w:tcPr>
          <w:p>
            <w:pPr>
              <w:pStyle w:val="10"/>
            </w:pPr>
            <w:r>
              <w:t>按照规定，完工后及时拨付</w:t>
            </w:r>
          </w:p>
        </w:tc>
        <w:tc>
          <w:tcPr>
            <w:tcW w:w="2551" w:type="dxa"/>
            <w:vAlign w:val="center"/>
          </w:tcPr>
          <w:p>
            <w:pPr>
              <w:pStyle w:val="10"/>
            </w:pPr>
            <w:r>
              <w:t>100%</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资金需求</w:t>
            </w:r>
          </w:p>
        </w:tc>
        <w:tc>
          <w:tcPr>
            <w:tcW w:w="2835" w:type="dxa"/>
            <w:vAlign w:val="center"/>
          </w:tcPr>
          <w:p>
            <w:pPr>
              <w:pStyle w:val="10"/>
            </w:pPr>
            <w:r>
              <w:t>建设4个乡镇公益性公墓，共需40万元</w:t>
            </w:r>
          </w:p>
        </w:tc>
        <w:tc>
          <w:tcPr>
            <w:tcW w:w="2551" w:type="dxa"/>
            <w:vAlign w:val="center"/>
          </w:tcPr>
          <w:p>
            <w:pPr>
              <w:pStyle w:val="10"/>
            </w:pPr>
            <w:r>
              <w:t>40万元</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推动革新殡葬习俗，培育节地生态安葬新理念</w:t>
            </w:r>
          </w:p>
        </w:tc>
        <w:tc>
          <w:tcPr>
            <w:tcW w:w="2835" w:type="dxa"/>
            <w:vAlign w:val="center"/>
          </w:tcPr>
          <w:p>
            <w:pPr>
              <w:pStyle w:val="10"/>
            </w:pPr>
            <w:r>
              <w:t>建设乡镇中心型公墓，能够推动革新殡葬习俗，培育节地生态安葬新理念</w:t>
            </w:r>
          </w:p>
        </w:tc>
        <w:tc>
          <w:tcPr>
            <w:tcW w:w="2551" w:type="dxa"/>
            <w:vAlign w:val="center"/>
          </w:tcPr>
          <w:p>
            <w:pPr>
              <w:pStyle w:val="10"/>
            </w:pPr>
            <w:r>
              <w:t>100%</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不断丰富和完善安葬服务供给，满足群众需求</w:t>
            </w:r>
          </w:p>
        </w:tc>
        <w:tc>
          <w:tcPr>
            <w:tcW w:w="2835" w:type="dxa"/>
            <w:vAlign w:val="center"/>
          </w:tcPr>
          <w:p>
            <w:pPr>
              <w:pStyle w:val="10"/>
            </w:pPr>
            <w:r>
              <w:t>不断丰富和完善安葬服务供给，满足群众需求</w:t>
            </w:r>
          </w:p>
        </w:tc>
        <w:tc>
          <w:tcPr>
            <w:tcW w:w="2551" w:type="dxa"/>
            <w:vAlign w:val="center"/>
          </w:tcPr>
          <w:p>
            <w:pPr>
              <w:pStyle w:val="10"/>
            </w:pPr>
            <w:r>
              <w:t>100%</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调查群众对建设乡镇中心型公墓的满意度</w:t>
            </w:r>
          </w:p>
        </w:tc>
        <w:tc>
          <w:tcPr>
            <w:tcW w:w="2551" w:type="dxa"/>
            <w:vAlign w:val="center"/>
          </w:tcPr>
          <w:p>
            <w:pPr>
              <w:pStyle w:val="10"/>
            </w:pPr>
            <w:r>
              <w:t>≥90%</w:t>
            </w:r>
          </w:p>
        </w:tc>
        <w:tc>
          <w:tcPr>
            <w:tcW w:w="2268" w:type="dxa"/>
            <w:vAlign w:val="center"/>
          </w:tcPr>
          <w:p>
            <w:pPr>
              <w:pStyle w:val="10"/>
            </w:pPr>
            <w:r>
              <w:t>《河北省人民政府办公厅关于加强农村公益性公墓建设和管理的意见》</w:t>
            </w:r>
          </w:p>
        </w:tc>
      </w:tr>
    </w:tbl>
    <w:p>
      <w:pPr>
        <w:sectPr>
          <w:pgSz w:w="16840" w:h="11900" w:orient="landscape"/>
          <w:pgMar w:top="1361" w:right="1020" w:bottom="1134" w:left="1020" w:header="720" w:footer="720" w:gutter="0"/>
          <w:cols w:space="720" w:num="1"/>
        </w:sectPr>
      </w:pPr>
    </w:p>
    <w:p>
      <w:pPr>
        <w:ind w:firstLine="560"/>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0、冀财社[2021]187号2022年省级财政困难群众基本生活补助绩效目标表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1.保障符合条件的困难残疾人6500人和重度残疾人7500人。按照残疾人补贴发放标准及时足额发放残疾人两项补贴。</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残疾人两项补贴人数</w:t>
            </w:r>
          </w:p>
        </w:tc>
        <w:tc>
          <w:tcPr>
            <w:tcW w:w="2835" w:type="dxa"/>
            <w:vAlign w:val="center"/>
          </w:tcPr>
          <w:p>
            <w:pPr>
              <w:pStyle w:val="10"/>
            </w:pPr>
            <w:r>
              <w:t>保障符合条件的困难残疾人6500人和重度残疾人7500人。</w:t>
            </w:r>
          </w:p>
        </w:tc>
        <w:tc>
          <w:tcPr>
            <w:tcW w:w="2551" w:type="dxa"/>
            <w:vAlign w:val="center"/>
          </w:tcPr>
          <w:p>
            <w:pPr>
              <w:pStyle w:val="10"/>
            </w:pPr>
            <w:r>
              <w:t>保障符合条件的困难残疾人6500人和重度残疾人7500人。</w:t>
            </w:r>
          </w:p>
        </w:tc>
        <w:tc>
          <w:tcPr>
            <w:tcW w:w="2268" w:type="dxa"/>
            <w:vAlign w:val="center"/>
          </w:tcPr>
          <w:p>
            <w:pPr>
              <w:pStyle w:val="10"/>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保障发放到位</w:t>
            </w:r>
          </w:p>
        </w:tc>
        <w:tc>
          <w:tcPr>
            <w:tcW w:w="2835" w:type="dxa"/>
            <w:vAlign w:val="center"/>
          </w:tcPr>
          <w:p>
            <w:pPr>
              <w:pStyle w:val="10"/>
            </w:pPr>
            <w:r>
              <w:t>保障资金100%发放到位</w:t>
            </w:r>
          </w:p>
        </w:tc>
        <w:tc>
          <w:tcPr>
            <w:tcW w:w="2551" w:type="dxa"/>
            <w:vAlign w:val="center"/>
          </w:tcPr>
          <w:p>
            <w:pPr>
              <w:pStyle w:val="10"/>
            </w:pPr>
            <w:r>
              <w:t>困难残疾人生活补贴标准66元每人/月；重试残疾人生活补贴60元。</w:t>
            </w:r>
          </w:p>
        </w:tc>
        <w:tc>
          <w:tcPr>
            <w:tcW w:w="2268" w:type="dxa"/>
            <w:vAlign w:val="center"/>
          </w:tcPr>
          <w:p>
            <w:pPr>
              <w:pStyle w:val="10"/>
            </w:pPr>
            <w:r>
              <w:t>冀财社[2018]4号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发放时限</w:t>
            </w:r>
          </w:p>
        </w:tc>
        <w:tc>
          <w:tcPr>
            <w:tcW w:w="2835" w:type="dxa"/>
            <w:vAlign w:val="center"/>
          </w:tcPr>
          <w:p>
            <w:pPr>
              <w:pStyle w:val="10"/>
            </w:pPr>
            <w:r>
              <w:t>每月发一次，每年发12次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补助标准</w:t>
            </w:r>
          </w:p>
        </w:tc>
        <w:tc>
          <w:tcPr>
            <w:tcW w:w="2835" w:type="dxa"/>
            <w:vAlign w:val="center"/>
          </w:tcPr>
          <w:p>
            <w:pPr>
              <w:pStyle w:val="10"/>
            </w:pPr>
            <w:r>
              <w:t>困难残疾人生活补贴标准66元每人/月；重试残疾人生活补贴60元。</w:t>
            </w:r>
          </w:p>
        </w:tc>
        <w:tc>
          <w:tcPr>
            <w:tcW w:w="2551" w:type="dxa"/>
            <w:vAlign w:val="center"/>
          </w:tcPr>
          <w:p>
            <w:pPr>
              <w:pStyle w:val="10"/>
            </w:pPr>
            <w:r>
              <w:t>困难残疾人生活补贴标准66元每人/月；重试残疾人生活补贴60元。</w:t>
            </w:r>
          </w:p>
        </w:tc>
        <w:tc>
          <w:tcPr>
            <w:tcW w:w="2268" w:type="dxa"/>
            <w:vAlign w:val="center"/>
          </w:tcPr>
          <w:p>
            <w:pPr>
              <w:pStyle w:val="10"/>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给予困难残疾人和重度残疾人生活补助率达到100%</w:t>
            </w:r>
          </w:p>
        </w:tc>
        <w:tc>
          <w:tcPr>
            <w:tcW w:w="2835" w:type="dxa"/>
            <w:vAlign w:val="center"/>
          </w:tcPr>
          <w:p>
            <w:pPr>
              <w:pStyle w:val="10"/>
            </w:pPr>
            <w:r>
              <w:t>保障了困难残疾人和重度残疾人的基本生活</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促进了残疾人兜底保障</w:t>
            </w:r>
          </w:p>
        </w:tc>
        <w:tc>
          <w:tcPr>
            <w:tcW w:w="2835" w:type="dxa"/>
            <w:vAlign w:val="center"/>
          </w:tcPr>
          <w:p>
            <w:pPr>
              <w:pStyle w:val="10"/>
            </w:pPr>
            <w:r>
              <w:t>一定程度上提供了残疾人兜底脱贫效益</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残疾人对得到救助的满意度100%</w:t>
            </w:r>
          </w:p>
        </w:tc>
        <w:tc>
          <w:tcPr>
            <w:tcW w:w="2835" w:type="dxa"/>
            <w:vAlign w:val="center"/>
          </w:tcPr>
          <w:p>
            <w:pPr>
              <w:pStyle w:val="10"/>
            </w:pPr>
            <w:r>
              <w:t>调查享受残疾人两项补贴的满意合较满意的人数占调查总人数比率的100%</w:t>
            </w:r>
          </w:p>
        </w:tc>
        <w:tc>
          <w:tcPr>
            <w:tcW w:w="2551" w:type="dxa"/>
            <w:vAlign w:val="center"/>
          </w:tcPr>
          <w:p>
            <w:pPr>
              <w:pStyle w:val="10"/>
            </w:pPr>
            <w:r>
              <w:t>100%</w:t>
            </w:r>
          </w:p>
        </w:tc>
        <w:tc>
          <w:tcPr>
            <w:tcW w:w="2268" w:type="dxa"/>
            <w:vAlign w:val="center"/>
          </w:tcPr>
          <w:p>
            <w:pPr>
              <w:pStyle w:val="10"/>
            </w:pPr>
            <w:r>
              <w:t>残疾人调查</w:t>
            </w:r>
          </w:p>
        </w:tc>
      </w:tr>
    </w:tbl>
    <w:p>
      <w:pPr>
        <w:sectPr>
          <w:pgSz w:w="16840" w:h="11900" w:orient="landscape"/>
          <w:pgMar w:top="1361" w:right="1020" w:bottom="1134" w:left="1020" w:header="720" w:footer="720" w:gutter="0"/>
          <w:cols w:space="720" w:num="1"/>
        </w:sectPr>
      </w:pPr>
    </w:p>
    <w:p>
      <w:pPr>
        <w:ind w:firstLine="560"/>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1、冀财社[2021]187号2022年省级财政困难群众基本生活补助绩效目标表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特困对象4085人</w:t>
            </w:r>
          </w:p>
        </w:tc>
        <w:tc>
          <w:tcPr>
            <w:tcW w:w="2835" w:type="dxa"/>
            <w:vAlign w:val="center"/>
          </w:tcPr>
          <w:p>
            <w:pPr>
              <w:pStyle w:val="10"/>
            </w:pPr>
            <w:r>
              <w:t>其中城镇特困525人，农村特困3560人</w:t>
            </w:r>
          </w:p>
        </w:tc>
        <w:tc>
          <w:tcPr>
            <w:tcW w:w="2551" w:type="dxa"/>
            <w:vAlign w:val="center"/>
          </w:tcPr>
          <w:p>
            <w:pPr>
              <w:pStyle w:val="10"/>
            </w:pPr>
            <w:r>
              <w:t>4085人</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足额发放特困人员救助供养金</w:t>
            </w:r>
          </w:p>
        </w:tc>
        <w:tc>
          <w:tcPr>
            <w:tcW w:w="2835" w:type="dxa"/>
            <w:vAlign w:val="center"/>
          </w:tcPr>
          <w:p>
            <w:pPr>
              <w:pStyle w:val="10"/>
            </w:pPr>
            <w:r>
              <w:t>按照特困人员发放标准足额发放救助供养金</w:t>
            </w:r>
          </w:p>
        </w:tc>
        <w:tc>
          <w:tcPr>
            <w:tcW w:w="2551" w:type="dxa"/>
            <w:vAlign w:val="center"/>
          </w:tcPr>
          <w:p>
            <w:pPr>
              <w:pStyle w:val="10"/>
            </w:pPr>
            <w:r>
              <w:t>100%</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每月发放一次</w:t>
            </w:r>
          </w:p>
        </w:tc>
        <w:tc>
          <w:tcPr>
            <w:tcW w:w="2835" w:type="dxa"/>
            <w:vAlign w:val="center"/>
          </w:tcPr>
          <w:p>
            <w:pPr>
              <w:pStyle w:val="10"/>
            </w:pPr>
            <w:r>
              <w:t>每月发放一次，全年发放12次。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特困人员发放标准</w:t>
            </w:r>
          </w:p>
        </w:tc>
        <w:tc>
          <w:tcPr>
            <w:tcW w:w="2835" w:type="dxa"/>
            <w:vAlign w:val="center"/>
          </w:tcPr>
          <w:p>
            <w:pPr>
              <w:pStyle w:val="10"/>
            </w:pPr>
            <w:r>
              <w:t>城镇特困发放标准1055元/每人每月，农村590元/每人每月；全护理每人每月316元，半护理每人每月158元，全自理每人每月48元。</w:t>
            </w:r>
          </w:p>
        </w:tc>
        <w:tc>
          <w:tcPr>
            <w:tcW w:w="2551" w:type="dxa"/>
            <w:vAlign w:val="center"/>
          </w:tcPr>
          <w:p>
            <w:pPr>
              <w:pStyle w:val="10"/>
            </w:pPr>
            <w:r>
              <w:t>城镇特困发放标准1055元/每人每月，农村590元/每人每月；全护理每人每月316元，半护理每人每月158元，全自理每人每月48元。</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保障了特困人员的基本生活</w:t>
            </w:r>
          </w:p>
        </w:tc>
        <w:tc>
          <w:tcPr>
            <w:tcW w:w="2835" w:type="dxa"/>
            <w:vAlign w:val="center"/>
          </w:tcPr>
          <w:p>
            <w:pPr>
              <w:pStyle w:val="10"/>
            </w:pPr>
            <w:r>
              <w:t>特困救助金的发放，切实保障了他们的基本生活，改善了他们的生活状况</w:t>
            </w:r>
          </w:p>
        </w:tc>
        <w:tc>
          <w:tcPr>
            <w:tcW w:w="2551" w:type="dxa"/>
            <w:vAlign w:val="center"/>
          </w:tcPr>
          <w:p>
            <w:pPr>
              <w:pStyle w:val="10"/>
            </w:pPr>
            <w:r>
              <w:t>100%</w:t>
            </w:r>
          </w:p>
        </w:tc>
        <w:tc>
          <w:tcPr>
            <w:tcW w:w="2268" w:type="dxa"/>
            <w:vAlign w:val="center"/>
          </w:tcPr>
          <w:p>
            <w:pPr>
              <w:pStyle w:val="10"/>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特困人员得到救助满意率</w:t>
            </w:r>
          </w:p>
        </w:tc>
        <w:tc>
          <w:tcPr>
            <w:tcW w:w="2835" w:type="dxa"/>
            <w:vAlign w:val="center"/>
          </w:tcPr>
          <w:p>
            <w:pPr>
              <w:pStyle w:val="10"/>
            </w:pPr>
            <w:r>
              <w:t>调查的特困救助对象满意和较满意人数占调查总人数的比率。</w:t>
            </w:r>
          </w:p>
        </w:tc>
        <w:tc>
          <w:tcPr>
            <w:tcW w:w="2551" w:type="dxa"/>
            <w:vAlign w:val="center"/>
          </w:tcPr>
          <w:p>
            <w:pPr>
              <w:pStyle w:val="10"/>
            </w:pPr>
            <w:r>
              <w:t>100%</w:t>
            </w:r>
          </w:p>
        </w:tc>
        <w:tc>
          <w:tcPr>
            <w:tcW w:w="2268" w:type="dxa"/>
            <w:vAlign w:val="center"/>
          </w:tcPr>
          <w:p>
            <w:pPr>
              <w:pStyle w:val="10"/>
            </w:pPr>
            <w:r>
              <w:t>特困对象调查</w:t>
            </w:r>
          </w:p>
        </w:tc>
      </w:tr>
    </w:tbl>
    <w:p>
      <w:pPr>
        <w:sectPr>
          <w:pgSz w:w="16840" w:h="11900" w:orient="landscape"/>
          <w:pgMar w:top="1361" w:right="1020" w:bottom="1134" w:left="1020" w:header="720" w:footer="720" w:gutter="0"/>
          <w:cols w:space="720" w:num="1"/>
        </w:sectPr>
      </w:pPr>
    </w:p>
    <w:p>
      <w:pPr>
        <w:ind w:firstLine="560"/>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2、冀财社[2021]187号2022年省级财政困难群众基本生活补助绩效目标表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1.预计救助临时救助27272人次，缓解意外事件对特殊家庭造成的生活困难。</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救助人次</w:t>
            </w:r>
          </w:p>
        </w:tc>
        <w:tc>
          <w:tcPr>
            <w:tcW w:w="2835" w:type="dxa"/>
            <w:vAlign w:val="center"/>
          </w:tcPr>
          <w:p>
            <w:pPr>
              <w:pStyle w:val="10"/>
            </w:pPr>
            <w:r>
              <w:t>符合条件救助人次27272人，给与及时足额救助</w:t>
            </w:r>
          </w:p>
        </w:tc>
        <w:tc>
          <w:tcPr>
            <w:tcW w:w="2551" w:type="dxa"/>
            <w:vAlign w:val="center"/>
          </w:tcPr>
          <w:p>
            <w:pPr>
              <w:pStyle w:val="10"/>
            </w:pPr>
            <w:r>
              <w:t>27272人次</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发放人员质量达标率</w:t>
            </w:r>
          </w:p>
        </w:tc>
        <w:tc>
          <w:tcPr>
            <w:tcW w:w="2835" w:type="dxa"/>
            <w:vAlign w:val="center"/>
          </w:tcPr>
          <w:p>
            <w:pPr>
              <w:pStyle w:val="10"/>
            </w:pPr>
            <w:r>
              <w:t>发放人员质量达标率达到100%</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w:t>
            </w:r>
          </w:p>
        </w:tc>
        <w:tc>
          <w:tcPr>
            <w:tcW w:w="2835" w:type="dxa"/>
            <w:vAlign w:val="center"/>
          </w:tcPr>
          <w:p>
            <w:pPr>
              <w:pStyle w:val="10"/>
            </w:pPr>
            <w:r>
              <w:t>及时足额按月发放</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救助标准</w:t>
            </w:r>
          </w:p>
        </w:tc>
        <w:tc>
          <w:tcPr>
            <w:tcW w:w="2835" w:type="dxa"/>
            <w:vAlign w:val="center"/>
          </w:tcPr>
          <w:p>
            <w:pPr>
              <w:pStyle w:val="10"/>
            </w:pPr>
            <w:r>
              <w:t>临时救助金＝当地当年城镇低保保障标准×需临时救助人口×困难持续时间。困难持续时间以月计算，最超不超过12个月。</w:t>
            </w:r>
          </w:p>
        </w:tc>
        <w:tc>
          <w:tcPr>
            <w:tcW w:w="2551" w:type="dxa"/>
            <w:vAlign w:val="center"/>
          </w:tcPr>
          <w:p>
            <w:pPr>
              <w:pStyle w:val="10"/>
            </w:pPr>
            <w:r>
              <w:t>临时救助金＝当地当年城镇低保保障标准×需临时救助人口×困难持续时间。困难持续时间以月计算，最超不超过12个月。</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发挥临时救助作用，更好地化解城乡困难群众突发性、紧迫性、临时性生活困难</w:t>
            </w:r>
          </w:p>
        </w:tc>
        <w:tc>
          <w:tcPr>
            <w:tcW w:w="2835" w:type="dxa"/>
            <w:vAlign w:val="center"/>
          </w:tcPr>
          <w:p>
            <w:pPr>
              <w:pStyle w:val="10"/>
            </w:pPr>
            <w:r>
              <w:t>让因火灾、交通事故、医疗、教育等原因导致基本生活暂时陷入困境的家庭或个人在基本生活上得到了保障</w:t>
            </w:r>
          </w:p>
        </w:tc>
        <w:tc>
          <w:tcPr>
            <w:tcW w:w="2551" w:type="dxa"/>
            <w:vAlign w:val="center"/>
          </w:tcPr>
          <w:p>
            <w:pPr>
              <w:pStyle w:val="10"/>
            </w:pPr>
            <w:r>
              <w:t>100%</w:t>
            </w:r>
          </w:p>
        </w:tc>
        <w:tc>
          <w:tcPr>
            <w:tcW w:w="2268" w:type="dxa"/>
            <w:vAlign w:val="center"/>
          </w:tcPr>
          <w:p>
            <w:pPr>
              <w:pStyle w:val="10"/>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群众对临时救助工作的满意度</w:t>
            </w:r>
          </w:p>
        </w:tc>
        <w:tc>
          <w:tcPr>
            <w:tcW w:w="2835" w:type="dxa"/>
            <w:vAlign w:val="center"/>
          </w:tcPr>
          <w:p>
            <w:pPr>
              <w:pStyle w:val="10"/>
            </w:pPr>
            <w:r>
              <w:t>调查的困难群众的满意和较满意的人数占总调查人数的比率</w:t>
            </w:r>
          </w:p>
        </w:tc>
        <w:tc>
          <w:tcPr>
            <w:tcW w:w="2551" w:type="dxa"/>
            <w:vAlign w:val="center"/>
          </w:tcPr>
          <w:p>
            <w:pPr>
              <w:pStyle w:val="10"/>
            </w:pPr>
            <w:r>
              <w:t>100%</w:t>
            </w:r>
          </w:p>
        </w:tc>
        <w:tc>
          <w:tcPr>
            <w:tcW w:w="2268" w:type="dxa"/>
            <w:vAlign w:val="center"/>
          </w:tcPr>
          <w:p>
            <w:pPr>
              <w:pStyle w:val="10"/>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3、冀财社[2021]187号2022年省级财政困难群众基本生活补助绩效目标表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城乡低保人数</w:t>
            </w:r>
          </w:p>
        </w:tc>
        <w:tc>
          <w:tcPr>
            <w:tcW w:w="2835" w:type="dxa"/>
            <w:vAlign w:val="center"/>
          </w:tcPr>
          <w:p>
            <w:pPr>
              <w:pStyle w:val="10"/>
            </w:pPr>
            <w:r>
              <w:t>城镇低保10319人、农村低保39193人</w:t>
            </w:r>
          </w:p>
        </w:tc>
        <w:tc>
          <w:tcPr>
            <w:tcW w:w="2551" w:type="dxa"/>
            <w:vAlign w:val="center"/>
          </w:tcPr>
          <w:p>
            <w:pPr>
              <w:pStyle w:val="10"/>
            </w:pPr>
            <w:r>
              <w:t>49512人</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保障100%发放到位</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按时足额发放</w:t>
            </w:r>
          </w:p>
        </w:tc>
        <w:tc>
          <w:tcPr>
            <w:tcW w:w="2835" w:type="dxa"/>
            <w:vAlign w:val="center"/>
          </w:tcPr>
          <w:p>
            <w:pPr>
              <w:pStyle w:val="10"/>
            </w:pPr>
            <w:r>
              <w:t>每月发放1次，每年发放12次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城镇低保保障标准702元/月；农村低保保障标准5124元/年</w:t>
            </w:r>
          </w:p>
        </w:tc>
        <w:tc>
          <w:tcPr>
            <w:tcW w:w="2835" w:type="dxa"/>
            <w:vAlign w:val="center"/>
          </w:tcPr>
          <w:p>
            <w:pPr>
              <w:pStyle w:val="10"/>
            </w:pPr>
            <w:r>
              <w:t>城镇低保人均补差373元/月；农村低保人均补差241元/月。</w:t>
            </w:r>
          </w:p>
        </w:tc>
        <w:tc>
          <w:tcPr>
            <w:tcW w:w="2551" w:type="dxa"/>
            <w:vAlign w:val="center"/>
          </w:tcPr>
          <w:p>
            <w:pPr>
              <w:pStyle w:val="10"/>
            </w:pPr>
            <w:r>
              <w:t>城镇低保人均补差373元/月；农村低保人均补差241元/月。</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保障困难群众基本生活</w:t>
            </w:r>
          </w:p>
        </w:tc>
        <w:tc>
          <w:tcPr>
            <w:tcW w:w="2835" w:type="dxa"/>
            <w:vAlign w:val="center"/>
          </w:tcPr>
          <w:p>
            <w:pPr>
              <w:pStyle w:val="10"/>
            </w:pPr>
            <w:r>
              <w:t>切实保障困难群众的基本生活，改善困难群众的生活条件。</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城乡低保对象的满意度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城乡低保对象调查</w:t>
            </w:r>
          </w:p>
        </w:tc>
      </w:tr>
    </w:tbl>
    <w:p>
      <w:pPr>
        <w:rPr>
          <w:rFonts w:ascii="方正楷体_GBK" w:hAnsi="方正楷体_GBK" w:eastAsia="方正楷体_GBK" w:cs="方正楷体_GBK"/>
          <w:b/>
          <w:color w:val="000000"/>
          <w:sz w:val="32"/>
        </w:rPr>
        <w:sectPr>
          <w:pgSz w:w="16840" w:h="11900" w:orient="landscape"/>
          <w:pgMar w:top="1361" w:right="1020" w:bottom="1361" w:left="1020" w:header="720" w:footer="720" w:gutter="0"/>
          <w:cols w:space="720" w:num="1"/>
        </w:sectPr>
      </w:pP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1、撤县设市工作经费绩效目标表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1.召开培训会1次，推进会议1次，调度会议12次，培训材料、会议材料等费用、外出考察学习等，推进魏县撤县设市进程，争取早日完成魏县撤县设市目标。</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培训完成率</w:t>
            </w:r>
          </w:p>
        </w:tc>
        <w:tc>
          <w:tcPr>
            <w:tcW w:w="2835" w:type="dxa"/>
            <w:vAlign w:val="center"/>
          </w:tcPr>
          <w:p>
            <w:pPr>
              <w:pStyle w:val="10"/>
            </w:pPr>
            <w:r>
              <w:t>培训100%完成</w:t>
            </w:r>
          </w:p>
        </w:tc>
        <w:tc>
          <w:tcPr>
            <w:tcW w:w="2551" w:type="dxa"/>
            <w:vAlign w:val="center"/>
          </w:tcPr>
          <w:p>
            <w:pPr>
              <w:pStyle w:val="10"/>
            </w:pPr>
            <w:r>
              <w:t>100%</w:t>
            </w:r>
          </w:p>
        </w:tc>
        <w:tc>
          <w:tcPr>
            <w:tcW w:w="2268" w:type="dxa"/>
            <w:vAlign w:val="center"/>
          </w:tcPr>
          <w:p>
            <w:pPr>
              <w:pStyle w:val="10"/>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培训人次数</w:t>
            </w:r>
          </w:p>
        </w:tc>
        <w:tc>
          <w:tcPr>
            <w:tcW w:w="2835" w:type="dxa"/>
            <w:vAlign w:val="center"/>
          </w:tcPr>
          <w:p>
            <w:pPr>
              <w:pStyle w:val="10"/>
            </w:pPr>
            <w:r>
              <w:t>培训会一次，推进会议一次，调度会议12次。</w:t>
            </w:r>
          </w:p>
        </w:tc>
        <w:tc>
          <w:tcPr>
            <w:tcW w:w="2551" w:type="dxa"/>
            <w:vAlign w:val="center"/>
          </w:tcPr>
          <w:p>
            <w:pPr>
              <w:pStyle w:val="10"/>
            </w:pPr>
            <w:r>
              <w:t>≥60人</w:t>
            </w:r>
          </w:p>
        </w:tc>
        <w:tc>
          <w:tcPr>
            <w:tcW w:w="2268" w:type="dxa"/>
            <w:vAlign w:val="center"/>
          </w:tcPr>
          <w:p>
            <w:pPr>
              <w:pStyle w:val="10"/>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培训成本</w:t>
            </w:r>
          </w:p>
        </w:tc>
        <w:tc>
          <w:tcPr>
            <w:tcW w:w="2835" w:type="dxa"/>
            <w:vAlign w:val="center"/>
          </w:tcPr>
          <w:p>
            <w:pPr>
              <w:pStyle w:val="10"/>
            </w:pPr>
            <w:r>
              <w:t>召开培训会议、会议材料、推进会议、调度会议、下乡督导及外出考察学习撤县设市经验等经费</w:t>
            </w:r>
          </w:p>
        </w:tc>
        <w:tc>
          <w:tcPr>
            <w:tcW w:w="2551" w:type="dxa"/>
            <w:vAlign w:val="center"/>
          </w:tcPr>
          <w:p>
            <w:pPr>
              <w:pStyle w:val="10"/>
            </w:pPr>
            <w:r>
              <w:t>20万元</w:t>
            </w:r>
          </w:p>
        </w:tc>
        <w:tc>
          <w:tcPr>
            <w:tcW w:w="2268" w:type="dxa"/>
            <w:vAlign w:val="center"/>
          </w:tcPr>
          <w:p>
            <w:pPr>
              <w:pStyle w:val="10"/>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培训按时完成</w:t>
            </w:r>
          </w:p>
        </w:tc>
        <w:tc>
          <w:tcPr>
            <w:tcW w:w="2835" w:type="dxa"/>
            <w:vAlign w:val="center"/>
          </w:tcPr>
          <w:p>
            <w:pPr>
              <w:pStyle w:val="10"/>
            </w:pPr>
            <w:r>
              <w:t>培训按时完成</w:t>
            </w:r>
          </w:p>
        </w:tc>
        <w:tc>
          <w:tcPr>
            <w:tcW w:w="2551" w:type="dxa"/>
            <w:vAlign w:val="center"/>
          </w:tcPr>
          <w:p>
            <w:pPr>
              <w:pStyle w:val="10"/>
            </w:pPr>
            <w:r>
              <w:t>100%</w:t>
            </w:r>
          </w:p>
        </w:tc>
        <w:tc>
          <w:tcPr>
            <w:tcW w:w="2268" w:type="dxa"/>
            <w:vAlign w:val="center"/>
          </w:tcPr>
          <w:p>
            <w:pPr>
              <w:pStyle w:val="10"/>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提高魏县知名度</w:t>
            </w:r>
          </w:p>
        </w:tc>
        <w:tc>
          <w:tcPr>
            <w:tcW w:w="2835" w:type="dxa"/>
            <w:vAlign w:val="center"/>
          </w:tcPr>
          <w:p>
            <w:pPr>
              <w:pStyle w:val="10"/>
            </w:pPr>
            <w:r>
              <w:t>设立魏州市，进一步提高魏县在社会的知名度</w:t>
            </w:r>
          </w:p>
        </w:tc>
        <w:tc>
          <w:tcPr>
            <w:tcW w:w="2551" w:type="dxa"/>
            <w:vAlign w:val="center"/>
          </w:tcPr>
          <w:p>
            <w:pPr>
              <w:pStyle w:val="10"/>
            </w:pPr>
            <w:r>
              <w:t>设立魏州市，进一步提高魏县在社会的知名度</w:t>
            </w:r>
          </w:p>
        </w:tc>
        <w:tc>
          <w:tcPr>
            <w:tcW w:w="2268" w:type="dxa"/>
            <w:vAlign w:val="center"/>
          </w:tcPr>
          <w:p>
            <w:pPr>
              <w:pStyle w:val="10"/>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魏县生活、环境、基础设施等水平持续提高</w:t>
            </w:r>
          </w:p>
        </w:tc>
        <w:tc>
          <w:tcPr>
            <w:tcW w:w="2835" w:type="dxa"/>
            <w:vAlign w:val="center"/>
          </w:tcPr>
          <w:p>
            <w:pPr>
              <w:pStyle w:val="10"/>
            </w:pPr>
            <w:r>
              <w:t>魏县生活、环境、基础设施等持续提高</w:t>
            </w:r>
          </w:p>
        </w:tc>
        <w:tc>
          <w:tcPr>
            <w:tcW w:w="2551" w:type="dxa"/>
            <w:vAlign w:val="center"/>
          </w:tcPr>
          <w:p>
            <w:pPr>
              <w:pStyle w:val="10"/>
            </w:pPr>
            <w:r>
              <w:t>魏县的各项水平加速持续提高</w:t>
            </w:r>
          </w:p>
        </w:tc>
        <w:tc>
          <w:tcPr>
            <w:tcW w:w="2268" w:type="dxa"/>
            <w:vAlign w:val="center"/>
          </w:tcPr>
          <w:p>
            <w:pPr>
              <w:pStyle w:val="10"/>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2、慈善协会工作经费绩效目标表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1.多方筹集慈善款物，开展多种形势的捐赠活动，促进社会公平正义，引领慈善新理念。</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人员数量</w:t>
            </w:r>
          </w:p>
        </w:tc>
        <w:tc>
          <w:tcPr>
            <w:tcW w:w="2835" w:type="dxa"/>
            <w:vAlign w:val="center"/>
          </w:tcPr>
          <w:p>
            <w:pPr>
              <w:pStyle w:val="10"/>
            </w:pPr>
            <w:r>
              <w:t>工作人员10名</w:t>
            </w:r>
          </w:p>
        </w:tc>
        <w:tc>
          <w:tcPr>
            <w:tcW w:w="2551" w:type="dxa"/>
            <w:vAlign w:val="center"/>
          </w:tcPr>
          <w:p>
            <w:pPr>
              <w:pStyle w:val="10"/>
            </w:pPr>
            <w:r>
              <w:t>10人</w:t>
            </w:r>
          </w:p>
        </w:tc>
        <w:tc>
          <w:tcPr>
            <w:tcW w:w="2268" w:type="dxa"/>
            <w:vAlign w:val="center"/>
          </w:tcPr>
          <w:p>
            <w:pPr>
              <w:pStyle w:val="10"/>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工作保障率</w:t>
            </w:r>
          </w:p>
        </w:tc>
        <w:tc>
          <w:tcPr>
            <w:tcW w:w="2835" w:type="dxa"/>
            <w:vAlign w:val="center"/>
          </w:tcPr>
          <w:p>
            <w:pPr>
              <w:pStyle w:val="10"/>
            </w:pPr>
            <w:r>
              <w:t>保障工作100%完成</w:t>
            </w:r>
          </w:p>
        </w:tc>
        <w:tc>
          <w:tcPr>
            <w:tcW w:w="2551" w:type="dxa"/>
            <w:vAlign w:val="center"/>
          </w:tcPr>
          <w:p>
            <w:pPr>
              <w:pStyle w:val="10"/>
            </w:pPr>
            <w:r>
              <w:t>100%</w:t>
            </w:r>
          </w:p>
        </w:tc>
        <w:tc>
          <w:tcPr>
            <w:tcW w:w="2268" w:type="dxa"/>
            <w:vAlign w:val="center"/>
          </w:tcPr>
          <w:p>
            <w:pPr>
              <w:pStyle w:val="10"/>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及时完成工作</w:t>
            </w:r>
          </w:p>
        </w:tc>
        <w:tc>
          <w:tcPr>
            <w:tcW w:w="2835" w:type="dxa"/>
            <w:vAlign w:val="center"/>
          </w:tcPr>
          <w:p>
            <w:pPr>
              <w:pStyle w:val="10"/>
            </w:pPr>
            <w:r>
              <w:t>及时完成工作</w:t>
            </w:r>
          </w:p>
        </w:tc>
        <w:tc>
          <w:tcPr>
            <w:tcW w:w="2551" w:type="dxa"/>
            <w:vAlign w:val="center"/>
          </w:tcPr>
          <w:p>
            <w:pPr>
              <w:pStyle w:val="10"/>
            </w:pPr>
            <w:r>
              <w:t>100%</w:t>
            </w:r>
          </w:p>
        </w:tc>
        <w:tc>
          <w:tcPr>
            <w:tcW w:w="2268" w:type="dxa"/>
            <w:vAlign w:val="center"/>
          </w:tcPr>
          <w:p>
            <w:pPr>
              <w:pStyle w:val="10"/>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所需资金</w:t>
            </w:r>
          </w:p>
        </w:tc>
        <w:tc>
          <w:tcPr>
            <w:tcW w:w="2835" w:type="dxa"/>
            <w:vAlign w:val="center"/>
          </w:tcPr>
          <w:p>
            <w:pPr>
              <w:pStyle w:val="10"/>
            </w:pPr>
            <w:r>
              <w:t>用于办公费、人员支出等</w:t>
            </w:r>
          </w:p>
        </w:tc>
        <w:tc>
          <w:tcPr>
            <w:tcW w:w="2551" w:type="dxa"/>
            <w:vAlign w:val="center"/>
          </w:tcPr>
          <w:p>
            <w:pPr>
              <w:pStyle w:val="10"/>
            </w:pPr>
            <w:r>
              <w:t>30万元</w:t>
            </w:r>
          </w:p>
        </w:tc>
        <w:tc>
          <w:tcPr>
            <w:tcW w:w="2268" w:type="dxa"/>
            <w:vAlign w:val="center"/>
          </w:tcPr>
          <w:p>
            <w:pPr>
              <w:pStyle w:val="10"/>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精准救助弱势群体</w:t>
            </w:r>
          </w:p>
        </w:tc>
        <w:tc>
          <w:tcPr>
            <w:tcW w:w="2835" w:type="dxa"/>
            <w:vAlign w:val="center"/>
          </w:tcPr>
          <w:p>
            <w:pPr>
              <w:pStyle w:val="10"/>
            </w:pPr>
            <w:r>
              <w:t>促进社会公平正义，引领慈善新理念。</w:t>
            </w:r>
          </w:p>
        </w:tc>
        <w:tc>
          <w:tcPr>
            <w:tcW w:w="2551" w:type="dxa"/>
            <w:vAlign w:val="center"/>
          </w:tcPr>
          <w:p>
            <w:pPr>
              <w:pStyle w:val="10"/>
            </w:pPr>
            <w:r>
              <w:t>100%</w:t>
            </w:r>
          </w:p>
        </w:tc>
        <w:tc>
          <w:tcPr>
            <w:tcW w:w="2268" w:type="dxa"/>
            <w:vAlign w:val="center"/>
          </w:tcPr>
          <w:p>
            <w:pPr>
              <w:pStyle w:val="10"/>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多方筹集慈善款物，开展多种形势的捐赠活动</w:t>
            </w:r>
          </w:p>
        </w:tc>
        <w:tc>
          <w:tcPr>
            <w:tcW w:w="2835" w:type="dxa"/>
            <w:vAlign w:val="center"/>
          </w:tcPr>
          <w:p>
            <w:pPr>
              <w:pStyle w:val="10"/>
            </w:pPr>
            <w:r>
              <w:t>缓解社会矛盾、稳定社会秩序。</w:t>
            </w:r>
          </w:p>
        </w:tc>
        <w:tc>
          <w:tcPr>
            <w:tcW w:w="2551" w:type="dxa"/>
            <w:vAlign w:val="center"/>
          </w:tcPr>
          <w:p>
            <w:pPr>
              <w:pStyle w:val="10"/>
            </w:pPr>
            <w:r>
              <w:t>100%</w:t>
            </w:r>
          </w:p>
        </w:tc>
        <w:tc>
          <w:tcPr>
            <w:tcW w:w="2268" w:type="dxa"/>
            <w:vAlign w:val="center"/>
          </w:tcPr>
          <w:p>
            <w:pPr>
              <w:pStyle w:val="10"/>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服务群众满意度占比</w:t>
            </w:r>
          </w:p>
        </w:tc>
        <w:tc>
          <w:tcPr>
            <w:tcW w:w="2551" w:type="dxa"/>
            <w:vAlign w:val="center"/>
          </w:tcPr>
          <w:p>
            <w:pPr>
              <w:pStyle w:val="10"/>
            </w:pPr>
            <w:r>
              <w:t>≥90%</w:t>
            </w:r>
          </w:p>
        </w:tc>
        <w:tc>
          <w:tcPr>
            <w:tcW w:w="2268" w:type="dxa"/>
            <w:vAlign w:val="center"/>
          </w:tcPr>
          <w:p>
            <w:pPr>
              <w:pStyle w:val="10"/>
            </w:pPr>
            <w:r>
              <w:t>魏县慈善协会章程</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3、低收入人口认定经费绩效目标表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1.低收入人口8703人，动态监测、及时发现、救助帮扶。</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低收入人口认定标准</w:t>
            </w:r>
          </w:p>
        </w:tc>
        <w:tc>
          <w:tcPr>
            <w:tcW w:w="2835" w:type="dxa"/>
            <w:vAlign w:val="center"/>
          </w:tcPr>
          <w:p>
            <w:pPr>
              <w:pStyle w:val="10"/>
            </w:pPr>
            <w:r>
              <w:t>高于当地城乡低保标准，低于低保标准的1.5倍。</w:t>
            </w:r>
          </w:p>
        </w:tc>
        <w:tc>
          <w:tcPr>
            <w:tcW w:w="2551" w:type="dxa"/>
            <w:vAlign w:val="center"/>
          </w:tcPr>
          <w:p>
            <w:pPr>
              <w:pStyle w:val="10"/>
            </w:pPr>
            <w:r>
              <w:t>城市702元-1053元/月，农村427元-641元/月</w:t>
            </w:r>
          </w:p>
        </w:tc>
        <w:tc>
          <w:tcPr>
            <w:tcW w:w="2268" w:type="dxa"/>
            <w:vAlign w:val="center"/>
          </w:tcPr>
          <w:p>
            <w:pPr>
              <w:pStyle w:val="10"/>
            </w:pPr>
            <w:r>
              <w:t>城市702元-1053元/月，农村427元-641元/月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低收入人口8703人</w:t>
            </w:r>
          </w:p>
        </w:tc>
        <w:tc>
          <w:tcPr>
            <w:tcW w:w="2835" w:type="dxa"/>
            <w:vAlign w:val="center"/>
          </w:tcPr>
          <w:p>
            <w:pPr>
              <w:pStyle w:val="10"/>
            </w:pPr>
            <w:r>
              <w:t>低收入人口8703人</w:t>
            </w:r>
          </w:p>
        </w:tc>
        <w:tc>
          <w:tcPr>
            <w:tcW w:w="2551" w:type="dxa"/>
            <w:vAlign w:val="center"/>
          </w:tcPr>
          <w:p>
            <w:pPr>
              <w:pStyle w:val="10"/>
            </w:pPr>
            <w:r>
              <w:t>8703人</w:t>
            </w:r>
          </w:p>
        </w:tc>
        <w:tc>
          <w:tcPr>
            <w:tcW w:w="2268" w:type="dxa"/>
            <w:vAlign w:val="center"/>
          </w:tcPr>
          <w:p>
            <w:pPr>
              <w:pStyle w:val="10"/>
            </w:pPr>
            <w:r>
              <w:t>低收入人口台账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动态监测</w:t>
            </w:r>
          </w:p>
        </w:tc>
        <w:tc>
          <w:tcPr>
            <w:tcW w:w="2835" w:type="dxa"/>
            <w:vAlign w:val="center"/>
          </w:tcPr>
          <w:p>
            <w:pPr>
              <w:pStyle w:val="10"/>
            </w:pPr>
            <w:r>
              <w:t>动态监测、及时得到相应救助</w:t>
            </w:r>
          </w:p>
        </w:tc>
        <w:tc>
          <w:tcPr>
            <w:tcW w:w="2551" w:type="dxa"/>
            <w:vAlign w:val="center"/>
          </w:tcPr>
          <w:p>
            <w:pPr>
              <w:pStyle w:val="10"/>
            </w:pPr>
            <w:r>
              <w:t>100%</w:t>
            </w:r>
          </w:p>
        </w:tc>
        <w:tc>
          <w:tcPr>
            <w:tcW w:w="2268" w:type="dxa"/>
            <w:vAlign w:val="center"/>
          </w:tcPr>
          <w:p>
            <w:pPr>
              <w:pStyle w:val="10"/>
            </w:pPr>
            <w:r>
              <w:t>低收入人口台账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资金用途</w:t>
            </w:r>
          </w:p>
        </w:tc>
        <w:tc>
          <w:tcPr>
            <w:tcW w:w="2835" w:type="dxa"/>
            <w:vAlign w:val="center"/>
          </w:tcPr>
          <w:p>
            <w:pPr>
              <w:pStyle w:val="10"/>
            </w:pPr>
            <w:r>
              <w:t>开展低收入人口认定工作所需支出的办公费等</w:t>
            </w:r>
          </w:p>
        </w:tc>
        <w:tc>
          <w:tcPr>
            <w:tcW w:w="2551" w:type="dxa"/>
            <w:vAlign w:val="center"/>
          </w:tcPr>
          <w:p>
            <w:pPr>
              <w:pStyle w:val="10"/>
            </w:pPr>
            <w:r>
              <w:t>13万元</w:t>
            </w:r>
          </w:p>
        </w:tc>
        <w:tc>
          <w:tcPr>
            <w:tcW w:w="2268" w:type="dxa"/>
            <w:vAlign w:val="center"/>
          </w:tcPr>
          <w:p>
            <w:pPr>
              <w:pStyle w:val="10"/>
            </w:pPr>
            <w:r>
              <w:t>低收入人口台账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动态检测</w:t>
            </w:r>
          </w:p>
        </w:tc>
        <w:tc>
          <w:tcPr>
            <w:tcW w:w="2835" w:type="dxa"/>
            <w:vAlign w:val="center"/>
          </w:tcPr>
          <w:p>
            <w:pPr>
              <w:pStyle w:val="10"/>
            </w:pPr>
            <w:r>
              <w:t>及时发现、应纳尽纳、实施救助帮扶</w:t>
            </w:r>
          </w:p>
        </w:tc>
        <w:tc>
          <w:tcPr>
            <w:tcW w:w="2551" w:type="dxa"/>
            <w:vAlign w:val="center"/>
          </w:tcPr>
          <w:p>
            <w:pPr>
              <w:pStyle w:val="10"/>
            </w:pPr>
            <w:r>
              <w:t>100%</w:t>
            </w:r>
          </w:p>
        </w:tc>
        <w:tc>
          <w:tcPr>
            <w:tcW w:w="2268" w:type="dxa"/>
            <w:vAlign w:val="center"/>
          </w:tcPr>
          <w:p>
            <w:pPr>
              <w:pStyle w:val="10"/>
            </w:pPr>
            <w:r>
              <w:t>河北省低收入人口认定办法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应救尽扶、应扶尽扶</w:t>
            </w:r>
          </w:p>
        </w:tc>
        <w:tc>
          <w:tcPr>
            <w:tcW w:w="2835" w:type="dxa"/>
            <w:vAlign w:val="center"/>
          </w:tcPr>
          <w:p>
            <w:pPr>
              <w:pStyle w:val="10"/>
            </w:pPr>
            <w:r>
              <w:t>维护社会稳定</w:t>
            </w:r>
          </w:p>
        </w:tc>
        <w:tc>
          <w:tcPr>
            <w:tcW w:w="2551" w:type="dxa"/>
            <w:vAlign w:val="center"/>
          </w:tcPr>
          <w:p>
            <w:pPr>
              <w:pStyle w:val="10"/>
            </w:pPr>
            <w:r>
              <w:t>100%</w:t>
            </w:r>
          </w:p>
        </w:tc>
        <w:tc>
          <w:tcPr>
            <w:tcW w:w="2268" w:type="dxa"/>
            <w:vAlign w:val="center"/>
          </w:tcPr>
          <w:p>
            <w:pPr>
              <w:pStyle w:val="10"/>
            </w:pPr>
            <w:r>
              <w:t>河北省低收入人口认定办法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低收入人口满意度</w:t>
            </w:r>
          </w:p>
        </w:tc>
        <w:tc>
          <w:tcPr>
            <w:tcW w:w="2835" w:type="dxa"/>
            <w:vAlign w:val="center"/>
          </w:tcPr>
          <w:p>
            <w:pPr>
              <w:pStyle w:val="10"/>
            </w:pPr>
            <w:r>
              <w:t>低收入人口满意度</w:t>
            </w:r>
          </w:p>
        </w:tc>
        <w:tc>
          <w:tcPr>
            <w:tcW w:w="2551" w:type="dxa"/>
            <w:vAlign w:val="center"/>
          </w:tcPr>
          <w:p>
            <w:pPr>
              <w:pStyle w:val="10"/>
            </w:pPr>
            <w:r>
              <w:t>100%</w:t>
            </w:r>
          </w:p>
        </w:tc>
        <w:tc>
          <w:tcPr>
            <w:tcW w:w="2268" w:type="dxa"/>
            <w:vAlign w:val="center"/>
          </w:tcPr>
          <w:p>
            <w:pPr>
              <w:pStyle w:val="10"/>
            </w:pPr>
            <w:r>
              <w:t>低收入人口调查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4、婚姻登记工作经费绩效目标表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1.全年办理婚姻登记10000对，婚姻登记合格率达到100%。</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登记合格率</w:t>
            </w:r>
          </w:p>
        </w:tc>
        <w:tc>
          <w:tcPr>
            <w:tcW w:w="2835" w:type="dxa"/>
            <w:vAlign w:val="center"/>
          </w:tcPr>
          <w:p>
            <w:pPr>
              <w:pStyle w:val="10"/>
            </w:pPr>
            <w:r>
              <w:t>根据婚姻登记的有关规定为申请的登记对象办理</w:t>
            </w:r>
          </w:p>
        </w:tc>
        <w:tc>
          <w:tcPr>
            <w:tcW w:w="2551" w:type="dxa"/>
            <w:vAlign w:val="center"/>
          </w:tcPr>
          <w:p>
            <w:pPr>
              <w:pStyle w:val="10"/>
            </w:pPr>
            <w:r>
              <w:t>100%</w:t>
            </w:r>
          </w:p>
        </w:tc>
        <w:tc>
          <w:tcPr>
            <w:tcW w:w="2268" w:type="dxa"/>
            <w:vAlign w:val="center"/>
          </w:tcPr>
          <w:p>
            <w:pPr>
              <w:pStyle w:val="10"/>
            </w:pPr>
            <w:r>
              <w:t>婚姻登记条例、婚姻登记工作规范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登记数量</w:t>
            </w:r>
          </w:p>
        </w:tc>
        <w:tc>
          <w:tcPr>
            <w:tcW w:w="2835" w:type="dxa"/>
            <w:vAlign w:val="center"/>
          </w:tcPr>
          <w:p>
            <w:pPr>
              <w:pStyle w:val="10"/>
            </w:pPr>
            <w:r>
              <w:t>全年办理婚姻登记10000对</w:t>
            </w:r>
          </w:p>
        </w:tc>
        <w:tc>
          <w:tcPr>
            <w:tcW w:w="2551" w:type="dxa"/>
            <w:vAlign w:val="center"/>
          </w:tcPr>
          <w:p>
            <w:pPr>
              <w:pStyle w:val="10"/>
            </w:pPr>
            <w:r>
              <w:t>10000对</w:t>
            </w:r>
          </w:p>
        </w:tc>
        <w:tc>
          <w:tcPr>
            <w:tcW w:w="2268" w:type="dxa"/>
            <w:vAlign w:val="center"/>
          </w:tcPr>
          <w:p>
            <w:pPr>
              <w:pStyle w:val="10"/>
            </w:pPr>
            <w:r>
              <w:t>婚姻登记系统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婚姻登记成本</w:t>
            </w:r>
          </w:p>
        </w:tc>
        <w:tc>
          <w:tcPr>
            <w:tcW w:w="2835" w:type="dxa"/>
            <w:vAlign w:val="center"/>
          </w:tcPr>
          <w:p>
            <w:pPr>
              <w:pStyle w:val="10"/>
            </w:pPr>
            <w:r>
              <w:t>婚姻登记工作经费及人员经费。</w:t>
            </w:r>
          </w:p>
        </w:tc>
        <w:tc>
          <w:tcPr>
            <w:tcW w:w="2551" w:type="dxa"/>
            <w:vAlign w:val="center"/>
          </w:tcPr>
          <w:p>
            <w:pPr>
              <w:pStyle w:val="10"/>
            </w:pPr>
            <w:r>
              <w:t>78万元</w:t>
            </w:r>
          </w:p>
        </w:tc>
        <w:tc>
          <w:tcPr>
            <w:tcW w:w="2268" w:type="dxa"/>
            <w:vAlign w:val="center"/>
          </w:tcPr>
          <w:p>
            <w:pPr>
              <w:pStyle w:val="10"/>
            </w:pPr>
            <w:r>
              <w:t>财务台账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即办</w:t>
            </w:r>
          </w:p>
        </w:tc>
        <w:tc>
          <w:tcPr>
            <w:tcW w:w="2835" w:type="dxa"/>
            <w:vAlign w:val="center"/>
          </w:tcPr>
          <w:p>
            <w:pPr>
              <w:pStyle w:val="10"/>
            </w:pPr>
            <w:r>
              <w:t>对符合条件的申请婚姻登记对象即刻给予办理</w:t>
            </w:r>
          </w:p>
        </w:tc>
        <w:tc>
          <w:tcPr>
            <w:tcW w:w="2551" w:type="dxa"/>
            <w:vAlign w:val="center"/>
          </w:tcPr>
          <w:p>
            <w:pPr>
              <w:pStyle w:val="10"/>
            </w:pPr>
            <w:r>
              <w:t>100%</w:t>
            </w:r>
          </w:p>
        </w:tc>
        <w:tc>
          <w:tcPr>
            <w:tcW w:w="2268" w:type="dxa"/>
            <w:vAlign w:val="center"/>
          </w:tcPr>
          <w:p>
            <w:pPr>
              <w:pStyle w:val="10"/>
            </w:pPr>
            <w:r>
              <w:t>婚姻登记档案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保障了服务对象的基本权益</w:t>
            </w:r>
          </w:p>
        </w:tc>
        <w:tc>
          <w:tcPr>
            <w:tcW w:w="2835" w:type="dxa"/>
            <w:vAlign w:val="center"/>
          </w:tcPr>
          <w:p>
            <w:pPr>
              <w:pStyle w:val="10"/>
            </w:pPr>
            <w:r>
              <w:t>婚姻服务对象受到法律保护</w:t>
            </w:r>
          </w:p>
        </w:tc>
        <w:tc>
          <w:tcPr>
            <w:tcW w:w="2551" w:type="dxa"/>
            <w:vAlign w:val="center"/>
          </w:tcPr>
          <w:p>
            <w:pPr>
              <w:pStyle w:val="10"/>
            </w:pPr>
            <w:r>
              <w:t>100%</w:t>
            </w:r>
          </w:p>
        </w:tc>
        <w:tc>
          <w:tcPr>
            <w:tcW w:w="2268" w:type="dxa"/>
            <w:vAlign w:val="center"/>
          </w:tcPr>
          <w:p>
            <w:pPr>
              <w:pStyle w:val="10"/>
            </w:pPr>
            <w:r>
              <w:t>婚姻登记服务对象调查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使婚姻关系合法化</w:t>
            </w:r>
          </w:p>
        </w:tc>
        <w:tc>
          <w:tcPr>
            <w:tcW w:w="2835" w:type="dxa"/>
            <w:vAlign w:val="center"/>
          </w:tcPr>
          <w:p>
            <w:pPr>
              <w:pStyle w:val="10"/>
            </w:pPr>
            <w:r>
              <w:t>为符合法定条件的当事人办理婚登业务，让婚姻关系合法化，促进优生优育，有利于促进社会和谐。</w:t>
            </w:r>
          </w:p>
        </w:tc>
        <w:tc>
          <w:tcPr>
            <w:tcW w:w="2551" w:type="dxa"/>
            <w:vAlign w:val="center"/>
          </w:tcPr>
          <w:p>
            <w:pPr>
              <w:pStyle w:val="10"/>
            </w:pPr>
            <w:r>
              <w:t>100%</w:t>
            </w:r>
          </w:p>
        </w:tc>
        <w:tc>
          <w:tcPr>
            <w:tcW w:w="2268" w:type="dxa"/>
            <w:vAlign w:val="center"/>
          </w:tcPr>
          <w:p>
            <w:pPr>
              <w:pStyle w:val="10"/>
            </w:pPr>
            <w:r>
              <w:t>婚姻登记服务对象调查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婚姻登记对象的满意率</w:t>
            </w:r>
          </w:p>
        </w:tc>
        <w:tc>
          <w:tcPr>
            <w:tcW w:w="2835" w:type="dxa"/>
            <w:vAlign w:val="center"/>
          </w:tcPr>
          <w:p>
            <w:pPr>
              <w:pStyle w:val="10"/>
            </w:pPr>
            <w:r>
              <w:t>调查的婚姻登记对象满意和较满意人数占调查总人数的比率。</w:t>
            </w:r>
          </w:p>
        </w:tc>
        <w:tc>
          <w:tcPr>
            <w:tcW w:w="2551" w:type="dxa"/>
            <w:vAlign w:val="center"/>
          </w:tcPr>
          <w:p>
            <w:pPr>
              <w:pStyle w:val="10"/>
            </w:pPr>
            <w:r>
              <w:t>100%</w:t>
            </w:r>
          </w:p>
        </w:tc>
        <w:tc>
          <w:tcPr>
            <w:tcW w:w="2268" w:type="dxa"/>
            <w:vAlign w:val="center"/>
          </w:tcPr>
          <w:p>
            <w:pPr>
              <w:pStyle w:val="10"/>
            </w:pPr>
            <w:r>
              <w:t>婚姻登记服务对象调查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5、基层公共服务能力建设工作经费绩效目标表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1.优化和提升全县22个乡镇民政基层服务能力，强化基层民政服务经办机构和队伍建设。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民政基本服务成本</w:t>
            </w:r>
          </w:p>
        </w:tc>
        <w:tc>
          <w:tcPr>
            <w:tcW w:w="2835" w:type="dxa"/>
            <w:vAlign w:val="center"/>
          </w:tcPr>
          <w:p>
            <w:pPr>
              <w:pStyle w:val="10"/>
            </w:pPr>
            <w:r>
              <w:t>项目的支出符合配套资金的预算目标。</w:t>
            </w:r>
          </w:p>
        </w:tc>
        <w:tc>
          <w:tcPr>
            <w:tcW w:w="2551" w:type="dxa"/>
            <w:vAlign w:val="center"/>
          </w:tcPr>
          <w:p>
            <w:pPr>
              <w:pStyle w:val="10"/>
            </w:pPr>
            <w:r>
              <w:t>306.96万元</w:t>
            </w:r>
          </w:p>
        </w:tc>
        <w:tc>
          <w:tcPr>
            <w:tcW w:w="2268" w:type="dxa"/>
            <w:vAlign w:val="center"/>
          </w:tcPr>
          <w:p>
            <w:pPr>
              <w:pStyle w:val="10"/>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加强队伍建设</w:t>
            </w:r>
          </w:p>
        </w:tc>
        <w:tc>
          <w:tcPr>
            <w:tcW w:w="2835" w:type="dxa"/>
            <w:vAlign w:val="center"/>
          </w:tcPr>
          <w:p>
            <w:pPr>
              <w:pStyle w:val="10"/>
            </w:pPr>
            <w:r>
              <w:t>对为民服务站站长发放补贴</w:t>
            </w:r>
          </w:p>
        </w:tc>
        <w:tc>
          <w:tcPr>
            <w:tcW w:w="2551" w:type="dxa"/>
            <w:vAlign w:val="center"/>
          </w:tcPr>
          <w:p>
            <w:pPr>
              <w:pStyle w:val="10"/>
            </w:pPr>
            <w:r>
              <w:t>每村为民服务站2人，对为民服务站站长发放补贴</w:t>
            </w:r>
          </w:p>
        </w:tc>
        <w:tc>
          <w:tcPr>
            <w:tcW w:w="2268" w:type="dxa"/>
            <w:vAlign w:val="center"/>
          </w:tcPr>
          <w:p>
            <w:pPr>
              <w:pStyle w:val="10"/>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业务工作完成率</w:t>
            </w:r>
          </w:p>
        </w:tc>
        <w:tc>
          <w:tcPr>
            <w:tcW w:w="2835" w:type="dxa"/>
            <w:vAlign w:val="center"/>
          </w:tcPr>
          <w:p>
            <w:pPr>
              <w:pStyle w:val="10"/>
            </w:pPr>
            <w:r>
              <w:t>每个行政村设立为民服务站，有专职人员负责民政工作</w:t>
            </w:r>
          </w:p>
        </w:tc>
        <w:tc>
          <w:tcPr>
            <w:tcW w:w="2551" w:type="dxa"/>
            <w:vAlign w:val="center"/>
          </w:tcPr>
          <w:p>
            <w:pPr>
              <w:pStyle w:val="10"/>
            </w:pPr>
            <w:r>
              <w:t>100%</w:t>
            </w:r>
          </w:p>
        </w:tc>
        <w:tc>
          <w:tcPr>
            <w:tcW w:w="2268" w:type="dxa"/>
            <w:vAlign w:val="center"/>
          </w:tcPr>
          <w:p>
            <w:pPr>
              <w:pStyle w:val="10"/>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培训按时完成</w:t>
            </w:r>
          </w:p>
        </w:tc>
        <w:tc>
          <w:tcPr>
            <w:tcW w:w="2835" w:type="dxa"/>
            <w:vAlign w:val="center"/>
          </w:tcPr>
          <w:p>
            <w:pPr>
              <w:pStyle w:val="10"/>
            </w:pPr>
            <w:r>
              <w:t>本年度承担的培训项目，能正常开展并及时上报工作进展情况及总结。</w:t>
            </w:r>
          </w:p>
        </w:tc>
        <w:tc>
          <w:tcPr>
            <w:tcW w:w="2551" w:type="dxa"/>
            <w:vAlign w:val="center"/>
          </w:tcPr>
          <w:p>
            <w:pPr>
              <w:pStyle w:val="10"/>
            </w:pPr>
            <w:r>
              <w:t>100%</w:t>
            </w:r>
          </w:p>
        </w:tc>
        <w:tc>
          <w:tcPr>
            <w:tcW w:w="2268" w:type="dxa"/>
            <w:vAlign w:val="center"/>
          </w:tcPr>
          <w:p>
            <w:pPr>
              <w:pStyle w:val="10"/>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提升服务能力水平</w:t>
            </w:r>
          </w:p>
        </w:tc>
        <w:tc>
          <w:tcPr>
            <w:tcW w:w="2835" w:type="dxa"/>
            <w:vAlign w:val="center"/>
          </w:tcPr>
          <w:p>
            <w:pPr>
              <w:pStyle w:val="10"/>
            </w:pPr>
            <w:r>
              <w:t>通过提升民政服务能力建设，使城乡居民机构获得更加有效、经济、方便、综合、连续</w:t>
            </w:r>
            <w:r>
              <w:rPr>
                <w:rFonts w:hint="eastAsia"/>
                <w:lang w:eastAsia="zh-CN"/>
              </w:rPr>
              <w:t>的</w:t>
            </w:r>
            <w:r>
              <w:t>服务。</w:t>
            </w:r>
          </w:p>
        </w:tc>
        <w:tc>
          <w:tcPr>
            <w:tcW w:w="2551" w:type="dxa"/>
            <w:vAlign w:val="center"/>
          </w:tcPr>
          <w:p>
            <w:pPr>
              <w:pStyle w:val="10"/>
            </w:pPr>
            <w:r>
              <w:t>有效提升</w:t>
            </w:r>
          </w:p>
        </w:tc>
        <w:tc>
          <w:tcPr>
            <w:tcW w:w="2268" w:type="dxa"/>
            <w:vAlign w:val="center"/>
          </w:tcPr>
          <w:p>
            <w:pPr>
              <w:pStyle w:val="10"/>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让城乡居民获得更好服务</w:t>
            </w:r>
          </w:p>
        </w:tc>
        <w:tc>
          <w:tcPr>
            <w:tcW w:w="2835" w:type="dxa"/>
            <w:vAlign w:val="center"/>
          </w:tcPr>
          <w:p>
            <w:pPr>
              <w:pStyle w:val="10"/>
            </w:pPr>
            <w:r>
              <w:t>进一步加强基层民政基层队伍建设，提高基层民政服务水平和能力，筑牢基层服务网底。</w:t>
            </w:r>
          </w:p>
        </w:tc>
        <w:tc>
          <w:tcPr>
            <w:tcW w:w="2551" w:type="dxa"/>
            <w:vAlign w:val="center"/>
          </w:tcPr>
          <w:p>
            <w:pPr>
              <w:pStyle w:val="10"/>
            </w:pPr>
            <w:r>
              <w:t>有效提升</w:t>
            </w:r>
          </w:p>
        </w:tc>
        <w:tc>
          <w:tcPr>
            <w:tcW w:w="2268" w:type="dxa"/>
            <w:vAlign w:val="center"/>
          </w:tcPr>
          <w:p>
            <w:pPr>
              <w:pStyle w:val="10"/>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对基层民政工作人员的满意度</w:t>
            </w:r>
          </w:p>
        </w:tc>
        <w:tc>
          <w:tcPr>
            <w:tcW w:w="2835" w:type="dxa"/>
            <w:vAlign w:val="center"/>
          </w:tcPr>
          <w:p>
            <w:pPr>
              <w:pStyle w:val="10"/>
            </w:pPr>
            <w:r>
              <w:t>对基层民政工作人员的服务能力和水平满意</w:t>
            </w:r>
          </w:p>
        </w:tc>
        <w:tc>
          <w:tcPr>
            <w:tcW w:w="2551" w:type="dxa"/>
            <w:vAlign w:val="center"/>
          </w:tcPr>
          <w:p>
            <w:pPr>
              <w:pStyle w:val="10"/>
            </w:pPr>
            <w:r>
              <w:t>100%</w:t>
            </w:r>
          </w:p>
        </w:tc>
        <w:tc>
          <w:tcPr>
            <w:tcW w:w="2268" w:type="dxa"/>
            <w:vAlign w:val="center"/>
          </w:tcPr>
          <w:p>
            <w:pPr>
              <w:pStyle w:val="10"/>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6、基层政权和社区建设经费绩效目标表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1.全县84个居委会，479个村委会，更好的开展基层政权和社区建设工作。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培训覆盖率</w:t>
            </w:r>
          </w:p>
        </w:tc>
        <w:tc>
          <w:tcPr>
            <w:tcW w:w="2835" w:type="dxa"/>
            <w:vAlign w:val="center"/>
          </w:tcPr>
          <w:p>
            <w:pPr>
              <w:pStyle w:val="10"/>
            </w:pPr>
            <w:r>
              <w:t>培训覆盖率</w:t>
            </w:r>
          </w:p>
        </w:tc>
        <w:tc>
          <w:tcPr>
            <w:tcW w:w="2551" w:type="dxa"/>
            <w:vAlign w:val="center"/>
          </w:tcPr>
          <w:p>
            <w:pPr>
              <w:pStyle w:val="10"/>
            </w:pPr>
            <w:r>
              <w:t>100%</w:t>
            </w:r>
          </w:p>
        </w:tc>
        <w:tc>
          <w:tcPr>
            <w:tcW w:w="2268" w:type="dxa"/>
            <w:vAlign w:val="center"/>
          </w:tcPr>
          <w:p>
            <w:pPr>
              <w:pStyle w:val="10"/>
            </w:pPr>
            <w:r>
              <w:t>《河北省实施&lt;中华人民共和国村居委员会组织法&gt;办法》和邯字[2018]31号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培训人数</w:t>
            </w:r>
          </w:p>
        </w:tc>
        <w:tc>
          <w:tcPr>
            <w:tcW w:w="2835" w:type="dxa"/>
            <w:vAlign w:val="center"/>
          </w:tcPr>
          <w:p>
            <w:pPr>
              <w:pStyle w:val="10"/>
            </w:pPr>
            <w:r>
              <w:t>全县84个居委会、479个村委会。</w:t>
            </w:r>
          </w:p>
        </w:tc>
        <w:tc>
          <w:tcPr>
            <w:tcW w:w="2551" w:type="dxa"/>
            <w:vAlign w:val="center"/>
          </w:tcPr>
          <w:p>
            <w:pPr>
              <w:pStyle w:val="10"/>
            </w:pPr>
            <w:r>
              <w:t>563人</w:t>
            </w:r>
          </w:p>
        </w:tc>
        <w:tc>
          <w:tcPr>
            <w:tcW w:w="2268" w:type="dxa"/>
            <w:vAlign w:val="center"/>
          </w:tcPr>
          <w:p>
            <w:pPr>
              <w:pStyle w:val="10"/>
            </w:pPr>
            <w:r>
              <w:t>《河北省实施&lt;中华人民共和国村居委员会组织法&gt;办法》和邯字[2018]31号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培训成本</w:t>
            </w:r>
          </w:p>
        </w:tc>
        <w:tc>
          <w:tcPr>
            <w:tcW w:w="2835" w:type="dxa"/>
            <w:vAlign w:val="center"/>
          </w:tcPr>
          <w:p>
            <w:pPr>
              <w:pStyle w:val="10"/>
            </w:pPr>
            <w:r>
              <w:t>购买教材、印刷费等</w:t>
            </w:r>
          </w:p>
        </w:tc>
        <w:tc>
          <w:tcPr>
            <w:tcW w:w="2551" w:type="dxa"/>
            <w:vAlign w:val="center"/>
          </w:tcPr>
          <w:p>
            <w:pPr>
              <w:pStyle w:val="10"/>
            </w:pPr>
            <w:r>
              <w:t>20万元</w:t>
            </w:r>
          </w:p>
        </w:tc>
        <w:tc>
          <w:tcPr>
            <w:tcW w:w="2268" w:type="dxa"/>
            <w:vAlign w:val="center"/>
          </w:tcPr>
          <w:p>
            <w:pPr>
              <w:pStyle w:val="10"/>
            </w:pPr>
            <w:r>
              <w:t>《河北省实施&lt;中华人民共和国村居委员会组织法&gt;办法》和邯字[2018]31号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定期培训</w:t>
            </w:r>
          </w:p>
        </w:tc>
        <w:tc>
          <w:tcPr>
            <w:tcW w:w="2835" w:type="dxa"/>
            <w:vAlign w:val="center"/>
          </w:tcPr>
          <w:p>
            <w:pPr>
              <w:pStyle w:val="10"/>
            </w:pPr>
            <w:r>
              <w:t>定期培训</w:t>
            </w:r>
          </w:p>
        </w:tc>
        <w:tc>
          <w:tcPr>
            <w:tcW w:w="2551" w:type="dxa"/>
            <w:vAlign w:val="center"/>
          </w:tcPr>
          <w:p>
            <w:pPr>
              <w:pStyle w:val="10"/>
            </w:pPr>
            <w:r>
              <w:t>100%</w:t>
            </w:r>
          </w:p>
        </w:tc>
        <w:tc>
          <w:tcPr>
            <w:tcW w:w="2268" w:type="dxa"/>
            <w:vAlign w:val="center"/>
          </w:tcPr>
          <w:p>
            <w:pPr>
              <w:pStyle w:val="10"/>
            </w:pPr>
            <w:r>
              <w:t>《河北省实施&lt;中华人民共和国村居委员会组织法&gt;办法》和邯字[2018]31号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社会稳定</w:t>
            </w:r>
          </w:p>
        </w:tc>
        <w:tc>
          <w:tcPr>
            <w:tcW w:w="2835" w:type="dxa"/>
            <w:vAlign w:val="center"/>
          </w:tcPr>
          <w:p>
            <w:pPr>
              <w:pStyle w:val="10"/>
            </w:pPr>
            <w:r>
              <w:t>社会稳定</w:t>
            </w:r>
          </w:p>
        </w:tc>
        <w:tc>
          <w:tcPr>
            <w:tcW w:w="2551" w:type="dxa"/>
            <w:vAlign w:val="center"/>
          </w:tcPr>
          <w:p>
            <w:pPr>
              <w:pStyle w:val="10"/>
            </w:pPr>
            <w:r>
              <w:t>100%</w:t>
            </w:r>
          </w:p>
        </w:tc>
        <w:tc>
          <w:tcPr>
            <w:tcW w:w="2268" w:type="dxa"/>
            <w:vAlign w:val="center"/>
          </w:tcPr>
          <w:p>
            <w:pPr>
              <w:pStyle w:val="10"/>
            </w:pPr>
            <w:r>
              <w:t>《河北省实施&lt;中华人民共和国村居委员会组织法&gt;办法》和邯字[2018]31号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政治稳定</w:t>
            </w:r>
          </w:p>
        </w:tc>
        <w:tc>
          <w:tcPr>
            <w:tcW w:w="2835" w:type="dxa"/>
            <w:vAlign w:val="center"/>
          </w:tcPr>
          <w:p>
            <w:pPr>
              <w:pStyle w:val="10"/>
            </w:pPr>
            <w:r>
              <w:t>执政基础稳定</w:t>
            </w:r>
          </w:p>
        </w:tc>
        <w:tc>
          <w:tcPr>
            <w:tcW w:w="2551" w:type="dxa"/>
            <w:vAlign w:val="center"/>
          </w:tcPr>
          <w:p>
            <w:pPr>
              <w:pStyle w:val="10"/>
            </w:pPr>
            <w:r>
              <w:t>100%</w:t>
            </w:r>
          </w:p>
        </w:tc>
        <w:tc>
          <w:tcPr>
            <w:tcW w:w="2268" w:type="dxa"/>
            <w:vAlign w:val="center"/>
          </w:tcPr>
          <w:p>
            <w:pPr>
              <w:pStyle w:val="10"/>
            </w:pPr>
            <w:r>
              <w:t>《河北省实施&lt;中华人民共和国村居委员会组织法&gt;办法》和邯字[2018]31号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调查群众满意和较满意的人数占调查总人数的比率</w:t>
            </w:r>
          </w:p>
        </w:tc>
        <w:tc>
          <w:tcPr>
            <w:tcW w:w="2551" w:type="dxa"/>
            <w:vAlign w:val="center"/>
          </w:tcPr>
          <w:p>
            <w:pPr>
              <w:pStyle w:val="10"/>
            </w:pPr>
            <w:r>
              <w:t>100%</w:t>
            </w:r>
          </w:p>
        </w:tc>
        <w:tc>
          <w:tcPr>
            <w:tcW w:w="2268" w:type="dxa"/>
            <w:vAlign w:val="center"/>
          </w:tcPr>
          <w:p>
            <w:pPr>
              <w:pStyle w:val="10"/>
            </w:pPr>
            <w:r>
              <w:t>《河北省实施&lt;中华人民共和国村居委员会组织法&gt;办法》和邯字[2018]31号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7、吉祥堂骨灰寄存经费绩效目标表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1.设置骨灰寄存格位14208个，解决骨灰散埋乱葬，保护土地资源起到重要作用。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寄存工作成本</w:t>
            </w:r>
          </w:p>
        </w:tc>
        <w:tc>
          <w:tcPr>
            <w:tcW w:w="2835" w:type="dxa"/>
            <w:vAlign w:val="center"/>
          </w:tcPr>
          <w:p>
            <w:pPr>
              <w:pStyle w:val="10"/>
            </w:pPr>
            <w:r>
              <w:t>所需开支的办公费、水电费等</w:t>
            </w:r>
          </w:p>
        </w:tc>
        <w:tc>
          <w:tcPr>
            <w:tcW w:w="2551" w:type="dxa"/>
            <w:vAlign w:val="center"/>
          </w:tcPr>
          <w:p>
            <w:pPr>
              <w:pStyle w:val="10"/>
            </w:pPr>
            <w:r>
              <w:t>30万元</w:t>
            </w:r>
          </w:p>
        </w:tc>
        <w:tc>
          <w:tcPr>
            <w:tcW w:w="2268" w:type="dxa"/>
            <w:vAlign w:val="center"/>
          </w:tcPr>
          <w:p>
            <w:pPr>
              <w:pStyle w:val="10"/>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骨灰寄存格位数</w:t>
            </w:r>
          </w:p>
        </w:tc>
        <w:tc>
          <w:tcPr>
            <w:tcW w:w="2835" w:type="dxa"/>
            <w:vAlign w:val="center"/>
          </w:tcPr>
          <w:p>
            <w:pPr>
              <w:pStyle w:val="10"/>
            </w:pPr>
            <w:r>
              <w:t>设置骨灰寄存格位14208个</w:t>
            </w:r>
          </w:p>
        </w:tc>
        <w:tc>
          <w:tcPr>
            <w:tcW w:w="2551" w:type="dxa"/>
            <w:vAlign w:val="center"/>
          </w:tcPr>
          <w:p>
            <w:pPr>
              <w:pStyle w:val="10"/>
            </w:pPr>
            <w:r>
              <w:t>14208个</w:t>
            </w:r>
          </w:p>
        </w:tc>
        <w:tc>
          <w:tcPr>
            <w:tcW w:w="2268" w:type="dxa"/>
            <w:vAlign w:val="center"/>
          </w:tcPr>
          <w:p>
            <w:pPr>
              <w:pStyle w:val="10"/>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正常使用率</w:t>
            </w:r>
          </w:p>
        </w:tc>
        <w:tc>
          <w:tcPr>
            <w:tcW w:w="2835" w:type="dxa"/>
            <w:vAlign w:val="center"/>
          </w:tcPr>
          <w:p>
            <w:pPr>
              <w:pStyle w:val="10"/>
            </w:pPr>
            <w:r>
              <w:t>每个寄存骨灰格位能保证骨灰安全存放及保证祭奠安全工作到位。</w:t>
            </w:r>
          </w:p>
        </w:tc>
        <w:tc>
          <w:tcPr>
            <w:tcW w:w="2551" w:type="dxa"/>
            <w:vAlign w:val="center"/>
          </w:tcPr>
          <w:p>
            <w:pPr>
              <w:pStyle w:val="10"/>
            </w:pPr>
            <w:r>
              <w:t>100%</w:t>
            </w:r>
          </w:p>
        </w:tc>
        <w:tc>
          <w:tcPr>
            <w:tcW w:w="2268" w:type="dxa"/>
            <w:vAlign w:val="center"/>
          </w:tcPr>
          <w:p>
            <w:pPr>
              <w:pStyle w:val="10"/>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100%保证骨灰能及时寄存</w:t>
            </w:r>
          </w:p>
        </w:tc>
        <w:tc>
          <w:tcPr>
            <w:tcW w:w="2835" w:type="dxa"/>
            <w:vAlign w:val="center"/>
          </w:tcPr>
          <w:p>
            <w:pPr>
              <w:pStyle w:val="10"/>
            </w:pPr>
            <w:r>
              <w:t>满足辖区居民火化后对骨灰存放的需求。</w:t>
            </w:r>
          </w:p>
        </w:tc>
        <w:tc>
          <w:tcPr>
            <w:tcW w:w="2551" w:type="dxa"/>
            <w:vAlign w:val="center"/>
          </w:tcPr>
          <w:p>
            <w:pPr>
              <w:pStyle w:val="10"/>
            </w:pPr>
            <w:r>
              <w:t>100%</w:t>
            </w:r>
          </w:p>
        </w:tc>
        <w:tc>
          <w:tcPr>
            <w:tcW w:w="2268" w:type="dxa"/>
            <w:vAlign w:val="center"/>
          </w:tcPr>
          <w:p>
            <w:pPr>
              <w:pStyle w:val="10"/>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提升殡葬服务能力</w:t>
            </w:r>
          </w:p>
        </w:tc>
        <w:tc>
          <w:tcPr>
            <w:tcW w:w="2835" w:type="dxa"/>
            <w:vAlign w:val="center"/>
          </w:tcPr>
          <w:p>
            <w:pPr>
              <w:pStyle w:val="10"/>
            </w:pPr>
            <w:r>
              <w:t>有效解决了群众骨灰存放难题，提升了群众幸福感和获得感。</w:t>
            </w:r>
          </w:p>
        </w:tc>
        <w:tc>
          <w:tcPr>
            <w:tcW w:w="2551" w:type="dxa"/>
            <w:vAlign w:val="center"/>
          </w:tcPr>
          <w:p>
            <w:pPr>
              <w:pStyle w:val="10"/>
            </w:pPr>
            <w:r>
              <w:t>100%</w:t>
            </w:r>
          </w:p>
        </w:tc>
        <w:tc>
          <w:tcPr>
            <w:tcW w:w="2268" w:type="dxa"/>
            <w:vAlign w:val="center"/>
          </w:tcPr>
          <w:p>
            <w:pPr>
              <w:pStyle w:val="10"/>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生态效益指标</w:t>
            </w:r>
          </w:p>
        </w:tc>
        <w:tc>
          <w:tcPr>
            <w:tcW w:w="2835" w:type="dxa"/>
            <w:vAlign w:val="center"/>
          </w:tcPr>
          <w:p>
            <w:pPr>
              <w:pStyle w:val="10"/>
            </w:pPr>
            <w:r>
              <w:t>生态安葬</w:t>
            </w:r>
          </w:p>
        </w:tc>
        <w:tc>
          <w:tcPr>
            <w:tcW w:w="2835" w:type="dxa"/>
            <w:vAlign w:val="center"/>
          </w:tcPr>
          <w:p>
            <w:pPr>
              <w:pStyle w:val="10"/>
            </w:pPr>
            <w:r>
              <w:t>骨灰节地生态安葬，保护生态环境。</w:t>
            </w:r>
          </w:p>
        </w:tc>
        <w:tc>
          <w:tcPr>
            <w:tcW w:w="2551" w:type="dxa"/>
            <w:vAlign w:val="center"/>
          </w:tcPr>
          <w:p>
            <w:pPr>
              <w:pStyle w:val="10"/>
            </w:pPr>
            <w:r>
              <w:t>100%</w:t>
            </w:r>
          </w:p>
        </w:tc>
        <w:tc>
          <w:tcPr>
            <w:tcW w:w="2268" w:type="dxa"/>
            <w:vAlign w:val="center"/>
          </w:tcPr>
          <w:p>
            <w:pPr>
              <w:pStyle w:val="10"/>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调查群众满意和较满意的人数占调查总人数的比率</w:t>
            </w:r>
          </w:p>
        </w:tc>
        <w:tc>
          <w:tcPr>
            <w:tcW w:w="2551" w:type="dxa"/>
            <w:vAlign w:val="center"/>
          </w:tcPr>
          <w:p>
            <w:pPr>
              <w:pStyle w:val="10"/>
            </w:pPr>
            <w:r>
              <w:t>100%</w:t>
            </w:r>
          </w:p>
        </w:tc>
        <w:tc>
          <w:tcPr>
            <w:tcW w:w="2268" w:type="dxa"/>
            <w:vAlign w:val="center"/>
          </w:tcPr>
          <w:p>
            <w:pPr>
              <w:pStyle w:val="10"/>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8、临时救助工作经费绩效目标表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1.按照人均不低于15元的标准安排临时救助工作经费，保障临时救助工作正常开展。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突出救急救难</w:t>
            </w:r>
          </w:p>
        </w:tc>
        <w:tc>
          <w:tcPr>
            <w:tcW w:w="2835" w:type="dxa"/>
            <w:vAlign w:val="center"/>
          </w:tcPr>
          <w:p>
            <w:pPr>
              <w:pStyle w:val="10"/>
            </w:pPr>
            <w:r>
              <w:t>有效缓解困难群众的生活问题</w:t>
            </w:r>
          </w:p>
        </w:tc>
        <w:tc>
          <w:tcPr>
            <w:tcW w:w="2551" w:type="dxa"/>
            <w:vAlign w:val="center"/>
          </w:tcPr>
          <w:p>
            <w:pPr>
              <w:pStyle w:val="10"/>
            </w:pPr>
            <w:r>
              <w:t>100%</w:t>
            </w:r>
          </w:p>
        </w:tc>
        <w:tc>
          <w:tcPr>
            <w:tcW w:w="2268" w:type="dxa"/>
            <w:vAlign w:val="center"/>
          </w:tcPr>
          <w:p>
            <w:pPr>
              <w:pStyle w:val="10"/>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预测2022年临时救助人数27272人。</w:t>
            </w:r>
          </w:p>
        </w:tc>
        <w:tc>
          <w:tcPr>
            <w:tcW w:w="2835" w:type="dxa"/>
            <w:vAlign w:val="center"/>
          </w:tcPr>
          <w:p>
            <w:pPr>
              <w:pStyle w:val="10"/>
            </w:pPr>
            <w:r>
              <w:t>2022年临时救助人数27272人</w:t>
            </w:r>
          </w:p>
        </w:tc>
        <w:tc>
          <w:tcPr>
            <w:tcW w:w="2551" w:type="dxa"/>
            <w:vAlign w:val="center"/>
          </w:tcPr>
          <w:p>
            <w:pPr>
              <w:pStyle w:val="10"/>
            </w:pPr>
            <w:r>
              <w:t>27272人次</w:t>
            </w:r>
          </w:p>
        </w:tc>
        <w:tc>
          <w:tcPr>
            <w:tcW w:w="2268" w:type="dxa"/>
            <w:vAlign w:val="center"/>
          </w:tcPr>
          <w:p>
            <w:pPr>
              <w:pStyle w:val="10"/>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资金用途</w:t>
            </w:r>
          </w:p>
        </w:tc>
        <w:tc>
          <w:tcPr>
            <w:tcW w:w="2835" w:type="dxa"/>
            <w:vAlign w:val="center"/>
          </w:tcPr>
          <w:p>
            <w:pPr>
              <w:pStyle w:val="10"/>
            </w:pPr>
            <w:r>
              <w:t>办公经费、下乡核查经费等</w:t>
            </w:r>
          </w:p>
        </w:tc>
        <w:tc>
          <w:tcPr>
            <w:tcW w:w="2551" w:type="dxa"/>
            <w:vAlign w:val="center"/>
          </w:tcPr>
          <w:p>
            <w:pPr>
              <w:pStyle w:val="10"/>
            </w:pPr>
            <w:r>
              <w:t>10万元</w:t>
            </w:r>
          </w:p>
        </w:tc>
        <w:tc>
          <w:tcPr>
            <w:tcW w:w="2268" w:type="dxa"/>
            <w:vAlign w:val="center"/>
          </w:tcPr>
          <w:p>
            <w:pPr>
              <w:pStyle w:val="10"/>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完成时限</w:t>
            </w:r>
          </w:p>
        </w:tc>
        <w:tc>
          <w:tcPr>
            <w:tcW w:w="2835" w:type="dxa"/>
            <w:vAlign w:val="center"/>
          </w:tcPr>
          <w:p>
            <w:pPr>
              <w:pStyle w:val="10"/>
            </w:pPr>
            <w:r>
              <w:t>12月底前完成</w:t>
            </w:r>
          </w:p>
        </w:tc>
        <w:tc>
          <w:tcPr>
            <w:tcW w:w="2551" w:type="dxa"/>
            <w:vAlign w:val="center"/>
          </w:tcPr>
          <w:p>
            <w:pPr>
              <w:pStyle w:val="10"/>
            </w:pPr>
            <w:r>
              <w:t>12月底前完成</w:t>
            </w:r>
          </w:p>
        </w:tc>
        <w:tc>
          <w:tcPr>
            <w:tcW w:w="2268" w:type="dxa"/>
            <w:vAlign w:val="center"/>
          </w:tcPr>
          <w:p>
            <w:pPr>
              <w:pStyle w:val="10"/>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突出救急救难</w:t>
            </w:r>
          </w:p>
        </w:tc>
        <w:tc>
          <w:tcPr>
            <w:tcW w:w="2835" w:type="dxa"/>
            <w:vAlign w:val="center"/>
          </w:tcPr>
          <w:p>
            <w:pPr>
              <w:pStyle w:val="10"/>
            </w:pPr>
            <w:r>
              <w:t>有效缓解困难群众的生活问题</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进一步核查临时救助对象信息的真实性</w:t>
            </w:r>
          </w:p>
        </w:tc>
        <w:tc>
          <w:tcPr>
            <w:tcW w:w="2835" w:type="dxa"/>
            <w:vAlign w:val="center"/>
          </w:tcPr>
          <w:p>
            <w:pPr>
              <w:pStyle w:val="10"/>
            </w:pPr>
            <w:r>
              <w:t>对申请临时救助对象进行真伪信息核查，保证真实性，防止漏报、错报、瞒报。</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群众对临时救助工作的满意度</w:t>
            </w:r>
          </w:p>
        </w:tc>
        <w:tc>
          <w:tcPr>
            <w:tcW w:w="2835" w:type="dxa"/>
            <w:vAlign w:val="center"/>
          </w:tcPr>
          <w:p>
            <w:pPr>
              <w:pStyle w:val="10"/>
            </w:pPr>
            <w:r>
              <w:t>调查的困难群众的满意和较满意的人数占总调查人数的比率</w:t>
            </w:r>
          </w:p>
        </w:tc>
        <w:tc>
          <w:tcPr>
            <w:tcW w:w="2551" w:type="dxa"/>
            <w:vAlign w:val="center"/>
          </w:tcPr>
          <w:p>
            <w:pPr>
              <w:pStyle w:val="10"/>
            </w:pPr>
            <w:r>
              <w:t>100%</w:t>
            </w:r>
          </w:p>
        </w:tc>
        <w:tc>
          <w:tcPr>
            <w:tcW w:w="2268" w:type="dxa"/>
            <w:vAlign w:val="center"/>
          </w:tcPr>
          <w:p>
            <w:pPr>
              <w:pStyle w:val="10"/>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9、流浪乞讨工作经费绩效目标表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1.100%保证生活无着落的流浪乞讨人员得到保障。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救助到位率</w:t>
            </w:r>
          </w:p>
        </w:tc>
        <w:tc>
          <w:tcPr>
            <w:tcW w:w="2835" w:type="dxa"/>
            <w:vAlign w:val="center"/>
          </w:tcPr>
          <w:p>
            <w:pPr>
              <w:pStyle w:val="10"/>
            </w:pPr>
            <w:r>
              <w:t>对符合条件的流浪乞讨人员救助到位的比率</w:t>
            </w:r>
          </w:p>
        </w:tc>
        <w:tc>
          <w:tcPr>
            <w:tcW w:w="2551" w:type="dxa"/>
            <w:vAlign w:val="center"/>
          </w:tcPr>
          <w:p>
            <w:pPr>
              <w:pStyle w:val="10"/>
            </w:pPr>
            <w:r>
              <w:t>100%</w:t>
            </w:r>
          </w:p>
        </w:tc>
        <w:tc>
          <w:tcPr>
            <w:tcW w:w="2268" w:type="dxa"/>
            <w:vAlign w:val="center"/>
          </w:tcPr>
          <w:p>
            <w:pPr>
              <w:pStyle w:val="10"/>
            </w:pPr>
            <w:r>
              <w:t>救助人员明细单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流浪乞讨人数</w:t>
            </w:r>
          </w:p>
        </w:tc>
        <w:tc>
          <w:tcPr>
            <w:tcW w:w="2835" w:type="dxa"/>
            <w:vAlign w:val="center"/>
          </w:tcPr>
          <w:p>
            <w:pPr>
              <w:pStyle w:val="10"/>
            </w:pPr>
            <w:r>
              <w:t>保障生活无着落人员的生活</w:t>
            </w:r>
          </w:p>
        </w:tc>
        <w:tc>
          <w:tcPr>
            <w:tcW w:w="2551" w:type="dxa"/>
            <w:vAlign w:val="center"/>
          </w:tcPr>
          <w:p>
            <w:pPr>
              <w:pStyle w:val="10"/>
            </w:pPr>
            <w:r>
              <w:t>100%</w:t>
            </w:r>
          </w:p>
        </w:tc>
        <w:tc>
          <w:tcPr>
            <w:tcW w:w="2268" w:type="dxa"/>
            <w:vAlign w:val="center"/>
          </w:tcPr>
          <w:p>
            <w:pPr>
              <w:pStyle w:val="10"/>
            </w:pPr>
            <w:r>
              <w:t>全国流浪乞讨救助系统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资金成本</w:t>
            </w:r>
          </w:p>
        </w:tc>
        <w:tc>
          <w:tcPr>
            <w:tcW w:w="2835" w:type="dxa"/>
            <w:vAlign w:val="center"/>
          </w:tcPr>
          <w:p>
            <w:pPr>
              <w:pStyle w:val="10"/>
            </w:pPr>
            <w:r>
              <w:t>为流浪乞讨人员提供食物、住宿、医疗及返乡等服务。</w:t>
            </w:r>
          </w:p>
        </w:tc>
        <w:tc>
          <w:tcPr>
            <w:tcW w:w="2551" w:type="dxa"/>
            <w:vAlign w:val="center"/>
          </w:tcPr>
          <w:p>
            <w:pPr>
              <w:pStyle w:val="10"/>
            </w:pPr>
            <w:r>
              <w:t>10万元</w:t>
            </w:r>
          </w:p>
        </w:tc>
        <w:tc>
          <w:tcPr>
            <w:tcW w:w="2268" w:type="dxa"/>
            <w:vAlign w:val="center"/>
          </w:tcPr>
          <w:p>
            <w:pPr>
              <w:pStyle w:val="10"/>
            </w:pPr>
            <w:r>
              <w:t>救助人员明细单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救助及时率</w:t>
            </w:r>
          </w:p>
        </w:tc>
        <w:tc>
          <w:tcPr>
            <w:tcW w:w="2835" w:type="dxa"/>
            <w:vAlign w:val="center"/>
          </w:tcPr>
          <w:p>
            <w:pPr>
              <w:pStyle w:val="10"/>
            </w:pPr>
            <w:r>
              <w:t>对符合条件的流浪乞讨人员救助及时的比率</w:t>
            </w:r>
          </w:p>
        </w:tc>
        <w:tc>
          <w:tcPr>
            <w:tcW w:w="2551" w:type="dxa"/>
            <w:vAlign w:val="center"/>
          </w:tcPr>
          <w:p>
            <w:pPr>
              <w:pStyle w:val="10"/>
            </w:pPr>
            <w:r>
              <w:t>100%</w:t>
            </w:r>
          </w:p>
        </w:tc>
        <w:tc>
          <w:tcPr>
            <w:tcW w:w="2268" w:type="dxa"/>
            <w:vAlign w:val="center"/>
          </w:tcPr>
          <w:p>
            <w:pPr>
              <w:pStyle w:val="10"/>
            </w:pPr>
            <w:r>
              <w:t>救助人员明细单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促进了社会稳定和社会正能量</w:t>
            </w:r>
          </w:p>
        </w:tc>
        <w:tc>
          <w:tcPr>
            <w:tcW w:w="2835" w:type="dxa"/>
            <w:vAlign w:val="center"/>
          </w:tcPr>
          <w:p>
            <w:pPr>
              <w:pStyle w:val="10"/>
            </w:pPr>
            <w:r>
              <w:t>提高了创建文明城市指标</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促进了社会稳定和社会正能量</w:t>
            </w:r>
          </w:p>
        </w:tc>
        <w:tc>
          <w:tcPr>
            <w:tcW w:w="2835" w:type="dxa"/>
            <w:vAlign w:val="center"/>
          </w:tcPr>
          <w:p>
            <w:pPr>
              <w:pStyle w:val="10"/>
            </w:pPr>
            <w:r>
              <w:t>提高了创建文明城市指标</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对得到救助的满意度100%</w:t>
            </w:r>
          </w:p>
        </w:tc>
        <w:tc>
          <w:tcPr>
            <w:tcW w:w="2835" w:type="dxa"/>
            <w:vAlign w:val="center"/>
          </w:tcPr>
          <w:p>
            <w:pPr>
              <w:pStyle w:val="10"/>
            </w:pPr>
            <w:r>
              <w:t>调查流浪乞讨人员的满意合较满意的人数占调查总人数比率的100%</w:t>
            </w:r>
          </w:p>
        </w:tc>
        <w:tc>
          <w:tcPr>
            <w:tcW w:w="2551" w:type="dxa"/>
            <w:vAlign w:val="center"/>
          </w:tcPr>
          <w:p>
            <w:pPr>
              <w:pStyle w:val="10"/>
            </w:pPr>
            <w:r>
              <w:t>100%</w:t>
            </w:r>
          </w:p>
        </w:tc>
        <w:tc>
          <w:tcPr>
            <w:tcW w:w="2268" w:type="dxa"/>
            <w:vAlign w:val="center"/>
          </w:tcPr>
          <w:p>
            <w:pPr>
              <w:pStyle w:val="10"/>
            </w:pPr>
            <w:r>
              <w:t>流浪乞讨人员</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10、社会救助工作经费绩效目标表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1.按照每年人均不低于15元的标准安排城乡社会救助工作经费，保障城乡低保工作正常运行。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保证社会救助工作正常开展。</w:t>
            </w:r>
          </w:p>
        </w:tc>
        <w:tc>
          <w:tcPr>
            <w:tcW w:w="2835" w:type="dxa"/>
            <w:vAlign w:val="center"/>
          </w:tcPr>
          <w:p>
            <w:pPr>
              <w:pStyle w:val="10"/>
            </w:pPr>
            <w:r>
              <w:t>按照每年人均不低于15元的标准安排城乡社会救助工作经费。</w:t>
            </w:r>
          </w:p>
        </w:tc>
        <w:tc>
          <w:tcPr>
            <w:tcW w:w="2551" w:type="dxa"/>
            <w:vAlign w:val="center"/>
          </w:tcPr>
          <w:p>
            <w:pPr>
              <w:pStyle w:val="10"/>
            </w:pPr>
            <w:r>
              <w:t>100%</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城乡低保</w:t>
            </w:r>
          </w:p>
        </w:tc>
        <w:tc>
          <w:tcPr>
            <w:tcW w:w="2835" w:type="dxa"/>
            <w:vAlign w:val="center"/>
          </w:tcPr>
          <w:p>
            <w:pPr>
              <w:pStyle w:val="10"/>
            </w:pPr>
            <w:r>
              <w:t>城乡低保人数49512人。</w:t>
            </w:r>
          </w:p>
        </w:tc>
        <w:tc>
          <w:tcPr>
            <w:tcW w:w="2551" w:type="dxa"/>
            <w:vAlign w:val="center"/>
          </w:tcPr>
          <w:p>
            <w:pPr>
              <w:pStyle w:val="10"/>
            </w:pPr>
            <w:r>
              <w:t>43512人</w:t>
            </w:r>
          </w:p>
        </w:tc>
        <w:tc>
          <w:tcPr>
            <w:tcW w:w="2268" w:type="dxa"/>
            <w:vAlign w:val="center"/>
          </w:tcPr>
          <w:p>
            <w:pPr>
              <w:pStyle w:val="10"/>
            </w:pPr>
            <w:r>
              <w:t>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资金用途</w:t>
            </w:r>
          </w:p>
        </w:tc>
        <w:tc>
          <w:tcPr>
            <w:tcW w:w="2835" w:type="dxa"/>
            <w:vAlign w:val="center"/>
          </w:tcPr>
          <w:p>
            <w:pPr>
              <w:pStyle w:val="10"/>
            </w:pPr>
            <w:r>
              <w:t>对全县城乡在保对象复核、新增低保对象认定、政策培训、专项工作会议、资料制作及印刷、信息管理系统升级和维护等工作正常开展。</w:t>
            </w:r>
          </w:p>
        </w:tc>
        <w:tc>
          <w:tcPr>
            <w:tcW w:w="2551" w:type="dxa"/>
            <w:vAlign w:val="center"/>
          </w:tcPr>
          <w:p>
            <w:pPr>
              <w:pStyle w:val="10"/>
            </w:pPr>
            <w:r>
              <w:t>≤15年/人</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实行动态管理。</w:t>
            </w:r>
          </w:p>
        </w:tc>
        <w:tc>
          <w:tcPr>
            <w:tcW w:w="2835" w:type="dxa"/>
            <w:vAlign w:val="center"/>
          </w:tcPr>
          <w:p>
            <w:pPr>
              <w:pStyle w:val="10"/>
            </w:pPr>
            <w:r>
              <w:t>定期开展复核、认定工作。</w:t>
            </w:r>
          </w:p>
        </w:tc>
        <w:tc>
          <w:tcPr>
            <w:tcW w:w="2551" w:type="dxa"/>
            <w:vAlign w:val="center"/>
          </w:tcPr>
          <w:p>
            <w:pPr>
              <w:pStyle w:val="10"/>
            </w:pPr>
            <w:r>
              <w:t>100%</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保障城乡居民最低基本生活</w:t>
            </w:r>
          </w:p>
        </w:tc>
        <w:tc>
          <w:tcPr>
            <w:tcW w:w="2835" w:type="dxa"/>
            <w:vAlign w:val="center"/>
          </w:tcPr>
          <w:p>
            <w:pPr>
              <w:pStyle w:val="10"/>
            </w:pPr>
            <w:r>
              <w:t>实现应保尽保、应退尽退，确保城乡困难群众基本生活得到保障</w:t>
            </w:r>
          </w:p>
        </w:tc>
        <w:tc>
          <w:tcPr>
            <w:tcW w:w="2551" w:type="dxa"/>
            <w:vAlign w:val="center"/>
          </w:tcPr>
          <w:p>
            <w:pPr>
              <w:pStyle w:val="10"/>
            </w:pPr>
            <w:r>
              <w:t>100%</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提高低保管理服务水平</w:t>
            </w:r>
          </w:p>
        </w:tc>
        <w:tc>
          <w:tcPr>
            <w:tcW w:w="2835" w:type="dxa"/>
            <w:vAlign w:val="center"/>
          </w:tcPr>
          <w:p>
            <w:pPr>
              <w:pStyle w:val="10"/>
            </w:pPr>
            <w:r>
              <w:t>确保低保对象精准认定、精准核查工作持续开展。</w:t>
            </w:r>
          </w:p>
        </w:tc>
        <w:tc>
          <w:tcPr>
            <w:tcW w:w="2551" w:type="dxa"/>
            <w:vAlign w:val="center"/>
          </w:tcPr>
          <w:p>
            <w:pPr>
              <w:pStyle w:val="10"/>
            </w:pPr>
            <w:r>
              <w:t>100%</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保障对象的满意度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11、社会组织工作经费绩效目标表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1.27个支部、需年检约165个单位，保证社会团体和民办非企业信息核查无误，使社会组织党建健康有序发展，促进社会稳定。</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资金用途</w:t>
            </w:r>
          </w:p>
        </w:tc>
        <w:tc>
          <w:tcPr>
            <w:tcW w:w="2835" w:type="dxa"/>
            <w:vAlign w:val="center"/>
          </w:tcPr>
          <w:p>
            <w:pPr>
              <w:pStyle w:val="10"/>
            </w:pPr>
            <w:r>
              <w:t>社会组织党建培训费每年两次，年度检查工作办公费、印刷费。</w:t>
            </w:r>
          </w:p>
        </w:tc>
        <w:tc>
          <w:tcPr>
            <w:tcW w:w="2551" w:type="dxa"/>
            <w:vAlign w:val="center"/>
          </w:tcPr>
          <w:p>
            <w:pPr>
              <w:pStyle w:val="10"/>
            </w:pPr>
            <w:r>
              <w:t>5万元</w:t>
            </w:r>
          </w:p>
        </w:tc>
        <w:tc>
          <w:tcPr>
            <w:tcW w:w="2268" w:type="dxa"/>
            <w:vAlign w:val="center"/>
          </w:tcPr>
          <w:p>
            <w:pPr>
              <w:pStyle w:val="10"/>
            </w:pPr>
            <w:r>
              <w:t>社会组织培训表等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27个支部、年检约165个单位。</w:t>
            </w:r>
          </w:p>
        </w:tc>
        <w:tc>
          <w:tcPr>
            <w:tcW w:w="2835" w:type="dxa"/>
            <w:vAlign w:val="center"/>
          </w:tcPr>
          <w:p>
            <w:pPr>
              <w:pStyle w:val="10"/>
            </w:pPr>
            <w:r>
              <w:t>全部按方案要求参加培训；按规定办法进行年检及抽查。</w:t>
            </w:r>
          </w:p>
        </w:tc>
        <w:tc>
          <w:tcPr>
            <w:tcW w:w="2551" w:type="dxa"/>
            <w:vAlign w:val="center"/>
          </w:tcPr>
          <w:p>
            <w:pPr>
              <w:pStyle w:val="10"/>
            </w:pPr>
            <w:r>
              <w:t>全部按方案要求参加培训；按规定办法进行年检及抽查。</w:t>
            </w:r>
          </w:p>
        </w:tc>
        <w:tc>
          <w:tcPr>
            <w:tcW w:w="2268" w:type="dxa"/>
            <w:vAlign w:val="center"/>
          </w:tcPr>
          <w:p>
            <w:pPr>
              <w:pStyle w:val="10"/>
            </w:pPr>
            <w:r>
              <w:t>社会组织培训表等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年检率</w:t>
            </w:r>
          </w:p>
        </w:tc>
        <w:tc>
          <w:tcPr>
            <w:tcW w:w="2835" w:type="dxa"/>
            <w:vAlign w:val="center"/>
          </w:tcPr>
          <w:p>
            <w:pPr>
              <w:pStyle w:val="10"/>
            </w:pPr>
            <w:r>
              <w:t>保证100%年检，社会组织工作的正常开展运行。</w:t>
            </w:r>
          </w:p>
        </w:tc>
        <w:tc>
          <w:tcPr>
            <w:tcW w:w="2551" w:type="dxa"/>
            <w:vAlign w:val="center"/>
          </w:tcPr>
          <w:p>
            <w:pPr>
              <w:pStyle w:val="10"/>
            </w:pPr>
            <w:r>
              <w:t>100%</w:t>
            </w:r>
          </w:p>
        </w:tc>
        <w:tc>
          <w:tcPr>
            <w:tcW w:w="2268" w:type="dxa"/>
            <w:vAlign w:val="center"/>
          </w:tcPr>
          <w:p>
            <w:pPr>
              <w:pStyle w:val="10"/>
            </w:pPr>
            <w:r>
              <w:t>各党支部调查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年检及时率</w:t>
            </w:r>
          </w:p>
        </w:tc>
        <w:tc>
          <w:tcPr>
            <w:tcW w:w="2835" w:type="dxa"/>
            <w:vAlign w:val="center"/>
          </w:tcPr>
          <w:p>
            <w:pPr>
              <w:pStyle w:val="10"/>
            </w:pPr>
            <w:r>
              <w:t>社会组织党建每半年培训一次；按规定时限参加年检。</w:t>
            </w:r>
          </w:p>
        </w:tc>
        <w:tc>
          <w:tcPr>
            <w:tcW w:w="2551" w:type="dxa"/>
            <w:vAlign w:val="center"/>
          </w:tcPr>
          <w:p>
            <w:pPr>
              <w:pStyle w:val="10"/>
            </w:pPr>
            <w:r>
              <w:t>社会组织党建每半年培训一次；按规定时限参加年检。</w:t>
            </w:r>
          </w:p>
        </w:tc>
        <w:tc>
          <w:tcPr>
            <w:tcW w:w="2268" w:type="dxa"/>
            <w:vAlign w:val="center"/>
          </w:tcPr>
          <w:p>
            <w:pPr>
              <w:pStyle w:val="10"/>
            </w:pPr>
            <w:r>
              <w:t>各党支部调查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促进社会稳定</w:t>
            </w:r>
          </w:p>
        </w:tc>
        <w:tc>
          <w:tcPr>
            <w:tcW w:w="2835" w:type="dxa"/>
            <w:vAlign w:val="center"/>
          </w:tcPr>
          <w:p>
            <w:pPr>
              <w:pStyle w:val="10"/>
            </w:pPr>
            <w:r>
              <w:t>社会组织党建健康有序发展</w:t>
            </w:r>
          </w:p>
        </w:tc>
        <w:tc>
          <w:tcPr>
            <w:tcW w:w="2551" w:type="dxa"/>
            <w:vAlign w:val="center"/>
          </w:tcPr>
          <w:p>
            <w:pPr>
              <w:pStyle w:val="10"/>
            </w:pPr>
            <w:r>
              <w:t>100%</w:t>
            </w:r>
          </w:p>
        </w:tc>
        <w:tc>
          <w:tcPr>
            <w:tcW w:w="2268" w:type="dxa"/>
            <w:vAlign w:val="center"/>
          </w:tcPr>
          <w:p>
            <w:pPr>
              <w:pStyle w:val="10"/>
            </w:pPr>
            <w:r>
              <w:t>各党支部调查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进一步检查社会组织信息的真实性。</w:t>
            </w:r>
          </w:p>
        </w:tc>
        <w:tc>
          <w:tcPr>
            <w:tcW w:w="2835" w:type="dxa"/>
            <w:vAlign w:val="center"/>
          </w:tcPr>
          <w:p>
            <w:pPr>
              <w:pStyle w:val="10"/>
            </w:pPr>
            <w:r>
              <w:t>社会组织调查，对新增对象真伪进一步核查，保证信息真实性。</w:t>
            </w:r>
          </w:p>
        </w:tc>
        <w:tc>
          <w:tcPr>
            <w:tcW w:w="2551" w:type="dxa"/>
            <w:vAlign w:val="center"/>
          </w:tcPr>
          <w:p>
            <w:pPr>
              <w:pStyle w:val="10"/>
            </w:pPr>
            <w:r>
              <w:t>100%</w:t>
            </w:r>
          </w:p>
        </w:tc>
        <w:tc>
          <w:tcPr>
            <w:tcW w:w="2268" w:type="dxa"/>
            <w:vAlign w:val="center"/>
          </w:tcPr>
          <w:p>
            <w:pPr>
              <w:pStyle w:val="10"/>
            </w:pPr>
            <w:r>
              <w:t>各社会组织调查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社会组织满意度</w:t>
            </w:r>
          </w:p>
        </w:tc>
        <w:tc>
          <w:tcPr>
            <w:tcW w:w="2835" w:type="dxa"/>
            <w:vAlign w:val="center"/>
          </w:tcPr>
          <w:p>
            <w:pPr>
              <w:pStyle w:val="10"/>
            </w:pPr>
            <w:r>
              <w:t>调查各社会组织满意率</w:t>
            </w:r>
          </w:p>
        </w:tc>
        <w:tc>
          <w:tcPr>
            <w:tcW w:w="2551" w:type="dxa"/>
            <w:vAlign w:val="center"/>
          </w:tcPr>
          <w:p>
            <w:pPr>
              <w:pStyle w:val="10"/>
            </w:pPr>
            <w:r>
              <w:t>100%</w:t>
            </w:r>
          </w:p>
        </w:tc>
        <w:tc>
          <w:tcPr>
            <w:tcW w:w="2268" w:type="dxa"/>
            <w:vAlign w:val="center"/>
          </w:tcPr>
          <w:p>
            <w:pPr>
              <w:pStyle w:val="10"/>
            </w:pPr>
            <w:r>
              <w:t>各社会组织调查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12、事业人员养老保险、职业年金绩效目标表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1.养老保险、职业年金108.84万元，维护机关事业单位工作人员权益，调动其工作积极性。</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缴费人数</w:t>
            </w:r>
          </w:p>
        </w:tc>
        <w:tc>
          <w:tcPr>
            <w:tcW w:w="2835" w:type="dxa"/>
            <w:vAlign w:val="center"/>
          </w:tcPr>
          <w:p>
            <w:pPr>
              <w:pStyle w:val="10"/>
            </w:pPr>
            <w:r>
              <w:t>114人</w:t>
            </w:r>
          </w:p>
        </w:tc>
        <w:tc>
          <w:tcPr>
            <w:tcW w:w="2551" w:type="dxa"/>
            <w:vAlign w:val="center"/>
          </w:tcPr>
          <w:p>
            <w:pPr>
              <w:pStyle w:val="10"/>
            </w:pPr>
            <w:r>
              <w:t>114人</w:t>
            </w:r>
          </w:p>
        </w:tc>
        <w:tc>
          <w:tcPr>
            <w:tcW w:w="2268" w:type="dxa"/>
            <w:vAlign w:val="center"/>
          </w:tcPr>
          <w:p>
            <w:pPr>
              <w:pStyle w:val="10"/>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资金使用率</w:t>
            </w:r>
          </w:p>
        </w:tc>
        <w:tc>
          <w:tcPr>
            <w:tcW w:w="2835" w:type="dxa"/>
            <w:vAlign w:val="center"/>
          </w:tcPr>
          <w:p>
            <w:pPr>
              <w:pStyle w:val="10"/>
            </w:pPr>
            <w:r>
              <w:t>资金全部使用</w:t>
            </w:r>
          </w:p>
        </w:tc>
        <w:tc>
          <w:tcPr>
            <w:tcW w:w="2551" w:type="dxa"/>
            <w:vAlign w:val="center"/>
          </w:tcPr>
          <w:p>
            <w:pPr>
              <w:pStyle w:val="10"/>
            </w:pPr>
            <w:r>
              <w:t>100%</w:t>
            </w:r>
          </w:p>
        </w:tc>
        <w:tc>
          <w:tcPr>
            <w:tcW w:w="2268" w:type="dxa"/>
            <w:vAlign w:val="center"/>
          </w:tcPr>
          <w:p>
            <w:pPr>
              <w:pStyle w:val="10"/>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拨付时限</w:t>
            </w:r>
          </w:p>
        </w:tc>
        <w:tc>
          <w:tcPr>
            <w:tcW w:w="2835" w:type="dxa"/>
            <w:vAlign w:val="center"/>
          </w:tcPr>
          <w:p>
            <w:pPr>
              <w:pStyle w:val="10"/>
            </w:pPr>
            <w:r>
              <w:t>按时拨付资金</w:t>
            </w:r>
          </w:p>
        </w:tc>
        <w:tc>
          <w:tcPr>
            <w:tcW w:w="2551" w:type="dxa"/>
            <w:vAlign w:val="center"/>
          </w:tcPr>
          <w:p>
            <w:pPr>
              <w:pStyle w:val="10"/>
            </w:pPr>
            <w:r>
              <w:t>100%</w:t>
            </w:r>
          </w:p>
        </w:tc>
        <w:tc>
          <w:tcPr>
            <w:tcW w:w="2268" w:type="dxa"/>
            <w:vAlign w:val="center"/>
          </w:tcPr>
          <w:p>
            <w:pPr>
              <w:pStyle w:val="10"/>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所需资金</w:t>
            </w:r>
          </w:p>
        </w:tc>
        <w:tc>
          <w:tcPr>
            <w:tcW w:w="2835" w:type="dxa"/>
            <w:vAlign w:val="center"/>
          </w:tcPr>
          <w:p>
            <w:pPr>
              <w:pStyle w:val="10"/>
            </w:pPr>
            <w:r>
              <w:t>108.84万元</w:t>
            </w:r>
          </w:p>
        </w:tc>
        <w:tc>
          <w:tcPr>
            <w:tcW w:w="2551" w:type="dxa"/>
            <w:vAlign w:val="center"/>
          </w:tcPr>
          <w:p>
            <w:pPr>
              <w:pStyle w:val="10"/>
            </w:pPr>
            <w:r>
              <w:t>108.84万元</w:t>
            </w:r>
          </w:p>
        </w:tc>
        <w:tc>
          <w:tcPr>
            <w:tcW w:w="2268" w:type="dxa"/>
            <w:vAlign w:val="center"/>
          </w:tcPr>
          <w:p>
            <w:pPr>
              <w:pStyle w:val="10"/>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维护机关事业单位工作人员权益</w:t>
            </w:r>
          </w:p>
        </w:tc>
        <w:tc>
          <w:tcPr>
            <w:tcW w:w="2835" w:type="dxa"/>
            <w:vAlign w:val="center"/>
          </w:tcPr>
          <w:p>
            <w:pPr>
              <w:pStyle w:val="10"/>
            </w:pPr>
            <w:r>
              <w:t>维护机关事业单位工作人员权益，调动其工作积极性。</w:t>
            </w:r>
          </w:p>
        </w:tc>
        <w:tc>
          <w:tcPr>
            <w:tcW w:w="2551" w:type="dxa"/>
            <w:vAlign w:val="center"/>
          </w:tcPr>
          <w:p>
            <w:pPr>
              <w:pStyle w:val="10"/>
            </w:pPr>
            <w:r>
              <w:t>100%</w:t>
            </w:r>
          </w:p>
        </w:tc>
        <w:tc>
          <w:tcPr>
            <w:tcW w:w="2268" w:type="dxa"/>
            <w:vAlign w:val="center"/>
          </w:tcPr>
          <w:p>
            <w:pPr>
              <w:pStyle w:val="10"/>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生活保障</w:t>
            </w:r>
          </w:p>
        </w:tc>
        <w:tc>
          <w:tcPr>
            <w:tcW w:w="2835" w:type="dxa"/>
            <w:vAlign w:val="center"/>
          </w:tcPr>
          <w:p>
            <w:pPr>
              <w:pStyle w:val="10"/>
            </w:pPr>
            <w:r>
              <w:t>保障退休后的老年人的基本生活需求，为其提供稳定可靠的生活来源。</w:t>
            </w:r>
          </w:p>
        </w:tc>
        <w:tc>
          <w:tcPr>
            <w:tcW w:w="2551" w:type="dxa"/>
            <w:vAlign w:val="center"/>
          </w:tcPr>
          <w:p>
            <w:pPr>
              <w:pStyle w:val="10"/>
            </w:pPr>
            <w:r>
              <w:t>100%</w:t>
            </w:r>
          </w:p>
        </w:tc>
        <w:tc>
          <w:tcPr>
            <w:tcW w:w="2268" w:type="dxa"/>
            <w:vAlign w:val="center"/>
          </w:tcPr>
          <w:p>
            <w:pPr>
              <w:pStyle w:val="10"/>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单位工作人员满意率</w:t>
            </w:r>
          </w:p>
        </w:tc>
        <w:tc>
          <w:tcPr>
            <w:tcW w:w="2835" w:type="dxa"/>
            <w:vAlign w:val="center"/>
          </w:tcPr>
          <w:p>
            <w:pPr>
              <w:pStyle w:val="10"/>
            </w:pPr>
            <w:r>
              <w:t>调查单位工作人员满意占比</w:t>
            </w:r>
          </w:p>
        </w:tc>
        <w:tc>
          <w:tcPr>
            <w:tcW w:w="2551" w:type="dxa"/>
            <w:vAlign w:val="center"/>
          </w:tcPr>
          <w:p>
            <w:pPr>
              <w:pStyle w:val="10"/>
            </w:pPr>
            <w:r>
              <w:t>100%</w:t>
            </w:r>
          </w:p>
        </w:tc>
        <w:tc>
          <w:tcPr>
            <w:tcW w:w="2268" w:type="dxa"/>
            <w:vAlign w:val="center"/>
          </w:tcPr>
          <w:p>
            <w:pPr>
              <w:pStyle w:val="10"/>
            </w:pPr>
            <w:r>
              <w:t>工作人员调查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13、特困人员救助供养工作经费绩效目标表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1.全县特困人员救助供养4085人，保障特困人员救助供养工作正常运行。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工作完成率</w:t>
            </w:r>
          </w:p>
        </w:tc>
        <w:tc>
          <w:tcPr>
            <w:tcW w:w="2835" w:type="dxa"/>
            <w:vAlign w:val="center"/>
          </w:tcPr>
          <w:p>
            <w:pPr>
              <w:pStyle w:val="10"/>
            </w:pPr>
            <w:r>
              <w:t>对全县城乡特困人员救助供养对象认定、资料制作及印刷、信息管理系统升级和维护等工作正常开展。</w:t>
            </w:r>
          </w:p>
        </w:tc>
        <w:tc>
          <w:tcPr>
            <w:tcW w:w="2551" w:type="dxa"/>
            <w:vAlign w:val="center"/>
          </w:tcPr>
          <w:p>
            <w:pPr>
              <w:pStyle w:val="10"/>
            </w:pPr>
            <w:r>
              <w:t>100%</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特困人员救助供养人数</w:t>
            </w:r>
          </w:p>
        </w:tc>
        <w:tc>
          <w:tcPr>
            <w:tcW w:w="2835" w:type="dxa"/>
            <w:vAlign w:val="center"/>
          </w:tcPr>
          <w:p>
            <w:pPr>
              <w:pStyle w:val="10"/>
            </w:pPr>
            <w:r>
              <w:t>特困人员救助供养4085人。</w:t>
            </w:r>
          </w:p>
        </w:tc>
        <w:tc>
          <w:tcPr>
            <w:tcW w:w="2551" w:type="dxa"/>
            <w:vAlign w:val="center"/>
          </w:tcPr>
          <w:p>
            <w:pPr>
              <w:pStyle w:val="10"/>
            </w:pPr>
            <w:r>
              <w:t>4085人</w:t>
            </w:r>
          </w:p>
        </w:tc>
        <w:tc>
          <w:tcPr>
            <w:tcW w:w="2268" w:type="dxa"/>
            <w:vAlign w:val="center"/>
          </w:tcPr>
          <w:p>
            <w:pPr>
              <w:pStyle w:val="10"/>
            </w:pPr>
            <w:r>
              <w:t>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资金用途</w:t>
            </w:r>
          </w:p>
        </w:tc>
        <w:tc>
          <w:tcPr>
            <w:tcW w:w="2835" w:type="dxa"/>
            <w:vAlign w:val="center"/>
          </w:tcPr>
          <w:p>
            <w:pPr>
              <w:pStyle w:val="10"/>
            </w:pPr>
            <w:r>
              <w:t>开展特困人员救助供养工作所需支出的办公费、印刷费等</w:t>
            </w:r>
          </w:p>
        </w:tc>
        <w:tc>
          <w:tcPr>
            <w:tcW w:w="2551" w:type="dxa"/>
            <w:vAlign w:val="center"/>
          </w:tcPr>
          <w:p>
            <w:pPr>
              <w:pStyle w:val="10"/>
            </w:pPr>
            <w:r>
              <w:t>15万元</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及时完成</w:t>
            </w:r>
          </w:p>
        </w:tc>
        <w:tc>
          <w:tcPr>
            <w:tcW w:w="2835" w:type="dxa"/>
            <w:vAlign w:val="center"/>
          </w:tcPr>
          <w:p>
            <w:pPr>
              <w:pStyle w:val="10"/>
            </w:pPr>
            <w:r>
              <w:t>12月底前完成</w:t>
            </w:r>
          </w:p>
        </w:tc>
        <w:tc>
          <w:tcPr>
            <w:tcW w:w="2551" w:type="dxa"/>
            <w:vAlign w:val="center"/>
          </w:tcPr>
          <w:p>
            <w:pPr>
              <w:pStyle w:val="10"/>
            </w:pPr>
            <w:r>
              <w:t>12月底前完成</w:t>
            </w:r>
          </w:p>
        </w:tc>
        <w:tc>
          <w:tcPr>
            <w:tcW w:w="2268" w:type="dxa"/>
            <w:vAlign w:val="center"/>
          </w:tcPr>
          <w:p>
            <w:pPr>
              <w:pStyle w:val="10"/>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保障了特困人员的基本生活</w:t>
            </w:r>
          </w:p>
        </w:tc>
        <w:tc>
          <w:tcPr>
            <w:tcW w:w="2835" w:type="dxa"/>
            <w:vAlign w:val="center"/>
          </w:tcPr>
          <w:p>
            <w:pPr>
              <w:pStyle w:val="10"/>
            </w:pPr>
            <w:r>
              <w:t>特困救助金的发放，切实保障了他们的基本生活，改善了他们的生活状况</w:t>
            </w:r>
          </w:p>
        </w:tc>
        <w:tc>
          <w:tcPr>
            <w:tcW w:w="2551" w:type="dxa"/>
            <w:vAlign w:val="center"/>
          </w:tcPr>
          <w:p>
            <w:pPr>
              <w:pStyle w:val="10"/>
            </w:pPr>
            <w:r>
              <w:t>100%</w:t>
            </w:r>
          </w:p>
        </w:tc>
        <w:tc>
          <w:tcPr>
            <w:tcW w:w="2268" w:type="dxa"/>
            <w:vAlign w:val="center"/>
          </w:tcPr>
          <w:p>
            <w:pPr>
              <w:pStyle w:val="10"/>
            </w:pPr>
            <w:r>
              <w:t>魏民字〔2019〕9号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保障对象的满意度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14、乡镇（街道）社会工作服务站建设经费绩效目标表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1.2022年需建8个社工站，为困难群众和弱势群体统筹开展社会救助、社区治理等方面的专业社会工作服务，满足基层群众的多层次、个性化需求。</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建站合格率</w:t>
            </w:r>
          </w:p>
        </w:tc>
        <w:tc>
          <w:tcPr>
            <w:tcW w:w="2835" w:type="dxa"/>
            <w:vAlign w:val="center"/>
          </w:tcPr>
          <w:p>
            <w:pPr>
              <w:pStyle w:val="10"/>
            </w:pPr>
            <w:r>
              <w:t>有场所、有设备、有人员、有服务功能、有工作流程、有规章制度。</w:t>
            </w:r>
          </w:p>
        </w:tc>
        <w:tc>
          <w:tcPr>
            <w:tcW w:w="2551" w:type="dxa"/>
            <w:vAlign w:val="center"/>
          </w:tcPr>
          <w:p>
            <w:pPr>
              <w:pStyle w:val="10"/>
            </w:pPr>
            <w:r>
              <w:t>社工站依据文件高标准配备有场所、有设备、有人员、有服务功能、有工作流程、有规章制度的社工服务站。</w:t>
            </w:r>
          </w:p>
        </w:tc>
        <w:tc>
          <w:tcPr>
            <w:tcW w:w="2268" w:type="dxa"/>
            <w:vAlign w:val="center"/>
          </w:tcPr>
          <w:p>
            <w:pPr>
              <w:pStyle w:val="10"/>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建站个数</w:t>
            </w:r>
          </w:p>
        </w:tc>
        <w:tc>
          <w:tcPr>
            <w:tcW w:w="2835" w:type="dxa"/>
            <w:vAlign w:val="center"/>
          </w:tcPr>
          <w:p>
            <w:pPr>
              <w:pStyle w:val="10"/>
            </w:pPr>
            <w:r>
              <w:t>2022年先建成8个社工站做为试点。</w:t>
            </w:r>
          </w:p>
        </w:tc>
        <w:tc>
          <w:tcPr>
            <w:tcW w:w="2551" w:type="dxa"/>
            <w:vAlign w:val="center"/>
          </w:tcPr>
          <w:p>
            <w:pPr>
              <w:pStyle w:val="10"/>
            </w:pPr>
            <w:r>
              <w:t>8个</w:t>
            </w:r>
          </w:p>
        </w:tc>
        <w:tc>
          <w:tcPr>
            <w:tcW w:w="2268" w:type="dxa"/>
            <w:vAlign w:val="center"/>
          </w:tcPr>
          <w:p>
            <w:pPr>
              <w:pStyle w:val="10"/>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所需资金</w:t>
            </w:r>
          </w:p>
        </w:tc>
        <w:tc>
          <w:tcPr>
            <w:tcW w:w="2835" w:type="dxa"/>
            <w:vAlign w:val="center"/>
          </w:tcPr>
          <w:p>
            <w:pPr>
              <w:pStyle w:val="10"/>
            </w:pPr>
            <w:r>
              <w:t>每个社工站所需经费3.7万元，8站共需29.6万元</w:t>
            </w:r>
          </w:p>
        </w:tc>
        <w:tc>
          <w:tcPr>
            <w:tcW w:w="2551" w:type="dxa"/>
            <w:vAlign w:val="center"/>
          </w:tcPr>
          <w:p>
            <w:pPr>
              <w:pStyle w:val="10"/>
            </w:pPr>
            <w:r>
              <w:t>296000元</w:t>
            </w:r>
          </w:p>
        </w:tc>
        <w:tc>
          <w:tcPr>
            <w:tcW w:w="2268" w:type="dxa"/>
            <w:vAlign w:val="center"/>
          </w:tcPr>
          <w:p>
            <w:pPr>
              <w:pStyle w:val="10"/>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完成时限</w:t>
            </w:r>
          </w:p>
        </w:tc>
        <w:tc>
          <w:tcPr>
            <w:tcW w:w="2835" w:type="dxa"/>
            <w:vAlign w:val="center"/>
          </w:tcPr>
          <w:p>
            <w:pPr>
              <w:pStyle w:val="10"/>
            </w:pPr>
            <w:r>
              <w:t>2022年10月底全部完成建，年底验收、考核。</w:t>
            </w:r>
          </w:p>
        </w:tc>
        <w:tc>
          <w:tcPr>
            <w:tcW w:w="2551" w:type="dxa"/>
            <w:vAlign w:val="center"/>
          </w:tcPr>
          <w:p>
            <w:pPr>
              <w:pStyle w:val="10"/>
            </w:pPr>
            <w:r>
              <w:t>100%</w:t>
            </w:r>
          </w:p>
        </w:tc>
        <w:tc>
          <w:tcPr>
            <w:tcW w:w="2268" w:type="dxa"/>
            <w:vAlign w:val="center"/>
          </w:tcPr>
          <w:p>
            <w:pPr>
              <w:pStyle w:val="10"/>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运用职业化、专业化的知识为民服务</w:t>
            </w:r>
          </w:p>
        </w:tc>
        <w:tc>
          <w:tcPr>
            <w:tcW w:w="2835" w:type="dxa"/>
            <w:vAlign w:val="center"/>
          </w:tcPr>
          <w:p>
            <w:pPr>
              <w:pStyle w:val="10"/>
            </w:pPr>
            <w:r>
              <w:t>社工站建设是为了延伸基层社会治理臂力，破解基层社会服务赌点，畅通社会工作参与基层社会治理途径，将为民服务沉在基层、落到一线。</w:t>
            </w:r>
          </w:p>
        </w:tc>
        <w:tc>
          <w:tcPr>
            <w:tcW w:w="2551" w:type="dxa"/>
            <w:vAlign w:val="center"/>
          </w:tcPr>
          <w:p>
            <w:pPr>
              <w:pStyle w:val="10"/>
            </w:pPr>
            <w:r>
              <w:t>100%</w:t>
            </w:r>
          </w:p>
        </w:tc>
        <w:tc>
          <w:tcPr>
            <w:tcW w:w="2268" w:type="dxa"/>
            <w:vAlign w:val="center"/>
          </w:tcPr>
          <w:p>
            <w:pPr>
              <w:pStyle w:val="10"/>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将大大提升群众的幸福感和获得感。</w:t>
            </w:r>
          </w:p>
        </w:tc>
        <w:tc>
          <w:tcPr>
            <w:tcW w:w="2835" w:type="dxa"/>
            <w:vAlign w:val="center"/>
          </w:tcPr>
          <w:p>
            <w:pPr>
              <w:pStyle w:val="10"/>
            </w:pPr>
            <w:r>
              <w:t>为服务对象提供专业社会服务，协助政府落实福利保障政策，满足人民群众对美好生活的需要。</w:t>
            </w:r>
          </w:p>
        </w:tc>
        <w:tc>
          <w:tcPr>
            <w:tcW w:w="2551" w:type="dxa"/>
            <w:vAlign w:val="center"/>
          </w:tcPr>
          <w:p>
            <w:pPr>
              <w:pStyle w:val="10"/>
            </w:pPr>
            <w:r>
              <w:t>100%</w:t>
            </w:r>
          </w:p>
        </w:tc>
        <w:tc>
          <w:tcPr>
            <w:tcW w:w="2268" w:type="dxa"/>
            <w:vAlign w:val="center"/>
          </w:tcPr>
          <w:p>
            <w:pPr>
              <w:pStyle w:val="10"/>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社会群众的满意度</w:t>
            </w:r>
          </w:p>
        </w:tc>
        <w:tc>
          <w:tcPr>
            <w:tcW w:w="2835" w:type="dxa"/>
            <w:vAlign w:val="center"/>
          </w:tcPr>
          <w:p>
            <w:pPr>
              <w:pStyle w:val="10"/>
            </w:pPr>
            <w:r>
              <w:t>民政服务群众的满意度</w:t>
            </w:r>
          </w:p>
        </w:tc>
        <w:tc>
          <w:tcPr>
            <w:tcW w:w="2551" w:type="dxa"/>
            <w:vAlign w:val="center"/>
          </w:tcPr>
          <w:p>
            <w:pPr>
              <w:pStyle w:val="10"/>
            </w:pPr>
            <w:r>
              <w:t>100%</w:t>
            </w:r>
          </w:p>
        </w:tc>
        <w:tc>
          <w:tcPr>
            <w:tcW w:w="2268" w:type="dxa"/>
            <w:vAlign w:val="center"/>
          </w:tcPr>
          <w:p>
            <w:pPr>
              <w:pStyle w:val="10"/>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15、行政区划和地名管理经费绩效目标表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1.城区道路标志牌设置及维修约295块，优化道路环境，美化、亮化城区面貌。</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验收通过率</w:t>
            </w:r>
          </w:p>
        </w:tc>
        <w:tc>
          <w:tcPr>
            <w:tcW w:w="2835" w:type="dxa"/>
            <w:vAlign w:val="center"/>
          </w:tcPr>
          <w:p>
            <w:pPr>
              <w:pStyle w:val="10"/>
            </w:pPr>
            <w:r>
              <w:t>保证道路标志牌设置规格和维修的质量达到国家标准的比率</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路牌设置及维修数</w:t>
            </w:r>
          </w:p>
        </w:tc>
        <w:tc>
          <w:tcPr>
            <w:tcW w:w="2835" w:type="dxa"/>
            <w:vAlign w:val="center"/>
          </w:tcPr>
          <w:p>
            <w:pPr>
              <w:pStyle w:val="10"/>
            </w:pPr>
            <w:r>
              <w:t>城区道路标志牌设置35块，城区道路标志维修260块</w:t>
            </w:r>
          </w:p>
        </w:tc>
        <w:tc>
          <w:tcPr>
            <w:tcW w:w="2551" w:type="dxa"/>
            <w:vAlign w:val="center"/>
          </w:tcPr>
          <w:p>
            <w:pPr>
              <w:pStyle w:val="10"/>
            </w:pPr>
            <w:r>
              <w:t>295块</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所需成本</w:t>
            </w:r>
          </w:p>
        </w:tc>
        <w:tc>
          <w:tcPr>
            <w:tcW w:w="2835" w:type="dxa"/>
            <w:vAlign w:val="center"/>
          </w:tcPr>
          <w:p>
            <w:pPr>
              <w:pStyle w:val="10"/>
            </w:pPr>
            <w:r>
              <w:t>城区道路标志牌设置、城区道路标志维修。</w:t>
            </w:r>
          </w:p>
        </w:tc>
        <w:tc>
          <w:tcPr>
            <w:tcW w:w="2551" w:type="dxa"/>
            <w:vAlign w:val="center"/>
          </w:tcPr>
          <w:p>
            <w:pPr>
              <w:pStyle w:val="10"/>
            </w:pPr>
            <w:r>
              <w:t>30万元</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制作后及时拨付</w:t>
            </w:r>
          </w:p>
        </w:tc>
        <w:tc>
          <w:tcPr>
            <w:tcW w:w="2835" w:type="dxa"/>
            <w:vAlign w:val="center"/>
          </w:tcPr>
          <w:p>
            <w:pPr>
              <w:pStyle w:val="10"/>
            </w:pPr>
            <w:r>
              <w:t>按要求制作完成后拨付</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美化城区环境</w:t>
            </w:r>
          </w:p>
        </w:tc>
        <w:tc>
          <w:tcPr>
            <w:tcW w:w="2835" w:type="dxa"/>
            <w:vAlign w:val="center"/>
          </w:tcPr>
          <w:p>
            <w:pPr>
              <w:pStyle w:val="10"/>
            </w:pPr>
            <w:r>
              <w:t>城区道路地名标志设置与维修，提升城区整体面貌改造，美化、亮化城区面貌。</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适应城乡建设需求</w:t>
            </w:r>
          </w:p>
        </w:tc>
        <w:tc>
          <w:tcPr>
            <w:tcW w:w="2835" w:type="dxa"/>
            <w:vAlign w:val="center"/>
          </w:tcPr>
          <w:p>
            <w:pPr>
              <w:pStyle w:val="10"/>
            </w:pPr>
            <w:r>
              <w:t>实现地名标准化，适应城乡建设、对外交往和人民生活需求。</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城区居民满意度</w:t>
            </w:r>
          </w:p>
        </w:tc>
        <w:tc>
          <w:tcPr>
            <w:tcW w:w="2835" w:type="dxa"/>
            <w:vAlign w:val="center"/>
          </w:tcPr>
          <w:p>
            <w:pPr>
              <w:pStyle w:val="10"/>
            </w:pPr>
            <w:r>
              <w:t>调查的城区居民对标志牌的设置的满意和较满意的人数占调查总人数的比率。</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16、殡葬服务工作经费绩效目标表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1.殡葬设施和设备现代、节能、节地、环保火化炉3个，能够满足群众需求，改善生态环境。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火化设备养护率</w:t>
            </w:r>
          </w:p>
        </w:tc>
        <w:tc>
          <w:tcPr>
            <w:tcW w:w="2835" w:type="dxa"/>
            <w:vAlign w:val="center"/>
          </w:tcPr>
          <w:p>
            <w:pPr>
              <w:pStyle w:val="10"/>
            </w:pPr>
            <w:r>
              <w:t>保证火化炉定期养护维修，确保正常使用。</w:t>
            </w:r>
          </w:p>
        </w:tc>
        <w:tc>
          <w:tcPr>
            <w:tcW w:w="2551" w:type="dxa"/>
            <w:vAlign w:val="center"/>
          </w:tcPr>
          <w:p>
            <w:pPr>
              <w:pStyle w:val="10"/>
            </w:pPr>
            <w:r>
              <w:t>100%</w:t>
            </w:r>
          </w:p>
        </w:tc>
        <w:tc>
          <w:tcPr>
            <w:tcW w:w="2268" w:type="dxa"/>
            <w:vAlign w:val="center"/>
          </w:tcPr>
          <w:p>
            <w:pPr>
              <w:pStyle w:val="10"/>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火化炉3个</w:t>
            </w:r>
          </w:p>
        </w:tc>
        <w:tc>
          <w:tcPr>
            <w:tcW w:w="2835" w:type="dxa"/>
            <w:vAlign w:val="center"/>
          </w:tcPr>
          <w:p>
            <w:pPr>
              <w:pStyle w:val="10"/>
            </w:pPr>
            <w:r>
              <w:t>保证火化炉养护维修质量。</w:t>
            </w:r>
          </w:p>
        </w:tc>
        <w:tc>
          <w:tcPr>
            <w:tcW w:w="2551" w:type="dxa"/>
            <w:vAlign w:val="center"/>
          </w:tcPr>
          <w:p>
            <w:pPr>
              <w:pStyle w:val="10"/>
            </w:pPr>
            <w:r>
              <w:t>3个</w:t>
            </w:r>
          </w:p>
        </w:tc>
        <w:tc>
          <w:tcPr>
            <w:tcW w:w="2268" w:type="dxa"/>
            <w:vAlign w:val="center"/>
          </w:tcPr>
          <w:p>
            <w:pPr>
              <w:pStyle w:val="10"/>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资金成本</w:t>
            </w:r>
          </w:p>
        </w:tc>
        <w:tc>
          <w:tcPr>
            <w:tcW w:w="2835" w:type="dxa"/>
            <w:vAlign w:val="center"/>
          </w:tcPr>
          <w:p>
            <w:pPr>
              <w:pStyle w:val="10"/>
            </w:pPr>
            <w:r>
              <w:t>办公费、火化专用材料费、火化炉维修费及人员经费等。</w:t>
            </w:r>
          </w:p>
        </w:tc>
        <w:tc>
          <w:tcPr>
            <w:tcW w:w="2551" w:type="dxa"/>
            <w:vAlign w:val="center"/>
          </w:tcPr>
          <w:p>
            <w:pPr>
              <w:pStyle w:val="10"/>
            </w:pPr>
            <w:r>
              <w:t>125万元</w:t>
            </w:r>
          </w:p>
        </w:tc>
        <w:tc>
          <w:tcPr>
            <w:tcW w:w="2268" w:type="dxa"/>
            <w:vAlign w:val="center"/>
          </w:tcPr>
          <w:p>
            <w:pPr>
              <w:pStyle w:val="10"/>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及时火化</w:t>
            </w:r>
          </w:p>
        </w:tc>
        <w:tc>
          <w:tcPr>
            <w:tcW w:w="2835" w:type="dxa"/>
            <w:vAlign w:val="center"/>
          </w:tcPr>
          <w:p>
            <w:pPr>
              <w:pStyle w:val="10"/>
            </w:pPr>
            <w:r>
              <w:t>100%保证及时火化</w:t>
            </w:r>
          </w:p>
        </w:tc>
        <w:tc>
          <w:tcPr>
            <w:tcW w:w="2551" w:type="dxa"/>
            <w:vAlign w:val="center"/>
          </w:tcPr>
          <w:p>
            <w:pPr>
              <w:pStyle w:val="10"/>
            </w:pPr>
            <w:r>
              <w:t>100%</w:t>
            </w:r>
          </w:p>
        </w:tc>
        <w:tc>
          <w:tcPr>
            <w:tcW w:w="2268" w:type="dxa"/>
            <w:vAlign w:val="center"/>
          </w:tcPr>
          <w:p>
            <w:pPr>
              <w:pStyle w:val="10"/>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积极推行火化、宣传殡改工作。</w:t>
            </w:r>
          </w:p>
        </w:tc>
        <w:tc>
          <w:tcPr>
            <w:tcW w:w="2835" w:type="dxa"/>
            <w:vAlign w:val="center"/>
          </w:tcPr>
          <w:p>
            <w:pPr>
              <w:pStyle w:val="10"/>
            </w:pPr>
            <w:r>
              <w:t>通过强大的舆论宣传，使殡改政策做到家喻户晓，人人皆知，教育引导群众破除封建迷信，提高火化的自觉性，积极主动地文明节俭办丧事。</w:t>
            </w:r>
          </w:p>
        </w:tc>
        <w:tc>
          <w:tcPr>
            <w:tcW w:w="2551" w:type="dxa"/>
            <w:vAlign w:val="center"/>
          </w:tcPr>
          <w:p>
            <w:pPr>
              <w:pStyle w:val="10"/>
            </w:pPr>
            <w:r>
              <w:t>100%</w:t>
            </w:r>
          </w:p>
        </w:tc>
        <w:tc>
          <w:tcPr>
            <w:tcW w:w="2268" w:type="dxa"/>
            <w:vAlign w:val="center"/>
          </w:tcPr>
          <w:p>
            <w:pPr>
              <w:pStyle w:val="10"/>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加大殡改配套设施建设力度，落实惠民政策，减免火化费用。</w:t>
            </w:r>
          </w:p>
        </w:tc>
        <w:tc>
          <w:tcPr>
            <w:tcW w:w="2835" w:type="dxa"/>
            <w:vAlign w:val="center"/>
          </w:tcPr>
          <w:p>
            <w:pPr>
              <w:pStyle w:val="10"/>
            </w:pPr>
            <w:r>
              <w:t>彻底清除以前乱埋葬的混乱局面，可以逐步地扩大绿化面积，改善生态环境。</w:t>
            </w:r>
          </w:p>
        </w:tc>
        <w:tc>
          <w:tcPr>
            <w:tcW w:w="2551" w:type="dxa"/>
            <w:vAlign w:val="center"/>
          </w:tcPr>
          <w:p>
            <w:pPr>
              <w:pStyle w:val="10"/>
            </w:pPr>
            <w:r>
              <w:t>100%</w:t>
            </w:r>
          </w:p>
        </w:tc>
        <w:tc>
          <w:tcPr>
            <w:tcW w:w="2268" w:type="dxa"/>
            <w:vAlign w:val="center"/>
          </w:tcPr>
          <w:p>
            <w:pPr>
              <w:pStyle w:val="10"/>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调查群众满意和较满意的人数占调查总人数的比率</w:t>
            </w:r>
          </w:p>
        </w:tc>
        <w:tc>
          <w:tcPr>
            <w:tcW w:w="2551" w:type="dxa"/>
            <w:vAlign w:val="center"/>
          </w:tcPr>
          <w:p>
            <w:pPr>
              <w:pStyle w:val="10"/>
            </w:pPr>
            <w:r>
              <w:t>100%</w:t>
            </w:r>
          </w:p>
        </w:tc>
        <w:tc>
          <w:tcPr>
            <w:tcW w:w="2268" w:type="dxa"/>
            <w:vAlign w:val="center"/>
          </w:tcPr>
          <w:p>
            <w:pPr>
              <w:pStyle w:val="10"/>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17、80周岁以上老人生活补贴绩效目标表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1.预计2022年80-89周岁老人15900人，90-99周岁老人2350人，100岁老人70人。保障高龄老人合法权益，解决高龄老人基本生活问题，完善老年人社会保障体系、补助老年人经济生活。</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到龄发放率</w:t>
            </w:r>
          </w:p>
        </w:tc>
        <w:tc>
          <w:tcPr>
            <w:tcW w:w="2835" w:type="dxa"/>
            <w:vAlign w:val="center"/>
          </w:tcPr>
          <w:p>
            <w:pPr>
              <w:pStyle w:val="10"/>
            </w:pPr>
            <w:r>
              <w:t>到龄经本人申请后均发放</w:t>
            </w:r>
          </w:p>
        </w:tc>
        <w:tc>
          <w:tcPr>
            <w:tcW w:w="2551" w:type="dxa"/>
            <w:vAlign w:val="center"/>
          </w:tcPr>
          <w:p>
            <w:pPr>
              <w:pStyle w:val="10"/>
            </w:pPr>
            <w:r>
              <w:t>100%</w:t>
            </w:r>
          </w:p>
        </w:tc>
        <w:tc>
          <w:tcPr>
            <w:tcW w:w="2268" w:type="dxa"/>
            <w:vAlign w:val="center"/>
          </w:tcPr>
          <w:p>
            <w:pPr>
              <w:pStyle w:val="10"/>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享受补贴人数</w:t>
            </w:r>
          </w:p>
        </w:tc>
        <w:tc>
          <w:tcPr>
            <w:tcW w:w="2835" w:type="dxa"/>
            <w:vAlign w:val="center"/>
          </w:tcPr>
          <w:p>
            <w:pPr>
              <w:pStyle w:val="10"/>
            </w:pPr>
            <w:r>
              <w:t>2022年80-89周岁老人15900人，90-99周岁老人2350人，100岁老人70人。</w:t>
            </w:r>
          </w:p>
        </w:tc>
        <w:tc>
          <w:tcPr>
            <w:tcW w:w="2551" w:type="dxa"/>
            <w:vAlign w:val="center"/>
          </w:tcPr>
          <w:p>
            <w:pPr>
              <w:pStyle w:val="10"/>
            </w:pPr>
            <w:r>
              <w:t>18320人</w:t>
            </w:r>
          </w:p>
        </w:tc>
        <w:tc>
          <w:tcPr>
            <w:tcW w:w="2268" w:type="dxa"/>
            <w:vAlign w:val="center"/>
          </w:tcPr>
          <w:p>
            <w:pPr>
              <w:pStyle w:val="10"/>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补助标准</w:t>
            </w:r>
          </w:p>
        </w:tc>
        <w:tc>
          <w:tcPr>
            <w:tcW w:w="2835" w:type="dxa"/>
            <w:vAlign w:val="center"/>
          </w:tcPr>
          <w:p>
            <w:pPr>
              <w:pStyle w:val="10"/>
            </w:pPr>
            <w:r>
              <w:t>80-89周岁每人每月30元、90-99周岁每人每月80元、100周岁以上每人每月300元</w:t>
            </w:r>
          </w:p>
        </w:tc>
        <w:tc>
          <w:tcPr>
            <w:tcW w:w="2551" w:type="dxa"/>
            <w:vAlign w:val="center"/>
          </w:tcPr>
          <w:p>
            <w:pPr>
              <w:pStyle w:val="10"/>
            </w:pPr>
            <w:r>
              <w:t>80-89周岁每人每月30元、90-99周岁每人每月80元、100周岁以上每人每月300元</w:t>
            </w:r>
          </w:p>
        </w:tc>
        <w:tc>
          <w:tcPr>
            <w:tcW w:w="2268" w:type="dxa"/>
            <w:vAlign w:val="center"/>
          </w:tcPr>
          <w:p>
            <w:pPr>
              <w:pStyle w:val="10"/>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w:t>
            </w:r>
          </w:p>
        </w:tc>
        <w:tc>
          <w:tcPr>
            <w:tcW w:w="2835" w:type="dxa"/>
            <w:vAlign w:val="center"/>
          </w:tcPr>
          <w:p>
            <w:pPr>
              <w:pStyle w:val="10"/>
            </w:pPr>
            <w:r>
              <w:t>按月发放、一年发放12次。</w:t>
            </w:r>
          </w:p>
        </w:tc>
        <w:tc>
          <w:tcPr>
            <w:tcW w:w="2551" w:type="dxa"/>
            <w:vAlign w:val="center"/>
          </w:tcPr>
          <w:p>
            <w:pPr>
              <w:pStyle w:val="10"/>
            </w:pPr>
            <w:r>
              <w:t>12次</w:t>
            </w:r>
          </w:p>
        </w:tc>
        <w:tc>
          <w:tcPr>
            <w:tcW w:w="2268" w:type="dxa"/>
            <w:vAlign w:val="center"/>
          </w:tcPr>
          <w:p>
            <w:pPr>
              <w:pStyle w:val="10"/>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高龄老人的权益得到保障</w:t>
            </w:r>
          </w:p>
        </w:tc>
        <w:tc>
          <w:tcPr>
            <w:tcW w:w="2551" w:type="dxa"/>
            <w:vAlign w:val="center"/>
          </w:tcPr>
          <w:p>
            <w:pPr>
              <w:pStyle w:val="10"/>
            </w:pPr>
            <w:r>
              <w:t>100%</w:t>
            </w:r>
          </w:p>
        </w:tc>
        <w:tc>
          <w:tcPr>
            <w:tcW w:w="2268" w:type="dxa"/>
            <w:vAlign w:val="center"/>
          </w:tcPr>
          <w:p>
            <w:pPr>
              <w:pStyle w:val="10"/>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高龄老人的生活水平持续提高</w:t>
            </w:r>
          </w:p>
        </w:tc>
        <w:tc>
          <w:tcPr>
            <w:tcW w:w="2551" w:type="dxa"/>
            <w:vAlign w:val="center"/>
          </w:tcPr>
          <w:p>
            <w:pPr>
              <w:pStyle w:val="10"/>
            </w:pPr>
            <w:r>
              <w:t>100%</w:t>
            </w:r>
          </w:p>
        </w:tc>
        <w:tc>
          <w:tcPr>
            <w:tcW w:w="2268" w:type="dxa"/>
            <w:vAlign w:val="center"/>
          </w:tcPr>
          <w:p>
            <w:pPr>
              <w:pStyle w:val="10"/>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18、城乡居民最低生活保障县级配套绩效目标表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城乡低保人数</w:t>
            </w:r>
          </w:p>
        </w:tc>
        <w:tc>
          <w:tcPr>
            <w:tcW w:w="2835" w:type="dxa"/>
            <w:vAlign w:val="center"/>
          </w:tcPr>
          <w:p>
            <w:pPr>
              <w:pStyle w:val="10"/>
            </w:pPr>
            <w:r>
              <w:t>城镇低保10319人、农村低保39193人</w:t>
            </w:r>
          </w:p>
        </w:tc>
        <w:tc>
          <w:tcPr>
            <w:tcW w:w="2551" w:type="dxa"/>
            <w:vAlign w:val="center"/>
          </w:tcPr>
          <w:p>
            <w:pPr>
              <w:pStyle w:val="10"/>
            </w:pPr>
            <w:r>
              <w:t>49512人</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保障100%发放到位</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按时足额发放</w:t>
            </w:r>
          </w:p>
        </w:tc>
        <w:tc>
          <w:tcPr>
            <w:tcW w:w="2835" w:type="dxa"/>
            <w:vAlign w:val="center"/>
          </w:tcPr>
          <w:p>
            <w:pPr>
              <w:pStyle w:val="10"/>
            </w:pPr>
            <w:r>
              <w:t>每月发放1次，每年发放12次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城镇低保保障标准702元/月；农村低保保障标准5124元/年</w:t>
            </w:r>
          </w:p>
        </w:tc>
        <w:tc>
          <w:tcPr>
            <w:tcW w:w="2835" w:type="dxa"/>
            <w:vAlign w:val="center"/>
          </w:tcPr>
          <w:p>
            <w:pPr>
              <w:pStyle w:val="10"/>
            </w:pPr>
            <w:r>
              <w:t>城镇低保人均补差373元/月；农村低保人均补差241元/月。</w:t>
            </w:r>
          </w:p>
        </w:tc>
        <w:tc>
          <w:tcPr>
            <w:tcW w:w="2551" w:type="dxa"/>
            <w:vAlign w:val="center"/>
          </w:tcPr>
          <w:p>
            <w:pPr>
              <w:pStyle w:val="10"/>
            </w:pPr>
            <w:r>
              <w:t>城镇低保人均补差373元/月；农村低保人均补差241元/月。</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保障困难群众基本生活</w:t>
            </w:r>
          </w:p>
        </w:tc>
        <w:tc>
          <w:tcPr>
            <w:tcW w:w="2835" w:type="dxa"/>
            <w:vAlign w:val="center"/>
          </w:tcPr>
          <w:p>
            <w:pPr>
              <w:pStyle w:val="10"/>
            </w:pPr>
            <w:r>
              <w:t>切实保障困难群众的基本生活，改善困难群众的生活条件。</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城乡低保对象的满意度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19、第二次地名普查成果转化项目绩效目标表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1.将2015</w:t>
            </w:r>
            <w:r>
              <w:rPr>
                <w:rFonts w:hint="eastAsia"/>
                <w:lang w:eastAsia="zh-CN"/>
              </w:rPr>
              <w:t>年</w:t>
            </w:r>
            <w:r>
              <w:t>至今7年内第二次地名普查变化成果内容更新完善，完成更新国家第二次地名普查数据库。</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更新数据库年数量</w:t>
            </w:r>
          </w:p>
        </w:tc>
        <w:tc>
          <w:tcPr>
            <w:tcW w:w="2835" w:type="dxa"/>
            <w:vAlign w:val="center"/>
          </w:tcPr>
          <w:p>
            <w:pPr>
              <w:pStyle w:val="10"/>
            </w:pPr>
            <w:r>
              <w:t>将2015</w:t>
            </w:r>
            <w:r>
              <w:rPr>
                <w:rFonts w:hint="eastAsia"/>
                <w:lang w:eastAsia="zh-CN"/>
              </w:rPr>
              <w:t>年</w:t>
            </w:r>
            <w:r>
              <w:t>至今第二次地名普查变化成果内容更新完善，提供地名补查技术培训、指导，地名登记表资料收集，地名登记表照片收集，地名登记表资料审核，外业调查，地名信息建库，成果数据库整饰，成果验收等</w:t>
            </w:r>
          </w:p>
        </w:tc>
        <w:tc>
          <w:tcPr>
            <w:tcW w:w="2551" w:type="dxa"/>
            <w:vAlign w:val="center"/>
          </w:tcPr>
          <w:p>
            <w:pPr>
              <w:pStyle w:val="10"/>
            </w:pPr>
            <w:r>
              <w:t>7年</w:t>
            </w:r>
          </w:p>
        </w:tc>
        <w:tc>
          <w:tcPr>
            <w:tcW w:w="2268" w:type="dxa"/>
            <w:vAlign w:val="center"/>
          </w:tcPr>
          <w:p>
            <w:pPr>
              <w:pStyle w:val="10"/>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国家要求</w:t>
            </w:r>
          </w:p>
        </w:tc>
        <w:tc>
          <w:tcPr>
            <w:tcW w:w="2835" w:type="dxa"/>
            <w:vAlign w:val="center"/>
          </w:tcPr>
          <w:p>
            <w:pPr>
              <w:pStyle w:val="10"/>
            </w:pPr>
            <w:r>
              <w:t>完全按照国家下发通知要求完成国家第二次地名普查数据库更新工作</w:t>
            </w:r>
          </w:p>
        </w:tc>
        <w:tc>
          <w:tcPr>
            <w:tcW w:w="2551" w:type="dxa"/>
            <w:vAlign w:val="center"/>
          </w:tcPr>
          <w:p>
            <w:pPr>
              <w:pStyle w:val="10"/>
            </w:pPr>
            <w:r>
              <w:t>国家要求</w:t>
            </w:r>
          </w:p>
        </w:tc>
        <w:tc>
          <w:tcPr>
            <w:tcW w:w="2268" w:type="dxa"/>
            <w:vAlign w:val="center"/>
          </w:tcPr>
          <w:p>
            <w:pPr>
              <w:pStyle w:val="10"/>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拨付及时率</w:t>
            </w:r>
          </w:p>
        </w:tc>
        <w:tc>
          <w:tcPr>
            <w:tcW w:w="2835" w:type="dxa"/>
            <w:vAlign w:val="center"/>
          </w:tcPr>
          <w:p>
            <w:pPr>
              <w:pStyle w:val="10"/>
            </w:pPr>
            <w:r>
              <w:t>按要求完成更新工作后拨付</w:t>
            </w:r>
          </w:p>
        </w:tc>
        <w:tc>
          <w:tcPr>
            <w:tcW w:w="2551" w:type="dxa"/>
            <w:vAlign w:val="center"/>
          </w:tcPr>
          <w:p>
            <w:pPr>
              <w:pStyle w:val="10"/>
            </w:pPr>
            <w:r>
              <w:t>≥90%</w:t>
            </w:r>
          </w:p>
        </w:tc>
        <w:tc>
          <w:tcPr>
            <w:tcW w:w="2268" w:type="dxa"/>
            <w:vAlign w:val="center"/>
          </w:tcPr>
          <w:p>
            <w:pPr>
              <w:pStyle w:val="10"/>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普查成本</w:t>
            </w:r>
          </w:p>
        </w:tc>
        <w:tc>
          <w:tcPr>
            <w:tcW w:w="2835" w:type="dxa"/>
            <w:vAlign w:val="center"/>
          </w:tcPr>
          <w:p>
            <w:pPr>
              <w:pStyle w:val="10"/>
            </w:pPr>
            <w:r>
              <w:t>将2015</w:t>
            </w:r>
            <w:r>
              <w:rPr>
                <w:rFonts w:hint="eastAsia"/>
                <w:lang w:eastAsia="zh-CN"/>
              </w:rPr>
              <w:t>年</w:t>
            </w:r>
            <w:r>
              <w:t>至今第二次地名普查变化成果内容更新完善，提供地名补查技术培训、指导，地名登记表资料收集，地名登记表照片收集，地名登记表资料审核，外业调查，地名信息建库，成果数据库整饰，成果验收等。聘请专业公司劳务费用40万元</w:t>
            </w:r>
          </w:p>
        </w:tc>
        <w:tc>
          <w:tcPr>
            <w:tcW w:w="2551" w:type="dxa"/>
            <w:vAlign w:val="center"/>
          </w:tcPr>
          <w:p>
            <w:pPr>
              <w:pStyle w:val="10"/>
            </w:pPr>
            <w:r>
              <w:t>≤40万元</w:t>
            </w:r>
          </w:p>
        </w:tc>
        <w:tc>
          <w:tcPr>
            <w:tcW w:w="2268" w:type="dxa"/>
            <w:vAlign w:val="center"/>
          </w:tcPr>
          <w:p>
            <w:pPr>
              <w:pStyle w:val="10"/>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群众出行精准查询率</w:t>
            </w:r>
          </w:p>
        </w:tc>
        <w:tc>
          <w:tcPr>
            <w:tcW w:w="2835" w:type="dxa"/>
            <w:vAlign w:val="center"/>
          </w:tcPr>
          <w:p>
            <w:pPr>
              <w:pStyle w:val="10"/>
            </w:pPr>
            <w:r>
              <w:t>按照国家要求，为群众出行提供精准、便利的地址查询及地名含义由来等</w:t>
            </w:r>
          </w:p>
        </w:tc>
        <w:tc>
          <w:tcPr>
            <w:tcW w:w="2551" w:type="dxa"/>
            <w:vAlign w:val="center"/>
          </w:tcPr>
          <w:p>
            <w:pPr>
              <w:pStyle w:val="10"/>
            </w:pPr>
            <w:r>
              <w:t>100%</w:t>
            </w:r>
          </w:p>
        </w:tc>
        <w:tc>
          <w:tcPr>
            <w:tcW w:w="2268" w:type="dxa"/>
            <w:vAlign w:val="center"/>
          </w:tcPr>
          <w:p>
            <w:pPr>
              <w:pStyle w:val="10"/>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方便群众出行便捷</w:t>
            </w:r>
          </w:p>
        </w:tc>
        <w:tc>
          <w:tcPr>
            <w:tcW w:w="2835" w:type="dxa"/>
            <w:vAlign w:val="center"/>
          </w:tcPr>
          <w:p>
            <w:pPr>
              <w:pStyle w:val="10"/>
            </w:pPr>
            <w:r>
              <w:t>可持续方便群众出行便捷</w:t>
            </w:r>
          </w:p>
        </w:tc>
        <w:tc>
          <w:tcPr>
            <w:tcW w:w="2551" w:type="dxa"/>
            <w:vAlign w:val="center"/>
          </w:tcPr>
          <w:p>
            <w:pPr>
              <w:pStyle w:val="10"/>
            </w:pPr>
            <w:r>
              <w:t>使群众出行便捷</w:t>
            </w:r>
          </w:p>
        </w:tc>
        <w:tc>
          <w:tcPr>
            <w:tcW w:w="2268" w:type="dxa"/>
            <w:vAlign w:val="center"/>
          </w:tcPr>
          <w:p>
            <w:pPr>
              <w:pStyle w:val="10"/>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20、孤儿生活费绩效目标表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1.全县孤儿68人、机构内弃婴22人，事实无人抚养儿童356人。向孤儿和事实无人抚养儿童对象发放生活补助，保障儿童福利事业健康发展。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孤儿发放人数</w:t>
            </w:r>
          </w:p>
        </w:tc>
        <w:tc>
          <w:tcPr>
            <w:tcW w:w="2835" w:type="dxa"/>
            <w:vAlign w:val="center"/>
          </w:tcPr>
          <w:p>
            <w:pPr>
              <w:pStyle w:val="10"/>
            </w:pPr>
            <w:r>
              <w:t>全县孤儿68人、机构内弃婴22人，事实无人抚养儿童356人。</w:t>
            </w:r>
          </w:p>
        </w:tc>
        <w:tc>
          <w:tcPr>
            <w:tcW w:w="2551" w:type="dxa"/>
            <w:vAlign w:val="center"/>
          </w:tcPr>
          <w:p>
            <w:pPr>
              <w:pStyle w:val="10"/>
            </w:pPr>
            <w:r>
              <w:t>446人</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资金发放到位率</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按月发放基本生活费</w:t>
            </w:r>
          </w:p>
        </w:tc>
        <w:tc>
          <w:tcPr>
            <w:tcW w:w="2835" w:type="dxa"/>
            <w:vAlign w:val="center"/>
          </w:tcPr>
          <w:p>
            <w:pPr>
              <w:pStyle w:val="10"/>
            </w:pPr>
            <w:r>
              <w:t>通过银行系统，按时发放至个人账户</w:t>
            </w:r>
          </w:p>
        </w:tc>
        <w:tc>
          <w:tcPr>
            <w:tcW w:w="2551" w:type="dxa"/>
            <w:vAlign w:val="center"/>
          </w:tcPr>
          <w:p>
            <w:pPr>
              <w:pStyle w:val="10"/>
            </w:pPr>
            <w:r>
              <w:t>按时足额发放</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孤儿发放标准</w:t>
            </w:r>
          </w:p>
        </w:tc>
        <w:tc>
          <w:tcPr>
            <w:tcW w:w="2835" w:type="dxa"/>
            <w:vAlign w:val="center"/>
          </w:tcPr>
          <w:p>
            <w:pPr>
              <w:pStyle w:val="10"/>
            </w:pPr>
            <w:r>
              <w:t>孤儿和事实无人抚养儿童发放基本生活补助每人每月1000元、机构内每人每月1450元。</w:t>
            </w:r>
          </w:p>
        </w:tc>
        <w:tc>
          <w:tcPr>
            <w:tcW w:w="2551" w:type="dxa"/>
            <w:vAlign w:val="center"/>
          </w:tcPr>
          <w:p>
            <w:pPr>
              <w:pStyle w:val="10"/>
            </w:pPr>
            <w:r>
              <w:t>对孤儿和事实无人抚养儿童发放基本生活补助每人每月1000元、机构内每人每月1450元。</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提升孤儿和事实无人抚养儿童生活水平</w:t>
            </w:r>
          </w:p>
        </w:tc>
        <w:tc>
          <w:tcPr>
            <w:tcW w:w="2835" w:type="dxa"/>
            <w:vAlign w:val="center"/>
          </w:tcPr>
          <w:p>
            <w:pPr>
              <w:pStyle w:val="10"/>
            </w:pPr>
            <w:r>
              <w:t>体现党和国家对孤儿这个弱势群体的关怀，进一步保障基本生活</w:t>
            </w:r>
          </w:p>
        </w:tc>
        <w:tc>
          <w:tcPr>
            <w:tcW w:w="2551" w:type="dxa"/>
            <w:vAlign w:val="center"/>
          </w:tcPr>
          <w:p>
            <w:pPr>
              <w:pStyle w:val="10"/>
            </w:pPr>
            <w:r>
              <w:t>有效提升</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让儿童更好的健康快乐成长</w:t>
            </w:r>
          </w:p>
        </w:tc>
        <w:tc>
          <w:tcPr>
            <w:tcW w:w="2835" w:type="dxa"/>
            <w:vAlign w:val="center"/>
          </w:tcPr>
          <w:p>
            <w:pPr>
              <w:pStyle w:val="10"/>
            </w:pPr>
            <w:r>
              <w:t>让儿童更好成长，健康融入社会</w:t>
            </w:r>
          </w:p>
        </w:tc>
        <w:tc>
          <w:tcPr>
            <w:tcW w:w="2551" w:type="dxa"/>
            <w:vAlign w:val="center"/>
          </w:tcPr>
          <w:p>
            <w:pPr>
              <w:pStyle w:val="10"/>
            </w:pPr>
            <w:r>
              <w:t>有效提升</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对孤儿救助的满意度</w:t>
            </w:r>
          </w:p>
        </w:tc>
        <w:tc>
          <w:tcPr>
            <w:tcW w:w="2835" w:type="dxa"/>
            <w:vAlign w:val="center"/>
          </w:tcPr>
          <w:p>
            <w:pPr>
              <w:pStyle w:val="10"/>
            </w:pPr>
            <w:r>
              <w:t>对孤儿和事实无人抚养儿童监护人对发放生活费满意</w:t>
            </w:r>
          </w:p>
        </w:tc>
        <w:tc>
          <w:tcPr>
            <w:tcW w:w="2551" w:type="dxa"/>
            <w:vAlign w:val="center"/>
          </w:tcPr>
          <w:p>
            <w:pPr>
              <w:pStyle w:val="10"/>
            </w:pPr>
            <w:r>
              <w:t>100%</w:t>
            </w:r>
          </w:p>
        </w:tc>
        <w:tc>
          <w:tcPr>
            <w:tcW w:w="2268" w:type="dxa"/>
            <w:vAlign w:val="center"/>
          </w:tcPr>
          <w:p>
            <w:pPr>
              <w:pStyle w:val="10"/>
            </w:pPr>
            <w:r>
              <w:t>对保障对象调查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21、冀财社[2021]151号2022年中央集中彩票公益金支持社会福利事业（公办养老机构改造提升）绩效目标表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1.该项资金183万元，用于1家特困人员养护院改造提升，改善特困人员养护院居住环境，提升养老服务护理水平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改造提升项目工程款</w:t>
            </w:r>
          </w:p>
        </w:tc>
        <w:tc>
          <w:tcPr>
            <w:tcW w:w="2835" w:type="dxa"/>
            <w:vAlign w:val="center"/>
          </w:tcPr>
          <w:p>
            <w:pPr>
              <w:pStyle w:val="10"/>
            </w:pPr>
            <w:r>
              <w:t>用于特困人员养护院改造提升项目工程款183万元</w:t>
            </w:r>
          </w:p>
        </w:tc>
        <w:tc>
          <w:tcPr>
            <w:tcW w:w="2551" w:type="dxa"/>
            <w:vAlign w:val="center"/>
          </w:tcPr>
          <w:p>
            <w:pPr>
              <w:pStyle w:val="10"/>
            </w:pPr>
            <w:r>
              <w:t>183万元</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实施改造特困人员养护院数量</w:t>
            </w:r>
          </w:p>
        </w:tc>
        <w:tc>
          <w:tcPr>
            <w:tcW w:w="2835" w:type="dxa"/>
            <w:vAlign w:val="center"/>
          </w:tcPr>
          <w:p>
            <w:pPr>
              <w:pStyle w:val="10"/>
            </w:pPr>
            <w:r>
              <w:t>按照有关规定，实施特困人员养护院改造提升项目</w:t>
            </w:r>
          </w:p>
        </w:tc>
        <w:tc>
          <w:tcPr>
            <w:tcW w:w="2551" w:type="dxa"/>
            <w:vAlign w:val="center"/>
          </w:tcPr>
          <w:p>
            <w:pPr>
              <w:pStyle w:val="10"/>
            </w:pPr>
            <w:r>
              <w:t>1个</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工程质量</w:t>
            </w:r>
          </w:p>
        </w:tc>
        <w:tc>
          <w:tcPr>
            <w:tcW w:w="2835" w:type="dxa"/>
            <w:vAlign w:val="center"/>
          </w:tcPr>
          <w:p>
            <w:pPr>
              <w:pStyle w:val="10"/>
            </w:pPr>
            <w:r>
              <w:t>高标准施工，保证工程建设质量</w:t>
            </w:r>
          </w:p>
        </w:tc>
        <w:tc>
          <w:tcPr>
            <w:tcW w:w="2551" w:type="dxa"/>
            <w:vAlign w:val="center"/>
          </w:tcPr>
          <w:p>
            <w:pPr>
              <w:pStyle w:val="10"/>
            </w:pPr>
            <w:r>
              <w:t>符合国家标准</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工程款及时拨付率</w:t>
            </w:r>
          </w:p>
        </w:tc>
        <w:tc>
          <w:tcPr>
            <w:tcW w:w="2835" w:type="dxa"/>
            <w:vAlign w:val="center"/>
          </w:tcPr>
          <w:p>
            <w:pPr>
              <w:pStyle w:val="10"/>
            </w:pPr>
            <w:r>
              <w:t>按照有关规定，按时支付特困人员养护院改造提升项目工程款</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入住特困人员养护院的老人权益得到保障</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入住特困人员养护院的老人生活水平持续提高</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冀民〔2021〕92号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22、冀财社[2021]151号2022年中央集中彩票公益金支持社会福利事业（孤儿助学工程）绩效目标表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1.资助标准为每人每学年1万元助学金，体现党和国家对孤儿这个弱势群体的关怀，进一步保障基本教育。</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人均资助标准</w:t>
            </w:r>
          </w:p>
        </w:tc>
        <w:tc>
          <w:tcPr>
            <w:tcW w:w="2835" w:type="dxa"/>
            <w:vAlign w:val="center"/>
          </w:tcPr>
          <w:p>
            <w:pPr>
              <w:pStyle w:val="10"/>
            </w:pPr>
            <w:r>
              <w:t>每人每学年1万元助学金。</w:t>
            </w:r>
          </w:p>
        </w:tc>
        <w:tc>
          <w:tcPr>
            <w:tcW w:w="2551" w:type="dxa"/>
            <w:vAlign w:val="center"/>
          </w:tcPr>
          <w:p>
            <w:pPr>
              <w:pStyle w:val="10"/>
            </w:pPr>
            <w:r>
              <w:t>1万元</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孤儿助学金发放及时率</w:t>
            </w:r>
          </w:p>
        </w:tc>
        <w:tc>
          <w:tcPr>
            <w:tcW w:w="2835" w:type="dxa"/>
            <w:vAlign w:val="center"/>
          </w:tcPr>
          <w:p>
            <w:pPr>
              <w:pStyle w:val="10"/>
            </w:pPr>
            <w:r>
              <w:t>按学期及时发放到位</w:t>
            </w:r>
          </w:p>
        </w:tc>
        <w:tc>
          <w:tcPr>
            <w:tcW w:w="2551" w:type="dxa"/>
            <w:vAlign w:val="center"/>
          </w:tcPr>
          <w:p>
            <w:pPr>
              <w:pStyle w:val="10"/>
            </w:pPr>
            <w:r>
              <w:t>100%</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保障精准，直发个人</w:t>
            </w:r>
          </w:p>
        </w:tc>
        <w:tc>
          <w:tcPr>
            <w:tcW w:w="2835" w:type="dxa"/>
            <w:vAlign w:val="center"/>
          </w:tcPr>
          <w:p>
            <w:pPr>
              <w:pStyle w:val="10"/>
            </w:pPr>
            <w:r>
              <w:t>通过银行系统发放到本人存折</w:t>
            </w:r>
          </w:p>
        </w:tc>
        <w:tc>
          <w:tcPr>
            <w:tcW w:w="2551" w:type="dxa"/>
            <w:vAlign w:val="center"/>
          </w:tcPr>
          <w:p>
            <w:pPr>
              <w:pStyle w:val="10"/>
            </w:pPr>
            <w:r>
              <w:t>100%</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救助覆盖率</w:t>
            </w:r>
          </w:p>
        </w:tc>
        <w:tc>
          <w:tcPr>
            <w:tcW w:w="2835" w:type="dxa"/>
            <w:vAlign w:val="center"/>
          </w:tcPr>
          <w:p>
            <w:pPr>
              <w:pStyle w:val="10"/>
            </w:pPr>
            <w:r>
              <w:t>对符合资助条件的全部资助到位</w:t>
            </w:r>
          </w:p>
        </w:tc>
        <w:tc>
          <w:tcPr>
            <w:tcW w:w="2551" w:type="dxa"/>
            <w:vAlign w:val="center"/>
          </w:tcPr>
          <w:p>
            <w:pPr>
              <w:pStyle w:val="10"/>
            </w:pPr>
            <w:r>
              <w:t>对符合资助条件的全部资助到位</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践行福彩救孤济困的宗旨</w:t>
            </w:r>
          </w:p>
        </w:tc>
        <w:tc>
          <w:tcPr>
            <w:tcW w:w="2835" w:type="dxa"/>
            <w:vAlign w:val="center"/>
          </w:tcPr>
          <w:p>
            <w:pPr>
              <w:pStyle w:val="10"/>
            </w:pPr>
            <w:r>
              <w:t>体现党和国家对孤儿这个弱势群体的关怀，进一步保障基本教育</w:t>
            </w:r>
          </w:p>
        </w:tc>
        <w:tc>
          <w:tcPr>
            <w:tcW w:w="2551" w:type="dxa"/>
            <w:vAlign w:val="center"/>
          </w:tcPr>
          <w:p>
            <w:pPr>
              <w:pStyle w:val="10"/>
            </w:pPr>
            <w:r>
              <w:t>有效提升</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rPr>
                <w:rFonts w:hint="eastAsia" w:eastAsia="方正书宋_GBK"/>
                <w:lang w:eastAsia="zh-CN"/>
              </w:rPr>
            </w:pPr>
            <w:r>
              <w:t>维护孤儿受教育的</w:t>
            </w:r>
            <w:r>
              <w:rPr>
                <w:rFonts w:hint="eastAsia"/>
                <w:lang w:eastAsia="zh-CN"/>
              </w:rPr>
              <w:t>权利</w:t>
            </w:r>
          </w:p>
        </w:tc>
        <w:tc>
          <w:tcPr>
            <w:tcW w:w="2835" w:type="dxa"/>
            <w:vAlign w:val="center"/>
          </w:tcPr>
          <w:p>
            <w:pPr>
              <w:pStyle w:val="10"/>
            </w:pPr>
            <w:r>
              <w:t>资助对象每人每年可获得1万元的助学金，直至学业结束。</w:t>
            </w:r>
          </w:p>
        </w:tc>
        <w:tc>
          <w:tcPr>
            <w:tcW w:w="2551" w:type="dxa"/>
            <w:vAlign w:val="center"/>
          </w:tcPr>
          <w:p>
            <w:pPr>
              <w:pStyle w:val="10"/>
            </w:pPr>
            <w:r>
              <w:t>有效提升</w:t>
            </w:r>
          </w:p>
        </w:tc>
        <w:tc>
          <w:tcPr>
            <w:tcW w:w="2268" w:type="dxa"/>
            <w:vAlign w:val="center"/>
          </w:tcPr>
          <w:p>
            <w:pPr>
              <w:pStyle w:val="10"/>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对孤儿助学的满意度</w:t>
            </w:r>
          </w:p>
        </w:tc>
        <w:tc>
          <w:tcPr>
            <w:tcW w:w="2835" w:type="dxa"/>
            <w:vAlign w:val="center"/>
          </w:tcPr>
          <w:p>
            <w:pPr>
              <w:pStyle w:val="10"/>
            </w:pPr>
            <w:r>
              <w:t>对孤儿助学金的发放满意</w:t>
            </w:r>
          </w:p>
        </w:tc>
        <w:tc>
          <w:tcPr>
            <w:tcW w:w="2551" w:type="dxa"/>
            <w:vAlign w:val="center"/>
          </w:tcPr>
          <w:p>
            <w:pPr>
              <w:pStyle w:val="10"/>
            </w:pPr>
            <w:r>
              <w:t>100%</w:t>
            </w:r>
          </w:p>
        </w:tc>
        <w:tc>
          <w:tcPr>
            <w:tcW w:w="2268" w:type="dxa"/>
            <w:vAlign w:val="center"/>
          </w:tcPr>
          <w:p>
            <w:pPr>
              <w:pStyle w:val="10"/>
            </w:pPr>
            <w:r>
              <w:t>对服务对象调查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城乡低保人数</w:t>
            </w:r>
          </w:p>
        </w:tc>
        <w:tc>
          <w:tcPr>
            <w:tcW w:w="2835" w:type="dxa"/>
            <w:vAlign w:val="center"/>
          </w:tcPr>
          <w:p>
            <w:pPr>
              <w:pStyle w:val="10"/>
            </w:pPr>
            <w:r>
              <w:t>城镇低保10319人、农村低保39193人</w:t>
            </w:r>
          </w:p>
        </w:tc>
        <w:tc>
          <w:tcPr>
            <w:tcW w:w="2551" w:type="dxa"/>
            <w:vAlign w:val="center"/>
          </w:tcPr>
          <w:p>
            <w:pPr>
              <w:pStyle w:val="10"/>
            </w:pPr>
            <w:r>
              <w:t>49512人</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保障100%发放到位</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按时足额发放</w:t>
            </w:r>
          </w:p>
        </w:tc>
        <w:tc>
          <w:tcPr>
            <w:tcW w:w="2835" w:type="dxa"/>
            <w:vAlign w:val="center"/>
          </w:tcPr>
          <w:p>
            <w:pPr>
              <w:pStyle w:val="10"/>
            </w:pPr>
            <w:r>
              <w:t>每月发放1次，每年发放12次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城镇低保保障标准702元/月；农村低保保障标准5124元/年</w:t>
            </w:r>
          </w:p>
        </w:tc>
        <w:tc>
          <w:tcPr>
            <w:tcW w:w="2835" w:type="dxa"/>
            <w:vAlign w:val="center"/>
          </w:tcPr>
          <w:p>
            <w:pPr>
              <w:pStyle w:val="10"/>
            </w:pPr>
            <w:r>
              <w:t>城镇低保人均补差373元/月；农村低保人均补差241元/月。</w:t>
            </w:r>
          </w:p>
        </w:tc>
        <w:tc>
          <w:tcPr>
            <w:tcW w:w="2551" w:type="dxa"/>
            <w:vAlign w:val="center"/>
          </w:tcPr>
          <w:p>
            <w:pPr>
              <w:pStyle w:val="10"/>
            </w:pPr>
            <w:r>
              <w:t>城镇低保人均补差373元/月；农村低保人均补差241元/月。</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保障困难群众基本生活</w:t>
            </w:r>
          </w:p>
        </w:tc>
        <w:tc>
          <w:tcPr>
            <w:tcW w:w="2835" w:type="dxa"/>
            <w:vAlign w:val="center"/>
          </w:tcPr>
          <w:p>
            <w:pPr>
              <w:pStyle w:val="10"/>
            </w:pPr>
            <w:r>
              <w:t>切实保障困难群众的基本生活，改善困难群众的生活条件。</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城乡低保对象的满意度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24、冀财社[2021]152号2022年中央财政困难群众救助补助绩效目标表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1.全县孤儿68人、机构内弃婴22人，事实无人抚养儿童356人。向孤儿和事实无人抚养儿童对象发放生活补助，保障儿童福利事业健康发展。</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孤儿发放人数</w:t>
            </w:r>
          </w:p>
        </w:tc>
        <w:tc>
          <w:tcPr>
            <w:tcW w:w="2835" w:type="dxa"/>
            <w:vAlign w:val="center"/>
          </w:tcPr>
          <w:p>
            <w:pPr>
              <w:pStyle w:val="10"/>
            </w:pPr>
            <w:r>
              <w:t>全县孤儿68人、机构内弃婴22人，事实无人抚养儿童356人。</w:t>
            </w:r>
          </w:p>
        </w:tc>
        <w:tc>
          <w:tcPr>
            <w:tcW w:w="2551" w:type="dxa"/>
            <w:vAlign w:val="center"/>
          </w:tcPr>
          <w:p>
            <w:pPr>
              <w:pStyle w:val="10"/>
            </w:pPr>
            <w:r>
              <w:t>446人</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资金发放到位率</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按月发放基本生活费</w:t>
            </w:r>
          </w:p>
        </w:tc>
        <w:tc>
          <w:tcPr>
            <w:tcW w:w="2835" w:type="dxa"/>
            <w:vAlign w:val="center"/>
          </w:tcPr>
          <w:p>
            <w:pPr>
              <w:pStyle w:val="10"/>
            </w:pPr>
            <w:r>
              <w:t>通过银行系统，按时发放至个人账户</w:t>
            </w:r>
          </w:p>
        </w:tc>
        <w:tc>
          <w:tcPr>
            <w:tcW w:w="2551" w:type="dxa"/>
            <w:vAlign w:val="center"/>
          </w:tcPr>
          <w:p>
            <w:pPr>
              <w:pStyle w:val="10"/>
            </w:pPr>
            <w:r>
              <w:t>按时足额发放</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孤儿发放标准</w:t>
            </w:r>
          </w:p>
        </w:tc>
        <w:tc>
          <w:tcPr>
            <w:tcW w:w="2835" w:type="dxa"/>
            <w:vAlign w:val="center"/>
          </w:tcPr>
          <w:p>
            <w:pPr>
              <w:pStyle w:val="10"/>
            </w:pPr>
            <w:r>
              <w:t>孤儿和事实无人抚养儿童发放基本生活补助每人每月1000元、机构内每人每月1450元。</w:t>
            </w:r>
          </w:p>
        </w:tc>
        <w:tc>
          <w:tcPr>
            <w:tcW w:w="2551" w:type="dxa"/>
            <w:vAlign w:val="center"/>
          </w:tcPr>
          <w:p>
            <w:pPr>
              <w:pStyle w:val="10"/>
            </w:pPr>
            <w:r>
              <w:t>对孤儿和事实无人抚养儿童发放基本生活补助每人每月1000元、机构内每人每月1450元。</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提升孤儿和事实无人抚养儿童生活水平</w:t>
            </w:r>
          </w:p>
        </w:tc>
        <w:tc>
          <w:tcPr>
            <w:tcW w:w="2835" w:type="dxa"/>
            <w:vAlign w:val="center"/>
          </w:tcPr>
          <w:p>
            <w:pPr>
              <w:pStyle w:val="10"/>
            </w:pPr>
            <w:r>
              <w:t>体现党和国家对孤儿这个弱势群体的关怀，进一步保障基本生活</w:t>
            </w:r>
          </w:p>
        </w:tc>
        <w:tc>
          <w:tcPr>
            <w:tcW w:w="2551" w:type="dxa"/>
            <w:vAlign w:val="center"/>
          </w:tcPr>
          <w:p>
            <w:pPr>
              <w:pStyle w:val="10"/>
            </w:pPr>
            <w:r>
              <w:t>有效提升</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让儿童更好的健康快乐成长</w:t>
            </w:r>
          </w:p>
        </w:tc>
        <w:tc>
          <w:tcPr>
            <w:tcW w:w="2835" w:type="dxa"/>
            <w:vAlign w:val="center"/>
          </w:tcPr>
          <w:p>
            <w:pPr>
              <w:pStyle w:val="10"/>
            </w:pPr>
            <w:r>
              <w:t>让儿童更好成长，健康融入社会</w:t>
            </w:r>
          </w:p>
        </w:tc>
        <w:tc>
          <w:tcPr>
            <w:tcW w:w="2551" w:type="dxa"/>
            <w:vAlign w:val="center"/>
          </w:tcPr>
          <w:p>
            <w:pPr>
              <w:pStyle w:val="10"/>
            </w:pPr>
            <w:r>
              <w:t>有效提升</w:t>
            </w:r>
          </w:p>
        </w:tc>
        <w:tc>
          <w:tcPr>
            <w:tcW w:w="2268" w:type="dxa"/>
            <w:vAlign w:val="center"/>
          </w:tcPr>
          <w:p>
            <w:pPr>
              <w:pStyle w:val="10"/>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对孤儿救助的满意度</w:t>
            </w:r>
          </w:p>
        </w:tc>
        <w:tc>
          <w:tcPr>
            <w:tcW w:w="2835" w:type="dxa"/>
            <w:vAlign w:val="center"/>
          </w:tcPr>
          <w:p>
            <w:pPr>
              <w:pStyle w:val="10"/>
            </w:pPr>
            <w:r>
              <w:t>对孤儿和事实无人抚养儿童监护人对发放生活费满意</w:t>
            </w:r>
          </w:p>
        </w:tc>
        <w:tc>
          <w:tcPr>
            <w:tcW w:w="2551" w:type="dxa"/>
            <w:vAlign w:val="center"/>
          </w:tcPr>
          <w:p>
            <w:pPr>
              <w:pStyle w:val="10"/>
            </w:pPr>
            <w:r>
              <w:t>100%</w:t>
            </w:r>
          </w:p>
        </w:tc>
        <w:tc>
          <w:tcPr>
            <w:tcW w:w="2268" w:type="dxa"/>
            <w:vAlign w:val="center"/>
          </w:tcPr>
          <w:p>
            <w:pPr>
              <w:pStyle w:val="10"/>
            </w:pPr>
            <w:r>
              <w:t>对保障对象调查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25、冀财社[2021]152号2022年中央财政困难群众救助补助绩效目标表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特困对象4085人</w:t>
            </w:r>
          </w:p>
        </w:tc>
        <w:tc>
          <w:tcPr>
            <w:tcW w:w="2835" w:type="dxa"/>
            <w:vAlign w:val="center"/>
          </w:tcPr>
          <w:p>
            <w:pPr>
              <w:pStyle w:val="10"/>
            </w:pPr>
            <w:r>
              <w:t>其中城镇特困525人，农村特困3560人</w:t>
            </w:r>
          </w:p>
        </w:tc>
        <w:tc>
          <w:tcPr>
            <w:tcW w:w="2551" w:type="dxa"/>
            <w:vAlign w:val="center"/>
          </w:tcPr>
          <w:p>
            <w:pPr>
              <w:pStyle w:val="10"/>
            </w:pPr>
            <w:r>
              <w:t>4085人</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足额发放特困人员救助供养金</w:t>
            </w:r>
          </w:p>
        </w:tc>
        <w:tc>
          <w:tcPr>
            <w:tcW w:w="2835" w:type="dxa"/>
            <w:vAlign w:val="center"/>
          </w:tcPr>
          <w:p>
            <w:pPr>
              <w:pStyle w:val="10"/>
            </w:pPr>
            <w:r>
              <w:t>按照特困人员发放标准足额发放救助供养金</w:t>
            </w:r>
          </w:p>
        </w:tc>
        <w:tc>
          <w:tcPr>
            <w:tcW w:w="2551" w:type="dxa"/>
            <w:vAlign w:val="center"/>
          </w:tcPr>
          <w:p>
            <w:pPr>
              <w:pStyle w:val="10"/>
            </w:pPr>
            <w:r>
              <w:t>100%</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每月发放一次</w:t>
            </w:r>
          </w:p>
        </w:tc>
        <w:tc>
          <w:tcPr>
            <w:tcW w:w="2835" w:type="dxa"/>
            <w:vAlign w:val="center"/>
          </w:tcPr>
          <w:p>
            <w:pPr>
              <w:pStyle w:val="10"/>
            </w:pPr>
            <w:r>
              <w:t>每月发放一次，全年发放12次。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特困人员发放标准</w:t>
            </w:r>
          </w:p>
        </w:tc>
        <w:tc>
          <w:tcPr>
            <w:tcW w:w="2835" w:type="dxa"/>
            <w:vAlign w:val="center"/>
          </w:tcPr>
          <w:p>
            <w:pPr>
              <w:pStyle w:val="10"/>
            </w:pPr>
            <w:r>
              <w:t>城镇特困发放标准1055元/每人每月，农村590元/每人每月；全护理每人每月316元，半护理每人每月158元，全自理每人每月48元。</w:t>
            </w:r>
          </w:p>
        </w:tc>
        <w:tc>
          <w:tcPr>
            <w:tcW w:w="2551" w:type="dxa"/>
            <w:vAlign w:val="center"/>
          </w:tcPr>
          <w:p>
            <w:pPr>
              <w:pStyle w:val="10"/>
            </w:pPr>
            <w:r>
              <w:t>城镇特困发放标准1055元/每人每月，农村590元/每人每月；全护理每人每月316元，半护理每人每月158元，全自理每人每月48元。</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保障了特困人员的基本生活</w:t>
            </w:r>
          </w:p>
        </w:tc>
        <w:tc>
          <w:tcPr>
            <w:tcW w:w="2835" w:type="dxa"/>
            <w:vAlign w:val="center"/>
          </w:tcPr>
          <w:p>
            <w:pPr>
              <w:pStyle w:val="10"/>
            </w:pPr>
            <w:r>
              <w:t>特困救助金的发放，切实保障了他们的基本生活，改善了他们的生活状况</w:t>
            </w:r>
          </w:p>
        </w:tc>
        <w:tc>
          <w:tcPr>
            <w:tcW w:w="2551" w:type="dxa"/>
            <w:vAlign w:val="center"/>
          </w:tcPr>
          <w:p>
            <w:pPr>
              <w:pStyle w:val="10"/>
            </w:pPr>
            <w:r>
              <w:t>100%</w:t>
            </w:r>
          </w:p>
        </w:tc>
        <w:tc>
          <w:tcPr>
            <w:tcW w:w="2268" w:type="dxa"/>
            <w:vAlign w:val="center"/>
          </w:tcPr>
          <w:p>
            <w:pPr>
              <w:pStyle w:val="10"/>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特困人员得到救助满意率</w:t>
            </w:r>
          </w:p>
        </w:tc>
        <w:tc>
          <w:tcPr>
            <w:tcW w:w="2835" w:type="dxa"/>
            <w:vAlign w:val="center"/>
          </w:tcPr>
          <w:p>
            <w:pPr>
              <w:pStyle w:val="10"/>
            </w:pPr>
            <w:r>
              <w:t>调查的特困救助对象满意和较满意人数占调查总人数的比率。</w:t>
            </w:r>
          </w:p>
        </w:tc>
        <w:tc>
          <w:tcPr>
            <w:tcW w:w="2551" w:type="dxa"/>
            <w:vAlign w:val="center"/>
          </w:tcPr>
          <w:p>
            <w:pPr>
              <w:pStyle w:val="10"/>
            </w:pPr>
            <w:r>
              <w:t>100%</w:t>
            </w:r>
          </w:p>
        </w:tc>
        <w:tc>
          <w:tcPr>
            <w:tcW w:w="2268" w:type="dxa"/>
            <w:vAlign w:val="center"/>
          </w:tcPr>
          <w:p>
            <w:pPr>
              <w:pStyle w:val="10"/>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26、冀财社[2021]152号2022年中央财政困难群众救助补助绩效目标表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1.预计救助临时救助27272人次，缓解意外事件对特殊家庭造成的生活困难。</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救助人次</w:t>
            </w:r>
          </w:p>
        </w:tc>
        <w:tc>
          <w:tcPr>
            <w:tcW w:w="2835" w:type="dxa"/>
            <w:vAlign w:val="center"/>
          </w:tcPr>
          <w:p>
            <w:pPr>
              <w:pStyle w:val="10"/>
            </w:pPr>
            <w:r>
              <w:t>符合条件救助人次27272人，给与及时足额救助</w:t>
            </w:r>
          </w:p>
        </w:tc>
        <w:tc>
          <w:tcPr>
            <w:tcW w:w="2551" w:type="dxa"/>
            <w:vAlign w:val="center"/>
          </w:tcPr>
          <w:p>
            <w:pPr>
              <w:pStyle w:val="10"/>
            </w:pPr>
            <w:r>
              <w:t>27272人次</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发放人员质量达标率</w:t>
            </w:r>
          </w:p>
        </w:tc>
        <w:tc>
          <w:tcPr>
            <w:tcW w:w="2835" w:type="dxa"/>
            <w:vAlign w:val="center"/>
          </w:tcPr>
          <w:p>
            <w:pPr>
              <w:pStyle w:val="10"/>
            </w:pPr>
            <w:r>
              <w:t>发放人员质量达标率达到100%</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w:t>
            </w:r>
          </w:p>
        </w:tc>
        <w:tc>
          <w:tcPr>
            <w:tcW w:w="2835" w:type="dxa"/>
            <w:vAlign w:val="center"/>
          </w:tcPr>
          <w:p>
            <w:pPr>
              <w:pStyle w:val="10"/>
            </w:pPr>
            <w:r>
              <w:t>及时足额按月发放</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救助标准</w:t>
            </w:r>
          </w:p>
        </w:tc>
        <w:tc>
          <w:tcPr>
            <w:tcW w:w="2835" w:type="dxa"/>
            <w:vAlign w:val="center"/>
          </w:tcPr>
          <w:p>
            <w:pPr>
              <w:pStyle w:val="10"/>
            </w:pPr>
            <w:r>
              <w:t>临时救助金＝当地当年城镇低保保障标准×需临时救助人口×困难持续时间。困难持续时间以月计算，最超不超过12个月。</w:t>
            </w:r>
          </w:p>
        </w:tc>
        <w:tc>
          <w:tcPr>
            <w:tcW w:w="2551" w:type="dxa"/>
            <w:vAlign w:val="center"/>
          </w:tcPr>
          <w:p>
            <w:pPr>
              <w:pStyle w:val="10"/>
            </w:pPr>
            <w:r>
              <w:t>临时救助金＝当地当年城镇低保保障标准×需临时救助人口×困难持续时间。困难持续时间以月计算，最超不超过12个月。</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发挥临时救助作用，更好地化解城乡困难群众突发性、紧迫性、临时性生活困难</w:t>
            </w:r>
          </w:p>
        </w:tc>
        <w:tc>
          <w:tcPr>
            <w:tcW w:w="2835" w:type="dxa"/>
            <w:vAlign w:val="center"/>
          </w:tcPr>
          <w:p>
            <w:pPr>
              <w:pStyle w:val="10"/>
            </w:pPr>
            <w:r>
              <w:t>让因火灾、交通事故、医疗、教育等原因导致基本生活暂时陷入困境的家庭或个人在基本生活上得到了保障</w:t>
            </w:r>
          </w:p>
        </w:tc>
        <w:tc>
          <w:tcPr>
            <w:tcW w:w="2551" w:type="dxa"/>
            <w:vAlign w:val="center"/>
          </w:tcPr>
          <w:p>
            <w:pPr>
              <w:pStyle w:val="10"/>
            </w:pPr>
            <w:r>
              <w:t>100%</w:t>
            </w:r>
          </w:p>
        </w:tc>
        <w:tc>
          <w:tcPr>
            <w:tcW w:w="2268" w:type="dxa"/>
            <w:vAlign w:val="center"/>
          </w:tcPr>
          <w:p>
            <w:pPr>
              <w:pStyle w:val="10"/>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群众对临时救助工作的满意度</w:t>
            </w:r>
          </w:p>
        </w:tc>
        <w:tc>
          <w:tcPr>
            <w:tcW w:w="2835" w:type="dxa"/>
            <w:vAlign w:val="center"/>
          </w:tcPr>
          <w:p>
            <w:pPr>
              <w:pStyle w:val="10"/>
            </w:pPr>
            <w:r>
              <w:t>调查的困难群众的满意和较满意的人数占总调查人数的比率</w:t>
            </w:r>
          </w:p>
        </w:tc>
        <w:tc>
          <w:tcPr>
            <w:tcW w:w="2551" w:type="dxa"/>
            <w:vAlign w:val="center"/>
          </w:tcPr>
          <w:p>
            <w:pPr>
              <w:pStyle w:val="10"/>
            </w:pPr>
            <w:r>
              <w:t>100%</w:t>
            </w:r>
          </w:p>
        </w:tc>
        <w:tc>
          <w:tcPr>
            <w:tcW w:w="2268" w:type="dxa"/>
            <w:vAlign w:val="center"/>
          </w:tcPr>
          <w:p>
            <w:pPr>
              <w:pStyle w:val="10"/>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27、冀财社[2021]184号2022年省级财政养老服务体系绩效目标表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1.通过为6家养老机构发放建设补贴、运营补贴，不断完善养老服务体系建设，补齐发展短板</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补贴标准</w:t>
            </w:r>
          </w:p>
        </w:tc>
        <w:tc>
          <w:tcPr>
            <w:tcW w:w="2835" w:type="dxa"/>
            <w:vAlign w:val="center"/>
          </w:tcPr>
          <w:p>
            <w:pPr>
              <w:pStyle w:val="10"/>
            </w:pPr>
            <w:r>
              <w:t>经济困难失能老人护理补贴每人每月50元；养老机构入住自理老人每人每月补贴100元，失能老人每人每月补贴300元；社会办养老机构（租赁）每张床位补贴1500元</w:t>
            </w:r>
          </w:p>
        </w:tc>
        <w:tc>
          <w:tcPr>
            <w:tcW w:w="2551" w:type="dxa"/>
            <w:vAlign w:val="center"/>
          </w:tcPr>
          <w:p>
            <w:pPr>
              <w:pStyle w:val="10"/>
            </w:pPr>
            <w:r>
              <w:t>166万元</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养老机构数量</w:t>
            </w:r>
          </w:p>
        </w:tc>
        <w:tc>
          <w:tcPr>
            <w:tcW w:w="2835" w:type="dxa"/>
            <w:vAlign w:val="center"/>
          </w:tcPr>
          <w:p>
            <w:pPr>
              <w:pStyle w:val="10"/>
            </w:pPr>
            <w:r>
              <w:t>为6家养老机构发放建设补贴、运营补贴</w:t>
            </w:r>
          </w:p>
        </w:tc>
        <w:tc>
          <w:tcPr>
            <w:tcW w:w="2551" w:type="dxa"/>
            <w:vAlign w:val="center"/>
          </w:tcPr>
          <w:p>
            <w:pPr>
              <w:pStyle w:val="10"/>
            </w:pPr>
            <w:r>
              <w:t>6个</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发放到位率</w:t>
            </w:r>
          </w:p>
        </w:tc>
        <w:tc>
          <w:tcPr>
            <w:tcW w:w="2835" w:type="dxa"/>
            <w:vAlign w:val="center"/>
          </w:tcPr>
          <w:p>
            <w:pPr>
              <w:pStyle w:val="10"/>
            </w:pPr>
            <w:r>
              <w:t>对符合条件的养老机构全部发放</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及时性</w:t>
            </w:r>
          </w:p>
        </w:tc>
        <w:tc>
          <w:tcPr>
            <w:tcW w:w="2835" w:type="dxa"/>
            <w:vAlign w:val="center"/>
          </w:tcPr>
          <w:p>
            <w:pPr>
              <w:pStyle w:val="10"/>
            </w:pPr>
            <w:r>
              <w:t>资金到位后及时发放</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入住养老机构服务对象及经济困难失能老人的权益得到保障</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入住养老机构服务对象及经济困难的高龄、失能老年人的生活水平持续提高</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冀民〔2019〕107号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28、冀财社[2021]185号2022年省级专项福利彩票公益金（居家适老化改造）绩效目标表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1.资金13.1万元用于居家适老化改造项目，通过实施适老化改造，改善分散供养的特困人员等对象的生活水平。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改造数量</w:t>
            </w:r>
          </w:p>
        </w:tc>
        <w:tc>
          <w:tcPr>
            <w:tcW w:w="2835" w:type="dxa"/>
            <w:vAlign w:val="center"/>
          </w:tcPr>
          <w:p>
            <w:pPr>
              <w:pStyle w:val="10"/>
            </w:pPr>
            <w:r>
              <w:t>按照上级有关要求，对约130户居家老人的居住环境进行改造</w:t>
            </w:r>
          </w:p>
        </w:tc>
        <w:tc>
          <w:tcPr>
            <w:tcW w:w="2551" w:type="dxa"/>
            <w:vAlign w:val="center"/>
          </w:tcPr>
          <w:p>
            <w:pPr>
              <w:pStyle w:val="10"/>
            </w:pPr>
            <w:r>
              <w:t>130户</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项目验收通过率</w:t>
            </w:r>
          </w:p>
        </w:tc>
        <w:tc>
          <w:tcPr>
            <w:tcW w:w="2835" w:type="dxa"/>
            <w:vAlign w:val="center"/>
          </w:tcPr>
          <w:p>
            <w:pPr>
              <w:pStyle w:val="10"/>
            </w:pPr>
            <w:r>
              <w:t>项目验收合格</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及时性</w:t>
            </w:r>
          </w:p>
        </w:tc>
        <w:tc>
          <w:tcPr>
            <w:tcW w:w="2835" w:type="dxa"/>
            <w:vAlign w:val="center"/>
          </w:tcPr>
          <w:p>
            <w:pPr>
              <w:pStyle w:val="10"/>
            </w:pPr>
            <w:r>
              <w:t>改造完成后及时发放</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补贴标准</w:t>
            </w:r>
          </w:p>
        </w:tc>
        <w:tc>
          <w:tcPr>
            <w:tcW w:w="2835" w:type="dxa"/>
            <w:vAlign w:val="center"/>
          </w:tcPr>
          <w:p>
            <w:pPr>
              <w:pStyle w:val="10"/>
            </w:pPr>
            <w:r>
              <w:t>每户补贴1000元</w:t>
            </w:r>
          </w:p>
        </w:tc>
        <w:tc>
          <w:tcPr>
            <w:tcW w:w="2551" w:type="dxa"/>
            <w:vAlign w:val="center"/>
          </w:tcPr>
          <w:p>
            <w:pPr>
              <w:pStyle w:val="10"/>
            </w:pPr>
            <w:r>
              <w:t>1000元</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分散供养的特困人员等服务对象的权益得到保障。</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分散供养的特困人员等服务对象的生活水平持续提高</w:t>
            </w:r>
          </w:p>
        </w:tc>
        <w:tc>
          <w:tcPr>
            <w:tcW w:w="2551" w:type="dxa"/>
            <w:vAlign w:val="center"/>
          </w:tcPr>
          <w:p>
            <w:pPr>
              <w:pStyle w:val="10"/>
            </w:pPr>
            <w:r>
              <w:t>100%</w:t>
            </w:r>
          </w:p>
        </w:tc>
        <w:tc>
          <w:tcPr>
            <w:tcW w:w="2268" w:type="dxa"/>
            <w:vAlign w:val="center"/>
          </w:tcPr>
          <w:p>
            <w:pPr>
              <w:pStyle w:val="10"/>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社会公众和服务对象满意度</w:t>
            </w:r>
          </w:p>
        </w:tc>
        <w:tc>
          <w:tcPr>
            <w:tcW w:w="2835" w:type="dxa"/>
            <w:vAlign w:val="center"/>
          </w:tcPr>
          <w:p>
            <w:pPr>
              <w:pStyle w:val="10"/>
            </w:pPr>
            <w:r>
              <w:t>社会公众和服务对象满意度</w:t>
            </w:r>
          </w:p>
        </w:tc>
        <w:tc>
          <w:tcPr>
            <w:tcW w:w="2551" w:type="dxa"/>
            <w:vAlign w:val="center"/>
          </w:tcPr>
          <w:p>
            <w:pPr>
              <w:pStyle w:val="10"/>
            </w:pPr>
            <w:r>
              <w:t>≥90%</w:t>
            </w:r>
          </w:p>
        </w:tc>
        <w:tc>
          <w:tcPr>
            <w:tcW w:w="2268" w:type="dxa"/>
            <w:vAlign w:val="center"/>
          </w:tcPr>
          <w:p>
            <w:pPr>
              <w:pStyle w:val="10"/>
            </w:pPr>
            <w:r>
              <w:t>冀民[2021]92号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29、冀财社[2021]185号2022年省级专项福利彩票公益金（农村公益性公墓）绩效目标表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1.建设4个农村公益性公墓，保障农村群众安葬服务需求，提高殡葬设施供给能力。</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建设4个农村公益性公墓</w:t>
            </w:r>
          </w:p>
        </w:tc>
        <w:tc>
          <w:tcPr>
            <w:tcW w:w="2835" w:type="dxa"/>
            <w:vAlign w:val="center"/>
          </w:tcPr>
          <w:p>
            <w:pPr>
              <w:pStyle w:val="10"/>
            </w:pPr>
            <w:r>
              <w:t>加快推进建设农村公益性公墓建设进度。</w:t>
            </w:r>
          </w:p>
        </w:tc>
        <w:tc>
          <w:tcPr>
            <w:tcW w:w="2551" w:type="dxa"/>
            <w:vAlign w:val="center"/>
          </w:tcPr>
          <w:p>
            <w:pPr>
              <w:pStyle w:val="10"/>
            </w:pPr>
            <w:r>
              <w:t>4个</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保障农村群众安葬服务需求</w:t>
            </w:r>
          </w:p>
        </w:tc>
        <w:tc>
          <w:tcPr>
            <w:tcW w:w="2835" w:type="dxa"/>
            <w:vAlign w:val="center"/>
          </w:tcPr>
          <w:p>
            <w:pPr>
              <w:pStyle w:val="10"/>
            </w:pPr>
            <w:r>
              <w:t>保障农村群众安葬服务需求</w:t>
            </w:r>
          </w:p>
        </w:tc>
        <w:tc>
          <w:tcPr>
            <w:tcW w:w="2551" w:type="dxa"/>
            <w:vAlign w:val="center"/>
          </w:tcPr>
          <w:p>
            <w:pPr>
              <w:pStyle w:val="10"/>
            </w:pPr>
            <w:r>
              <w:t>对农村居民丧葬火化骨灰，满足骨灰寄存。</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完工后及时拨付</w:t>
            </w:r>
          </w:p>
        </w:tc>
        <w:tc>
          <w:tcPr>
            <w:tcW w:w="2835" w:type="dxa"/>
            <w:vAlign w:val="center"/>
          </w:tcPr>
          <w:p>
            <w:pPr>
              <w:pStyle w:val="10"/>
            </w:pPr>
            <w:r>
              <w:t>按照规定，完工后及时拨付</w:t>
            </w:r>
          </w:p>
        </w:tc>
        <w:tc>
          <w:tcPr>
            <w:tcW w:w="2551" w:type="dxa"/>
            <w:vAlign w:val="center"/>
          </w:tcPr>
          <w:p>
            <w:pPr>
              <w:pStyle w:val="10"/>
            </w:pPr>
            <w:r>
              <w:t>100%</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资金需求</w:t>
            </w:r>
          </w:p>
        </w:tc>
        <w:tc>
          <w:tcPr>
            <w:tcW w:w="2835" w:type="dxa"/>
            <w:vAlign w:val="center"/>
          </w:tcPr>
          <w:p>
            <w:pPr>
              <w:pStyle w:val="10"/>
            </w:pPr>
            <w:r>
              <w:t>建设4个乡镇公益性公墓，共需40万元</w:t>
            </w:r>
          </w:p>
        </w:tc>
        <w:tc>
          <w:tcPr>
            <w:tcW w:w="2551" w:type="dxa"/>
            <w:vAlign w:val="center"/>
          </w:tcPr>
          <w:p>
            <w:pPr>
              <w:pStyle w:val="10"/>
            </w:pPr>
            <w:r>
              <w:t>40万元</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推动革新殡葬习俗，培育节地生态安葬新理念</w:t>
            </w:r>
          </w:p>
        </w:tc>
        <w:tc>
          <w:tcPr>
            <w:tcW w:w="2835" w:type="dxa"/>
            <w:vAlign w:val="center"/>
          </w:tcPr>
          <w:p>
            <w:pPr>
              <w:pStyle w:val="10"/>
            </w:pPr>
            <w:r>
              <w:t>建设乡镇中心型公墓，能够推动革新殡葬习俗，培育节地生态安葬新理念</w:t>
            </w:r>
          </w:p>
        </w:tc>
        <w:tc>
          <w:tcPr>
            <w:tcW w:w="2551" w:type="dxa"/>
            <w:vAlign w:val="center"/>
          </w:tcPr>
          <w:p>
            <w:pPr>
              <w:pStyle w:val="10"/>
            </w:pPr>
            <w:r>
              <w:t>100%</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不断丰富和完善安葬服务供给，满足群众需求</w:t>
            </w:r>
          </w:p>
        </w:tc>
        <w:tc>
          <w:tcPr>
            <w:tcW w:w="2835" w:type="dxa"/>
            <w:vAlign w:val="center"/>
          </w:tcPr>
          <w:p>
            <w:pPr>
              <w:pStyle w:val="10"/>
            </w:pPr>
            <w:r>
              <w:t>不断丰富和完善安葬服务供给，满足群众需求</w:t>
            </w:r>
          </w:p>
        </w:tc>
        <w:tc>
          <w:tcPr>
            <w:tcW w:w="2551" w:type="dxa"/>
            <w:vAlign w:val="center"/>
          </w:tcPr>
          <w:p>
            <w:pPr>
              <w:pStyle w:val="10"/>
            </w:pPr>
            <w:r>
              <w:t>100%</w:t>
            </w:r>
          </w:p>
        </w:tc>
        <w:tc>
          <w:tcPr>
            <w:tcW w:w="2268" w:type="dxa"/>
            <w:vAlign w:val="center"/>
          </w:tcPr>
          <w:p>
            <w:pPr>
              <w:pStyle w:val="10"/>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调查群众对建设乡镇中心型公墓的满意度</w:t>
            </w:r>
          </w:p>
        </w:tc>
        <w:tc>
          <w:tcPr>
            <w:tcW w:w="2551" w:type="dxa"/>
            <w:vAlign w:val="center"/>
          </w:tcPr>
          <w:p>
            <w:pPr>
              <w:pStyle w:val="10"/>
            </w:pPr>
            <w:r>
              <w:t>≥90%</w:t>
            </w:r>
          </w:p>
        </w:tc>
        <w:tc>
          <w:tcPr>
            <w:tcW w:w="2268" w:type="dxa"/>
            <w:vAlign w:val="center"/>
          </w:tcPr>
          <w:p>
            <w:pPr>
              <w:pStyle w:val="10"/>
            </w:pPr>
            <w:r>
              <w:t>《河北省人民政府办公厅关于加强农村公益性公墓建设和管理的意见》</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30、冀财社[2021]187号2022年省级财政困难群众基本生活补助绩效目标表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1.保障符合条件的困难残疾人6500人和重度残疾人7500人。按照残疾人补贴发放标准及时足额发放残疾人两项补贴。</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残疾人两项补贴人数</w:t>
            </w:r>
          </w:p>
        </w:tc>
        <w:tc>
          <w:tcPr>
            <w:tcW w:w="2835" w:type="dxa"/>
            <w:vAlign w:val="center"/>
          </w:tcPr>
          <w:p>
            <w:pPr>
              <w:pStyle w:val="10"/>
            </w:pPr>
            <w:r>
              <w:t>保障符合条件的困难残疾人6500人和重度残疾人7500人。</w:t>
            </w:r>
          </w:p>
        </w:tc>
        <w:tc>
          <w:tcPr>
            <w:tcW w:w="2551" w:type="dxa"/>
            <w:vAlign w:val="center"/>
          </w:tcPr>
          <w:p>
            <w:pPr>
              <w:pStyle w:val="10"/>
            </w:pPr>
            <w:r>
              <w:t>保障符合条件的困难残疾人6500人和重度残疾人7500人。</w:t>
            </w:r>
          </w:p>
        </w:tc>
        <w:tc>
          <w:tcPr>
            <w:tcW w:w="2268" w:type="dxa"/>
            <w:vAlign w:val="center"/>
          </w:tcPr>
          <w:p>
            <w:pPr>
              <w:pStyle w:val="10"/>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保障发放到位</w:t>
            </w:r>
          </w:p>
        </w:tc>
        <w:tc>
          <w:tcPr>
            <w:tcW w:w="2835" w:type="dxa"/>
            <w:vAlign w:val="center"/>
          </w:tcPr>
          <w:p>
            <w:pPr>
              <w:pStyle w:val="10"/>
            </w:pPr>
            <w:r>
              <w:t>保障资金100%发放到位</w:t>
            </w:r>
          </w:p>
        </w:tc>
        <w:tc>
          <w:tcPr>
            <w:tcW w:w="2551" w:type="dxa"/>
            <w:vAlign w:val="center"/>
          </w:tcPr>
          <w:p>
            <w:pPr>
              <w:pStyle w:val="10"/>
            </w:pPr>
            <w:r>
              <w:t>困难残疾人生活补贴标准66元每人/月；重试残疾人生活补贴60元。</w:t>
            </w:r>
          </w:p>
        </w:tc>
        <w:tc>
          <w:tcPr>
            <w:tcW w:w="2268" w:type="dxa"/>
            <w:vAlign w:val="center"/>
          </w:tcPr>
          <w:p>
            <w:pPr>
              <w:pStyle w:val="10"/>
            </w:pPr>
            <w:r>
              <w:t>冀财社[2018]4号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发放时限</w:t>
            </w:r>
          </w:p>
        </w:tc>
        <w:tc>
          <w:tcPr>
            <w:tcW w:w="2835" w:type="dxa"/>
            <w:vAlign w:val="center"/>
          </w:tcPr>
          <w:p>
            <w:pPr>
              <w:pStyle w:val="10"/>
            </w:pPr>
            <w:r>
              <w:t>每月发一次，每年发12次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补助标准</w:t>
            </w:r>
          </w:p>
        </w:tc>
        <w:tc>
          <w:tcPr>
            <w:tcW w:w="2835" w:type="dxa"/>
            <w:vAlign w:val="center"/>
          </w:tcPr>
          <w:p>
            <w:pPr>
              <w:pStyle w:val="10"/>
            </w:pPr>
            <w:r>
              <w:t>困难残疾人生活补贴标准66元每人/月；重试残疾人生活补贴60元。</w:t>
            </w:r>
          </w:p>
        </w:tc>
        <w:tc>
          <w:tcPr>
            <w:tcW w:w="2551" w:type="dxa"/>
            <w:vAlign w:val="center"/>
          </w:tcPr>
          <w:p>
            <w:pPr>
              <w:pStyle w:val="10"/>
            </w:pPr>
            <w:r>
              <w:t>困难残疾人生活补贴标准66元每人/月；重试残疾人生活补贴60元。</w:t>
            </w:r>
          </w:p>
        </w:tc>
        <w:tc>
          <w:tcPr>
            <w:tcW w:w="2268" w:type="dxa"/>
            <w:vAlign w:val="center"/>
          </w:tcPr>
          <w:p>
            <w:pPr>
              <w:pStyle w:val="10"/>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给予困难残疾人和重度残疾人生活补助率达到100%</w:t>
            </w:r>
          </w:p>
        </w:tc>
        <w:tc>
          <w:tcPr>
            <w:tcW w:w="2835" w:type="dxa"/>
            <w:vAlign w:val="center"/>
          </w:tcPr>
          <w:p>
            <w:pPr>
              <w:pStyle w:val="10"/>
            </w:pPr>
            <w:r>
              <w:t>保障了困难残疾人和重度残疾人的基本生活</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促进了残疾人兜底保障</w:t>
            </w:r>
          </w:p>
        </w:tc>
        <w:tc>
          <w:tcPr>
            <w:tcW w:w="2835" w:type="dxa"/>
            <w:vAlign w:val="center"/>
          </w:tcPr>
          <w:p>
            <w:pPr>
              <w:pStyle w:val="10"/>
            </w:pPr>
            <w:r>
              <w:t>一定程度上提供了残疾人兜底脱贫效益</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残疾人对得到救助的满意度100%</w:t>
            </w:r>
          </w:p>
        </w:tc>
        <w:tc>
          <w:tcPr>
            <w:tcW w:w="2835" w:type="dxa"/>
            <w:vAlign w:val="center"/>
          </w:tcPr>
          <w:p>
            <w:pPr>
              <w:pStyle w:val="10"/>
            </w:pPr>
            <w:r>
              <w:t>调查享受残疾人两项补贴的满意合较满意的人数占调查总人数比率的100%</w:t>
            </w:r>
          </w:p>
        </w:tc>
        <w:tc>
          <w:tcPr>
            <w:tcW w:w="2551" w:type="dxa"/>
            <w:vAlign w:val="center"/>
          </w:tcPr>
          <w:p>
            <w:pPr>
              <w:pStyle w:val="10"/>
            </w:pPr>
            <w:r>
              <w:t>100%</w:t>
            </w:r>
          </w:p>
        </w:tc>
        <w:tc>
          <w:tcPr>
            <w:tcW w:w="2268" w:type="dxa"/>
            <w:vAlign w:val="center"/>
          </w:tcPr>
          <w:p>
            <w:pPr>
              <w:pStyle w:val="10"/>
            </w:pPr>
            <w:r>
              <w:t>残疾人调查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31、冀财社[2021]187号2022年省级财政困难群众基本生活补助绩效目标表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特困对象4085人</w:t>
            </w:r>
          </w:p>
        </w:tc>
        <w:tc>
          <w:tcPr>
            <w:tcW w:w="2835" w:type="dxa"/>
            <w:vAlign w:val="center"/>
          </w:tcPr>
          <w:p>
            <w:pPr>
              <w:pStyle w:val="10"/>
            </w:pPr>
            <w:r>
              <w:t>其中城镇特困525人，农村特困3560人</w:t>
            </w:r>
          </w:p>
        </w:tc>
        <w:tc>
          <w:tcPr>
            <w:tcW w:w="2551" w:type="dxa"/>
            <w:vAlign w:val="center"/>
          </w:tcPr>
          <w:p>
            <w:pPr>
              <w:pStyle w:val="10"/>
            </w:pPr>
            <w:r>
              <w:t>4085人</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足额发放特困人员救助供养金</w:t>
            </w:r>
          </w:p>
        </w:tc>
        <w:tc>
          <w:tcPr>
            <w:tcW w:w="2835" w:type="dxa"/>
            <w:vAlign w:val="center"/>
          </w:tcPr>
          <w:p>
            <w:pPr>
              <w:pStyle w:val="10"/>
            </w:pPr>
            <w:r>
              <w:t>按照特困人员发放标准足额发放救助供养金</w:t>
            </w:r>
          </w:p>
        </w:tc>
        <w:tc>
          <w:tcPr>
            <w:tcW w:w="2551" w:type="dxa"/>
            <w:vAlign w:val="center"/>
          </w:tcPr>
          <w:p>
            <w:pPr>
              <w:pStyle w:val="10"/>
            </w:pPr>
            <w:r>
              <w:t>100%</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每月发放一次</w:t>
            </w:r>
          </w:p>
        </w:tc>
        <w:tc>
          <w:tcPr>
            <w:tcW w:w="2835" w:type="dxa"/>
            <w:vAlign w:val="center"/>
          </w:tcPr>
          <w:p>
            <w:pPr>
              <w:pStyle w:val="10"/>
            </w:pPr>
            <w:r>
              <w:t>每月发放一次，全年发放12次。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特困人员发放标准</w:t>
            </w:r>
          </w:p>
        </w:tc>
        <w:tc>
          <w:tcPr>
            <w:tcW w:w="2835" w:type="dxa"/>
            <w:vAlign w:val="center"/>
          </w:tcPr>
          <w:p>
            <w:pPr>
              <w:pStyle w:val="10"/>
            </w:pPr>
            <w:r>
              <w:t>城镇特困发放标准1055元/每人每月，农村590元/每人每月；全护理每人每月316元，半护理每人每月158元，全自理每人每月48元。</w:t>
            </w:r>
          </w:p>
        </w:tc>
        <w:tc>
          <w:tcPr>
            <w:tcW w:w="2551" w:type="dxa"/>
            <w:vAlign w:val="center"/>
          </w:tcPr>
          <w:p>
            <w:pPr>
              <w:pStyle w:val="10"/>
            </w:pPr>
            <w:r>
              <w:t>城镇特困发放标准1055元/每人每月，农村590元/每人每月；全护理每人每月316元，半护理每人每月158元，全自理每人每月48元。</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保障了特困人员的基本生活</w:t>
            </w:r>
          </w:p>
        </w:tc>
        <w:tc>
          <w:tcPr>
            <w:tcW w:w="2835" w:type="dxa"/>
            <w:vAlign w:val="center"/>
          </w:tcPr>
          <w:p>
            <w:pPr>
              <w:pStyle w:val="10"/>
            </w:pPr>
            <w:r>
              <w:t>特困救助金的发放，切实保障了他们的基本生活，改善了他们的生活状况</w:t>
            </w:r>
          </w:p>
        </w:tc>
        <w:tc>
          <w:tcPr>
            <w:tcW w:w="2551" w:type="dxa"/>
            <w:vAlign w:val="center"/>
          </w:tcPr>
          <w:p>
            <w:pPr>
              <w:pStyle w:val="10"/>
            </w:pPr>
            <w:r>
              <w:t>100%</w:t>
            </w:r>
          </w:p>
        </w:tc>
        <w:tc>
          <w:tcPr>
            <w:tcW w:w="2268" w:type="dxa"/>
            <w:vAlign w:val="center"/>
          </w:tcPr>
          <w:p>
            <w:pPr>
              <w:pStyle w:val="10"/>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特困人员得到救助满意率</w:t>
            </w:r>
          </w:p>
        </w:tc>
        <w:tc>
          <w:tcPr>
            <w:tcW w:w="2835" w:type="dxa"/>
            <w:vAlign w:val="center"/>
          </w:tcPr>
          <w:p>
            <w:pPr>
              <w:pStyle w:val="10"/>
            </w:pPr>
            <w:r>
              <w:t>调查的特困救助对象满意和较满意人数占调查总人数的比率。</w:t>
            </w:r>
          </w:p>
        </w:tc>
        <w:tc>
          <w:tcPr>
            <w:tcW w:w="2551" w:type="dxa"/>
            <w:vAlign w:val="center"/>
          </w:tcPr>
          <w:p>
            <w:pPr>
              <w:pStyle w:val="10"/>
            </w:pPr>
            <w:r>
              <w:t>100%</w:t>
            </w:r>
          </w:p>
        </w:tc>
        <w:tc>
          <w:tcPr>
            <w:tcW w:w="2268" w:type="dxa"/>
            <w:vAlign w:val="center"/>
          </w:tcPr>
          <w:p>
            <w:pPr>
              <w:pStyle w:val="10"/>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1.预计救助临时救助27272人次，缓解意外事件对特殊家庭造成的生活困难。</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救助人次</w:t>
            </w:r>
          </w:p>
        </w:tc>
        <w:tc>
          <w:tcPr>
            <w:tcW w:w="2835" w:type="dxa"/>
            <w:vAlign w:val="center"/>
          </w:tcPr>
          <w:p>
            <w:pPr>
              <w:pStyle w:val="10"/>
            </w:pPr>
            <w:r>
              <w:t>符合条件救助人次27272人，给与及时足额救助</w:t>
            </w:r>
          </w:p>
        </w:tc>
        <w:tc>
          <w:tcPr>
            <w:tcW w:w="2551" w:type="dxa"/>
            <w:vAlign w:val="center"/>
          </w:tcPr>
          <w:p>
            <w:pPr>
              <w:pStyle w:val="10"/>
            </w:pPr>
            <w:r>
              <w:t>27272人次</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发放人员质量达标率</w:t>
            </w:r>
          </w:p>
        </w:tc>
        <w:tc>
          <w:tcPr>
            <w:tcW w:w="2835" w:type="dxa"/>
            <w:vAlign w:val="center"/>
          </w:tcPr>
          <w:p>
            <w:pPr>
              <w:pStyle w:val="10"/>
            </w:pPr>
            <w:r>
              <w:t>发放人员质量达标率达到100%</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w:t>
            </w:r>
          </w:p>
        </w:tc>
        <w:tc>
          <w:tcPr>
            <w:tcW w:w="2835" w:type="dxa"/>
            <w:vAlign w:val="center"/>
          </w:tcPr>
          <w:p>
            <w:pPr>
              <w:pStyle w:val="10"/>
            </w:pPr>
            <w:r>
              <w:t>及时足额按月发放</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救助标准</w:t>
            </w:r>
          </w:p>
        </w:tc>
        <w:tc>
          <w:tcPr>
            <w:tcW w:w="2835" w:type="dxa"/>
            <w:vAlign w:val="center"/>
          </w:tcPr>
          <w:p>
            <w:pPr>
              <w:pStyle w:val="10"/>
            </w:pPr>
            <w:r>
              <w:t>临时救助金＝当地当年城镇低保保障标准×需临时救助人口×困难持续时间。困难持续时间以月计算，最超不超过12个月。</w:t>
            </w:r>
          </w:p>
        </w:tc>
        <w:tc>
          <w:tcPr>
            <w:tcW w:w="2551" w:type="dxa"/>
            <w:vAlign w:val="center"/>
          </w:tcPr>
          <w:p>
            <w:pPr>
              <w:pStyle w:val="10"/>
            </w:pPr>
            <w:r>
              <w:t>临时救助金＝当地当年城镇低保保障标准×需临时救助人口×困难持续时间。困难持续时间以月计算，最超不超过12个月。</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发挥临时救助作用，更好地化解城乡困难群众突发性、紧迫性、临时性生活困难</w:t>
            </w:r>
          </w:p>
        </w:tc>
        <w:tc>
          <w:tcPr>
            <w:tcW w:w="2835" w:type="dxa"/>
            <w:vAlign w:val="center"/>
          </w:tcPr>
          <w:p>
            <w:pPr>
              <w:pStyle w:val="10"/>
            </w:pPr>
            <w:r>
              <w:t>让因火灾、交通事故、医疗、教育等原因导致基本生活暂时陷入困境的家庭或个人在基本生活上得到了保障</w:t>
            </w:r>
          </w:p>
        </w:tc>
        <w:tc>
          <w:tcPr>
            <w:tcW w:w="2551" w:type="dxa"/>
            <w:vAlign w:val="center"/>
          </w:tcPr>
          <w:p>
            <w:pPr>
              <w:pStyle w:val="10"/>
            </w:pPr>
            <w:r>
              <w:t>100%</w:t>
            </w:r>
          </w:p>
        </w:tc>
        <w:tc>
          <w:tcPr>
            <w:tcW w:w="2268" w:type="dxa"/>
            <w:vAlign w:val="center"/>
          </w:tcPr>
          <w:p>
            <w:pPr>
              <w:pStyle w:val="10"/>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群众对临时救助工作的满意度</w:t>
            </w:r>
          </w:p>
        </w:tc>
        <w:tc>
          <w:tcPr>
            <w:tcW w:w="2835" w:type="dxa"/>
            <w:vAlign w:val="center"/>
          </w:tcPr>
          <w:p>
            <w:pPr>
              <w:pStyle w:val="10"/>
            </w:pPr>
            <w:r>
              <w:t>调查的困难群众的满意和较满意的人数占总调查人数的比率</w:t>
            </w:r>
          </w:p>
        </w:tc>
        <w:tc>
          <w:tcPr>
            <w:tcW w:w="2551" w:type="dxa"/>
            <w:vAlign w:val="center"/>
          </w:tcPr>
          <w:p>
            <w:pPr>
              <w:pStyle w:val="10"/>
            </w:pPr>
            <w:r>
              <w:t>100%</w:t>
            </w:r>
          </w:p>
        </w:tc>
        <w:tc>
          <w:tcPr>
            <w:tcW w:w="2268" w:type="dxa"/>
            <w:vAlign w:val="center"/>
          </w:tcPr>
          <w:p>
            <w:pPr>
              <w:pStyle w:val="10"/>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33、冀财社[2021]187号2022年省级财政困难群众基本生活补助绩效目标表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城乡低保人数</w:t>
            </w:r>
          </w:p>
        </w:tc>
        <w:tc>
          <w:tcPr>
            <w:tcW w:w="2835" w:type="dxa"/>
            <w:vAlign w:val="center"/>
          </w:tcPr>
          <w:p>
            <w:pPr>
              <w:pStyle w:val="10"/>
            </w:pPr>
            <w:r>
              <w:t>城镇低保10319人、农村低保39193人</w:t>
            </w:r>
          </w:p>
        </w:tc>
        <w:tc>
          <w:tcPr>
            <w:tcW w:w="2551" w:type="dxa"/>
            <w:vAlign w:val="center"/>
          </w:tcPr>
          <w:p>
            <w:pPr>
              <w:pStyle w:val="10"/>
            </w:pPr>
            <w:r>
              <w:t>49512人</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保障100%发放到位</w:t>
            </w:r>
          </w:p>
        </w:tc>
        <w:tc>
          <w:tcPr>
            <w:tcW w:w="2835" w:type="dxa"/>
            <w:vAlign w:val="center"/>
          </w:tcPr>
          <w:p>
            <w:pPr>
              <w:pStyle w:val="10"/>
            </w:pPr>
            <w:r>
              <w:t>保障资金100%发放到位</w:t>
            </w:r>
          </w:p>
        </w:tc>
        <w:tc>
          <w:tcPr>
            <w:tcW w:w="2551" w:type="dxa"/>
            <w:vAlign w:val="center"/>
          </w:tcPr>
          <w:p>
            <w:pPr>
              <w:pStyle w:val="10"/>
            </w:pPr>
            <w:r>
              <w:t>100%</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按时足额发放</w:t>
            </w:r>
          </w:p>
        </w:tc>
        <w:tc>
          <w:tcPr>
            <w:tcW w:w="2835" w:type="dxa"/>
            <w:vAlign w:val="center"/>
          </w:tcPr>
          <w:p>
            <w:pPr>
              <w:pStyle w:val="10"/>
            </w:pPr>
            <w:r>
              <w:t>每月发放1次，每年发放12次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城镇低保保障标准702元/月；农村低保保障标准5124元/年</w:t>
            </w:r>
          </w:p>
        </w:tc>
        <w:tc>
          <w:tcPr>
            <w:tcW w:w="2835" w:type="dxa"/>
            <w:vAlign w:val="center"/>
          </w:tcPr>
          <w:p>
            <w:pPr>
              <w:pStyle w:val="10"/>
            </w:pPr>
            <w:r>
              <w:t>城镇低保人均补差373元/月；农村低保人均补差241元/月。</w:t>
            </w:r>
          </w:p>
        </w:tc>
        <w:tc>
          <w:tcPr>
            <w:tcW w:w="2551" w:type="dxa"/>
            <w:vAlign w:val="center"/>
          </w:tcPr>
          <w:p>
            <w:pPr>
              <w:pStyle w:val="10"/>
            </w:pPr>
            <w:r>
              <w:t>城镇低保人均补差373元/月；农村低保人均补差241元/月。</w:t>
            </w:r>
          </w:p>
        </w:tc>
        <w:tc>
          <w:tcPr>
            <w:tcW w:w="2268" w:type="dxa"/>
            <w:vAlign w:val="center"/>
          </w:tcPr>
          <w:p>
            <w:pPr>
              <w:pStyle w:val="10"/>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保障困难群众基本生活</w:t>
            </w:r>
          </w:p>
        </w:tc>
        <w:tc>
          <w:tcPr>
            <w:tcW w:w="2835" w:type="dxa"/>
            <w:vAlign w:val="center"/>
          </w:tcPr>
          <w:p>
            <w:pPr>
              <w:pStyle w:val="10"/>
            </w:pPr>
            <w:r>
              <w:t>切实保障困难群众的基本生活，改善困难群众的生活条件。</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城乡低保对象的满意度</w:t>
            </w:r>
          </w:p>
        </w:tc>
        <w:tc>
          <w:tcPr>
            <w:tcW w:w="2835" w:type="dxa"/>
            <w:vAlign w:val="center"/>
          </w:tcPr>
          <w:p>
            <w:pPr>
              <w:pStyle w:val="10"/>
            </w:pPr>
            <w:r>
              <w:t>满意和较为满意的救助对象数量占调查总数的比率</w:t>
            </w:r>
          </w:p>
        </w:tc>
        <w:tc>
          <w:tcPr>
            <w:tcW w:w="2551" w:type="dxa"/>
            <w:vAlign w:val="center"/>
          </w:tcPr>
          <w:p>
            <w:pPr>
              <w:pStyle w:val="10"/>
            </w:pPr>
            <w:r>
              <w:t>100%</w:t>
            </w:r>
          </w:p>
        </w:tc>
        <w:tc>
          <w:tcPr>
            <w:tcW w:w="2268" w:type="dxa"/>
            <w:vAlign w:val="center"/>
          </w:tcPr>
          <w:p>
            <w:pPr>
              <w:pStyle w:val="10"/>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34、经济困难的高龄、失能老年人养老服务补贴、护理补贴政府购买服务绩效目标表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1.全县经济困难高龄老年人约2000人、60周岁以上79周岁以下重度、中度失能老年人约300人，保障经济困难的高龄、失能老年人的合法权益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评估率</w:t>
            </w:r>
          </w:p>
        </w:tc>
        <w:tc>
          <w:tcPr>
            <w:tcW w:w="2835" w:type="dxa"/>
            <w:vAlign w:val="center"/>
          </w:tcPr>
          <w:p>
            <w:pPr>
              <w:pStyle w:val="10"/>
            </w:pPr>
            <w:r>
              <w:t>及时组织符合条件的老年人进行评估</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服务老年人数</w:t>
            </w:r>
          </w:p>
        </w:tc>
        <w:tc>
          <w:tcPr>
            <w:tcW w:w="2835" w:type="dxa"/>
            <w:vAlign w:val="center"/>
          </w:tcPr>
          <w:p>
            <w:pPr>
              <w:pStyle w:val="10"/>
            </w:pPr>
            <w:r>
              <w:t>全县经济困难高龄老年人约2000人、60周岁以上79周岁以下重度、中度失能老年人约300人。</w:t>
            </w:r>
          </w:p>
        </w:tc>
        <w:tc>
          <w:tcPr>
            <w:tcW w:w="2551" w:type="dxa"/>
            <w:vAlign w:val="center"/>
          </w:tcPr>
          <w:p>
            <w:pPr>
              <w:pStyle w:val="10"/>
            </w:pPr>
            <w:r>
              <w:t>2300人</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提供养老服务标准</w:t>
            </w:r>
          </w:p>
        </w:tc>
        <w:tc>
          <w:tcPr>
            <w:tcW w:w="2835" w:type="dxa"/>
            <w:vAlign w:val="center"/>
          </w:tcPr>
          <w:p>
            <w:pPr>
              <w:pStyle w:val="10"/>
            </w:pPr>
            <w:r>
              <w:t>按照每人每月100元的标准提供服务</w:t>
            </w:r>
          </w:p>
        </w:tc>
        <w:tc>
          <w:tcPr>
            <w:tcW w:w="2551" w:type="dxa"/>
            <w:vAlign w:val="center"/>
          </w:tcPr>
          <w:p>
            <w:pPr>
              <w:pStyle w:val="10"/>
            </w:pPr>
            <w:r>
              <w:t>按照每人每月100元的标准提供服务</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发放时限</w:t>
            </w:r>
          </w:p>
        </w:tc>
        <w:tc>
          <w:tcPr>
            <w:tcW w:w="2835" w:type="dxa"/>
            <w:vAlign w:val="center"/>
          </w:tcPr>
          <w:p>
            <w:pPr>
              <w:pStyle w:val="10"/>
            </w:pPr>
            <w:r>
              <w:t>按月发放购买服务资金。</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权益得到保障</w:t>
            </w:r>
          </w:p>
        </w:tc>
        <w:tc>
          <w:tcPr>
            <w:tcW w:w="2835" w:type="dxa"/>
            <w:vAlign w:val="center"/>
          </w:tcPr>
          <w:p>
            <w:pPr>
              <w:pStyle w:val="10"/>
            </w:pPr>
            <w:r>
              <w:t>经济困难的高龄、失能老年人的权益得到保障</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生活水平提高</w:t>
            </w:r>
          </w:p>
        </w:tc>
        <w:tc>
          <w:tcPr>
            <w:tcW w:w="2835" w:type="dxa"/>
            <w:vAlign w:val="center"/>
          </w:tcPr>
          <w:p>
            <w:pPr>
              <w:pStyle w:val="10"/>
            </w:pPr>
            <w:r>
              <w:t>经济困难的高龄、失能老年人的生活水平持续提高</w:t>
            </w:r>
          </w:p>
        </w:tc>
        <w:tc>
          <w:tcPr>
            <w:tcW w:w="2551" w:type="dxa"/>
            <w:vAlign w:val="center"/>
          </w:tcPr>
          <w:p>
            <w:pPr>
              <w:pStyle w:val="10"/>
            </w:pPr>
            <w:r>
              <w:t>100%</w:t>
            </w:r>
          </w:p>
        </w:tc>
        <w:tc>
          <w:tcPr>
            <w:tcW w:w="2268" w:type="dxa"/>
            <w:vAlign w:val="center"/>
          </w:tcPr>
          <w:p>
            <w:pPr>
              <w:pStyle w:val="10"/>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社会公众和服务对象满意</w:t>
            </w:r>
          </w:p>
        </w:tc>
        <w:tc>
          <w:tcPr>
            <w:tcW w:w="2835" w:type="dxa"/>
            <w:vAlign w:val="center"/>
          </w:tcPr>
          <w:p>
            <w:pPr>
              <w:pStyle w:val="10"/>
            </w:pPr>
            <w:r>
              <w:t>社会公众和服务对象满意</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35、困难残疾人生活补贴绩效目标表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1.保障符合条件的困难残疾人6500人和重度残疾人7500人。按照残疾人补贴发放标准及时足额发放残疾人两项补贴。</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残疾人两项补贴人数</w:t>
            </w:r>
          </w:p>
        </w:tc>
        <w:tc>
          <w:tcPr>
            <w:tcW w:w="2835" w:type="dxa"/>
            <w:vAlign w:val="center"/>
          </w:tcPr>
          <w:p>
            <w:pPr>
              <w:pStyle w:val="10"/>
            </w:pPr>
            <w:r>
              <w:t>保障符合条件的困难残疾人6500人和重度残疾人7500人。</w:t>
            </w:r>
          </w:p>
        </w:tc>
        <w:tc>
          <w:tcPr>
            <w:tcW w:w="2551" w:type="dxa"/>
            <w:vAlign w:val="center"/>
          </w:tcPr>
          <w:p>
            <w:pPr>
              <w:pStyle w:val="10"/>
            </w:pPr>
            <w:r>
              <w:t>保障符合条件的困难残疾人6500人和重度残疾人7500人。</w:t>
            </w:r>
          </w:p>
        </w:tc>
        <w:tc>
          <w:tcPr>
            <w:tcW w:w="2268" w:type="dxa"/>
            <w:vAlign w:val="center"/>
          </w:tcPr>
          <w:p>
            <w:pPr>
              <w:pStyle w:val="10"/>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补贴标准</w:t>
            </w:r>
          </w:p>
        </w:tc>
        <w:tc>
          <w:tcPr>
            <w:tcW w:w="2835" w:type="dxa"/>
            <w:vAlign w:val="center"/>
          </w:tcPr>
          <w:p>
            <w:pPr>
              <w:pStyle w:val="10"/>
            </w:pPr>
            <w:r>
              <w:t>困难残疾人生活补贴标准66元每人/月；重试残疾人生活补贴60元。</w:t>
            </w:r>
          </w:p>
        </w:tc>
        <w:tc>
          <w:tcPr>
            <w:tcW w:w="2551" w:type="dxa"/>
            <w:vAlign w:val="center"/>
          </w:tcPr>
          <w:p>
            <w:pPr>
              <w:pStyle w:val="10"/>
            </w:pPr>
            <w:r>
              <w:t>困难残疾人生活补贴标准66元每人/月；重试残疾人生活补贴60元。</w:t>
            </w:r>
          </w:p>
        </w:tc>
        <w:tc>
          <w:tcPr>
            <w:tcW w:w="2268" w:type="dxa"/>
            <w:vAlign w:val="center"/>
          </w:tcPr>
          <w:p>
            <w:pPr>
              <w:pStyle w:val="10"/>
            </w:pPr>
            <w:r>
              <w:t>冀财社[2018]4号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残疾人两项补贴每月发一次</w:t>
            </w:r>
          </w:p>
        </w:tc>
        <w:tc>
          <w:tcPr>
            <w:tcW w:w="2835" w:type="dxa"/>
            <w:vAlign w:val="center"/>
          </w:tcPr>
          <w:p>
            <w:pPr>
              <w:pStyle w:val="10"/>
            </w:pPr>
            <w:r>
              <w:t>每月发一次，每年发12次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按照发放标准足额发放残疾人两项补贴</w:t>
            </w:r>
          </w:p>
        </w:tc>
        <w:tc>
          <w:tcPr>
            <w:tcW w:w="2835" w:type="dxa"/>
            <w:vAlign w:val="center"/>
          </w:tcPr>
          <w:p>
            <w:pPr>
              <w:pStyle w:val="10"/>
            </w:pPr>
            <w:r>
              <w:t>困难残疾人生活补贴每人每月66元、重度残疾人护理补贴每人每月60元。</w:t>
            </w:r>
          </w:p>
        </w:tc>
        <w:tc>
          <w:tcPr>
            <w:tcW w:w="2551" w:type="dxa"/>
            <w:vAlign w:val="center"/>
          </w:tcPr>
          <w:p>
            <w:pPr>
              <w:pStyle w:val="10"/>
            </w:pPr>
            <w:r>
              <w:t>100%</w:t>
            </w:r>
          </w:p>
        </w:tc>
        <w:tc>
          <w:tcPr>
            <w:tcW w:w="2268" w:type="dxa"/>
            <w:vAlign w:val="center"/>
          </w:tcPr>
          <w:p>
            <w:pPr>
              <w:pStyle w:val="10"/>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给予困难残疾人和重度残疾人生活补助率达到100%</w:t>
            </w:r>
          </w:p>
        </w:tc>
        <w:tc>
          <w:tcPr>
            <w:tcW w:w="2835" w:type="dxa"/>
            <w:vAlign w:val="center"/>
          </w:tcPr>
          <w:p>
            <w:pPr>
              <w:pStyle w:val="10"/>
            </w:pPr>
            <w:r>
              <w:t>保障了困难残疾人和重度残疾人的基本生活</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经济效益指标</w:t>
            </w:r>
          </w:p>
        </w:tc>
        <w:tc>
          <w:tcPr>
            <w:tcW w:w="2835" w:type="dxa"/>
            <w:vAlign w:val="center"/>
          </w:tcPr>
          <w:p>
            <w:pPr>
              <w:pStyle w:val="10"/>
            </w:pPr>
            <w:r>
              <w:t>促进了残疾人兜底保障</w:t>
            </w:r>
          </w:p>
        </w:tc>
        <w:tc>
          <w:tcPr>
            <w:tcW w:w="2835" w:type="dxa"/>
            <w:vAlign w:val="center"/>
          </w:tcPr>
          <w:p>
            <w:pPr>
              <w:pStyle w:val="10"/>
            </w:pPr>
            <w:r>
              <w:t>一定程度上提供了残疾人兜底脱贫效益</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残疾人对得到救助的满意度100%</w:t>
            </w:r>
          </w:p>
        </w:tc>
        <w:tc>
          <w:tcPr>
            <w:tcW w:w="2835" w:type="dxa"/>
            <w:vAlign w:val="center"/>
          </w:tcPr>
          <w:p>
            <w:pPr>
              <w:pStyle w:val="10"/>
            </w:pPr>
            <w:r>
              <w:t>调查享受残疾人两项补贴的满意合较满意的人数占调查总人数比率的100%</w:t>
            </w:r>
          </w:p>
        </w:tc>
        <w:tc>
          <w:tcPr>
            <w:tcW w:w="2551" w:type="dxa"/>
            <w:vAlign w:val="center"/>
          </w:tcPr>
          <w:p>
            <w:pPr>
              <w:pStyle w:val="10"/>
            </w:pPr>
            <w:r>
              <w:t>100%</w:t>
            </w:r>
          </w:p>
        </w:tc>
        <w:tc>
          <w:tcPr>
            <w:tcW w:w="2268" w:type="dxa"/>
            <w:vAlign w:val="center"/>
          </w:tcPr>
          <w:p>
            <w:pPr>
              <w:pStyle w:val="10"/>
            </w:pPr>
            <w:r>
              <w:t>残疾人调查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36、临时救助资金绩效目标表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1.预计救助临时救助27272人次，缓解意外事件对特殊家庭造成的生活困难。</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救助人次</w:t>
            </w:r>
          </w:p>
        </w:tc>
        <w:tc>
          <w:tcPr>
            <w:tcW w:w="2835" w:type="dxa"/>
            <w:vAlign w:val="center"/>
          </w:tcPr>
          <w:p>
            <w:pPr>
              <w:pStyle w:val="10"/>
            </w:pPr>
            <w:r>
              <w:t>符合条件救助人次27272人，给与及时足额救助</w:t>
            </w:r>
          </w:p>
        </w:tc>
        <w:tc>
          <w:tcPr>
            <w:tcW w:w="2551" w:type="dxa"/>
            <w:vAlign w:val="center"/>
          </w:tcPr>
          <w:p>
            <w:pPr>
              <w:pStyle w:val="10"/>
            </w:pPr>
            <w:r>
              <w:t>27272人次</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发放人员质量达标率</w:t>
            </w:r>
          </w:p>
        </w:tc>
        <w:tc>
          <w:tcPr>
            <w:tcW w:w="2835" w:type="dxa"/>
            <w:vAlign w:val="center"/>
          </w:tcPr>
          <w:p>
            <w:pPr>
              <w:pStyle w:val="10"/>
            </w:pPr>
            <w:r>
              <w:t>发放人员质量达标率达到100%</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按月发放</w:t>
            </w:r>
          </w:p>
        </w:tc>
        <w:tc>
          <w:tcPr>
            <w:tcW w:w="2835" w:type="dxa"/>
            <w:vAlign w:val="center"/>
          </w:tcPr>
          <w:p>
            <w:pPr>
              <w:pStyle w:val="10"/>
            </w:pPr>
            <w:r>
              <w:t>及时足额按月发放</w:t>
            </w:r>
          </w:p>
        </w:tc>
        <w:tc>
          <w:tcPr>
            <w:tcW w:w="2551" w:type="dxa"/>
            <w:vAlign w:val="center"/>
          </w:tcPr>
          <w:p>
            <w:pPr>
              <w:pStyle w:val="10"/>
            </w:pPr>
            <w:r>
              <w:t>100%</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救助标准</w:t>
            </w:r>
          </w:p>
        </w:tc>
        <w:tc>
          <w:tcPr>
            <w:tcW w:w="2835" w:type="dxa"/>
            <w:vAlign w:val="center"/>
          </w:tcPr>
          <w:p>
            <w:pPr>
              <w:pStyle w:val="10"/>
            </w:pPr>
            <w:r>
              <w:t>临时救助金＝当地当年城镇低保保障标准×需临时救助人口×困难持续时间。困难持续时间以月计算，最超不超过12个月。</w:t>
            </w:r>
          </w:p>
        </w:tc>
        <w:tc>
          <w:tcPr>
            <w:tcW w:w="2551" w:type="dxa"/>
            <w:vAlign w:val="center"/>
          </w:tcPr>
          <w:p>
            <w:pPr>
              <w:pStyle w:val="10"/>
            </w:pPr>
            <w:r>
              <w:t>临时救助金＝当地当年城镇低保保障标准×需临时救助人口×困难持续时间。困难持续时间以月计算，最超不超过12个月。</w:t>
            </w:r>
          </w:p>
        </w:tc>
        <w:tc>
          <w:tcPr>
            <w:tcW w:w="2268" w:type="dxa"/>
            <w:vAlign w:val="center"/>
          </w:tcPr>
          <w:p>
            <w:pPr>
              <w:pStyle w:val="10"/>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发挥临时救助作用，更好地化解城乡困难群众突发性、紧迫性、临时性生活困难</w:t>
            </w:r>
          </w:p>
        </w:tc>
        <w:tc>
          <w:tcPr>
            <w:tcW w:w="2835" w:type="dxa"/>
            <w:vAlign w:val="center"/>
          </w:tcPr>
          <w:p>
            <w:pPr>
              <w:pStyle w:val="10"/>
            </w:pPr>
            <w:r>
              <w:t>让因火灾、交通事故、医疗、教育等原因导致基本生活暂时陷入困境的家庭或个人在基本生活上得到了保障</w:t>
            </w:r>
          </w:p>
        </w:tc>
        <w:tc>
          <w:tcPr>
            <w:tcW w:w="2551" w:type="dxa"/>
            <w:vAlign w:val="center"/>
          </w:tcPr>
          <w:p>
            <w:pPr>
              <w:pStyle w:val="10"/>
            </w:pPr>
            <w:r>
              <w:t>100%</w:t>
            </w:r>
          </w:p>
        </w:tc>
        <w:tc>
          <w:tcPr>
            <w:tcW w:w="2268" w:type="dxa"/>
            <w:vAlign w:val="center"/>
          </w:tcPr>
          <w:p>
            <w:pPr>
              <w:pStyle w:val="10"/>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群众对临时救助工作的满意度</w:t>
            </w:r>
          </w:p>
        </w:tc>
        <w:tc>
          <w:tcPr>
            <w:tcW w:w="2835" w:type="dxa"/>
            <w:vAlign w:val="center"/>
          </w:tcPr>
          <w:p>
            <w:pPr>
              <w:pStyle w:val="10"/>
            </w:pPr>
            <w:r>
              <w:t>调查的困难群众的满意和较满意的人数占总调查人数的比率</w:t>
            </w:r>
          </w:p>
        </w:tc>
        <w:tc>
          <w:tcPr>
            <w:tcW w:w="2551" w:type="dxa"/>
            <w:vAlign w:val="center"/>
          </w:tcPr>
          <w:p>
            <w:pPr>
              <w:pStyle w:val="10"/>
            </w:pPr>
            <w:r>
              <w:t>100%</w:t>
            </w:r>
          </w:p>
        </w:tc>
        <w:tc>
          <w:tcPr>
            <w:tcW w:w="2268" w:type="dxa"/>
            <w:vAlign w:val="center"/>
          </w:tcPr>
          <w:p>
            <w:pPr>
              <w:pStyle w:val="10"/>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37、六十年代精简老武警补助绩效目标表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1.全县精简老职工生活补助63人，保障精减老职工的基本生活、基本权益。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成本指标</w:t>
            </w:r>
          </w:p>
        </w:tc>
        <w:tc>
          <w:tcPr>
            <w:tcW w:w="2835" w:type="dxa"/>
            <w:vAlign w:val="center"/>
          </w:tcPr>
          <w:p>
            <w:pPr>
              <w:pStyle w:val="10"/>
            </w:pPr>
            <w:r>
              <w:t>根据当时工资的40%</w:t>
            </w:r>
          </w:p>
        </w:tc>
        <w:tc>
          <w:tcPr>
            <w:tcW w:w="2835" w:type="dxa"/>
            <w:vAlign w:val="center"/>
          </w:tcPr>
          <w:p>
            <w:pPr>
              <w:pStyle w:val="10"/>
            </w:pPr>
            <w:r>
              <w:t>根据当时工资的40%</w:t>
            </w:r>
          </w:p>
        </w:tc>
        <w:tc>
          <w:tcPr>
            <w:tcW w:w="2551" w:type="dxa"/>
            <w:vAlign w:val="center"/>
          </w:tcPr>
          <w:p>
            <w:pPr>
              <w:pStyle w:val="10"/>
            </w:pPr>
            <w:r>
              <w:t>40元</w:t>
            </w:r>
          </w:p>
        </w:tc>
        <w:tc>
          <w:tcPr>
            <w:tcW w:w="2268" w:type="dxa"/>
            <w:vAlign w:val="center"/>
          </w:tcPr>
          <w:p>
            <w:pPr>
              <w:pStyle w:val="10"/>
            </w:pPr>
            <w:r>
              <w:t>发放名单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发放人数63人</w:t>
            </w:r>
          </w:p>
        </w:tc>
        <w:tc>
          <w:tcPr>
            <w:tcW w:w="2835" w:type="dxa"/>
            <w:vAlign w:val="center"/>
          </w:tcPr>
          <w:p>
            <w:pPr>
              <w:pStyle w:val="10"/>
            </w:pPr>
            <w:r>
              <w:t>发放精简老职工生活补助63人</w:t>
            </w:r>
          </w:p>
        </w:tc>
        <w:tc>
          <w:tcPr>
            <w:tcW w:w="2551" w:type="dxa"/>
            <w:vAlign w:val="center"/>
          </w:tcPr>
          <w:p>
            <w:pPr>
              <w:pStyle w:val="10"/>
            </w:pPr>
            <w:r>
              <w:t>63人</w:t>
            </w:r>
          </w:p>
        </w:tc>
        <w:tc>
          <w:tcPr>
            <w:tcW w:w="2268" w:type="dxa"/>
            <w:vAlign w:val="center"/>
          </w:tcPr>
          <w:p>
            <w:pPr>
              <w:pStyle w:val="10"/>
            </w:pPr>
            <w:r>
              <w:t>发放名单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每季度发放一次</w:t>
            </w:r>
          </w:p>
        </w:tc>
        <w:tc>
          <w:tcPr>
            <w:tcW w:w="2835" w:type="dxa"/>
            <w:vAlign w:val="center"/>
          </w:tcPr>
          <w:p>
            <w:pPr>
              <w:pStyle w:val="10"/>
            </w:pPr>
            <w:r>
              <w:t>每季度发放一次，一年发放四次。</w:t>
            </w:r>
          </w:p>
        </w:tc>
        <w:tc>
          <w:tcPr>
            <w:tcW w:w="2551" w:type="dxa"/>
            <w:vAlign w:val="center"/>
          </w:tcPr>
          <w:p>
            <w:pPr>
              <w:pStyle w:val="10"/>
            </w:pPr>
            <w:r>
              <w:t>4次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精减老职工保障率（100%）</w:t>
            </w:r>
          </w:p>
        </w:tc>
        <w:tc>
          <w:tcPr>
            <w:tcW w:w="2835" w:type="dxa"/>
            <w:vAlign w:val="center"/>
          </w:tcPr>
          <w:p>
            <w:pPr>
              <w:pStyle w:val="10"/>
            </w:pPr>
            <w:r>
              <w:t xml:space="preserve">符合条件的对象实际纳入人数占应纳入人数的比率 </w:t>
            </w:r>
          </w:p>
        </w:tc>
        <w:tc>
          <w:tcPr>
            <w:tcW w:w="2551" w:type="dxa"/>
            <w:vAlign w:val="center"/>
          </w:tcPr>
          <w:p>
            <w:pPr>
              <w:pStyle w:val="10"/>
            </w:pPr>
            <w:r>
              <w:t>100%</w:t>
            </w:r>
          </w:p>
        </w:tc>
        <w:tc>
          <w:tcPr>
            <w:tcW w:w="2268" w:type="dxa"/>
            <w:vAlign w:val="center"/>
          </w:tcPr>
          <w:p>
            <w:pPr>
              <w:pStyle w:val="10"/>
            </w:pPr>
            <w:r>
              <w:t>发放名单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切实保障精简老职工金的基本生活</w:t>
            </w:r>
          </w:p>
        </w:tc>
        <w:tc>
          <w:tcPr>
            <w:tcW w:w="2835" w:type="dxa"/>
            <w:vAlign w:val="center"/>
          </w:tcPr>
          <w:p>
            <w:pPr>
              <w:pStyle w:val="10"/>
            </w:pPr>
            <w:r>
              <w:t>缓解了精简退职老职工的生活困难，改善了他们的生活状况。</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社会效益指标</w:t>
            </w:r>
          </w:p>
        </w:tc>
        <w:tc>
          <w:tcPr>
            <w:tcW w:w="2835" w:type="dxa"/>
            <w:vAlign w:val="center"/>
          </w:tcPr>
          <w:p>
            <w:pPr>
              <w:pStyle w:val="10"/>
            </w:pPr>
            <w:r>
              <w:t>促进社会稳定</w:t>
            </w:r>
          </w:p>
        </w:tc>
        <w:tc>
          <w:tcPr>
            <w:tcW w:w="2835" w:type="dxa"/>
            <w:vAlign w:val="center"/>
          </w:tcPr>
          <w:p>
            <w:pPr>
              <w:pStyle w:val="10"/>
            </w:pPr>
            <w:r>
              <w:t>解决了精简老职工的问题，促进社会的和谐稳定，有利于国家政策的实施。</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精简老职工金满意度达到100%</w:t>
            </w:r>
          </w:p>
        </w:tc>
        <w:tc>
          <w:tcPr>
            <w:tcW w:w="2835" w:type="dxa"/>
            <w:vAlign w:val="center"/>
          </w:tcPr>
          <w:p>
            <w:pPr>
              <w:pStyle w:val="10"/>
            </w:pPr>
            <w:r>
              <w:t>调查的满意和较满意的精简老职工人数占调查总人数的比率为100%。</w:t>
            </w:r>
          </w:p>
        </w:tc>
        <w:tc>
          <w:tcPr>
            <w:tcW w:w="2551" w:type="dxa"/>
            <w:vAlign w:val="center"/>
          </w:tcPr>
          <w:p>
            <w:pPr>
              <w:pStyle w:val="10"/>
            </w:pPr>
            <w:r>
              <w:t>100%</w:t>
            </w:r>
          </w:p>
        </w:tc>
        <w:tc>
          <w:tcPr>
            <w:tcW w:w="2268" w:type="dxa"/>
            <w:vAlign w:val="center"/>
          </w:tcPr>
          <w:p>
            <w:pPr>
              <w:pStyle w:val="10"/>
            </w:pPr>
            <w:r>
              <w:t>群众满意度调查问卷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38、农村留守儿童、困境儿童关爱服务的政府购买服务绩效目标表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1.全县561名儿童主任，贯彻落实关于进一步做好健全农村留守儿童和困境儿童关爱服务体系有关工作。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质量指标</w:t>
            </w:r>
          </w:p>
        </w:tc>
        <w:tc>
          <w:tcPr>
            <w:tcW w:w="2835" w:type="dxa"/>
            <w:vAlign w:val="center"/>
          </w:tcPr>
          <w:p>
            <w:pPr>
              <w:pStyle w:val="10"/>
            </w:pPr>
            <w:r>
              <w:t>儿童主任覆盖率</w:t>
            </w:r>
          </w:p>
        </w:tc>
        <w:tc>
          <w:tcPr>
            <w:tcW w:w="2835" w:type="dxa"/>
            <w:vAlign w:val="center"/>
          </w:tcPr>
          <w:p>
            <w:pPr>
              <w:pStyle w:val="10"/>
            </w:pPr>
            <w:r>
              <w:t>每个行政村设立未成年人救助保护点。</w:t>
            </w:r>
          </w:p>
        </w:tc>
        <w:tc>
          <w:tcPr>
            <w:tcW w:w="2551" w:type="dxa"/>
            <w:vAlign w:val="center"/>
          </w:tcPr>
          <w:p>
            <w:pPr>
              <w:pStyle w:val="10"/>
            </w:pPr>
            <w:r>
              <w:t>100%</w:t>
            </w:r>
          </w:p>
        </w:tc>
        <w:tc>
          <w:tcPr>
            <w:tcW w:w="2268" w:type="dxa"/>
            <w:vAlign w:val="center"/>
          </w:tcPr>
          <w:p>
            <w:pPr>
              <w:pStyle w:val="10"/>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数量指标</w:t>
            </w:r>
          </w:p>
        </w:tc>
        <w:tc>
          <w:tcPr>
            <w:tcW w:w="2835" w:type="dxa"/>
            <w:vAlign w:val="center"/>
          </w:tcPr>
          <w:p>
            <w:pPr>
              <w:pStyle w:val="10"/>
            </w:pPr>
            <w:r>
              <w:t>儿童主任数</w:t>
            </w:r>
          </w:p>
        </w:tc>
        <w:tc>
          <w:tcPr>
            <w:tcW w:w="2835" w:type="dxa"/>
            <w:vAlign w:val="center"/>
          </w:tcPr>
          <w:p>
            <w:pPr>
              <w:pStyle w:val="10"/>
            </w:pPr>
            <w:r>
              <w:t>全县561名儿童主任</w:t>
            </w:r>
          </w:p>
        </w:tc>
        <w:tc>
          <w:tcPr>
            <w:tcW w:w="2551" w:type="dxa"/>
            <w:vAlign w:val="center"/>
          </w:tcPr>
          <w:p>
            <w:pPr>
              <w:pStyle w:val="10"/>
            </w:pPr>
            <w:r>
              <w:t>561名</w:t>
            </w:r>
          </w:p>
        </w:tc>
        <w:tc>
          <w:tcPr>
            <w:tcW w:w="2268" w:type="dxa"/>
            <w:vAlign w:val="center"/>
          </w:tcPr>
          <w:p>
            <w:pPr>
              <w:pStyle w:val="10"/>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资金成本</w:t>
            </w:r>
          </w:p>
        </w:tc>
        <w:tc>
          <w:tcPr>
            <w:tcW w:w="2835" w:type="dxa"/>
            <w:vAlign w:val="center"/>
          </w:tcPr>
          <w:p>
            <w:pPr>
              <w:pStyle w:val="10"/>
            </w:pPr>
            <w:r>
              <w:t>为561名儿童主任、800名留守儿童购买服务。</w:t>
            </w:r>
          </w:p>
        </w:tc>
        <w:tc>
          <w:tcPr>
            <w:tcW w:w="2551" w:type="dxa"/>
            <w:vAlign w:val="center"/>
          </w:tcPr>
          <w:p>
            <w:pPr>
              <w:pStyle w:val="10"/>
            </w:pPr>
            <w:r>
              <w:t>34万元</w:t>
            </w:r>
          </w:p>
        </w:tc>
        <w:tc>
          <w:tcPr>
            <w:tcW w:w="2268" w:type="dxa"/>
            <w:vAlign w:val="center"/>
          </w:tcPr>
          <w:p>
            <w:pPr>
              <w:pStyle w:val="10"/>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按时培训</w:t>
            </w:r>
          </w:p>
        </w:tc>
        <w:tc>
          <w:tcPr>
            <w:tcW w:w="2835" w:type="dxa"/>
            <w:vAlign w:val="center"/>
          </w:tcPr>
          <w:p>
            <w:pPr>
              <w:pStyle w:val="10"/>
            </w:pPr>
            <w:r>
              <w:t>每年至少组织一次儿童督导员、儿童主任培训</w:t>
            </w:r>
          </w:p>
        </w:tc>
        <w:tc>
          <w:tcPr>
            <w:tcW w:w="2551" w:type="dxa"/>
            <w:vAlign w:val="center"/>
          </w:tcPr>
          <w:p>
            <w:pPr>
              <w:pStyle w:val="10"/>
            </w:pPr>
            <w:r>
              <w:t>1次</w:t>
            </w:r>
          </w:p>
        </w:tc>
        <w:tc>
          <w:tcPr>
            <w:tcW w:w="2268" w:type="dxa"/>
            <w:vAlign w:val="center"/>
          </w:tcPr>
          <w:p>
            <w:pPr>
              <w:pStyle w:val="10"/>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提升服务能力水平</w:t>
            </w:r>
          </w:p>
        </w:tc>
        <w:tc>
          <w:tcPr>
            <w:tcW w:w="2835" w:type="dxa"/>
            <w:vAlign w:val="center"/>
          </w:tcPr>
          <w:p>
            <w:pPr>
              <w:pStyle w:val="10"/>
            </w:pPr>
            <w:r>
              <w:t>通过提升儿童主任服务能力建设，使更多儿童获得更加有效、经济、方便、综合、连续</w:t>
            </w:r>
            <w:r>
              <w:rPr>
                <w:rFonts w:hint="eastAsia"/>
                <w:lang w:eastAsia="zh-CN"/>
              </w:rPr>
              <w:t>的</w:t>
            </w:r>
            <w:r>
              <w:t>服务。</w:t>
            </w:r>
          </w:p>
        </w:tc>
        <w:tc>
          <w:tcPr>
            <w:tcW w:w="2551" w:type="dxa"/>
            <w:vAlign w:val="center"/>
          </w:tcPr>
          <w:p>
            <w:pPr>
              <w:pStyle w:val="10"/>
            </w:pPr>
            <w:r>
              <w:t>有效提升</w:t>
            </w:r>
          </w:p>
        </w:tc>
        <w:tc>
          <w:tcPr>
            <w:tcW w:w="2268" w:type="dxa"/>
            <w:vAlign w:val="center"/>
          </w:tcPr>
          <w:p>
            <w:pPr>
              <w:pStyle w:val="10"/>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让城乡居民获得更好服务</w:t>
            </w:r>
          </w:p>
        </w:tc>
        <w:tc>
          <w:tcPr>
            <w:tcW w:w="2835" w:type="dxa"/>
            <w:vAlign w:val="center"/>
          </w:tcPr>
          <w:p>
            <w:pPr>
              <w:pStyle w:val="10"/>
            </w:pPr>
            <w:r>
              <w:t>进一步加强儿童福利工作基层队伍建设，提高儿童福利工作服务水平和能力，筑牢基层服务网底。</w:t>
            </w:r>
          </w:p>
        </w:tc>
        <w:tc>
          <w:tcPr>
            <w:tcW w:w="2551" w:type="dxa"/>
            <w:vAlign w:val="center"/>
          </w:tcPr>
          <w:p>
            <w:pPr>
              <w:pStyle w:val="10"/>
            </w:pPr>
            <w:r>
              <w:t>有效提升</w:t>
            </w:r>
          </w:p>
        </w:tc>
        <w:tc>
          <w:tcPr>
            <w:tcW w:w="2268" w:type="dxa"/>
            <w:vAlign w:val="center"/>
          </w:tcPr>
          <w:p>
            <w:pPr>
              <w:pStyle w:val="10"/>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服务对象满意度指标</w:t>
            </w:r>
          </w:p>
        </w:tc>
        <w:tc>
          <w:tcPr>
            <w:tcW w:w="2835" w:type="dxa"/>
            <w:vAlign w:val="center"/>
          </w:tcPr>
          <w:p>
            <w:pPr>
              <w:pStyle w:val="10"/>
            </w:pPr>
            <w:r>
              <w:t>对儿童主任的满意度</w:t>
            </w:r>
          </w:p>
        </w:tc>
        <w:tc>
          <w:tcPr>
            <w:tcW w:w="2551" w:type="dxa"/>
            <w:vAlign w:val="center"/>
          </w:tcPr>
          <w:p>
            <w:pPr>
              <w:pStyle w:val="10"/>
            </w:pPr>
            <w:r>
              <w:t>100%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39、农村五保户补助绩效目标表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特困对象4085人</w:t>
            </w:r>
          </w:p>
        </w:tc>
        <w:tc>
          <w:tcPr>
            <w:tcW w:w="2835" w:type="dxa"/>
            <w:vAlign w:val="center"/>
          </w:tcPr>
          <w:p>
            <w:pPr>
              <w:pStyle w:val="10"/>
            </w:pPr>
            <w:r>
              <w:t>其中城镇特困525人，农村特困3560人</w:t>
            </w:r>
          </w:p>
        </w:tc>
        <w:tc>
          <w:tcPr>
            <w:tcW w:w="2551" w:type="dxa"/>
            <w:vAlign w:val="center"/>
          </w:tcPr>
          <w:p>
            <w:pPr>
              <w:pStyle w:val="10"/>
            </w:pPr>
            <w:r>
              <w:t>4085人</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足额发放特困人员救助供养金</w:t>
            </w:r>
          </w:p>
        </w:tc>
        <w:tc>
          <w:tcPr>
            <w:tcW w:w="2835" w:type="dxa"/>
            <w:vAlign w:val="center"/>
          </w:tcPr>
          <w:p>
            <w:pPr>
              <w:pStyle w:val="10"/>
            </w:pPr>
            <w:r>
              <w:t>按照特困人员发放标准足额发放救助供养金</w:t>
            </w:r>
          </w:p>
        </w:tc>
        <w:tc>
          <w:tcPr>
            <w:tcW w:w="2551" w:type="dxa"/>
            <w:vAlign w:val="center"/>
          </w:tcPr>
          <w:p>
            <w:pPr>
              <w:pStyle w:val="10"/>
            </w:pPr>
            <w:r>
              <w:t>100%</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每月发放一次</w:t>
            </w:r>
          </w:p>
        </w:tc>
        <w:tc>
          <w:tcPr>
            <w:tcW w:w="2835" w:type="dxa"/>
            <w:vAlign w:val="center"/>
          </w:tcPr>
          <w:p>
            <w:pPr>
              <w:pStyle w:val="10"/>
            </w:pPr>
            <w:r>
              <w:t>每月发放一次，全年发放12次。</w:t>
            </w:r>
          </w:p>
        </w:tc>
        <w:tc>
          <w:tcPr>
            <w:tcW w:w="2551" w:type="dxa"/>
            <w:vAlign w:val="center"/>
          </w:tcPr>
          <w:p>
            <w:pPr>
              <w:pStyle w:val="10"/>
            </w:pPr>
            <w:r>
              <w:t>12次</w:t>
            </w:r>
          </w:p>
        </w:tc>
        <w:tc>
          <w:tcPr>
            <w:tcW w:w="2268" w:type="dxa"/>
            <w:vAlign w:val="center"/>
          </w:tcPr>
          <w:p>
            <w:pPr>
              <w:pStyle w:val="10"/>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特困人员发放标准</w:t>
            </w:r>
          </w:p>
        </w:tc>
        <w:tc>
          <w:tcPr>
            <w:tcW w:w="2835" w:type="dxa"/>
            <w:vAlign w:val="center"/>
          </w:tcPr>
          <w:p>
            <w:pPr>
              <w:pStyle w:val="10"/>
            </w:pPr>
            <w:r>
              <w:t>城镇特困发放标准1055元/每人每月，农村590元/每人每月；全护理每人每月316元，半护理每人每月158元，全自理每人每月48元。</w:t>
            </w:r>
          </w:p>
        </w:tc>
        <w:tc>
          <w:tcPr>
            <w:tcW w:w="2551" w:type="dxa"/>
            <w:vAlign w:val="center"/>
          </w:tcPr>
          <w:p>
            <w:pPr>
              <w:pStyle w:val="10"/>
            </w:pPr>
            <w:r>
              <w:t>城镇特困发放标准1055元/每人每月，农村590元/每人每月；全护理每人每月316元，半护理每人每月158元，全自理每人每月48元。</w:t>
            </w:r>
          </w:p>
        </w:tc>
        <w:tc>
          <w:tcPr>
            <w:tcW w:w="2268" w:type="dxa"/>
            <w:vAlign w:val="center"/>
          </w:tcPr>
          <w:p>
            <w:pPr>
              <w:pStyle w:val="10"/>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保障了特困人员的基本生活</w:t>
            </w:r>
          </w:p>
        </w:tc>
        <w:tc>
          <w:tcPr>
            <w:tcW w:w="2835" w:type="dxa"/>
            <w:vAlign w:val="center"/>
          </w:tcPr>
          <w:p>
            <w:pPr>
              <w:pStyle w:val="10"/>
            </w:pPr>
            <w:r>
              <w:t>特困救助金的发放，切实保障了他们的基本生活，改善了他们的生活状况</w:t>
            </w:r>
          </w:p>
        </w:tc>
        <w:tc>
          <w:tcPr>
            <w:tcW w:w="2551" w:type="dxa"/>
            <w:vAlign w:val="center"/>
          </w:tcPr>
          <w:p>
            <w:pPr>
              <w:pStyle w:val="10"/>
            </w:pPr>
            <w:r>
              <w:t>100%</w:t>
            </w:r>
          </w:p>
        </w:tc>
        <w:tc>
          <w:tcPr>
            <w:tcW w:w="2268" w:type="dxa"/>
            <w:vAlign w:val="center"/>
          </w:tcPr>
          <w:p>
            <w:pPr>
              <w:pStyle w:val="10"/>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促进社会稳定</w:t>
            </w:r>
          </w:p>
        </w:tc>
        <w:tc>
          <w:tcPr>
            <w:tcW w:w="2835" w:type="dxa"/>
            <w:vAlign w:val="center"/>
          </w:tcPr>
          <w:p>
            <w:pPr>
              <w:pStyle w:val="10"/>
            </w:pPr>
            <w:r>
              <w:t>一定程度上缓解了社会矛盾，维持了社会秩序。</w:t>
            </w:r>
          </w:p>
        </w:tc>
        <w:tc>
          <w:tcPr>
            <w:tcW w:w="2551" w:type="dxa"/>
            <w:vAlign w:val="center"/>
          </w:tcPr>
          <w:p>
            <w:pPr>
              <w:pStyle w:val="10"/>
            </w:pPr>
            <w:r>
              <w:t>100%</w:t>
            </w:r>
          </w:p>
        </w:tc>
        <w:tc>
          <w:tcPr>
            <w:tcW w:w="2268" w:type="dxa"/>
            <w:vAlign w:val="center"/>
          </w:tcPr>
          <w:p>
            <w:pPr>
              <w:pStyle w:val="10"/>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特困人员得到救助满意率</w:t>
            </w:r>
          </w:p>
        </w:tc>
        <w:tc>
          <w:tcPr>
            <w:tcW w:w="2835" w:type="dxa"/>
            <w:vAlign w:val="center"/>
          </w:tcPr>
          <w:p>
            <w:pPr>
              <w:pStyle w:val="10"/>
            </w:pPr>
            <w:r>
              <w:t>调查的特困救助对象满意和较满意人数占调查总人数的比率。</w:t>
            </w:r>
          </w:p>
        </w:tc>
        <w:tc>
          <w:tcPr>
            <w:tcW w:w="2551" w:type="dxa"/>
            <w:vAlign w:val="center"/>
          </w:tcPr>
          <w:p>
            <w:pPr>
              <w:pStyle w:val="10"/>
            </w:pPr>
            <w:r>
              <w:t>100%</w:t>
            </w:r>
          </w:p>
        </w:tc>
        <w:tc>
          <w:tcPr>
            <w:tcW w:w="2268" w:type="dxa"/>
            <w:vAlign w:val="center"/>
          </w:tcPr>
          <w:p>
            <w:pPr>
              <w:pStyle w:val="10"/>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40、魏县城区地名标志设置项目绩效目标表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1.魏县城区地名标志共约需59415块，魏县城区地名标志全覆盖。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魏县城区地名标志共约需59415块</w:t>
            </w:r>
          </w:p>
        </w:tc>
        <w:tc>
          <w:tcPr>
            <w:tcW w:w="2835" w:type="dxa"/>
            <w:vAlign w:val="center"/>
          </w:tcPr>
          <w:p>
            <w:pPr>
              <w:pStyle w:val="10"/>
            </w:pPr>
            <w:r>
              <w:t>魏县城区设置小门牌33115块,中门牌20000块，大门牌300块，胡同巷牌4000块，上墙街路牌2000块。</w:t>
            </w:r>
          </w:p>
        </w:tc>
        <w:tc>
          <w:tcPr>
            <w:tcW w:w="2551" w:type="dxa"/>
            <w:vAlign w:val="center"/>
          </w:tcPr>
          <w:p>
            <w:pPr>
              <w:pStyle w:val="10"/>
            </w:pPr>
            <w:r>
              <w:t>59415块</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100%保证质量</w:t>
            </w:r>
          </w:p>
        </w:tc>
        <w:tc>
          <w:tcPr>
            <w:tcW w:w="2835" w:type="dxa"/>
            <w:vAlign w:val="center"/>
          </w:tcPr>
          <w:p>
            <w:pPr>
              <w:pStyle w:val="10"/>
            </w:pPr>
            <w:r>
              <w:t>保证道路标志牌设置规格和维修的质量达到国家标准的比率</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制作后及时拨付</w:t>
            </w:r>
          </w:p>
        </w:tc>
        <w:tc>
          <w:tcPr>
            <w:tcW w:w="2835" w:type="dxa"/>
            <w:vAlign w:val="center"/>
          </w:tcPr>
          <w:p>
            <w:pPr>
              <w:pStyle w:val="10"/>
            </w:pPr>
            <w:r>
              <w:t>按要求制作完成后拨付</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魏县城区地名标志设置费用约需10万元</w:t>
            </w:r>
          </w:p>
        </w:tc>
        <w:tc>
          <w:tcPr>
            <w:tcW w:w="2835" w:type="dxa"/>
            <w:vAlign w:val="center"/>
          </w:tcPr>
          <w:p>
            <w:pPr>
              <w:pStyle w:val="10"/>
            </w:pPr>
            <w:r>
              <w:t>魏县城区设置小门牌、中门牌、大门牌、胡同巷牌、上墙街路牌、。</w:t>
            </w:r>
          </w:p>
        </w:tc>
        <w:tc>
          <w:tcPr>
            <w:tcW w:w="2551" w:type="dxa"/>
            <w:vAlign w:val="center"/>
          </w:tcPr>
          <w:p>
            <w:pPr>
              <w:pStyle w:val="10"/>
            </w:pPr>
            <w:r>
              <w:t>10万元</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美化城区环境</w:t>
            </w:r>
          </w:p>
        </w:tc>
        <w:tc>
          <w:tcPr>
            <w:tcW w:w="2835" w:type="dxa"/>
            <w:vAlign w:val="center"/>
          </w:tcPr>
          <w:p>
            <w:pPr>
              <w:pStyle w:val="10"/>
            </w:pPr>
            <w:r>
              <w:t>城区道路地名标志设置与维修，提升城区整体面貌改造，美化、亮化城区面貌。</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适应城乡建设需求</w:t>
            </w:r>
          </w:p>
        </w:tc>
        <w:tc>
          <w:tcPr>
            <w:tcW w:w="2835" w:type="dxa"/>
            <w:vAlign w:val="center"/>
          </w:tcPr>
          <w:p>
            <w:pPr>
              <w:pStyle w:val="10"/>
            </w:pPr>
            <w:r>
              <w:t>实现地名标准化，适应城乡建设、对外交往和人民生活需求。</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城区居民满意度</w:t>
            </w:r>
          </w:p>
        </w:tc>
        <w:tc>
          <w:tcPr>
            <w:tcW w:w="2835" w:type="dxa"/>
            <w:vAlign w:val="center"/>
          </w:tcPr>
          <w:p>
            <w:pPr>
              <w:pStyle w:val="10"/>
            </w:pPr>
            <w:r>
              <w:t>调查的城区居民对标志牌的设置的满意和较满意的人数占调查总人数的比率。</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41、魏县全县地名标志设置项目绩效目标表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1.魏县全县地名标志约需346270块，魏县全县地名标志全覆盖。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魏县全县地名标志共约需346270块</w:t>
            </w:r>
          </w:p>
        </w:tc>
        <w:tc>
          <w:tcPr>
            <w:tcW w:w="2835" w:type="dxa"/>
            <w:vAlign w:val="center"/>
          </w:tcPr>
          <w:p>
            <w:pPr>
              <w:pStyle w:val="10"/>
            </w:pPr>
            <w:r>
              <w:t>魏县全县设置小门牌267770块,中门牌30000块，大门牌1000块，胡同巷牌29000块，上墙街路牌18000块，双立柱街路牌500块。</w:t>
            </w:r>
          </w:p>
        </w:tc>
        <w:tc>
          <w:tcPr>
            <w:tcW w:w="2551" w:type="dxa"/>
            <w:vAlign w:val="center"/>
          </w:tcPr>
          <w:p>
            <w:pPr>
              <w:pStyle w:val="10"/>
            </w:pPr>
            <w:r>
              <w:t>346270块</w:t>
            </w:r>
          </w:p>
        </w:tc>
        <w:tc>
          <w:tcPr>
            <w:tcW w:w="2268" w:type="dxa"/>
            <w:vAlign w:val="center"/>
          </w:tcPr>
          <w:p>
            <w:pPr>
              <w:pStyle w:val="10"/>
            </w:pPr>
            <w:r>
              <w:t>《河北省地名管理规定》、《魏县二维码标准地址建设工作方案》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100%保证质量</w:t>
            </w:r>
          </w:p>
        </w:tc>
        <w:tc>
          <w:tcPr>
            <w:tcW w:w="2835" w:type="dxa"/>
            <w:vAlign w:val="center"/>
          </w:tcPr>
          <w:p>
            <w:pPr>
              <w:pStyle w:val="10"/>
            </w:pPr>
            <w:r>
              <w:t>保证道路标志牌设置规格和维修的质量达到国家标准的比率</w:t>
            </w:r>
          </w:p>
        </w:tc>
        <w:tc>
          <w:tcPr>
            <w:tcW w:w="2551" w:type="dxa"/>
            <w:vAlign w:val="center"/>
          </w:tcPr>
          <w:p>
            <w:pPr>
              <w:pStyle w:val="10"/>
            </w:pPr>
            <w:r>
              <w:t>100%</w:t>
            </w:r>
          </w:p>
        </w:tc>
        <w:tc>
          <w:tcPr>
            <w:tcW w:w="2268" w:type="dxa"/>
            <w:vAlign w:val="center"/>
          </w:tcPr>
          <w:p>
            <w:pPr>
              <w:pStyle w:val="10"/>
            </w:pPr>
            <w:r>
              <w:t>《河北省地名管理规定》、《魏县二维码标准地址建设工作方案》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制作后及时拨付</w:t>
            </w:r>
          </w:p>
        </w:tc>
        <w:tc>
          <w:tcPr>
            <w:tcW w:w="2835" w:type="dxa"/>
            <w:vAlign w:val="center"/>
          </w:tcPr>
          <w:p>
            <w:pPr>
              <w:pStyle w:val="10"/>
            </w:pPr>
            <w:r>
              <w:t>按要求制作完成后拨付</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魏县全县地名标志设置费用约需50元</w:t>
            </w:r>
          </w:p>
        </w:tc>
        <w:tc>
          <w:tcPr>
            <w:tcW w:w="2835" w:type="dxa"/>
            <w:vAlign w:val="center"/>
          </w:tcPr>
          <w:p>
            <w:pPr>
              <w:pStyle w:val="10"/>
            </w:pPr>
            <w:r>
              <w:t>魏县全县设置小门牌、中门牌、大门牌、胡同巷牌、上墙街路牌、双立柱街路牌。</w:t>
            </w:r>
          </w:p>
        </w:tc>
        <w:tc>
          <w:tcPr>
            <w:tcW w:w="2551" w:type="dxa"/>
            <w:vAlign w:val="center"/>
          </w:tcPr>
          <w:p>
            <w:pPr>
              <w:pStyle w:val="10"/>
            </w:pPr>
            <w:r>
              <w:t>50万元</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美化城区环境</w:t>
            </w:r>
          </w:p>
        </w:tc>
        <w:tc>
          <w:tcPr>
            <w:tcW w:w="2835" w:type="dxa"/>
            <w:vAlign w:val="center"/>
          </w:tcPr>
          <w:p>
            <w:pPr>
              <w:pStyle w:val="10"/>
            </w:pPr>
            <w:r>
              <w:t>城区道路地名标志设置与维修，提升城区整体面貌改造，美化、亮化城区面貌。</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适应城乡建设需求</w:t>
            </w:r>
          </w:p>
        </w:tc>
        <w:tc>
          <w:tcPr>
            <w:tcW w:w="2835" w:type="dxa"/>
            <w:vAlign w:val="center"/>
          </w:tcPr>
          <w:p>
            <w:pPr>
              <w:pStyle w:val="10"/>
            </w:pPr>
            <w:r>
              <w:t>实现地名标准化，适应城乡建设、对外交往和人民生活需求。</w:t>
            </w:r>
          </w:p>
        </w:tc>
        <w:tc>
          <w:tcPr>
            <w:tcW w:w="2551" w:type="dxa"/>
            <w:vAlign w:val="center"/>
          </w:tcPr>
          <w:p>
            <w:pPr>
              <w:pStyle w:val="10"/>
            </w:pPr>
            <w:r>
              <w:t>100%</w:t>
            </w:r>
          </w:p>
        </w:tc>
        <w:tc>
          <w:tcPr>
            <w:tcW w:w="2268" w:type="dxa"/>
            <w:vAlign w:val="center"/>
          </w:tcPr>
          <w:p>
            <w:pPr>
              <w:pStyle w:val="10"/>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城区居民满意度</w:t>
            </w:r>
          </w:p>
        </w:tc>
        <w:tc>
          <w:tcPr>
            <w:tcW w:w="2835" w:type="dxa"/>
            <w:vAlign w:val="center"/>
          </w:tcPr>
          <w:p>
            <w:pPr>
              <w:pStyle w:val="10"/>
            </w:pPr>
            <w:r>
              <w:t>调查的城区居民对标志牌的设置的满意和较满意的人数占调查总人数的比率。</w:t>
            </w:r>
          </w:p>
        </w:tc>
        <w:tc>
          <w:tcPr>
            <w:tcW w:w="2551" w:type="dxa"/>
            <w:vAlign w:val="center"/>
          </w:tcPr>
          <w:p>
            <w:pPr>
              <w:pStyle w:val="10"/>
            </w:pPr>
            <w:r>
              <w:t>≥90%</w:t>
            </w:r>
          </w:p>
        </w:tc>
        <w:tc>
          <w:tcPr>
            <w:tcW w:w="2268" w:type="dxa"/>
            <w:vAlign w:val="center"/>
          </w:tcPr>
          <w:p>
            <w:pPr>
              <w:pStyle w:val="10"/>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42、五保供养机构管理政府购买服务资金绩效目标表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1.通过5家民政事业服务中心购买社会服务，保障特困供养人员基本生活权益。进一步提高五保供养服务机构管理运营水平。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保洁、护工数</w:t>
            </w:r>
          </w:p>
        </w:tc>
        <w:tc>
          <w:tcPr>
            <w:tcW w:w="2835" w:type="dxa"/>
            <w:vAlign w:val="center"/>
          </w:tcPr>
          <w:p>
            <w:pPr>
              <w:pStyle w:val="10"/>
            </w:pPr>
            <w:r>
              <w:t>保洁员15人，护工20人。</w:t>
            </w:r>
          </w:p>
        </w:tc>
        <w:tc>
          <w:tcPr>
            <w:tcW w:w="2551" w:type="dxa"/>
            <w:vAlign w:val="center"/>
          </w:tcPr>
          <w:p>
            <w:pPr>
              <w:pStyle w:val="10"/>
            </w:pPr>
            <w:r>
              <w:t>35人</w:t>
            </w:r>
          </w:p>
        </w:tc>
        <w:tc>
          <w:tcPr>
            <w:tcW w:w="2268" w:type="dxa"/>
            <w:vAlign w:val="center"/>
          </w:tcPr>
          <w:p>
            <w:pPr>
              <w:pStyle w:val="10"/>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保洁、护工工作完成率</w:t>
            </w:r>
          </w:p>
        </w:tc>
        <w:tc>
          <w:tcPr>
            <w:tcW w:w="2835" w:type="dxa"/>
            <w:vAlign w:val="center"/>
          </w:tcPr>
          <w:p>
            <w:pPr>
              <w:pStyle w:val="10"/>
            </w:pPr>
            <w:r>
              <w:t>聘用的保洁、护工高标准完成既定的服务任务</w:t>
            </w:r>
          </w:p>
        </w:tc>
        <w:tc>
          <w:tcPr>
            <w:tcW w:w="2551" w:type="dxa"/>
            <w:vAlign w:val="center"/>
          </w:tcPr>
          <w:p>
            <w:pPr>
              <w:pStyle w:val="10"/>
            </w:pPr>
            <w:r>
              <w:t>保洁、护工完成既定的服务任务</w:t>
            </w:r>
          </w:p>
        </w:tc>
        <w:tc>
          <w:tcPr>
            <w:tcW w:w="2268" w:type="dxa"/>
            <w:vAlign w:val="center"/>
          </w:tcPr>
          <w:p>
            <w:pPr>
              <w:pStyle w:val="10"/>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及时发放工资率</w:t>
            </w:r>
          </w:p>
        </w:tc>
        <w:tc>
          <w:tcPr>
            <w:tcW w:w="2835" w:type="dxa"/>
            <w:vAlign w:val="center"/>
          </w:tcPr>
          <w:p>
            <w:pPr>
              <w:pStyle w:val="10"/>
            </w:pPr>
            <w:r>
              <w:t>及时将聘用的保洁、护工进行工资发放</w:t>
            </w:r>
          </w:p>
        </w:tc>
        <w:tc>
          <w:tcPr>
            <w:tcW w:w="2551" w:type="dxa"/>
            <w:vAlign w:val="center"/>
          </w:tcPr>
          <w:p>
            <w:pPr>
              <w:pStyle w:val="10"/>
            </w:pPr>
            <w:r>
              <w:t>及时发放保洁、护工工资</w:t>
            </w:r>
          </w:p>
        </w:tc>
        <w:tc>
          <w:tcPr>
            <w:tcW w:w="2268" w:type="dxa"/>
            <w:vAlign w:val="center"/>
          </w:tcPr>
          <w:p>
            <w:pPr>
              <w:pStyle w:val="10"/>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保洁、护工人员工资</w:t>
            </w:r>
          </w:p>
        </w:tc>
        <w:tc>
          <w:tcPr>
            <w:tcW w:w="2835" w:type="dxa"/>
            <w:vAlign w:val="center"/>
          </w:tcPr>
          <w:p>
            <w:pPr>
              <w:pStyle w:val="10"/>
            </w:pPr>
            <w:r>
              <w:t>按照为五家民政事业服务中心提供保洁、护理服务的工作人员发放工资</w:t>
            </w:r>
          </w:p>
        </w:tc>
        <w:tc>
          <w:tcPr>
            <w:tcW w:w="2551" w:type="dxa"/>
            <w:vAlign w:val="center"/>
          </w:tcPr>
          <w:p>
            <w:pPr>
              <w:pStyle w:val="10"/>
            </w:pPr>
            <w:r>
              <w:t>50万元</w:t>
            </w:r>
          </w:p>
        </w:tc>
        <w:tc>
          <w:tcPr>
            <w:tcW w:w="2268" w:type="dxa"/>
            <w:vAlign w:val="center"/>
          </w:tcPr>
          <w:p>
            <w:pPr>
              <w:pStyle w:val="10"/>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保障特困供养人员基本生活权益</w:t>
            </w:r>
          </w:p>
        </w:tc>
        <w:tc>
          <w:tcPr>
            <w:tcW w:w="2835" w:type="dxa"/>
            <w:vAlign w:val="center"/>
          </w:tcPr>
          <w:p>
            <w:pPr>
              <w:pStyle w:val="10"/>
            </w:pPr>
            <w:r>
              <w:t>通过购买服务，为入住的特困供养人员提供护理服务，保障基本权益</w:t>
            </w:r>
          </w:p>
        </w:tc>
        <w:tc>
          <w:tcPr>
            <w:tcW w:w="2551" w:type="dxa"/>
            <w:vAlign w:val="center"/>
          </w:tcPr>
          <w:p>
            <w:pPr>
              <w:pStyle w:val="10"/>
            </w:pPr>
            <w:r>
              <w:t>保障特困供养人员基本生活权益</w:t>
            </w:r>
          </w:p>
        </w:tc>
        <w:tc>
          <w:tcPr>
            <w:tcW w:w="2268" w:type="dxa"/>
            <w:vAlign w:val="center"/>
          </w:tcPr>
          <w:p>
            <w:pPr>
              <w:pStyle w:val="10"/>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逐步提升农村五保集中供养水平</w:t>
            </w:r>
          </w:p>
        </w:tc>
        <w:tc>
          <w:tcPr>
            <w:tcW w:w="2835" w:type="dxa"/>
            <w:vAlign w:val="center"/>
          </w:tcPr>
          <w:p>
            <w:pPr>
              <w:pStyle w:val="10"/>
            </w:pPr>
            <w:r>
              <w:t>通过购买服务，切实保障五家民政事业服务中心入住老人的集中供养需求，提升供养水平</w:t>
            </w:r>
          </w:p>
        </w:tc>
        <w:tc>
          <w:tcPr>
            <w:tcW w:w="2551" w:type="dxa"/>
            <w:vAlign w:val="center"/>
          </w:tcPr>
          <w:p>
            <w:pPr>
              <w:pStyle w:val="10"/>
            </w:pPr>
            <w:r>
              <w:t>逐步提升农村五保集中供养水平</w:t>
            </w:r>
          </w:p>
        </w:tc>
        <w:tc>
          <w:tcPr>
            <w:tcW w:w="2268" w:type="dxa"/>
            <w:vAlign w:val="center"/>
          </w:tcPr>
          <w:p>
            <w:pPr>
              <w:pStyle w:val="10"/>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入住老人对服务是否满意</w:t>
            </w:r>
          </w:p>
        </w:tc>
        <w:tc>
          <w:tcPr>
            <w:tcW w:w="2835" w:type="dxa"/>
            <w:vAlign w:val="center"/>
          </w:tcPr>
          <w:p>
            <w:pPr>
              <w:pStyle w:val="10"/>
            </w:pPr>
            <w:r>
              <w:t>入住老人对护工、保洁人员提供的服务是否满意</w:t>
            </w:r>
          </w:p>
        </w:tc>
        <w:tc>
          <w:tcPr>
            <w:tcW w:w="2551" w:type="dxa"/>
            <w:vAlign w:val="center"/>
          </w:tcPr>
          <w:p>
            <w:pPr>
              <w:pStyle w:val="10"/>
            </w:pPr>
            <w:r>
              <w:t>≥90%</w:t>
            </w:r>
          </w:p>
        </w:tc>
        <w:tc>
          <w:tcPr>
            <w:tcW w:w="2268" w:type="dxa"/>
            <w:vAlign w:val="center"/>
          </w:tcPr>
          <w:p>
            <w:pPr>
              <w:pStyle w:val="10"/>
            </w:pPr>
            <w:r>
              <w:t>入住老人调查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43、殡葬服务设施建设规划编制项目绩效目标表</w:t>
      </w:r>
    </w:p>
    <w:tbl>
      <w:tblPr>
        <w:tblStyle w:val="2"/>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1.编制专项规划（2021-2035年），指导全县殡葬服务设施建设。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编制《魏县殡葬服务设施建设规划》（2021-2035年））</w:t>
            </w:r>
          </w:p>
        </w:tc>
        <w:tc>
          <w:tcPr>
            <w:tcW w:w="2835" w:type="dxa"/>
            <w:vAlign w:val="center"/>
          </w:tcPr>
          <w:p>
            <w:pPr>
              <w:pStyle w:val="10"/>
            </w:pPr>
            <w:r>
              <w:t>编制一个《魏县殡葬服务设施建设规划》（2021-2035年））</w:t>
            </w:r>
          </w:p>
        </w:tc>
        <w:tc>
          <w:tcPr>
            <w:tcW w:w="2551" w:type="dxa"/>
            <w:vAlign w:val="center"/>
          </w:tcPr>
          <w:p>
            <w:pPr>
              <w:pStyle w:val="10"/>
            </w:pPr>
            <w:r>
              <w:t>1个</w:t>
            </w:r>
          </w:p>
        </w:tc>
        <w:tc>
          <w:tcPr>
            <w:tcW w:w="2268" w:type="dxa"/>
            <w:vAlign w:val="center"/>
          </w:tcPr>
          <w:p>
            <w:pPr>
              <w:pStyle w:val="10"/>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100%保证质量</w:t>
            </w:r>
          </w:p>
        </w:tc>
        <w:tc>
          <w:tcPr>
            <w:tcW w:w="2835" w:type="dxa"/>
            <w:vAlign w:val="center"/>
          </w:tcPr>
          <w:p>
            <w:pPr>
              <w:pStyle w:val="10"/>
            </w:pPr>
            <w:r>
              <w:t>保证规划指导全县殡葬服务设施建设</w:t>
            </w:r>
          </w:p>
        </w:tc>
        <w:tc>
          <w:tcPr>
            <w:tcW w:w="2551" w:type="dxa"/>
            <w:vAlign w:val="center"/>
          </w:tcPr>
          <w:p>
            <w:pPr>
              <w:pStyle w:val="10"/>
            </w:pPr>
            <w:r>
              <w:t>100%</w:t>
            </w:r>
          </w:p>
        </w:tc>
        <w:tc>
          <w:tcPr>
            <w:tcW w:w="2268" w:type="dxa"/>
            <w:vAlign w:val="center"/>
          </w:tcPr>
          <w:p>
            <w:pPr>
              <w:pStyle w:val="10"/>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编制后及时拨付</w:t>
            </w:r>
          </w:p>
        </w:tc>
        <w:tc>
          <w:tcPr>
            <w:tcW w:w="2835" w:type="dxa"/>
            <w:vAlign w:val="center"/>
          </w:tcPr>
          <w:p>
            <w:pPr>
              <w:pStyle w:val="10"/>
            </w:pPr>
            <w:r>
              <w:t>按照规定，编制完成后及时拨付</w:t>
            </w:r>
          </w:p>
        </w:tc>
        <w:tc>
          <w:tcPr>
            <w:tcW w:w="2551" w:type="dxa"/>
            <w:vAlign w:val="center"/>
          </w:tcPr>
          <w:p>
            <w:pPr>
              <w:pStyle w:val="10"/>
            </w:pPr>
            <w:r>
              <w:t>100%</w:t>
            </w:r>
          </w:p>
        </w:tc>
        <w:tc>
          <w:tcPr>
            <w:tcW w:w="2268" w:type="dxa"/>
            <w:vAlign w:val="center"/>
          </w:tcPr>
          <w:p>
            <w:pPr>
              <w:pStyle w:val="10"/>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编制《魏县殡葬服务设施建设规划》（2021-2035年））需55万元</w:t>
            </w:r>
          </w:p>
        </w:tc>
        <w:tc>
          <w:tcPr>
            <w:tcW w:w="2835" w:type="dxa"/>
            <w:vAlign w:val="center"/>
          </w:tcPr>
          <w:p>
            <w:pPr>
              <w:pStyle w:val="10"/>
            </w:pPr>
            <w:r>
              <w:t>编制《魏县殡葬服务设施建设规划》（2021-2035年））需55万元</w:t>
            </w:r>
          </w:p>
        </w:tc>
        <w:tc>
          <w:tcPr>
            <w:tcW w:w="2551" w:type="dxa"/>
            <w:vAlign w:val="center"/>
          </w:tcPr>
          <w:p>
            <w:pPr>
              <w:pStyle w:val="10"/>
            </w:pPr>
            <w:r>
              <w:t>20万元</w:t>
            </w:r>
          </w:p>
        </w:tc>
        <w:tc>
          <w:tcPr>
            <w:tcW w:w="2268" w:type="dxa"/>
            <w:vAlign w:val="center"/>
          </w:tcPr>
          <w:p>
            <w:pPr>
              <w:pStyle w:val="10"/>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社会效益指标</w:t>
            </w:r>
          </w:p>
        </w:tc>
        <w:tc>
          <w:tcPr>
            <w:tcW w:w="2835" w:type="dxa"/>
            <w:vAlign w:val="center"/>
          </w:tcPr>
          <w:p>
            <w:pPr>
              <w:pStyle w:val="10"/>
            </w:pPr>
            <w:r>
              <w:t>方便群众的殡葬需求</w:t>
            </w:r>
          </w:p>
        </w:tc>
        <w:tc>
          <w:tcPr>
            <w:tcW w:w="2835" w:type="dxa"/>
            <w:vAlign w:val="center"/>
          </w:tcPr>
          <w:p>
            <w:pPr>
              <w:pStyle w:val="10"/>
            </w:pPr>
            <w:r>
              <w:t>按照群众需求，根据规划，建设相应的殡葬服务设施</w:t>
            </w:r>
          </w:p>
        </w:tc>
        <w:tc>
          <w:tcPr>
            <w:tcW w:w="2551" w:type="dxa"/>
            <w:vAlign w:val="center"/>
          </w:tcPr>
          <w:p>
            <w:pPr>
              <w:pStyle w:val="10"/>
            </w:pPr>
            <w:r>
              <w:t>100%</w:t>
            </w:r>
          </w:p>
        </w:tc>
        <w:tc>
          <w:tcPr>
            <w:tcW w:w="2268" w:type="dxa"/>
            <w:vAlign w:val="center"/>
          </w:tcPr>
          <w:p>
            <w:pPr>
              <w:pStyle w:val="10"/>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不断丰富和完善安葬服务供给，满足群众需求</w:t>
            </w:r>
          </w:p>
        </w:tc>
        <w:tc>
          <w:tcPr>
            <w:tcW w:w="2835" w:type="dxa"/>
            <w:vAlign w:val="center"/>
          </w:tcPr>
          <w:p>
            <w:pPr>
              <w:pStyle w:val="10"/>
            </w:pPr>
            <w:r>
              <w:t>不断丰富和完善安葬服务供给，满足群众需求</w:t>
            </w:r>
          </w:p>
        </w:tc>
        <w:tc>
          <w:tcPr>
            <w:tcW w:w="2551" w:type="dxa"/>
            <w:vAlign w:val="center"/>
          </w:tcPr>
          <w:p>
            <w:pPr>
              <w:pStyle w:val="10"/>
            </w:pPr>
            <w:r>
              <w:t>100%</w:t>
            </w:r>
          </w:p>
        </w:tc>
        <w:tc>
          <w:tcPr>
            <w:tcW w:w="2268" w:type="dxa"/>
            <w:vAlign w:val="center"/>
          </w:tcPr>
          <w:p>
            <w:pPr>
              <w:pStyle w:val="10"/>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w:t>
            </w:r>
          </w:p>
        </w:tc>
        <w:tc>
          <w:tcPr>
            <w:tcW w:w="2835" w:type="dxa"/>
            <w:vAlign w:val="center"/>
          </w:tcPr>
          <w:p>
            <w:pPr>
              <w:pStyle w:val="10"/>
            </w:pPr>
            <w:r>
              <w:t>调查群众对《魏县殡葬服务设施建设规划》（2021-2035年））的满意度</w:t>
            </w:r>
          </w:p>
        </w:tc>
        <w:tc>
          <w:tcPr>
            <w:tcW w:w="2551" w:type="dxa"/>
            <w:vAlign w:val="center"/>
          </w:tcPr>
          <w:p>
            <w:pPr>
              <w:pStyle w:val="10"/>
            </w:pPr>
            <w:r>
              <w:t>≥90%</w:t>
            </w:r>
          </w:p>
        </w:tc>
        <w:tc>
          <w:tcPr>
            <w:tcW w:w="2268" w:type="dxa"/>
            <w:vAlign w:val="center"/>
          </w:tcPr>
          <w:p>
            <w:pPr>
              <w:pStyle w:val="10"/>
            </w:pPr>
            <w:r>
              <w:t>冀民[2021]15号</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2022年，魏县民政局安排政府采购预算392.00万元。具体内容见下表。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2"/>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5"/>
            </w:pPr>
            <w:r>
              <w:t>314魏县民政局</w:t>
            </w:r>
          </w:p>
        </w:tc>
        <w:tc>
          <w:tcPr>
            <w:tcW w:w="8676" w:type="dxa"/>
            <w:gridSpan w:val="9"/>
            <w:tcBorders>
              <w:top w:val="single" w:color="FFFFFF" w:sz="6" w:space="0"/>
              <w:left w:val="single" w:color="FFFFFF" w:sz="6" w:space="0"/>
              <w:right w:val="single" w:color="FFFFFF" w:sz="6" w:space="0"/>
            </w:tcBorders>
            <w:vAlign w:val="center"/>
          </w:tcPr>
          <w:p>
            <w:pPr>
              <w:pStyle w:val="2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8"/>
            </w:pPr>
            <w:r>
              <w:t>政府采购项目来源</w:t>
            </w:r>
          </w:p>
        </w:tc>
        <w:tc>
          <w:tcPr>
            <w:tcW w:w="1134" w:type="dxa"/>
            <w:vMerge w:val="restart"/>
            <w:vAlign w:val="center"/>
          </w:tcPr>
          <w:p>
            <w:pPr>
              <w:pStyle w:val="8"/>
            </w:pPr>
            <w:r>
              <w:t>采购物品名称</w:t>
            </w:r>
          </w:p>
        </w:tc>
        <w:tc>
          <w:tcPr>
            <w:tcW w:w="1134" w:type="dxa"/>
            <w:vMerge w:val="restart"/>
            <w:vAlign w:val="center"/>
          </w:tcPr>
          <w:p>
            <w:pPr>
              <w:pStyle w:val="8"/>
            </w:pPr>
            <w:r>
              <w:t>政府采购目录序号</w:t>
            </w:r>
          </w:p>
        </w:tc>
        <w:tc>
          <w:tcPr>
            <w:tcW w:w="709" w:type="dxa"/>
            <w:vMerge w:val="restart"/>
            <w:vAlign w:val="center"/>
          </w:tcPr>
          <w:p>
            <w:pPr>
              <w:pStyle w:val="8"/>
            </w:pPr>
            <w:r>
              <w:t>计量  单位</w:t>
            </w:r>
          </w:p>
        </w:tc>
        <w:tc>
          <w:tcPr>
            <w:tcW w:w="850" w:type="dxa"/>
            <w:vMerge w:val="restart"/>
            <w:vAlign w:val="center"/>
          </w:tcPr>
          <w:p>
            <w:pPr>
              <w:pStyle w:val="8"/>
            </w:pPr>
            <w:r>
              <w:t>数量</w:t>
            </w:r>
          </w:p>
        </w:tc>
        <w:tc>
          <w:tcPr>
            <w:tcW w:w="850" w:type="dxa"/>
            <w:vMerge w:val="restart"/>
            <w:vAlign w:val="center"/>
          </w:tcPr>
          <w:p>
            <w:pPr>
              <w:pStyle w:val="8"/>
            </w:pPr>
            <w:r>
              <w:t>单价</w:t>
            </w:r>
          </w:p>
        </w:tc>
        <w:tc>
          <w:tcPr>
            <w:tcW w:w="7712" w:type="dxa"/>
            <w:gridSpan w:val="8"/>
            <w:vAlign w:val="center"/>
          </w:tcPr>
          <w:p>
            <w:pPr>
              <w:pStyle w:val="8"/>
            </w:pPr>
            <w:r>
              <w:t>政府采购金额（当年部门预算安排资金）</w:t>
            </w:r>
          </w:p>
        </w:tc>
        <w:tc>
          <w:tcPr>
            <w:tcW w:w="964" w:type="dxa"/>
            <w:vMerge w:val="restart"/>
            <w:vAlign w:val="center"/>
          </w:tcPr>
          <w:p>
            <w:pPr>
              <w:pStyle w:val="8"/>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8"/>
            </w:pPr>
            <w:r>
              <w:t>项目名称</w:t>
            </w:r>
          </w:p>
        </w:tc>
        <w:tc>
          <w:tcPr>
            <w:tcW w:w="964" w:type="dxa"/>
            <w:vAlign w:val="center"/>
          </w:tcPr>
          <w:p>
            <w:pPr>
              <w:pStyle w:val="8"/>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8"/>
            </w:pPr>
            <w:r>
              <w:t>合计</w:t>
            </w:r>
          </w:p>
        </w:tc>
        <w:tc>
          <w:tcPr>
            <w:tcW w:w="964" w:type="dxa"/>
            <w:vAlign w:val="center"/>
          </w:tcPr>
          <w:p>
            <w:pPr>
              <w:pStyle w:val="8"/>
            </w:pPr>
            <w:r>
              <w:t>一般公共预算拨款</w:t>
            </w:r>
          </w:p>
        </w:tc>
        <w:tc>
          <w:tcPr>
            <w:tcW w:w="964" w:type="dxa"/>
            <w:vAlign w:val="center"/>
          </w:tcPr>
          <w:p>
            <w:pPr>
              <w:pStyle w:val="8"/>
            </w:pPr>
            <w:r>
              <w:t>基金预算拨款</w:t>
            </w:r>
          </w:p>
        </w:tc>
        <w:tc>
          <w:tcPr>
            <w:tcW w:w="964" w:type="dxa"/>
            <w:vAlign w:val="center"/>
          </w:tcPr>
          <w:p>
            <w:pPr>
              <w:pStyle w:val="8"/>
            </w:pPr>
            <w:r>
              <w:t>国有资本经营预算拨款</w:t>
            </w:r>
          </w:p>
        </w:tc>
        <w:tc>
          <w:tcPr>
            <w:tcW w:w="964" w:type="dxa"/>
            <w:vAlign w:val="center"/>
          </w:tcPr>
          <w:p>
            <w:pPr>
              <w:pStyle w:val="8"/>
            </w:pPr>
            <w:r>
              <w:t>财政专户核拨</w:t>
            </w:r>
          </w:p>
        </w:tc>
        <w:tc>
          <w:tcPr>
            <w:tcW w:w="964" w:type="dxa"/>
            <w:vAlign w:val="center"/>
          </w:tcPr>
          <w:p>
            <w:pPr>
              <w:pStyle w:val="8"/>
            </w:pPr>
            <w:r>
              <w:t>单位    资金</w:t>
            </w:r>
          </w:p>
        </w:tc>
        <w:tc>
          <w:tcPr>
            <w:tcW w:w="964" w:type="dxa"/>
            <w:vAlign w:val="center"/>
          </w:tcPr>
          <w:p>
            <w:pPr>
              <w:pStyle w:val="8"/>
            </w:pPr>
            <w:r>
              <w:t>财政拨    款结转</w:t>
            </w:r>
          </w:p>
        </w:tc>
        <w:tc>
          <w:tcPr>
            <w:tcW w:w="964" w:type="dxa"/>
            <w:vAlign w:val="center"/>
          </w:tcPr>
          <w:p>
            <w:pPr>
              <w:pStyle w:val="8"/>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合  计</w:t>
            </w: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2"/>
            </w:pPr>
          </w:p>
        </w:tc>
        <w:tc>
          <w:tcPr>
            <w:tcW w:w="850" w:type="dxa"/>
            <w:vAlign w:val="center"/>
          </w:tcPr>
          <w:p>
            <w:pPr>
              <w:pStyle w:val="13"/>
            </w:pPr>
          </w:p>
        </w:tc>
        <w:tc>
          <w:tcPr>
            <w:tcW w:w="850" w:type="dxa"/>
            <w:vAlign w:val="center"/>
          </w:tcPr>
          <w:p>
            <w:pPr>
              <w:pStyle w:val="13"/>
            </w:pPr>
          </w:p>
        </w:tc>
        <w:tc>
          <w:tcPr>
            <w:tcW w:w="964" w:type="dxa"/>
            <w:vAlign w:val="center"/>
          </w:tcPr>
          <w:p>
            <w:pPr>
              <w:pStyle w:val="13"/>
            </w:pPr>
            <w:r>
              <w:t>392.00</w:t>
            </w:r>
          </w:p>
        </w:tc>
        <w:tc>
          <w:tcPr>
            <w:tcW w:w="964" w:type="dxa"/>
            <w:vAlign w:val="center"/>
          </w:tcPr>
          <w:p>
            <w:pPr>
              <w:pStyle w:val="13"/>
            </w:pPr>
            <w:r>
              <w:t>392.00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392.00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魏县民政局本级小计</w:t>
            </w: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2"/>
            </w:pPr>
          </w:p>
        </w:tc>
        <w:tc>
          <w:tcPr>
            <w:tcW w:w="850" w:type="dxa"/>
            <w:vAlign w:val="center"/>
          </w:tcPr>
          <w:p>
            <w:pPr>
              <w:pStyle w:val="13"/>
            </w:pPr>
          </w:p>
        </w:tc>
        <w:tc>
          <w:tcPr>
            <w:tcW w:w="850" w:type="dxa"/>
            <w:vAlign w:val="center"/>
          </w:tcPr>
          <w:p>
            <w:pPr>
              <w:pStyle w:val="13"/>
            </w:pPr>
          </w:p>
        </w:tc>
        <w:tc>
          <w:tcPr>
            <w:tcW w:w="964" w:type="dxa"/>
            <w:vAlign w:val="center"/>
          </w:tcPr>
          <w:p>
            <w:pPr>
              <w:pStyle w:val="13"/>
            </w:pPr>
            <w:r>
              <w:t>392.00</w:t>
            </w:r>
          </w:p>
        </w:tc>
        <w:tc>
          <w:tcPr>
            <w:tcW w:w="964" w:type="dxa"/>
            <w:vAlign w:val="center"/>
          </w:tcPr>
          <w:p>
            <w:pPr>
              <w:pStyle w:val="13"/>
            </w:pPr>
            <w:r>
              <w:t>392.00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392.00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0"/>
            </w:pPr>
            <w:r>
              <w:t>经济困难的高龄、失能老年人养老服务补贴、护理补贴政府购买服务</w:t>
            </w:r>
          </w:p>
        </w:tc>
        <w:tc>
          <w:tcPr>
            <w:tcW w:w="964" w:type="dxa"/>
            <w:vAlign w:val="center"/>
          </w:tcPr>
          <w:p>
            <w:pPr>
              <w:pStyle w:val="11"/>
            </w:pPr>
            <w:r>
              <w:t>258.00</w:t>
            </w:r>
          </w:p>
        </w:tc>
        <w:tc>
          <w:tcPr>
            <w:tcW w:w="1134" w:type="dxa"/>
            <w:vAlign w:val="center"/>
          </w:tcPr>
          <w:p>
            <w:pPr>
              <w:pStyle w:val="10"/>
            </w:pPr>
            <w:r>
              <w:t>其他服务</w:t>
            </w:r>
          </w:p>
        </w:tc>
        <w:tc>
          <w:tcPr>
            <w:tcW w:w="1134" w:type="dxa"/>
            <w:vAlign w:val="center"/>
          </w:tcPr>
          <w:p>
            <w:pPr>
              <w:pStyle w:val="10"/>
            </w:pPr>
            <w:r>
              <w:t>C99</w:t>
            </w:r>
          </w:p>
        </w:tc>
        <w:tc>
          <w:tcPr>
            <w:tcW w:w="709" w:type="dxa"/>
            <w:vAlign w:val="center"/>
          </w:tcPr>
          <w:p>
            <w:pPr>
              <w:pStyle w:val="9"/>
            </w:pPr>
            <w:r>
              <w:t>项</w:t>
            </w:r>
          </w:p>
        </w:tc>
        <w:tc>
          <w:tcPr>
            <w:tcW w:w="850" w:type="dxa"/>
            <w:vAlign w:val="center"/>
          </w:tcPr>
          <w:p>
            <w:pPr>
              <w:pStyle w:val="11"/>
            </w:pPr>
            <w:r>
              <w:t>2</w:t>
            </w:r>
          </w:p>
        </w:tc>
        <w:tc>
          <w:tcPr>
            <w:tcW w:w="850" w:type="dxa"/>
            <w:vAlign w:val="center"/>
          </w:tcPr>
          <w:p>
            <w:pPr>
              <w:pStyle w:val="11"/>
            </w:pPr>
            <w:r>
              <w:t>129.00</w:t>
            </w:r>
          </w:p>
        </w:tc>
        <w:tc>
          <w:tcPr>
            <w:tcW w:w="964" w:type="dxa"/>
            <w:vAlign w:val="center"/>
          </w:tcPr>
          <w:p>
            <w:pPr>
              <w:pStyle w:val="11"/>
            </w:pPr>
            <w:r>
              <w:t>258.00</w:t>
            </w:r>
          </w:p>
        </w:tc>
        <w:tc>
          <w:tcPr>
            <w:tcW w:w="964" w:type="dxa"/>
            <w:vAlign w:val="center"/>
          </w:tcPr>
          <w:p>
            <w:pPr>
              <w:pStyle w:val="11"/>
            </w:pPr>
            <w:r>
              <w:t>258.00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0"/>
            </w:pPr>
            <w:r>
              <w:t>农村留守儿童、困境儿童关爱服务的政府购买服务</w:t>
            </w:r>
          </w:p>
        </w:tc>
        <w:tc>
          <w:tcPr>
            <w:tcW w:w="964" w:type="dxa"/>
            <w:vAlign w:val="center"/>
          </w:tcPr>
          <w:p>
            <w:pPr>
              <w:pStyle w:val="11"/>
            </w:pPr>
            <w:r>
              <w:t>34.00</w:t>
            </w:r>
          </w:p>
        </w:tc>
        <w:tc>
          <w:tcPr>
            <w:tcW w:w="1134" w:type="dxa"/>
            <w:vAlign w:val="center"/>
          </w:tcPr>
          <w:p>
            <w:pPr>
              <w:pStyle w:val="10"/>
            </w:pPr>
            <w:r>
              <w:t>其他服务</w:t>
            </w:r>
          </w:p>
        </w:tc>
        <w:tc>
          <w:tcPr>
            <w:tcW w:w="1134" w:type="dxa"/>
            <w:vAlign w:val="center"/>
          </w:tcPr>
          <w:p>
            <w:pPr>
              <w:pStyle w:val="10"/>
            </w:pPr>
            <w:r>
              <w:t>C99</w:t>
            </w:r>
          </w:p>
        </w:tc>
        <w:tc>
          <w:tcPr>
            <w:tcW w:w="709" w:type="dxa"/>
            <w:vAlign w:val="center"/>
          </w:tcPr>
          <w:p>
            <w:pPr>
              <w:pStyle w:val="9"/>
            </w:pPr>
            <w:r>
              <w:t>项</w:t>
            </w:r>
          </w:p>
        </w:tc>
        <w:tc>
          <w:tcPr>
            <w:tcW w:w="850" w:type="dxa"/>
            <w:vAlign w:val="center"/>
          </w:tcPr>
          <w:p>
            <w:pPr>
              <w:pStyle w:val="11"/>
            </w:pPr>
            <w:r>
              <w:t>2</w:t>
            </w:r>
          </w:p>
        </w:tc>
        <w:tc>
          <w:tcPr>
            <w:tcW w:w="850" w:type="dxa"/>
            <w:vAlign w:val="center"/>
          </w:tcPr>
          <w:p>
            <w:pPr>
              <w:pStyle w:val="11"/>
            </w:pPr>
            <w:r>
              <w:t>17.00</w:t>
            </w:r>
          </w:p>
        </w:tc>
        <w:tc>
          <w:tcPr>
            <w:tcW w:w="964" w:type="dxa"/>
            <w:vAlign w:val="center"/>
          </w:tcPr>
          <w:p>
            <w:pPr>
              <w:pStyle w:val="11"/>
            </w:pPr>
            <w:r>
              <w:t>34.00</w:t>
            </w:r>
          </w:p>
        </w:tc>
        <w:tc>
          <w:tcPr>
            <w:tcW w:w="964" w:type="dxa"/>
            <w:vAlign w:val="center"/>
          </w:tcPr>
          <w:p>
            <w:pPr>
              <w:pStyle w:val="11"/>
            </w:pPr>
            <w:r>
              <w:t>34.00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34.00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0"/>
            </w:pPr>
            <w:r>
              <w:t>魏县全县地名标志设置项目</w:t>
            </w:r>
          </w:p>
        </w:tc>
        <w:tc>
          <w:tcPr>
            <w:tcW w:w="964" w:type="dxa"/>
            <w:vAlign w:val="center"/>
          </w:tcPr>
          <w:p>
            <w:pPr>
              <w:pStyle w:val="11"/>
            </w:pPr>
            <w:r>
              <w:t>50.00</w:t>
            </w:r>
          </w:p>
        </w:tc>
        <w:tc>
          <w:tcPr>
            <w:tcW w:w="1134" w:type="dxa"/>
            <w:vAlign w:val="center"/>
          </w:tcPr>
          <w:p>
            <w:pPr>
              <w:pStyle w:val="10"/>
            </w:pPr>
            <w:r>
              <w:t>发光标志、铭牌</w:t>
            </w:r>
          </w:p>
        </w:tc>
        <w:tc>
          <w:tcPr>
            <w:tcW w:w="1134" w:type="dxa"/>
            <w:vAlign w:val="center"/>
          </w:tcPr>
          <w:p>
            <w:pPr>
              <w:pStyle w:val="10"/>
            </w:pPr>
            <w:r>
              <w:t>A02061916</w:t>
            </w:r>
          </w:p>
        </w:tc>
        <w:tc>
          <w:tcPr>
            <w:tcW w:w="709" w:type="dxa"/>
            <w:vAlign w:val="center"/>
          </w:tcPr>
          <w:p>
            <w:pPr>
              <w:pStyle w:val="9"/>
            </w:pPr>
            <w:r>
              <w:t>块</w:t>
            </w:r>
          </w:p>
        </w:tc>
        <w:tc>
          <w:tcPr>
            <w:tcW w:w="850" w:type="dxa"/>
            <w:vAlign w:val="center"/>
          </w:tcPr>
          <w:p>
            <w:pPr>
              <w:pStyle w:val="11"/>
            </w:pPr>
            <w:r>
              <w:t>125</w:t>
            </w:r>
          </w:p>
        </w:tc>
        <w:tc>
          <w:tcPr>
            <w:tcW w:w="850" w:type="dxa"/>
            <w:vAlign w:val="center"/>
          </w:tcPr>
          <w:p>
            <w:pPr>
              <w:pStyle w:val="11"/>
            </w:pPr>
            <w:r>
              <w:t>0.40</w:t>
            </w:r>
          </w:p>
        </w:tc>
        <w:tc>
          <w:tcPr>
            <w:tcW w:w="964" w:type="dxa"/>
            <w:vAlign w:val="center"/>
          </w:tcPr>
          <w:p>
            <w:pPr>
              <w:pStyle w:val="11"/>
            </w:pPr>
            <w:r>
              <w:t>50.00</w:t>
            </w:r>
          </w:p>
        </w:tc>
        <w:tc>
          <w:tcPr>
            <w:tcW w:w="964" w:type="dxa"/>
            <w:vAlign w:val="center"/>
          </w:tcPr>
          <w:p>
            <w:pPr>
              <w:pStyle w:val="11"/>
            </w:pPr>
            <w:r>
              <w:t>50.00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0"/>
            </w:pPr>
            <w:r>
              <w:t>五保供养机构管理政府购买服务资金</w:t>
            </w:r>
          </w:p>
        </w:tc>
        <w:tc>
          <w:tcPr>
            <w:tcW w:w="964" w:type="dxa"/>
            <w:vAlign w:val="center"/>
          </w:tcPr>
          <w:p>
            <w:pPr>
              <w:pStyle w:val="11"/>
            </w:pPr>
            <w:r>
              <w:t>50.00</w:t>
            </w:r>
          </w:p>
        </w:tc>
        <w:tc>
          <w:tcPr>
            <w:tcW w:w="1134" w:type="dxa"/>
            <w:vAlign w:val="center"/>
          </w:tcPr>
          <w:p>
            <w:pPr>
              <w:pStyle w:val="10"/>
            </w:pPr>
            <w:r>
              <w:t>其他服务</w:t>
            </w:r>
          </w:p>
        </w:tc>
        <w:tc>
          <w:tcPr>
            <w:tcW w:w="1134" w:type="dxa"/>
            <w:vAlign w:val="center"/>
          </w:tcPr>
          <w:p>
            <w:pPr>
              <w:pStyle w:val="10"/>
            </w:pPr>
            <w:r>
              <w:t>C99</w:t>
            </w:r>
          </w:p>
        </w:tc>
        <w:tc>
          <w:tcPr>
            <w:tcW w:w="709" w:type="dxa"/>
            <w:vAlign w:val="center"/>
          </w:tcPr>
          <w:p>
            <w:pPr>
              <w:pStyle w:val="9"/>
            </w:pPr>
            <w:r>
              <w:t>项</w:t>
            </w:r>
          </w:p>
        </w:tc>
        <w:tc>
          <w:tcPr>
            <w:tcW w:w="850" w:type="dxa"/>
            <w:vAlign w:val="center"/>
          </w:tcPr>
          <w:p>
            <w:pPr>
              <w:pStyle w:val="11"/>
            </w:pPr>
            <w:r>
              <w:t>1</w:t>
            </w:r>
          </w:p>
        </w:tc>
        <w:tc>
          <w:tcPr>
            <w:tcW w:w="850" w:type="dxa"/>
            <w:vAlign w:val="center"/>
          </w:tcPr>
          <w:p>
            <w:pPr>
              <w:pStyle w:val="11"/>
            </w:pPr>
            <w:r>
              <w:t>50.00</w:t>
            </w:r>
          </w:p>
        </w:tc>
        <w:tc>
          <w:tcPr>
            <w:tcW w:w="964" w:type="dxa"/>
            <w:vAlign w:val="center"/>
          </w:tcPr>
          <w:p>
            <w:pPr>
              <w:pStyle w:val="11"/>
            </w:pPr>
            <w:r>
              <w:t>50.00</w:t>
            </w:r>
          </w:p>
        </w:tc>
        <w:tc>
          <w:tcPr>
            <w:tcW w:w="964" w:type="dxa"/>
            <w:vAlign w:val="center"/>
          </w:tcPr>
          <w:p>
            <w:pPr>
              <w:pStyle w:val="11"/>
            </w:pPr>
            <w:r>
              <w:t>50.00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50.00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2"/>
        <w:rPr>
          <w:rFonts w:ascii="黑体" w:hAnsi="黑体" w:eastAsia="黑体" w:cs="黑体"/>
          <w:color w:val="000000"/>
          <w:sz w:val="32"/>
        </w:rPr>
      </w:pPr>
      <w:bookmarkStart w:id="15" w:name="_Toc_3_3_0000000016"/>
    </w:p>
    <w:p>
      <w:pPr>
        <w:spacing w:before="10" w:after="10"/>
        <w:ind w:firstLine="640"/>
        <w:outlineLvl w:val="2"/>
      </w:pPr>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魏县民政局（含所属单位）上年末固定资产金额为2191.91万元（详见下表）。本年度拟购置固定资产总额为262.94万元。</w:t>
      </w:r>
    </w:p>
    <w:p>
      <w:pPr>
        <w:jc w:val="center"/>
      </w:pPr>
      <w:r>
        <w:rPr>
          <w:rFonts w:ascii="方正小标宋_GBK" w:hAnsi="方正小标宋_GBK" w:eastAsia="方正小标宋_GBK" w:cs="方正小标宋_GBK"/>
          <w:color w:val="000000"/>
          <w:sz w:val="36"/>
        </w:rPr>
        <w:t>部门固定资产占用情况表</w:t>
      </w:r>
    </w:p>
    <w:tbl>
      <w:tblPr>
        <w:tblStyle w:val="2"/>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5"/>
            </w:pPr>
            <w:r>
              <w:t>314魏县民政局</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8"/>
            </w:pPr>
            <w:r>
              <w:t>项   目</w:t>
            </w:r>
          </w:p>
        </w:tc>
        <w:tc>
          <w:tcPr>
            <w:tcW w:w="2835" w:type="dxa"/>
            <w:vAlign w:val="center"/>
          </w:tcPr>
          <w:p>
            <w:pPr>
              <w:pStyle w:val="8"/>
            </w:pPr>
            <w:r>
              <w:t>数量</w:t>
            </w:r>
          </w:p>
        </w:tc>
        <w:tc>
          <w:tcPr>
            <w:tcW w:w="2835" w:type="dxa"/>
            <w:vAlign w:val="center"/>
          </w:tcPr>
          <w:p>
            <w:pPr>
              <w:pStyle w:val="8"/>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资产总额</w:t>
            </w:r>
          </w:p>
        </w:tc>
        <w:tc>
          <w:tcPr>
            <w:tcW w:w="2835" w:type="dxa"/>
            <w:vAlign w:val="center"/>
          </w:tcPr>
          <w:p>
            <w:pPr>
              <w:pStyle w:val="9"/>
            </w:pPr>
          </w:p>
        </w:tc>
        <w:tc>
          <w:tcPr>
            <w:tcW w:w="2835" w:type="dxa"/>
            <w:vAlign w:val="center"/>
          </w:tcPr>
          <w:p>
            <w:pPr>
              <w:pStyle w:val="11"/>
            </w:pPr>
            <w:r>
              <w:t>2191.91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0"/>
            </w:pPr>
            <w:r>
              <w:t>1、房屋（平方米）</w:t>
            </w:r>
          </w:p>
        </w:tc>
        <w:tc>
          <w:tcPr>
            <w:tcW w:w="2835" w:type="dxa"/>
            <w:vAlign w:val="center"/>
          </w:tcPr>
          <w:p>
            <w:pPr>
              <w:pStyle w:val="9"/>
            </w:pPr>
            <w:r>
              <w:t>9521.36</w:t>
            </w:r>
          </w:p>
        </w:tc>
        <w:tc>
          <w:tcPr>
            <w:tcW w:w="2835" w:type="dxa"/>
            <w:vAlign w:val="center"/>
          </w:tcPr>
          <w:p>
            <w:pPr>
              <w:pStyle w:val="11"/>
            </w:pPr>
            <w:r>
              <w:t>1192.56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　　其中：办公用房（平方米）</w:t>
            </w:r>
          </w:p>
        </w:tc>
        <w:tc>
          <w:tcPr>
            <w:tcW w:w="2835" w:type="dxa"/>
            <w:vAlign w:val="center"/>
          </w:tcPr>
          <w:p>
            <w:pPr>
              <w:pStyle w:val="9"/>
            </w:pPr>
            <w:r>
              <w:t>850</w:t>
            </w:r>
          </w:p>
        </w:tc>
        <w:tc>
          <w:tcPr>
            <w:tcW w:w="2835" w:type="dxa"/>
            <w:vAlign w:val="center"/>
          </w:tcPr>
          <w:p>
            <w:pPr>
              <w:pStyle w:val="11"/>
            </w:pPr>
            <w:r>
              <w:t>67.17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2、车辆（台、辆）</w:t>
            </w:r>
          </w:p>
        </w:tc>
        <w:tc>
          <w:tcPr>
            <w:tcW w:w="2835" w:type="dxa"/>
            <w:vAlign w:val="center"/>
          </w:tcPr>
          <w:p>
            <w:pPr>
              <w:pStyle w:val="9"/>
            </w:pPr>
            <w:r>
              <w:t>1</w:t>
            </w:r>
          </w:p>
        </w:tc>
        <w:tc>
          <w:tcPr>
            <w:tcW w:w="2835" w:type="dxa"/>
            <w:vAlign w:val="center"/>
          </w:tcPr>
          <w:p>
            <w:pPr>
              <w:pStyle w:val="11"/>
            </w:pPr>
            <w:r>
              <w:t>20.49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3、单价在20万元以上的设备</w:t>
            </w:r>
          </w:p>
        </w:tc>
        <w:tc>
          <w:tcPr>
            <w:tcW w:w="2835" w:type="dxa"/>
            <w:vAlign w:val="center"/>
          </w:tcPr>
          <w:p>
            <w:pPr>
              <w:pStyle w:val="9"/>
            </w:pPr>
            <w:r>
              <w:t>10</w:t>
            </w:r>
          </w:p>
        </w:tc>
        <w:tc>
          <w:tcPr>
            <w:tcW w:w="2835" w:type="dxa"/>
            <w:vAlign w:val="center"/>
          </w:tcPr>
          <w:p>
            <w:pPr>
              <w:pStyle w:val="11"/>
            </w:pPr>
            <w:r>
              <w:t>393.13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0"/>
            </w:pPr>
            <w:r>
              <w:t>4、其他固定资产</w:t>
            </w:r>
          </w:p>
        </w:tc>
        <w:tc>
          <w:tcPr>
            <w:tcW w:w="2835" w:type="dxa"/>
            <w:vAlign w:val="center"/>
          </w:tcPr>
          <w:p>
            <w:pPr>
              <w:pStyle w:val="9"/>
            </w:pPr>
            <w:r>
              <w:t>4771</w:t>
            </w:r>
          </w:p>
        </w:tc>
        <w:tc>
          <w:tcPr>
            <w:tcW w:w="2835" w:type="dxa"/>
            <w:vAlign w:val="center"/>
          </w:tcPr>
          <w:p>
            <w:pPr>
              <w:pStyle w:val="11"/>
            </w:pPr>
            <w:r>
              <w:t>585.73</w:t>
            </w:r>
          </w:p>
        </w:tc>
      </w:tr>
    </w:tbl>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Theme="minorEastAsia"/>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Theme="minorEastAsia"/>
          <w:color w:val="000000"/>
          <w:sz w:val="28"/>
          <w:lang w:eastAsia="zh-CN"/>
        </w:rPr>
        <w:t>县</w:t>
      </w:r>
      <w:r>
        <w:rPr>
          <w:rFonts w:eastAsia="方正仿宋_GBK"/>
          <w:color w:val="000000"/>
          <w:sz w:val="28"/>
        </w:rPr>
        <w:t>级财政预算管理的“三公”经费，是指</w:t>
      </w:r>
      <w:r>
        <w:rPr>
          <w:rFonts w:hint="eastAsia" w:eastAsiaTheme="minorEastAsia"/>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71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70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BED424"/>
    <w:multiLevelType w:val="singleLevel"/>
    <w:tmpl w:val="42BED424"/>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30F8F"/>
    <w:rsid w:val="00032037"/>
    <w:rsid w:val="000F705B"/>
    <w:rsid w:val="001A46C7"/>
    <w:rsid w:val="00330B3A"/>
    <w:rsid w:val="006C5FBD"/>
    <w:rsid w:val="00DB4936"/>
    <w:rsid w:val="00FB37B6"/>
    <w:rsid w:val="113F5ED5"/>
    <w:rsid w:val="15571B58"/>
    <w:rsid w:val="1F5351C4"/>
    <w:rsid w:val="2A166935"/>
    <w:rsid w:val="2AB015F6"/>
    <w:rsid w:val="2C5220B3"/>
    <w:rsid w:val="3BCD677F"/>
    <w:rsid w:val="3F3F3ED4"/>
    <w:rsid w:val="3F7E6C67"/>
    <w:rsid w:val="5F9FF969"/>
    <w:rsid w:val="69230F8F"/>
    <w:rsid w:val="7D5495AA"/>
    <w:rsid w:val="BFA77235"/>
    <w:rsid w:val="D72F2593"/>
    <w:rsid w:val="DFFBE1B4"/>
    <w:rsid w:val="FBD5CB2F"/>
    <w:rsid w:val="FFBA23AE"/>
    <w:rsid w:val="FFEF8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TOC 11"/>
    <w:basedOn w:val="1"/>
    <w:qFormat/>
    <w:uiPriority w:val="0"/>
    <w:pPr>
      <w:spacing w:before="120"/>
      <w:ind w:firstLine="560"/>
    </w:pPr>
    <w:rPr>
      <w:rFonts w:eastAsia="方正仿宋_GBK"/>
      <w:color w:val="000000"/>
      <w:sz w:val="28"/>
    </w:rPr>
  </w:style>
  <w:style w:type="paragraph" w:customStyle="1" w:styleId="5">
    <w:name w:val="单元格样式20"/>
    <w:basedOn w:val="1"/>
    <w:qFormat/>
    <w:uiPriority w:val="0"/>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3"/>
    <w:basedOn w:val="1"/>
    <w:qFormat/>
    <w:uiPriority w:val="0"/>
    <w:pPr>
      <w:jc w:val="center"/>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 w:type="paragraph" w:customStyle="1" w:styleId="23">
    <w:name w:val="插入文本样式-插入单位职责文件"/>
    <w:basedOn w:val="1"/>
    <w:qFormat/>
    <w:uiPriority w:val="0"/>
    <w:pPr>
      <w:spacing w:line="500" w:lineRule="exact"/>
      <w:ind w:firstLine="560"/>
    </w:pPr>
    <w:rPr>
      <w:rFonts w:eastAsia="方正仿宋_GBK"/>
      <w:sz w:val="28"/>
    </w:rPr>
  </w:style>
  <w:style w:type="paragraph" w:customStyle="1" w:styleId="2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7135</Words>
  <Characters>40671</Characters>
  <Lines>338</Lines>
  <Paragraphs>95</Paragraphs>
  <TotalTime>6</TotalTime>
  <ScaleCrop>false</ScaleCrop>
  <LinksUpToDate>false</LinksUpToDate>
  <CharactersWithSpaces>47711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2023-04-19T08:23:00Z</dcterms:created>
  <dc:creator>Administrator</dc:creator>
  <cp:lastModifiedBy>wxak</cp:lastModifiedBy>
  <dcterms:modified xsi:type="dcterms:W3CDTF">2026-05-21T18:11:56Z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