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23C10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于2026年家电以旧换新、数码和智能产品购新</w:t>
      </w:r>
      <w:r>
        <w:rPr>
          <w:rFonts w:ascii="Times New Roman" w:hAnsi="Times New Roman" w:eastAsia="方正小标宋_GBK" w:cs="Times New Roman"/>
          <w:sz w:val="44"/>
          <w:szCs w:val="44"/>
        </w:rPr>
        <w:t>承办企业的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公示</w:t>
      </w:r>
    </w:p>
    <w:p w14:paraId="6C1F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 w14:paraId="4A6C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根据《商务部等5部门办公厅关于做好2026年家电以旧换新、数码和智能产品购新补贴工作的通知》及《河北省商务厅等6部门关于做好2026年家电以旧换新、数码和智能产品购新补贴工作的通知》，我单位于2026年3月19日至3月23日对魏县</w:t>
      </w:r>
      <w:r>
        <w:rPr>
          <w:rFonts w:hint="eastAsia" w:ascii="仿宋" w:hAnsi="仿宋" w:eastAsia="仿宋" w:cs="仿宋"/>
          <w:sz w:val="32"/>
          <w:szCs w:val="32"/>
        </w:rPr>
        <w:t>2026年家电以旧换新、数码和智能产品购新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承办企业进行了公开遴选，现将魏县</w:t>
      </w:r>
      <w:r>
        <w:rPr>
          <w:rFonts w:hint="eastAsia" w:ascii="仿宋" w:hAnsi="仿宋" w:eastAsia="仿宋" w:cs="仿宋"/>
          <w:sz w:val="32"/>
          <w:szCs w:val="32"/>
        </w:rPr>
        <w:t>2026年家电以旧换新、数码和智能产品购新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承办企业名单公示如下（见附件）。</w:t>
      </w:r>
    </w:p>
    <w:p w14:paraId="589AE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公示时间为2026年3月30日 至4月3日。 </w:t>
      </w:r>
    </w:p>
    <w:p w14:paraId="6659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任何单位和个人对公示名单如有异议，请于公示期内向魏县发展和改革局书面反映情况。单位反映情况须加盖单位公章，个人反映情况须实名反映，并留下联系电话、地址和邮编等信息。 </w:t>
      </w:r>
    </w:p>
    <w:p w14:paraId="730F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 w14:paraId="58AD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特此公示。 </w:t>
      </w:r>
    </w:p>
    <w:p w14:paraId="31F8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 w14:paraId="7F6A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联系科室：魏县发展和改革局商贸流通股</w:t>
      </w:r>
    </w:p>
    <w:p w14:paraId="34033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0310-3518825</w:t>
      </w:r>
    </w:p>
    <w:p w14:paraId="6E33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地    址：魏县天雨东路3005号</w:t>
      </w:r>
    </w:p>
    <w:p w14:paraId="151756E4">
      <w:pPr>
        <w:pStyle w:val="5"/>
        <w:ind w:firstLine="640"/>
        <w:jc w:val="center"/>
        <w:rPr>
          <w:rFonts w:hint="eastAsia" w:ascii="Times New Roman" w:hAnsi="Times New Roman" w:eastAsia="CESI仿宋-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CESI仿宋-GB2312" w:cs="Times New Roman"/>
          <w:sz w:val="32"/>
          <w:szCs w:val="32"/>
        </w:rPr>
        <w:t>附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CESI仿宋-GB2312" w:cs="Times New Roman"/>
          <w:sz w:val="32"/>
          <w:szCs w:val="32"/>
        </w:rPr>
        <w:t>件：</w:t>
      </w:r>
      <w:r>
        <w:rPr>
          <w:rFonts w:hint="eastAsia" w:ascii="Times New Roman" w:hAnsi="Times New Roman" w:eastAsia="CESI仿宋-GB2312" w:cs="Times New Roman"/>
          <w:color w:val="auto"/>
          <w:kern w:val="2"/>
          <w:sz w:val="32"/>
          <w:szCs w:val="32"/>
          <w:lang w:val="en-US" w:eastAsia="zh-CN" w:bidi="ar-SA"/>
        </w:rPr>
        <w:t>2026年河北省消费品以旧换新第二批承办单位名</w:t>
      </w:r>
    </w:p>
    <w:p w14:paraId="587F8E68">
      <w:pPr>
        <w:pStyle w:val="5"/>
        <w:ind w:firstLine="2240" w:firstLineChars="700"/>
        <w:jc w:val="both"/>
        <w:rPr>
          <w:rFonts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color w:val="auto"/>
          <w:kern w:val="2"/>
          <w:sz w:val="32"/>
          <w:szCs w:val="32"/>
          <w:lang w:val="en-US" w:eastAsia="zh-CN" w:bidi="ar-SA"/>
        </w:rPr>
        <w:t>单</w:t>
      </w:r>
    </w:p>
    <w:p w14:paraId="2748D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96" w:firstLineChars="249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CESI仿宋-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</w:t>
      </w:r>
    </w:p>
    <w:p w14:paraId="3090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              魏县发展和改革局</w:t>
      </w:r>
    </w:p>
    <w:p w14:paraId="68CC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56" w:firstLineChars="299"/>
        <w:textAlignment w:val="auto"/>
        <w:rPr>
          <w:rFonts w:ascii="Times New Roman" w:hAnsi="Times New Roman" w:eastAsia="CESI仿宋-GB2312" w:cs="Times New Roman"/>
          <w:sz w:val="32"/>
          <w:szCs w:val="32"/>
        </w:rPr>
        <w:sectPr>
          <w:pgSz w:w="11906" w:h="16838"/>
          <w:pgMar w:top="2098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CESI仿宋-GB2312" w:cs="Times New Roman"/>
          <w:sz w:val="32"/>
          <w:szCs w:val="32"/>
        </w:rPr>
        <w:t xml:space="preserve">                         202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CESI仿宋-GB2312" w:cs="Times New Roman"/>
          <w:sz w:val="32"/>
          <w:szCs w:val="32"/>
        </w:rPr>
        <w:t>年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CESI仿宋-GB2312" w:cs="Times New Roman"/>
          <w:sz w:val="32"/>
          <w:szCs w:val="32"/>
        </w:rPr>
        <w:t>月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CESI仿宋-GB2312" w:cs="Times New Roman"/>
          <w:sz w:val="32"/>
          <w:szCs w:val="32"/>
        </w:rPr>
        <w:t>日</w:t>
      </w:r>
    </w:p>
    <w:p w14:paraId="4293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3635C59">
      <w:pPr>
        <w:pStyle w:val="5"/>
        <w:jc w:val="center"/>
        <w:rPr>
          <w:rFonts w:ascii="方正小标宋简体"/>
          <w:sz w:val="1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highlight w:val="none"/>
          <w:lang w:val="en-US" w:eastAsia="zh-CN" w:bidi="ar"/>
        </w:rPr>
        <w:t>2026年河北省消费品以旧换新第二批承办单位名单</w:t>
      </w:r>
    </w:p>
    <w:p w14:paraId="1965813F">
      <w:pPr>
        <w:tabs>
          <w:tab w:val="left" w:pos="8754"/>
          <w:tab w:val="left" w:pos="10571"/>
        </w:tabs>
        <w:spacing w:before="74"/>
        <w:ind w:left="227" w:right="0" w:firstLine="566" w:firstLineChars="200"/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宋体" w:hAnsi="宋体" w:eastAsia="宋体" w:cs="宋体"/>
          <w:w w:val="105"/>
          <w:sz w:val="27"/>
        </w:rPr>
        <w:t>填报单位：</w:t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>魏县发展和改革局             所属品类：数码</w:t>
      </w:r>
      <w:r>
        <w:rPr>
          <w:rFonts w:hint="eastAsia" w:ascii="宋体" w:hAnsi="宋体" w:eastAsia="宋体" w:cs="宋体"/>
          <w:w w:val="105"/>
          <w:sz w:val="27"/>
        </w:rPr>
        <w:tab/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w w:val="105"/>
          <w:sz w:val="27"/>
        </w:rPr>
        <w:t>填报日期：</w:t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>2026</w:t>
      </w:r>
      <w:r>
        <w:rPr>
          <w:rFonts w:hint="eastAsia" w:ascii="宋体" w:hAnsi="宋体" w:eastAsia="宋体" w:cs="宋体"/>
          <w:w w:val="105"/>
          <w:sz w:val="27"/>
        </w:rPr>
        <w:t>年</w:t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>3</w:t>
      </w:r>
      <w:r>
        <w:rPr>
          <w:rFonts w:hint="eastAsia" w:ascii="宋体" w:hAnsi="宋体" w:eastAsia="宋体" w:cs="宋体"/>
          <w:w w:val="105"/>
          <w:sz w:val="27"/>
        </w:rPr>
        <w:t>月</w:t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>30</w:t>
      </w:r>
      <w:r>
        <w:rPr>
          <w:rFonts w:hint="eastAsia" w:ascii="宋体" w:hAnsi="宋体" w:eastAsia="宋体" w:cs="宋体"/>
          <w:w w:val="105"/>
          <w:sz w:val="27"/>
        </w:rPr>
        <w:t>日</w:t>
      </w:r>
    </w:p>
    <w:tbl>
      <w:tblPr>
        <w:tblStyle w:val="6"/>
        <w:tblpPr w:leftFromText="180" w:rightFromText="180" w:vertAnchor="text" w:horzAnchor="page" w:tblpXSpec="center" w:tblpY="107"/>
        <w:tblOverlap w:val="never"/>
        <w:tblW w:w="15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5"/>
        <w:gridCol w:w="2586"/>
        <w:gridCol w:w="2160"/>
        <w:gridCol w:w="2508"/>
        <w:gridCol w:w="3201"/>
        <w:gridCol w:w="1110"/>
        <w:gridCol w:w="1592"/>
      </w:tblGrid>
      <w:tr w14:paraId="79324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09" w:type="dxa"/>
            <w:noWrap w:val="0"/>
            <w:vAlign w:val="center"/>
          </w:tcPr>
          <w:p w14:paraId="2DFD1A82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2D5DDE88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所属县区</w:t>
            </w:r>
          </w:p>
        </w:tc>
        <w:tc>
          <w:tcPr>
            <w:tcW w:w="2586" w:type="dxa"/>
            <w:noWrap w:val="0"/>
            <w:vAlign w:val="center"/>
          </w:tcPr>
          <w:p w14:paraId="71934526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承办企业名称</w:t>
            </w:r>
          </w:p>
        </w:tc>
        <w:tc>
          <w:tcPr>
            <w:tcW w:w="2160" w:type="dxa"/>
            <w:noWrap w:val="0"/>
            <w:vAlign w:val="center"/>
          </w:tcPr>
          <w:p w14:paraId="3295F53F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统一社会代码</w:t>
            </w:r>
          </w:p>
        </w:tc>
        <w:tc>
          <w:tcPr>
            <w:tcW w:w="2508" w:type="dxa"/>
            <w:noWrap w:val="0"/>
            <w:vAlign w:val="center"/>
          </w:tcPr>
          <w:p w14:paraId="3B8C93AF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门店名称</w:t>
            </w:r>
          </w:p>
        </w:tc>
        <w:tc>
          <w:tcPr>
            <w:tcW w:w="3201" w:type="dxa"/>
            <w:noWrap w:val="0"/>
            <w:vAlign w:val="center"/>
          </w:tcPr>
          <w:p w14:paraId="2CB1AA09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实际经营地址</w:t>
            </w:r>
          </w:p>
        </w:tc>
        <w:tc>
          <w:tcPr>
            <w:tcW w:w="1110" w:type="dxa"/>
            <w:noWrap w:val="0"/>
            <w:vAlign w:val="center"/>
          </w:tcPr>
          <w:p w14:paraId="59E64090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92" w:type="dxa"/>
            <w:noWrap w:val="0"/>
            <w:vAlign w:val="center"/>
          </w:tcPr>
          <w:p w14:paraId="0E011498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</w:tr>
      <w:tr w14:paraId="174C1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 w14:paraId="04B9DD66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585F5C8B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 w14:paraId="1FF340A7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魏县万福通讯门市</w:t>
            </w:r>
          </w:p>
        </w:tc>
        <w:tc>
          <w:tcPr>
            <w:tcW w:w="2160" w:type="dxa"/>
            <w:noWrap w:val="0"/>
            <w:vAlign w:val="center"/>
          </w:tcPr>
          <w:p w14:paraId="60152EA2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92130434MA085XKT6R</w:t>
            </w:r>
          </w:p>
        </w:tc>
        <w:tc>
          <w:tcPr>
            <w:tcW w:w="2508" w:type="dxa"/>
            <w:noWrap w:val="0"/>
            <w:vAlign w:val="center"/>
          </w:tcPr>
          <w:p w14:paraId="3AE1D0C9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OPPO官方授权体验店</w:t>
            </w:r>
          </w:p>
        </w:tc>
        <w:tc>
          <w:tcPr>
            <w:tcW w:w="3201" w:type="dxa"/>
            <w:noWrap w:val="0"/>
            <w:vAlign w:val="center"/>
          </w:tcPr>
          <w:p w14:paraId="3231C027">
            <w:pPr>
              <w:pStyle w:val="11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开元路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路北</w:t>
            </w:r>
          </w:p>
        </w:tc>
        <w:tc>
          <w:tcPr>
            <w:tcW w:w="1110" w:type="dxa"/>
            <w:noWrap w:val="0"/>
            <w:vAlign w:val="center"/>
          </w:tcPr>
          <w:p w14:paraId="4B9B5DD3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李海平</w:t>
            </w:r>
          </w:p>
        </w:tc>
        <w:tc>
          <w:tcPr>
            <w:tcW w:w="1592" w:type="dxa"/>
            <w:noWrap w:val="0"/>
            <w:vAlign w:val="center"/>
          </w:tcPr>
          <w:p w14:paraId="1C258F55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15028080580</w:t>
            </w:r>
          </w:p>
        </w:tc>
      </w:tr>
      <w:tr w14:paraId="7474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36EFD8AF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0230FBE1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vMerge w:val="restart"/>
            <w:noWrap w:val="0"/>
            <w:vAlign w:val="center"/>
          </w:tcPr>
          <w:p w14:paraId="5620B955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魏县乐佳通讯店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1629ABB5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92130434MAD6FY268</w:t>
            </w:r>
          </w:p>
        </w:tc>
        <w:tc>
          <w:tcPr>
            <w:tcW w:w="2508" w:type="dxa"/>
            <w:noWrap w:val="0"/>
            <w:vAlign w:val="center"/>
          </w:tcPr>
          <w:p w14:paraId="267388FD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OPPO官方授权体验店</w:t>
            </w:r>
          </w:p>
        </w:tc>
        <w:tc>
          <w:tcPr>
            <w:tcW w:w="3201" w:type="dxa"/>
            <w:noWrap w:val="0"/>
            <w:vAlign w:val="center"/>
          </w:tcPr>
          <w:p w14:paraId="02EC310E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邯郸市魏县双隆购物广场一层8号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2E39F591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袁书闯</w:t>
            </w:r>
          </w:p>
        </w:tc>
        <w:tc>
          <w:tcPr>
            <w:tcW w:w="1592" w:type="dxa"/>
            <w:vMerge w:val="restart"/>
            <w:noWrap w:val="0"/>
            <w:vAlign w:val="center"/>
          </w:tcPr>
          <w:p w14:paraId="3FFD249F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15811111952</w:t>
            </w:r>
          </w:p>
        </w:tc>
      </w:tr>
      <w:tr w14:paraId="5E389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6578B9CE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23C5919D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6" w:type="dxa"/>
            <w:vMerge w:val="continue"/>
            <w:noWrap w:val="0"/>
            <w:vAlign w:val="center"/>
          </w:tcPr>
          <w:p w14:paraId="31612BAC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2FFFC9FA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71096C4C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VIVO官方授权体验店</w:t>
            </w:r>
          </w:p>
        </w:tc>
        <w:tc>
          <w:tcPr>
            <w:tcW w:w="3201" w:type="dxa"/>
            <w:noWrap w:val="0"/>
            <w:vAlign w:val="center"/>
          </w:tcPr>
          <w:p w14:paraId="71D27ECC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邯郸市魏县双隆购物广场一层9号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 w14:paraId="5F34AF0B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7C414EC9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1B9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 w14:paraId="5CE24ABD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CA8E826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 w14:paraId="084070B8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魏县方舟电子产品销售部</w:t>
            </w:r>
          </w:p>
        </w:tc>
        <w:tc>
          <w:tcPr>
            <w:tcW w:w="2160" w:type="dxa"/>
            <w:noWrap w:val="0"/>
            <w:vAlign w:val="center"/>
          </w:tcPr>
          <w:p w14:paraId="25A28479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911304343080913671</w:t>
            </w:r>
          </w:p>
        </w:tc>
        <w:tc>
          <w:tcPr>
            <w:tcW w:w="2508" w:type="dxa"/>
            <w:noWrap w:val="0"/>
            <w:vAlign w:val="center"/>
          </w:tcPr>
          <w:p w14:paraId="3CCC099F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京东手机数码</w:t>
            </w:r>
          </w:p>
        </w:tc>
        <w:tc>
          <w:tcPr>
            <w:tcW w:w="3201" w:type="dxa"/>
            <w:noWrap w:val="0"/>
            <w:vAlign w:val="center"/>
          </w:tcPr>
          <w:p w14:paraId="20D6065C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河北省邯郸市魏县魏都大街</w:t>
            </w:r>
          </w:p>
        </w:tc>
        <w:tc>
          <w:tcPr>
            <w:tcW w:w="1110" w:type="dxa"/>
            <w:noWrap w:val="0"/>
            <w:vAlign w:val="center"/>
          </w:tcPr>
          <w:p w14:paraId="520C2118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薛建峰</w:t>
            </w:r>
          </w:p>
        </w:tc>
        <w:tc>
          <w:tcPr>
            <w:tcW w:w="1592" w:type="dxa"/>
            <w:noWrap w:val="0"/>
            <w:vAlign w:val="center"/>
          </w:tcPr>
          <w:p w14:paraId="4404DAFF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13513208018</w:t>
            </w:r>
          </w:p>
        </w:tc>
      </w:tr>
      <w:tr w14:paraId="657A3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 w14:paraId="001EAA0F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1C4D9EFE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 w14:paraId="7902E529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魏县维沃体验店</w:t>
            </w:r>
          </w:p>
        </w:tc>
        <w:tc>
          <w:tcPr>
            <w:tcW w:w="2160" w:type="dxa"/>
            <w:noWrap w:val="0"/>
            <w:vAlign w:val="center"/>
          </w:tcPr>
          <w:p w14:paraId="13539A54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92130434MA0974E464</w:t>
            </w:r>
          </w:p>
        </w:tc>
        <w:tc>
          <w:tcPr>
            <w:tcW w:w="2508" w:type="dxa"/>
            <w:noWrap w:val="0"/>
            <w:vAlign w:val="center"/>
          </w:tcPr>
          <w:p w14:paraId="2F28BF97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魏县维沃体验店</w:t>
            </w:r>
          </w:p>
        </w:tc>
        <w:tc>
          <w:tcPr>
            <w:tcW w:w="3201" w:type="dxa"/>
            <w:noWrap w:val="0"/>
            <w:vAlign w:val="center"/>
          </w:tcPr>
          <w:p w14:paraId="06B4399C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河北省邯郸市魏县开元路路南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10" w:type="dxa"/>
            <w:noWrap w:val="0"/>
            <w:vAlign w:val="center"/>
          </w:tcPr>
          <w:p w14:paraId="413159A9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马志强</w:t>
            </w:r>
          </w:p>
        </w:tc>
        <w:tc>
          <w:tcPr>
            <w:tcW w:w="1592" w:type="dxa"/>
            <w:noWrap w:val="0"/>
            <w:vAlign w:val="center"/>
          </w:tcPr>
          <w:p w14:paraId="03F3D315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18931008681</w:t>
            </w:r>
          </w:p>
        </w:tc>
      </w:tr>
      <w:tr w14:paraId="07ECD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 w14:paraId="2E3113B1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C7EBBA4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 w14:paraId="3AE1C0BC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魏县腾飞通讯门市</w:t>
            </w:r>
          </w:p>
        </w:tc>
        <w:tc>
          <w:tcPr>
            <w:tcW w:w="2160" w:type="dxa"/>
            <w:noWrap w:val="0"/>
            <w:vAlign w:val="center"/>
          </w:tcPr>
          <w:p w14:paraId="56674A99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92130434MA09E6KJ01</w:t>
            </w:r>
          </w:p>
        </w:tc>
        <w:tc>
          <w:tcPr>
            <w:tcW w:w="2508" w:type="dxa"/>
            <w:noWrap w:val="0"/>
            <w:vAlign w:val="center"/>
          </w:tcPr>
          <w:p w14:paraId="28BB69B6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魏县腾飞通讯门市</w:t>
            </w:r>
          </w:p>
        </w:tc>
        <w:tc>
          <w:tcPr>
            <w:tcW w:w="3201" w:type="dxa"/>
            <w:noWrap w:val="0"/>
            <w:vAlign w:val="center"/>
          </w:tcPr>
          <w:p w14:paraId="6D3DE1FC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魏县开元东路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4号腾飞通讯</w:t>
            </w:r>
          </w:p>
        </w:tc>
        <w:tc>
          <w:tcPr>
            <w:tcW w:w="1110" w:type="dxa"/>
            <w:noWrap w:val="0"/>
            <w:vAlign w:val="center"/>
          </w:tcPr>
          <w:p w14:paraId="53AB9001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范献祯</w:t>
            </w:r>
          </w:p>
        </w:tc>
        <w:tc>
          <w:tcPr>
            <w:tcW w:w="1592" w:type="dxa"/>
            <w:noWrap w:val="0"/>
            <w:vAlign w:val="center"/>
          </w:tcPr>
          <w:p w14:paraId="6C879C64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15830788688</w:t>
            </w:r>
          </w:p>
        </w:tc>
      </w:tr>
      <w:tr w14:paraId="224D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 w14:paraId="6D751C2E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7E1170CF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 w14:paraId="0F846BA5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魏县华强通讯门市</w:t>
            </w:r>
          </w:p>
        </w:tc>
        <w:tc>
          <w:tcPr>
            <w:tcW w:w="2160" w:type="dxa"/>
            <w:noWrap w:val="0"/>
            <w:vAlign w:val="center"/>
          </w:tcPr>
          <w:p w14:paraId="48A955EA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92130434MA08K60ROG</w:t>
            </w:r>
          </w:p>
        </w:tc>
        <w:tc>
          <w:tcPr>
            <w:tcW w:w="2508" w:type="dxa"/>
            <w:noWrap w:val="0"/>
            <w:vAlign w:val="center"/>
          </w:tcPr>
          <w:p w14:paraId="1E76C419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魏县华强通讯门市</w:t>
            </w:r>
          </w:p>
        </w:tc>
        <w:tc>
          <w:tcPr>
            <w:tcW w:w="3201" w:type="dxa"/>
            <w:noWrap w:val="0"/>
            <w:vAlign w:val="center"/>
          </w:tcPr>
          <w:p w14:paraId="7F665F06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邯郸市魏县魏都南大街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297-2号</w:t>
            </w:r>
          </w:p>
        </w:tc>
        <w:tc>
          <w:tcPr>
            <w:tcW w:w="1110" w:type="dxa"/>
            <w:noWrap w:val="0"/>
            <w:vAlign w:val="center"/>
          </w:tcPr>
          <w:p w14:paraId="70A5F244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张继强</w:t>
            </w:r>
          </w:p>
        </w:tc>
        <w:tc>
          <w:tcPr>
            <w:tcW w:w="1592" w:type="dxa"/>
            <w:noWrap w:val="0"/>
            <w:vAlign w:val="center"/>
          </w:tcPr>
          <w:p w14:paraId="4ADF4868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15833066989</w:t>
            </w:r>
          </w:p>
        </w:tc>
      </w:tr>
      <w:tr w14:paraId="42848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 w14:paraId="57AD5E6A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 w14:paraId="14C59A17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 w14:paraId="1D482CAF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魏县全臣贸易中心</w:t>
            </w:r>
          </w:p>
        </w:tc>
        <w:tc>
          <w:tcPr>
            <w:tcW w:w="2160" w:type="dxa"/>
            <w:noWrap w:val="0"/>
            <w:vAlign w:val="center"/>
          </w:tcPr>
          <w:p w14:paraId="7CA4FD85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91130434MA07ME2F71</w:t>
            </w:r>
          </w:p>
        </w:tc>
        <w:tc>
          <w:tcPr>
            <w:tcW w:w="2508" w:type="dxa"/>
            <w:noWrap w:val="0"/>
            <w:vAlign w:val="center"/>
          </w:tcPr>
          <w:p w14:paraId="7033D7B8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中国电信</w:t>
            </w:r>
          </w:p>
        </w:tc>
        <w:tc>
          <w:tcPr>
            <w:tcW w:w="3201" w:type="dxa"/>
            <w:noWrap w:val="0"/>
            <w:vAlign w:val="center"/>
          </w:tcPr>
          <w:p w14:paraId="48C907E8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魏县东壁西路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169号</w:t>
            </w:r>
          </w:p>
        </w:tc>
        <w:tc>
          <w:tcPr>
            <w:tcW w:w="1110" w:type="dxa"/>
            <w:noWrap w:val="0"/>
            <w:vAlign w:val="center"/>
          </w:tcPr>
          <w:p w14:paraId="57F227C0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李青亮</w:t>
            </w:r>
          </w:p>
        </w:tc>
        <w:tc>
          <w:tcPr>
            <w:tcW w:w="1592" w:type="dxa"/>
            <w:noWrap w:val="0"/>
            <w:vAlign w:val="center"/>
          </w:tcPr>
          <w:p w14:paraId="1C9F0654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13463099959</w:t>
            </w:r>
          </w:p>
        </w:tc>
      </w:tr>
      <w:tr w14:paraId="7BC9A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 w14:paraId="20B4BCA5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 w14:paraId="2E09B0C2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 w14:paraId="468739E0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魏县双井现强手机专卖店</w:t>
            </w:r>
          </w:p>
        </w:tc>
        <w:tc>
          <w:tcPr>
            <w:tcW w:w="2160" w:type="dxa"/>
            <w:noWrap w:val="0"/>
            <w:vAlign w:val="center"/>
          </w:tcPr>
          <w:p w14:paraId="552A2F2C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92130434MA09C7747U</w:t>
            </w:r>
          </w:p>
        </w:tc>
        <w:tc>
          <w:tcPr>
            <w:tcW w:w="2508" w:type="dxa"/>
            <w:noWrap w:val="0"/>
            <w:vAlign w:val="center"/>
          </w:tcPr>
          <w:p w14:paraId="40535F1C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OPPO专卖店</w:t>
            </w:r>
          </w:p>
        </w:tc>
        <w:tc>
          <w:tcPr>
            <w:tcW w:w="3201" w:type="dxa"/>
            <w:noWrap w:val="0"/>
            <w:vAlign w:val="center"/>
          </w:tcPr>
          <w:p w14:paraId="393E5F0C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邯郸市魏县双井镇泉兴南街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108号</w:t>
            </w:r>
          </w:p>
        </w:tc>
        <w:tc>
          <w:tcPr>
            <w:tcW w:w="1110" w:type="dxa"/>
            <w:noWrap w:val="0"/>
            <w:vAlign w:val="center"/>
          </w:tcPr>
          <w:p w14:paraId="7652B617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汤现强</w:t>
            </w:r>
          </w:p>
        </w:tc>
        <w:tc>
          <w:tcPr>
            <w:tcW w:w="1592" w:type="dxa"/>
            <w:noWrap w:val="0"/>
            <w:vAlign w:val="center"/>
          </w:tcPr>
          <w:p w14:paraId="7E8B20C7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13803299303</w:t>
            </w:r>
          </w:p>
        </w:tc>
      </w:tr>
      <w:tr w14:paraId="78D57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 w14:paraId="29E68C65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3FA6BAC"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 w14:paraId="00EE5384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魏县星辰通讯服务中心</w:t>
            </w:r>
          </w:p>
        </w:tc>
        <w:tc>
          <w:tcPr>
            <w:tcW w:w="2160" w:type="dxa"/>
            <w:noWrap w:val="0"/>
            <w:vAlign w:val="center"/>
          </w:tcPr>
          <w:p w14:paraId="16200A03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91130434MAOFRBX67Y</w:t>
            </w:r>
          </w:p>
        </w:tc>
        <w:tc>
          <w:tcPr>
            <w:tcW w:w="2508" w:type="dxa"/>
            <w:noWrap w:val="0"/>
            <w:vAlign w:val="center"/>
          </w:tcPr>
          <w:p w14:paraId="28968BE3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魏县星辰通讯服务中心</w:t>
            </w:r>
          </w:p>
        </w:tc>
        <w:tc>
          <w:tcPr>
            <w:tcW w:w="3201" w:type="dxa"/>
            <w:noWrap w:val="0"/>
            <w:vAlign w:val="center"/>
          </w:tcPr>
          <w:p w14:paraId="13ECDA4E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河北省邯郸市魏县魏都南大街350号</w:t>
            </w:r>
          </w:p>
        </w:tc>
        <w:tc>
          <w:tcPr>
            <w:tcW w:w="1110" w:type="dxa"/>
            <w:noWrap w:val="0"/>
            <w:vAlign w:val="center"/>
          </w:tcPr>
          <w:p w14:paraId="0631D539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张占宽</w:t>
            </w:r>
          </w:p>
        </w:tc>
        <w:tc>
          <w:tcPr>
            <w:tcW w:w="1592" w:type="dxa"/>
            <w:noWrap w:val="0"/>
            <w:vAlign w:val="center"/>
          </w:tcPr>
          <w:p w14:paraId="242F303A"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18003102000</w:t>
            </w:r>
          </w:p>
        </w:tc>
      </w:tr>
    </w:tbl>
    <w:p w14:paraId="4A43B215">
      <w:pPr>
        <w:spacing w:line="580" w:lineRule="exact"/>
        <w:ind w:left="0" w:firstLine="482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b/>
          <w:bCs/>
          <w:sz w:val="24"/>
          <w:szCs w:val="24"/>
        </w:rPr>
        <w:t>注</w:t>
      </w:r>
      <w:r>
        <w:rPr>
          <w:sz w:val="24"/>
          <w:szCs w:val="24"/>
        </w:rPr>
        <w:t>：</w:t>
      </w:r>
      <w:r>
        <w:rPr>
          <w:b/>
          <w:bCs/>
          <w:spacing w:val="-8"/>
          <w:sz w:val="24"/>
          <w:szCs w:val="24"/>
        </w:rPr>
        <w:t>家电数码品类分别提报</w:t>
      </w:r>
    </w:p>
    <w:p w14:paraId="02D31A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  <w:embedRegular r:id="rId1" w:fontKey="{A6C8F752-93D8-4762-B8A7-3B71570F22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E1F3D6-D810-4153-9141-DB4D155D4BB6}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CF66F00-2B17-4416-B1FB-4C51F73477EA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C7816647-3D51-4170-9178-4E4109A133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3243EC4-A929-4E1C-876D-3A890393E2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FlOWU0NzFkYjJiMGRmMmI3MjFiZjFmZTFhMmE4MGEifQ=="/>
  </w:docVars>
  <w:rsids>
    <w:rsidRoot w:val="00000000"/>
    <w:rsid w:val="00F900CD"/>
    <w:rsid w:val="05D9472B"/>
    <w:rsid w:val="0A633270"/>
    <w:rsid w:val="0C1A74E9"/>
    <w:rsid w:val="12D4597C"/>
    <w:rsid w:val="12D91397"/>
    <w:rsid w:val="15606C3C"/>
    <w:rsid w:val="15A37301"/>
    <w:rsid w:val="1B285AE1"/>
    <w:rsid w:val="226C5E02"/>
    <w:rsid w:val="22E9741B"/>
    <w:rsid w:val="23675615"/>
    <w:rsid w:val="26B9623A"/>
    <w:rsid w:val="275B5093"/>
    <w:rsid w:val="27A863A9"/>
    <w:rsid w:val="2A7D127A"/>
    <w:rsid w:val="2C637EF0"/>
    <w:rsid w:val="32D549D9"/>
    <w:rsid w:val="37555E80"/>
    <w:rsid w:val="392B7033"/>
    <w:rsid w:val="3A94618F"/>
    <w:rsid w:val="3AE67EAD"/>
    <w:rsid w:val="3E58018A"/>
    <w:rsid w:val="40FD5302"/>
    <w:rsid w:val="41DD5F98"/>
    <w:rsid w:val="44B1130C"/>
    <w:rsid w:val="48181327"/>
    <w:rsid w:val="48215279"/>
    <w:rsid w:val="488C4710"/>
    <w:rsid w:val="4A84090F"/>
    <w:rsid w:val="4A9138C5"/>
    <w:rsid w:val="4CC87265"/>
    <w:rsid w:val="4DDD4AE0"/>
    <w:rsid w:val="4E0A6181"/>
    <w:rsid w:val="510A120A"/>
    <w:rsid w:val="51382DF2"/>
    <w:rsid w:val="51A06CC7"/>
    <w:rsid w:val="54BE6593"/>
    <w:rsid w:val="554C2333"/>
    <w:rsid w:val="559D2298"/>
    <w:rsid w:val="56A47A0A"/>
    <w:rsid w:val="5F845EAF"/>
    <w:rsid w:val="5FA84AA5"/>
    <w:rsid w:val="626D216B"/>
    <w:rsid w:val="64673837"/>
    <w:rsid w:val="64DF24F5"/>
    <w:rsid w:val="654538F5"/>
    <w:rsid w:val="69B61AD7"/>
    <w:rsid w:val="6A1C7414"/>
    <w:rsid w:val="6CD27268"/>
    <w:rsid w:val="6E147CCD"/>
    <w:rsid w:val="6FDA0D09"/>
    <w:rsid w:val="6FF173C5"/>
    <w:rsid w:val="732267F9"/>
    <w:rsid w:val="7533222E"/>
    <w:rsid w:val="75C630A2"/>
    <w:rsid w:val="761756AB"/>
    <w:rsid w:val="79350F4D"/>
    <w:rsid w:val="79EC62C1"/>
    <w:rsid w:val="7B93067A"/>
    <w:rsid w:val="7CE54755"/>
    <w:rsid w:val="7DCA5D8C"/>
    <w:rsid w:val="7EE54599"/>
    <w:rsid w:val="7F4B3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character" w:customStyle="1" w:styleId="8">
    <w:name w:val="font61"/>
    <w:basedOn w:val="7"/>
    <w:qFormat/>
    <w:uiPriority w:val="0"/>
    <w:rPr>
      <w:rFonts w:ascii="CESI仿宋-GB2312" w:hAnsi="CESI仿宋-GB2312" w:eastAsia="CESI仿宋-GB2312" w:cs="CESI仿宋-GB2312"/>
      <w:color w:val="000000"/>
      <w:sz w:val="16"/>
      <w:szCs w:val="16"/>
      <w:u w:val="none"/>
    </w:rPr>
  </w:style>
  <w:style w:type="character" w:customStyle="1" w:styleId="9">
    <w:name w:val="font41"/>
    <w:basedOn w:val="7"/>
    <w:qFormat/>
    <w:uiPriority w:val="0"/>
    <w:rPr>
      <w:rFonts w:ascii="PingFang SC" w:hAnsi="PingFang SC" w:eastAsia="PingFang SC" w:cs="PingFang SC"/>
      <w:color w:val="333333"/>
      <w:sz w:val="18"/>
      <w:szCs w:val="18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3 5 12 0 0 1 0 0 0 3000 0 1 1 1 1"/>
    <sectPr/>
    <sectPr/>
  </customProps>
</customData>
</file>

<file path=customXml/itemProps1.xml><?xml version="1.0" encoding="utf-8"?>
<ds:datastoreItem xmlns:ds="http://schemas.openxmlformats.org/officeDocument/2006/customXml" ds:itemID="{C33C10FF-A30C-4885-B16A-CB54DB38D4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1730</Words>
  <Characters>2503</Characters>
  <Lines>0</Lines>
  <Paragraphs>39</Paragraphs>
  <TotalTime>1</TotalTime>
  <ScaleCrop>false</ScaleCrop>
  <LinksUpToDate>false</LinksUpToDate>
  <CharactersWithSpaces>2581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中国福利彩票</cp:lastModifiedBy>
  <cp:lastPrinted>2025-06-17T00:33:00Z</cp:lastPrinted>
  <dcterms:modified xsi:type="dcterms:W3CDTF">2026-03-30T02:55:59Z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3B1E108D5DB64A96B9787E2B8581CD17_12</vt:lpwstr>
  </property>
  <property fmtid="{D5CDD505-2E9C-101B-9397-08002B2CF9AE}" pid="4" name="KSOTemplateDocerSaveRecord">
    <vt:lpwstr>eyJoZGlkIjoiYmFlOWU0NzFkYjJiMGRmMmI3MjFiZjFmZTFhMmE4MGEiLCJ1c2VySWQiOiIzNDQ3ODQyNjgifQ==</vt:lpwstr>
  </property>
</Properties>
</file>