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4EDF2">
      <w:pPr>
        <w:spacing w:line="600" w:lineRule="exact"/>
        <w:jc w:val="center"/>
        <w:rPr>
          <w:rFonts w:ascii="方正小标宋简体" w:hAnsi="方正小标宋简体" w:eastAsia="方正小标宋简体"/>
          <w:sz w:val="36"/>
        </w:rPr>
      </w:pPr>
      <w:r>
        <w:rPr>
          <w:rFonts w:hint="eastAsia" w:ascii="方正小标宋简体" w:hAnsi="方正小标宋简体" w:eastAsia="方正小标宋简体"/>
          <w:sz w:val="36"/>
          <w:lang w:eastAsia="zh-CN"/>
        </w:rPr>
        <w:t>行政审批局</w:t>
      </w:r>
      <w:r>
        <w:rPr>
          <w:rFonts w:hint="eastAsia" w:ascii="方正小标宋简体" w:hAnsi="方正小标宋简体" w:eastAsia="方正小标宋简体"/>
          <w:sz w:val="36"/>
        </w:rPr>
        <w:t>权责清单事项分表</w:t>
      </w:r>
    </w:p>
    <w:p w14:paraId="3D9F67C5">
      <w:pPr>
        <w:spacing w:line="600" w:lineRule="exact"/>
        <w:jc w:val="center"/>
        <w:rPr>
          <w:rFonts w:ascii="楷体_GB2312" w:hAnsi="楷体_GB2312" w:eastAsia="楷体_GB2312"/>
          <w:sz w:val="36"/>
        </w:rPr>
      </w:pPr>
      <w:r>
        <w:rPr>
          <w:rFonts w:hint="eastAsia" w:ascii="楷体_GB2312" w:hAnsi="楷体_GB2312" w:eastAsia="楷体_GB2312"/>
        </w:rPr>
        <w:t>（共</w:t>
      </w:r>
      <w:r>
        <w:rPr>
          <w:rFonts w:hint="eastAsia" w:ascii="楷体_GB2312" w:hAnsi="楷体_GB2312" w:eastAsia="楷体_GB2312"/>
          <w:lang w:val="en-US" w:eastAsia="zh-CN"/>
        </w:rPr>
        <w:t>5</w:t>
      </w:r>
      <w:r>
        <w:rPr>
          <w:rFonts w:hint="eastAsia" w:ascii="楷体_GB2312" w:hAnsi="楷体_GB2312" w:eastAsia="楷体_GB2312"/>
        </w:rPr>
        <w:t>类、</w:t>
      </w:r>
      <w:r>
        <w:rPr>
          <w:rFonts w:hint="eastAsia" w:ascii="楷体_GB2312" w:hAnsi="楷体_GB2312" w:eastAsia="楷体_GB2312"/>
          <w:lang w:val="en-US" w:eastAsia="zh-CN"/>
        </w:rPr>
        <w:t>378</w:t>
      </w:r>
      <w:r>
        <w:rPr>
          <w:rFonts w:hint="eastAsia" w:ascii="楷体_GB2312" w:hAnsi="楷体_GB2312" w:eastAsia="楷体_GB2312"/>
        </w:rPr>
        <w:t>项）</w:t>
      </w:r>
    </w:p>
    <w:p w14:paraId="25680699">
      <w:pPr>
        <w:spacing w:line="600" w:lineRule="exact"/>
        <w:rPr>
          <w:rFonts w:ascii="仿宋_GB2312"/>
        </w:rPr>
      </w:pPr>
      <w:r>
        <w:rPr>
          <w:rFonts w:hint="eastAsia" w:ascii="楷体_GB2312" w:hAnsi="楷体_GB2312" w:eastAsia="楷体_GB2312"/>
          <w:sz w:val="28"/>
        </w:rPr>
        <w:t>单位：</w:t>
      </w:r>
      <w:r>
        <w:rPr>
          <w:rFonts w:hint="eastAsia" w:ascii="楷体_GB2312" w:hAnsi="楷体_GB2312" w:eastAsia="楷体_GB2312" w:cs="Arial"/>
          <w:sz w:val="28"/>
          <w:lang w:eastAsia="zh-CN"/>
        </w:rPr>
        <w:t>魏县行政审批局</w:t>
      </w:r>
      <w:r>
        <w:rPr>
          <w:rFonts w:hint="eastAsia" w:ascii="楷体_GB2312" w:hAnsi="楷体_GB2312" w:eastAsia="楷体_GB2312" w:cs="Arial"/>
          <w:sz w:val="28"/>
        </w:rPr>
        <w:t>（公章）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082"/>
        <w:gridCol w:w="1773"/>
        <w:gridCol w:w="1391"/>
        <w:gridCol w:w="2629"/>
        <w:gridCol w:w="2388"/>
        <w:gridCol w:w="2550"/>
        <w:gridCol w:w="1250"/>
      </w:tblGrid>
      <w:tr w14:paraId="39B3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blHeader/>
        </w:trPr>
        <w:tc>
          <w:tcPr>
            <w:tcW w:w="752" w:type="dxa"/>
            <w:noWrap w:val="0"/>
            <w:vAlign w:val="center"/>
          </w:tcPr>
          <w:p w14:paraId="6E4611DF">
            <w:pPr>
              <w:autoSpaceDN w:val="0"/>
              <w:spacing w:line="300" w:lineRule="exact"/>
              <w:jc w:val="center"/>
              <w:textAlignment w:val="center"/>
              <w:rPr>
                <w:rFonts w:hint="eastAsia"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rPr>
              <w:t>序号</w:t>
            </w:r>
          </w:p>
        </w:tc>
        <w:tc>
          <w:tcPr>
            <w:tcW w:w="1082" w:type="dxa"/>
            <w:noWrap w:val="0"/>
            <w:vAlign w:val="center"/>
          </w:tcPr>
          <w:p w14:paraId="47852BFA">
            <w:pPr>
              <w:autoSpaceDN w:val="0"/>
              <w:spacing w:line="300" w:lineRule="exact"/>
              <w:jc w:val="center"/>
              <w:textAlignment w:val="center"/>
              <w:rPr>
                <w:rFonts w:hint="eastAsia"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rPr>
              <w:t>权力类型</w:t>
            </w:r>
          </w:p>
        </w:tc>
        <w:tc>
          <w:tcPr>
            <w:tcW w:w="1773" w:type="dxa"/>
            <w:noWrap w:val="0"/>
            <w:vAlign w:val="center"/>
          </w:tcPr>
          <w:p w14:paraId="111FACA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rPr>
              <w:t>权力事项</w:t>
            </w:r>
          </w:p>
        </w:tc>
        <w:tc>
          <w:tcPr>
            <w:tcW w:w="1391" w:type="dxa"/>
            <w:noWrap w:val="0"/>
            <w:vAlign w:val="center"/>
          </w:tcPr>
          <w:p w14:paraId="59579A43">
            <w:pPr>
              <w:autoSpaceDN w:val="0"/>
              <w:spacing w:line="300" w:lineRule="exact"/>
              <w:jc w:val="center"/>
              <w:textAlignment w:val="center"/>
              <w:rPr>
                <w:rFonts w:hint="eastAsia"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rPr>
              <w:t>行政主体</w:t>
            </w:r>
          </w:p>
        </w:tc>
        <w:tc>
          <w:tcPr>
            <w:tcW w:w="2629" w:type="dxa"/>
            <w:noWrap w:val="0"/>
            <w:vAlign w:val="center"/>
          </w:tcPr>
          <w:p w14:paraId="5BF2507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rPr>
              <w:t>实施依据</w:t>
            </w:r>
          </w:p>
        </w:tc>
        <w:tc>
          <w:tcPr>
            <w:tcW w:w="2388" w:type="dxa"/>
            <w:noWrap w:val="0"/>
            <w:vAlign w:val="center"/>
          </w:tcPr>
          <w:p w14:paraId="5DF9CC6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rPr>
              <w:t>责任事项</w:t>
            </w:r>
          </w:p>
        </w:tc>
        <w:tc>
          <w:tcPr>
            <w:tcW w:w="2550" w:type="dxa"/>
            <w:noWrap w:val="0"/>
            <w:vAlign w:val="center"/>
          </w:tcPr>
          <w:p w14:paraId="7D8CB11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rPr>
              <w:t>追责情形</w:t>
            </w:r>
          </w:p>
        </w:tc>
        <w:tc>
          <w:tcPr>
            <w:tcW w:w="1250" w:type="dxa"/>
            <w:noWrap w:val="0"/>
            <w:vAlign w:val="center"/>
          </w:tcPr>
          <w:p w14:paraId="07E70F0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b/>
                <w:bCs/>
                <w:color w:val="auto"/>
                <w:sz w:val="16"/>
                <w:szCs w:val="16"/>
                <w:highlight w:val="none"/>
              </w:rPr>
            </w:pPr>
            <w:r>
              <w:rPr>
                <w:rFonts w:hint="eastAsia" w:ascii="仿宋" w:hAnsi="仿宋" w:eastAsia="仿宋" w:cs="仿宋"/>
                <w:b/>
                <w:bCs/>
                <w:color w:val="auto"/>
                <w:sz w:val="16"/>
                <w:szCs w:val="16"/>
                <w:highlight w:val="none"/>
              </w:rPr>
              <w:t>备注</w:t>
            </w:r>
          </w:p>
        </w:tc>
      </w:tr>
      <w:tr w14:paraId="7453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trPr>
        <w:tc>
          <w:tcPr>
            <w:tcW w:w="752" w:type="dxa"/>
            <w:noWrap w:val="0"/>
            <w:vAlign w:val="center"/>
          </w:tcPr>
          <w:p w14:paraId="417234A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9659C01">
            <w:pPr>
              <w:keepNext w:val="0"/>
              <w:keepLines w:val="0"/>
              <w:widowControl/>
              <w:suppressLineNumbers w:val="0"/>
              <w:jc w:val="center"/>
              <w:textAlignment w:val="center"/>
              <w:rPr>
                <w:rFonts w:hint="eastAsia" w:ascii="仿宋" w:hAnsi="仿宋" w:eastAsia="仿宋" w:cs="仿宋"/>
                <w:color w:val="auto"/>
                <w:sz w:val="16"/>
                <w:szCs w:val="16"/>
                <w:highlight w:val="none"/>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96B6A0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rPr>
            </w:pPr>
            <w:r>
              <w:rPr>
                <w:rFonts w:hint="eastAsia" w:ascii="仿宋" w:hAnsi="仿宋" w:eastAsia="仿宋" w:cs="仿宋"/>
                <w:i w:val="0"/>
                <w:iCs w:val="0"/>
                <w:color w:val="000000"/>
                <w:kern w:val="0"/>
                <w:sz w:val="16"/>
                <w:szCs w:val="16"/>
                <w:u w:val="none"/>
                <w:lang w:val="en-US" w:eastAsia="zh-CN" w:bidi="ar"/>
              </w:rPr>
              <w:t>医疗机构建设项目放射性职业病危害预评价报告审核</w:t>
            </w:r>
          </w:p>
        </w:tc>
        <w:tc>
          <w:tcPr>
            <w:tcW w:w="1391" w:type="dxa"/>
            <w:noWrap w:val="0"/>
            <w:vAlign w:val="center"/>
          </w:tcPr>
          <w:p w14:paraId="25DFBB84">
            <w:pPr>
              <w:keepNext w:val="0"/>
              <w:keepLines w:val="0"/>
              <w:widowControl/>
              <w:suppressLineNumbers w:val="0"/>
              <w:jc w:val="center"/>
              <w:textAlignment w:val="center"/>
              <w:rPr>
                <w:rFonts w:hint="eastAsia" w:ascii="仿宋" w:hAnsi="仿宋" w:eastAsia="仿宋" w:cs="仿宋"/>
                <w:color w:val="auto"/>
                <w:sz w:val="16"/>
                <w:szCs w:val="16"/>
                <w:highlight w:val="none"/>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304716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rPr>
            </w:pPr>
            <w:r>
              <w:rPr>
                <w:rFonts w:hint="eastAsia" w:ascii="仿宋" w:hAnsi="仿宋" w:eastAsia="仿宋" w:cs="仿宋"/>
                <w:i w:val="0"/>
                <w:iCs w:val="0"/>
                <w:color w:val="000000"/>
                <w:kern w:val="0"/>
                <w:sz w:val="16"/>
                <w:szCs w:val="16"/>
                <w:u w:val="none"/>
                <w:lang w:val="en-US" w:eastAsia="zh-CN" w:bidi="ar"/>
              </w:rPr>
              <w:t>《中华人民共和国职业病防治法》 《放射诊疗管理规定》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《河北省政务服务管理办公室等十部门关于向各市.（含定州、辛集市）、雄安新区下放省级行政权力事项的通知》（冀政务办〔2023〕91号）</w:t>
            </w:r>
          </w:p>
        </w:tc>
        <w:tc>
          <w:tcPr>
            <w:tcW w:w="2388" w:type="dxa"/>
            <w:noWrap w:val="0"/>
            <w:vAlign w:val="center"/>
          </w:tcPr>
          <w:p w14:paraId="0F5965D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540ACD1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806DEE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1286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0" w:hRule="atLeast"/>
        </w:trPr>
        <w:tc>
          <w:tcPr>
            <w:tcW w:w="752" w:type="dxa"/>
            <w:noWrap w:val="0"/>
            <w:vAlign w:val="center"/>
          </w:tcPr>
          <w:p w14:paraId="6A5421B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82097A4">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00770FC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医疗机构建设项目放射性职业病防护设施竣工验收</w:t>
            </w:r>
          </w:p>
        </w:tc>
        <w:tc>
          <w:tcPr>
            <w:tcW w:w="1391" w:type="dxa"/>
            <w:noWrap w:val="0"/>
            <w:vAlign w:val="center"/>
          </w:tcPr>
          <w:p w14:paraId="056A0CDF">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C13CCE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《中华人民共和国职业病防治法》 《放射诊疗管理规定》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《河北省政务服务管理办公室等十部门关于向各市.（含定州、辛集市）、雄安新区下放省级行政权力事项的通知》（冀政务办〔2023〕91号）</w:t>
            </w:r>
          </w:p>
        </w:tc>
        <w:tc>
          <w:tcPr>
            <w:tcW w:w="2388" w:type="dxa"/>
            <w:noWrap w:val="0"/>
            <w:vAlign w:val="center"/>
          </w:tcPr>
          <w:p w14:paraId="1218F7B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01E3911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383BE76D">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5818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0A8E91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ECDE24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p w14:paraId="2789924E">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42638E1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医疗机构设置审批</w:t>
            </w:r>
          </w:p>
        </w:tc>
        <w:tc>
          <w:tcPr>
            <w:tcW w:w="1391" w:type="dxa"/>
            <w:noWrap w:val="0"/>
            <w:vAlign w:val="center"/>
          </w:tcPr>
          <w:p w14:paraId="51E8553B">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17FFAC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《医疗机构管理条例》</w:t>
            </w:r>
          </w:p>
        </w:tc>
        <w:tc>
          <w:tcPr>
            <w:tcW w:w="2388" w:type="dxa"/>
            <w:noWrap w:val="0"/>
            <w:vAlign w:val="center"/>
          </w:tcPr>
          <w:p w14:paraId="50D295B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340307A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4E71552">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72AA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EFF3A9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27E3F92">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C73143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医疗机构执业登记</w:t>
            </w:r>
          </w:p>
        </w:tc>
        <w:tc>
          <w:tcPr>
            <w:tcW w:w="1391" w:type="dxa"/>
            <w:noWrap w:val="0"/>
            <w:vAlign w:val="center"/>
          </w:tcPr>
          <w:p w14:paraId="7ED7B03B">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F5A7D7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《医疗机构管理条例》</w:t>
            </w:r>
          </w:p>
        </w:tc>
        <w:tc>
          <w:tcPr>
            <w:tcW w:w="2388" w:type="dxa"/>
            <w:noWrap w:val="0"/>
            <w:vAlign w:val="center"/>
          </w:tcPr>
          <w:p w14:paraId="46A2680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69B35E3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BA2DF6A">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243F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6E631A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BA9284A">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0C06BC3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母婴保健技术服务机构执业许可</w:t>
            </w:r>
          </w:p>
        </w:tc>
        <w:tc>
          <w:tcPr>
            <w:tcW w:w="1391" w:type="dxa"/>
            <w:noWrap w:val="0"/>
            <w:vAlign w:val="center"/>
          </w:tcPr>
          <w:p w14:paraId="2F529145">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390256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《中华人民共和国母婴保健法》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《中华人民共和国母婴保健法实施办法》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《母婴保健专项技术服务许可及人员资格管理办法》</w:t>
            </w:r>
          </w:p>
        </w:tc>
        <w:tc>
          <w:tcPr>
            <w:tcW w:w="2388" w:type="dxa"/>
            <w:noWrap w:val="0"/>
            <w:vAlign w:val="center"/>
          </w:tcPr>
          <w:p w14:paraId="1317F64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7FD1D0C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D57F7FF">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0FBE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832BB5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738B127">
            <w:pPr>
              <w:keepNext w:val="0"/>
              <w:keepLines w:val="0"/>
              <w:widowControl/>
              <w:suppressLineNumbers w:val="0"/>
              <w:jc w:val="center"/>
              <w:textAlignment w:val="center"/>
              <w:rPr>
                <w:rFonts w:hint="eastAsia" w:ascii="仿宋" w:hAnsi="仿宋" w:eastAsia="仿宋" w:cs="仿宋"/>
                <w:color w:val="auto"/>
                <w:kern w:val="2"/>
                <w:sz w:val="16"/>
                <w:szCs w:val="16"/>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019B12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kern w:val="2"/>
                <w:sz w:val="16"/>
                <w:szCs w:val="16"/>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放射源诊疗技术和医用辐射机构许可</w:t>
            </w:r>
          </w:p>
        </w:tc>
        <w:tc>
          <w:tcPr>
            <w:tcW w:w="1391" w:type="dxa"/>
            <w:noWrap w:val="0"/>
            <w:vAlign w:val="center"/>
          </w:tcPr>
          <w:p w14:paraId="4AE78843">
            <w:pPr>
              <w:keepNext w:val="0"/>
              <w:keepLines w:val="0"/>
              <w:widowControl/>
              <w:suppressLineNumbers w:val="0"/>
              <w:jc w:val="center"/>
              <w:textAlignment w:val="center"/>
              <w:rPr>
                <w:rFonts w:hint="eastAsia" w:ascii="仿宋" w:hAnsi="仿宋" w:eastAsia="仿宋" w:cs="仿宋"/>
                <w:color w:val="auto"/>
                <w:kern w:val="2"/>
                <w:sz w:val="16"/>
                <w:szCs w:val="16"/>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B23606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kern w:val="2"/>
                <w:sz w:val="16"/>
                <w:szCs w:val="16"/>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《放射性同位素与射线装置安全和防护条例》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《放射诊疗管理规定》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《河北省政务服务管理办公室等十部门关于向各市.（含定州、辛集市）、雄安新区下放省级行政权力事项的通知》（冀政务办〔2023〕91号）</w:t>
            </w:r>
          </w:p>
        </w:tc>
        <w:tc>
          <w:tcPr>
            <w:tcW w:w="2388" w:type="dxa"/>
            <w:noWrap w:val="0"/>
            <w:vAlign w:val="center"/>
          </w:tcPr>
          <w:p w14:paraId="48B54C9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kern w:val="2"/>
                <w:sz w:val="16"/>
                <w:szCs w:val="16"/>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52C4CBD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kern w:val="2"/>
                <w:sz w:val="16"/>
                <w:szCs w:val="16"/>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388170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kern w:val="2"/>
                <w:sz w:val="16"/>
                <w:szCs w:val="16"/>
                <w:highlight w:val="none"/>
                <w:lang w:val="en-US" w:eastAsia="zh-CN" w:bidi="ar-SA"/>
              </w:rPr>
            </w:pPr>
          </w:p>
        </w:tc>
      </w:tr>
      <w:tr w14:paraId="0664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A54FC1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6B11ACA">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0D70E3F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单采血浆站设置审批</w:t>
            </w:r>
          </w:p>
        </w:tc>
        <w:tc>
          <w:tcPr>
            <w:tcW w:w="1391" w:type="dxa"/>
            <w:noWrap w:val="0"/>
            <w:vAlign w:val="center"/>
          </w:tcPr>
          <w:p w14:paraId="500592F4">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F7BE31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《血液制品管理条例》</w:t>
            </w:r>
          </w:p>
        </w:tc>
        <w:tc>
          <w:tcPr>
            <w:tcW w:w="2388" w:type="dxa"/>
            <w:noWrap w:val="0"/>
            <w:vAlign w:val="center"/>
          </w:tcPr>
          <w:p w14:paraId="0C6777A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0F4C57B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3C9A3E2B">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36BF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408B2E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E3E729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089C085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医师执业注册</w:t>
            </w:r>
          </w:p>
        </w:tc>
        <w:tc>
          <w:tcPr>
            <w:tcW w:w="1391" w:type="dxa"/>
            <w:noWrap w:val="0"/>
            <w:vAlign w:val="center"/>
          </w:tcPr>
          <w:p w14:paraId="1A344D7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1CAAF9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《中华人民共和国医师法》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《医师执业注册管理办法》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《河北省政务服务管理办公室等七部门关于向省城乡融合发展试点县（市）下放省级行政许可事项的通知》（冀政务办〔2023〕90号）</w:t>
            </w:r>
          </w:p>
        </w:tc>
        <w:tc>
          <w:tcPr>
            <w:tcW w:w="2388" w:type="dxa"/>
            <w:noWrap w:val="0"/>
            <w:vAlign w:val="center"/>
          </w:tcPr>
          <w:p w14:paraId="1DB0F29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650F239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3FF80E3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4F25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010452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C38302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B19F47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母婴保健服务人员资格认定</w:t>
            </w:r>
          </w:p>
        </w:tc>
        <w:tc>
          <w:tcPr>
            <w:tcW w:w="1391" w:type="dxa"/>
            <w:noWrap w:val="0"/>
            <w:vAlign w:val="center"/>
          </w:tcPr>
          <w:p w14:paraId="54363F3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901BB1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《中华人民共和国母婴保健法》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《中华人民共和国母婴保健法实施办法》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《母婴保健专项技术服务许可及人员资格管理办法》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《国家职业资格目录（2021年版）》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《河北省政务服务管理办公室等十部门关于向各市.（含定州、辛集市）、雄安新区下放省级行政权力事项的通知》（冀政务办〔2023〕91号）</w:t>
            </w:r>
          </w:p>
        </w:tc>
        <w:tc>
          <w:tcPr>
            <w:tcW w:w="2388" w:type="dxa"/>
            <w:noWrap w:val="0"/>
            <w:vAlign w:val="center"/>
          </w:tcPr>
          <w:p w14:paraId="0EB27C1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0E2BA3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0A9B7843">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683B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30D706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892463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AC3377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外籍医师在华短期执业许可</w:t>
            </w:r>
          </w:p>
        </w:tc>
        <w:tc>
          <w:tcPr>
            <w:tcW w:w="1391" w:type="dxa"/>
            <w:noWrap w:val="0"/>
            <w:vAlign w:val="center"/>
          </w:tcPr>
          <w:p w14:paraId="033751F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53E96A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《国务院对确需保留的行政审批项目设定行政许可的决定》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3FBEC9A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67EBC05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511FA37">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35D8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2C0749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46A3442">
            <w:pPr>
              <w:keepNext w:val="0"/>
              <w:keepLines w:val="0"/>
              <w:widowControl/>
              <w:suppressLineNumbers w:val="0"/>
              <w:jc w:val="both"/>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386286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护士执业注册</w:t>
            </w:r>
          </w:p>
        </w:tc>
        <w:tc>
          <w:tcPr>
            <w:tcW w:w="1391" w:type="dxa"/>
            <w:noWrap w:val="0"/>
            <w:vAlign w:val="center"/>
          </w:tcPr>
          <w:p w14:paraId="3A812EDF">
            <w:pPr>
              <w:keepNext w:val="0"/>
              <w:keepLines w:val="0"/>
              <w:widowControl/>
              <w:suppressLineNumbers w:val="0"/>
              <w:jc w:val="both"/>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42167E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《护士条例》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《国家职业资格目录（2021年版）》</w:t>
            </w:r>
          </w:p>
        </w:tc>
        <w:tc>
          <w:tcPr>
            <w:tcW w:w="2388" w:type="dxa"/>
            <w:noWrap w:val="0"/>
            <w:vAlign w:val="center"/>
          </w:tcPr>
          <w:p w14:paraId="1E6E43D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7057580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65C6BDF">
            <w:pPr>
              <w:keepNext w:val="0"/>
              <w:keepLines w:val="0"/>
              <w:pageBreakBefore w:val="0"/>
              <w:widowControl/>
              <w:suppressLineNumbers w:val="0"/>
              <w:kinsoku/>
              <w:wordWrap/>
              <w:overflowPunct/>
              <w:topLinePunct w:val="0"/>
              <w:autoSpaceDE/>
              <w:bidi w:val="0"/>
              <w:adjustRightInd/>
              <w:snapToGrid/>
              <w:spacing w:line="240" w:lineRule="exact"/>
              <w:jc w:val="both"/>
              <w:textAlignment w:val="center"/>
              <w:rPr>
                <w:rFonts w:hint="eastAsia" w:ascii="仿宋" w:hAnsi="仿宋" w:eastAsia="仿宋" w:cs="仿宋"/>
                <w:i w:val="0"/>
                <w:iCs w:val="0"/>
                <w:color w:val="000000"/>
                <w:kern w:val="0"/>
                <w:sz w:val="16"/>
                <w:szCs w:val="16"/>
                <w:u w:val="none"/>
                <w:lang w:val="en-US" w:eastAsia="zh-CN" w:bidi="ar"/>
              </w:rPr>
            </w:pPr>
          </w:p>
        </w:tc>
      </w:tr>
      <w:tr w14:paraId="64B0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063551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D42AD6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4093FEB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医疗机构购用麻醉药品、第一类精神药品许可</w:t>
            </w:r>
          </w:p>
        </w:tc>
        <w:tc>
          <w:tcPr>
            <w:tcW w:w="1391" w:type="dxa"/>
            <w:noWrap w:val="0"/>
            <w:vAlign w:val="center"/>
          </w:tcPr>
          <w:p w14:paraId="5301D83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C19580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《中华人民共和国禁毒法》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《麻醉药品和精神药品管理条例》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335729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73F132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BC23C01">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3232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F2ACC7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D45949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129B0E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确有专长的中医医师资格认定</w:t>
            </w:r>
          </w:p>
        </w:tc>
        <w:tc>
          <w:tcPr>
            <w:tcW w:w="1391" w:type="dxa"/>
            <w:noWrap w:val="0"/>
            <w:vAlign w:val="center"/>
          </w:tcPr>
          <w:p w14:paraId="0B7676F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3F80BD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《中华人民共和国中医药法》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《中医医术确有专长人员医师资格考核注册管理暂行办法》</w:t>
            </w:r>
          </w:p>
        </w:tc>
        <w:tc>
          <w:tcPr>
            <w:tcW w:w="2388" w:type="dxa"/>
            <w:noWrap w:val="0"/>
            <w:vAlign w:val="center"/>
          </w:tcPr>
          <w:p w14:paraId="2801E07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64BA1E0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46792E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2FAF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8" w:hRule="atLeast"/>
        </w:trPr>
        <w:tc>
          <w:tcPr>
            <w:tcW w:w="752" w:type="dxa"/>
            <w:noWrap w:val="0"/>
            <w:vAlign w:val="center"/>
          </w:tcPr>
          <w:p w14:paraId="09B552E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F27437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C04FF42">
            <w:pPr>
              <w:keepNext w:val="0"/>
              <w:keepLines w:val="0"/>
              <w:pageBreakBefore w:val="0"/>
              <w:widowControl/>
              <w:suppressLineNumbers w:val="0"/>
              <w:kinsoku/>
              <w:wordWrap/>
              <w:overflowPunct/>
              <w:topLinePunct w:val="0"/>
              <w:autoSpaceDE/>
              <w:bidi w:val="0"/>
              <w:adjustRightInd/>
              <w:snapToGrid/>
              <w:spacing w:line="240" w:lineRule="exact"/>
              <w:jc w:val="both"/>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确有专长的中医医师执业注册</w:t>
            </w:r>
          </w:p>
        </w:tc>
        <w:tc>
          <w:tcPr>
            <w:tcW w:w="1391" w:type="dxa"/>
            <w:noWrap w:val="0"/>
            <w:vAlign w:val="center"/>
          </w:tcPr>
          <w:p w14:paraId="5E1EE017">
            <w:pPr>
              <w:keepNext w:val="0"/>
              <w:keepLines w:val="0"/>
              <w:widowControl/>
              <w:suppressLineNumbers w:val="0"/>
              <w:jc w:val="both"/>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1EC0C0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《中华人民共和国中医药法》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《中医医术确有专长人员医师资格考核注册管理暂行办法》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4511F77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4D33454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5DF80C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2FD4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95765D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4EBE99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9BB470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中医医疗机构设置审批</w:t>
            </w:r>
          </w:p>
        </w:tc>
        <w:tc>
          <w:tcPr>
            <w:tcW w:w="1391" w:type="dxa"/>
            <w:noWrap w:val="0"/>
            <w:vAlign w:val="center"/>
          </w:tcPr>
          <w:p w14:paraId="1E0C372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FF1FCC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《中华人民共和国中医药法》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《医疗机构管理条例》</w:t>
            </w:r>
          </w:p>
        </w:tc>
        <w:tc>
          <w:tcPr>
            <w:tcW w:w="2388" w:type="dxa"/>
            <w:noWrap w:val="0"/>
            <w:vAlign w:val="center"/>
          </w:tcPr>
          <w:p w14:paraId="50628F5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7B213D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56C9EB3">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6D88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6DA2E1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094ABF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62D25C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中医医疗机构执业登记</w:t>
            </w:r>
          </w:p>
        </w:tc>
        <w:tc>
          <w:tcPr>
            <w:tcW w:w="1391" w:type="dxa"/>
            <w:noWrap w:val="0"/>
            <w:vAlign w:val="center"/>
          </w:tcPr>
          <w:p w14:paraId="16A57DA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4A6C10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《中华人民共和国中医药法》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《医疗机构管理条例》</w:t>
            </w:r>
          </w:p>
        </w:tc>
        <w:tc>
          <w:tcPr>
            <w:tcW w:w="2388" w:type="dxa"/>
            <w:noWrap w:val="0"/>
            <w:vAlign w:val="center"/>
          </w:tcPr>
          <w:p w14:paraId="34A5829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46CDB78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7590C50">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7BBF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D85EFA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714D0F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7D92D7D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公共场所卫生许可</w:t>
            </w:r>
          </w:p>
        </w:tc>
        <w:tc>
          <w:tcPr>
            <w:tcW w:w="1391" w:type="dxa"/>
            <w:noWrap w:val="0"/>
            <w:vAlign w:val="center"/>
          </w:tcPr>
          <w:p w14:paraId="2063CAA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9BB171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《公共场所卫生管理条例》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《邯郸市人民政府办公厅关于下放一批行政权力事项的通知》（邯政办字〔2018〕66号）</w:t>
            </w:r>
          </w:p>
        </w:tc>
        <w:tc>
          <w:tcPr>
            <w:tcW w:w="2388" w:type="dxa"/>
            <w:noWrap w:val="0"/>
            <w:vAlign w:val="center"/>
          </w:tcPr>
          <w:p w14:paraId="1EFC2ED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40B2EB8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BDD2E7D">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52FC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9DD176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4AB898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01E14D7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民办、中外合作开办中等及以下学校和其他教育机构筹设审批</w:t>
            </w:r>
          </w:p>
        </w:tc>
        <w:tc>
          <w:tcPr>
            <w:tcW w:w="1391" w:type="dxa"/>
            <w:noWrap w:val="0"/>
            <w:vAlign w:val="center"/>
          </w:tcPr>
          <w:p w14:paraId="01F4D71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85B97B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《中华人民共和国民办教育促进法》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《中华人民共和国中外合作办学条例》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《国务院关于当前发展学前教育的若干意见》（国发〔2010〕41号）</w:t>
            </w:r>
          </w:p>
        </w:tc>
        <w:tc>
          <w:tcPr>
            <w:tcW w:w="2388" w:type="dxa"/>
            <w:noWrap w:val="0"/>
            <w:vAlign w:val="center"/>
          </w:tcPr>
          <w:p w14:paraId="47D9773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4B4C644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BE96035">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5C43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3" w:hRule="atLeast"/>
        </w:trPr>
        <w:tc>
          <w:tcPr>
            <w:tcW w:w="752" w:type="dxa"/>
            <w:noWrap w:val="0"/>
            <w:vAlign w:val="center"/>
          </w:tcPr>
          <w:p w14:paraId="43A080E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E89307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BF0E32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中等及以下学校和其他教育机构设置审批</w:t>
            </w:r>
          </w:p>
        </w:tc>
        <w:tc>
          <w:tcPr>
            <w:tcW w:w="1391" w:type="dxa"/>
            <w:noWrap w:val="0"/>
            <w:vAlign w:val="center"/>
          </w:tcPr>
          <w:p w14:paraId="120DC0D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B131E5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《中华人民共和国教育法》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《中华人民共和国民办教育促进法》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《中华人民共和国民办教育促进法实施条例》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《中华人民共和国中外合作办学条例》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《国务院关于当前发展学前教育的若干意见》（国发〔2010〕41号）</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《国务院办公厅关于规范校外培训机构发展的意见》（国办发〔2018〕80号）</w:t>
            </w:r>
          </w:p>
        </w:tc>
        <w:tc>
          <w:tcPr>
            <w:tcW w:w="2388" w:type="dxa"/>
            <w:noWrap w:val="0"/>
            <w:vAlign w:val="center"/>
          </w:tcPr>
          <w:p w14:paraId="3C74364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5275CC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252A21A">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1BB2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68B97F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61D548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7BF5917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从事文艺、体育等专业训练的社会组织自行实施义务教育审批</w:t>
            </w:r>
          </w:p>
        </w:tc>
        <w:tc>
          <w:tcPr>
            <w:tcW w:w="1391" w:type="dxa"/>
            <w:noWrap w:val="0"/>
            <w:vAlign w:val="center"/>
          </w:tcPr>
          <w:p w14:paraId="1A11B07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DFD189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《中华人民共和国义务教育法》</w:t>
            </w:r>
          </w:p>
        </w:tc>
        <w:tc>
          <w:tcPr>
            <w:tcW w:w="2388" w:type="dxa"/>
            <w:noWrap w:val="0"/>
            <w:vAlign w:val="center"/>
          </w:tcPr>
          <w:p w14:paraId="5583FE3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5D7CCA6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70EA7C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3A5D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8BC198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4FE499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4CC543F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校车使用许可</w:t>
            </w:r>
          </w:p>
        </w:tc>
        <w:tc>
          <w:tcPr>
            <w:tcW w:w="1391" w:type="dxa"/>
            <w:noWrap w:val="0"/>
            <w:vAlign w:val="center"/>
          </w:tcPr>
          <w:p w14:paraId="6136921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028256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《校车安全管理条例》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7B76B97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749F916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C43B465">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4BC7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0A6B1F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4E7A3C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B57012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高危险性体育项目经营许可</w:t>
            </w:r>
          </w:p>
        </w:tc>
        <w:tc>
          <w:tcPr>
            <w:tcW w:w="1391" w:type="dxa"/>
            <w:noWrap w:val="0"/>
            <w:vAlign w:val="center"/>
          </w:tcPr>
          <w:p w14:paraId="70BE49E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A3CC82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《中华人民共和国体育法》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《全民健身条例》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《河北省人民政府办公厅关于做好与省政府公布取消下放行政审批项目等事项衔接落实工作的通知》（冀政办〔2013〕17号）</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《邯郸市人民政府办公厅关于下放一批行政权力事项的通知》（邯政办字〔2018〕66号）</w:t>
            </w:r>
          </w:p>
        </w:tc>
        <w:tc>
          <w:tcPr>
            <w:tcW w:w="2388" w:type="dxa"/>
            <w:noWrap w:val="0"/>
            <w:vAlign w:val="center"/>
          </w:tcPr>
          <w:p w14:paraId="6908176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00AD0CA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092B0B0">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3003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E94E7D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72B351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04FC28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举办健身气功活动及设立站点审批</w:t>
            </w:r>
          </w:p>
        </w:tc>
        <w:tc>
          <w:tcPr>
            <w:tcW w:w="1391" w:type="dxa"/>
            <w:noWrap w:val="0"/>
            <w:vAlign w:val="center"/>
          </w:tcPr>
          <w:p w14:paraId="1B9CCE4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BE4516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《国务院对确需保留的行政审批项目设定行政许可的决定》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《健身气功管理办法》</w:t>
            </w:r>
          </w:p>
        </w:tc>
        <w:tc>
          <w:tcPr>
            <w:tcW w:w="2388" w:type="dxa"/>
            <w:noWrap w:val="0"/>
            <w:vAlign w:val="center"/>
          </w:tcPr>
          <w:p w14:paraId="3513CA3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88ED34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39BD4EC3">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059B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8" w:hRule="atLeast"/>
        </w:trPr>
        <w:tc>
          <w:tcPr>
            <w:tcW w:w="752" w:type="dxa"/>
            <w:noWrap w:val="0"/>
            <w:vAlign w:val="center"/>
          </w:tcPr>
          <w:p w14:paraId="22C467E0">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8451C4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6ED241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文艺表演团体设立审批</w:t>
            </w:r>
          </w:p>
        </w:tc>
        <w:tc>
          <w:tcPr>
            <w:tcW w:w="1391" w:type="dxa"/>
            <w:noWrap w:val="0"/>
            <w:vAlign w:val="center"/>
          </w:tcPr>
          <w:p w14:paraId="14A8C25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C0F8BC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《营业性演出管理条例》</w:t>
            </w:r>
          </w:p>
        </w:tc>
        <w:tc>
          <w:tcPr>
            <w:tcW w:w="2388" w:type="dxa"/>
            <w:noWrap w:val="0"/>
            <w:vAlign w:val="center"/>
          </w:tcPr>
          <w:p w14:paraId="7DFE46C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6754AE0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0A4F4BA5">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5867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ADEC7B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008E1E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63957E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营业性演出审批</w:t>
            </w:r>
          </w:p>
        </w:tc>
        <w:tc>
          <w:tcPr>
            <w:tcW w:w="1391" w:type="dxa"/>
            <w:noWrap w:val="0"/>
            <w:vAlign w:val="center"/>
          </w:tcPr>
          <w:p w14:paraId="3A1CA04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F9537D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《营业性演出管理条例》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《营业性演出管理条例实施细则》</w:t>
            </w:r>
          </w:p>
        </w:tc>
        <w:tc>
          <w:tcPr>
            <w:tcW w:w="2388" w:type="dxa"/>
            <w:noWrap w:val="0"/>
            <w:vAlign w:val="center"/>
          </w:tcPr>
          <w:p w14:paraId="3DC35E9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CF404A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0D7B8A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6D6D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B8516F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A82BDA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AACCF2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娱乐场所经营活动审批</w:t>
            </w:r>
          </w:p>
        </w:tc>
        <w:tc>
          <w:tcPr>
            <w:tcW w:w="1391" w:type="dxa"/>
            <w:noWrap w:val="0"/>
            <w:vAlign w:val="center"/>
          </w:tcPr>
          <w:p w14:paraId="4EAD144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DDC1B8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《娱乐场所管理条例》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《河北省政务服务管理办公室等七部门关于向省城乡融合发展试点县（市）下放省级行政许可事项的通知》（冀政务办〔2023〕90号）</w:t>
            </w:r>
          </w:p>
        </w:tc>
        <w:tc>
          <w:tcPr>
            <w:tcW w:w="2388" w:type="dxa"/>
            <w:noWrap w:val="0"/>
            <w:vAlign w:val="center"/>
          </w:tcPr>
          <w:p w14:paraId="120F351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D84190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09332DD1">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5496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C727F1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0E3B01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4276AE3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互联网上网服务经营活动审批</w:t>
            </w:r>
          </w:p>
        </w:tc>
        <w:tc>
          <w:tcPr>
            <w:tcW w:w="1391" w:type="dxa"/>
            <w:noWrap w:val="0"/>
            <w:vAlign w:val="center"/>
          </w:tcPr>
          <w:p w14:paraId="25DAE70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1A5645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《互联网上网服务营业场所管理条例》</w:t>
            </w:r>
          </w:p>
        </w:tc>
        <w:tc>
          <w:tcPr>
            <w:tcW w:w="2388" w:type="dxa"/>
            <w:noWrap w:val="0"/>
            <w:vAlign w:val="center"/>
          </w:tcPr>
          <w:p w14:paraId="2EFDB4E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7E0203C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F8C565F">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527F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0ED96F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1BCDEB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CB0C89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互联网上网服务营业场所筹建审批</w:t>
            </w:r>
          </w:p>
        </w:tc>
        <w:tc>
          <w:tcPr>
            <w:tcW w:w="1391" w:type="dxa"/>
            <w:noWrap w:val="0"/>
            <w:vAlign w:val="center"/>
          </w:tcPr>
          <w:p w14:paraId="3C97AAD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A07BE4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《互联网上网服务营业场所管理条例》</w:t>
            </w:r>
          </w:p>
        </w:tc>
        <w:tc>
          <w:tcPr>
            <w:tcW w:w="2388" w:type="dxa"/>
            <w:noWrap w:val="0"/>
            <w:vAlign w:val="center"/>
          </w:tcPr>
          <w:p w14:paraId="268644D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4591553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05C4CF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4120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3" w:hRule="atLeast"/>
        </w:trPr>
        <w:tc>
          <w:tcPr>
            <w:tcW w:w="752" w:type="dxa"/>
            <w:noWrap w:val="0"/>
            <w:vAlign w:val="center"/>
          </w:tcPr>
          <w:p w14:paraId="00F0F01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9B7A74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7639D6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建设工程文物保护许可</w:t>
            </w:r>
          </w:p>
        </w:tc>
        <w:tc>
          <w:tcPr>
            <w:tcW w:w="1391" w:type="dxa"/>
            <w:noWrap w:val="0"/>
            <w:vAlign w:val="center"/>
          </w:tcPr>
          <w:p w14:paraId="1828635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F0EE76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《中华人民共和国文物保护法》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《河北省人民政府办公厅关于做好国务院取消调整行政审批事项和省政府部门2014年第二批取消下放行政审批事项衔接落实工作的通知》（冀政办〔2014〕17号）</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《邯郸市政府推进政府职能转变和‘放管服’改革协调小组办公室关于市政府自行下放一批行政许可事项的通知》（[2019]-2）</w:t>
            </w:r>
          </w:p>
        </w:tc>
        <w:tc>
          <w:tcPr>
            <w:tcW w:w="2388" w:type="dxa"/>
            <w:noWrap w:val="0"/>
            <w:vAlign w:val="center"/>
          </w:tcPr>
          <w:p w14:paraId="2A83C0C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B0B695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9A498AF">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6D9A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5CF975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B84D7C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7BDC6C0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文物保护单位原址保护措施审批</w:t>
            </w:r>
          </w:p>
        </w:tc>
        <w:tc>
          <w:tcPr>
            <w:tcW w:w="1391" w:type="dxa"/>
            <w:noWrap w:val="0"/>
            <w:vAlign w:val="center"/>
          </w:tcPr>
          <w:p w14:paraId="178E75A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BB7388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《中华人民共和国文物保护法》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11239B4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46209AA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4933C99">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35D3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165E7F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DAB942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29975A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核定为文物保护单位的属于国家所有的纪念建筑物或者古建筑改变用途审批</w:t>
            </w:r>
          </w:p>
        </w:tc>
        <w:tc>
          <w:tcPr>
            <w:tcW w:w="1391" w:type="dxa"/>
            <w:noWrap w:val="0"/>
            <w:vAlign w:val="center"/>
          </w:tcPr>
          <w:p w14:paraId="0B98EEC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9FC196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《中华人民共和国文物保护法》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《河北省人民政府办公厅关于做好国务院取消调整行政审批事项和省政府部门2014年第二批取消下放行政审批事项衔接落实工作的通知》（冀政办〔2014〕17号）</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《邯郸市政府推进政府职能转变和‘放管服’改革协调小组办公室关于市政府自行下放一批行政许可事项的通知》（[2019]-2）</w:t>
            </w:r>
          </w:p>
        </w:tc>
        <w:tc>
          <w:tcPr>
            <w:tcW w:w="2388" w:type="dxa"/>
            <w:noWrap w:val="0"/>
            <w:vAlign w:val="center"/>
          </w:tcPr>
          <w:p w14:paraId="32CFCC5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0097772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010A6E5">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0233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252DBA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0CDF64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23A3AE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不可移动文物修缮审批</w:t>
            </w:r>
          </w:p>
        </w:tc>
        <w:tc>
          <w:tcPr>
            <w:tcW w:w="1391" w:type="dxa"/>
            <w:noWrap w:val="0"/>
            <w:vAlign w:val="center"/>
          </w:tcPr>
          <w:p w14:paraId="204B5C7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1B4F6B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《中华人民共和国文物保护法》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19AB28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C3F54F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389D26B">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23F5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8C2870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EFB034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6AB898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非国有文物收藏单位和其他单位借用国有馆藏文物审批</w:t>
            </w:r>
          </w:p>
        </w:tc>
        <w:tc>
          <w:tcPr>
            <w:tcW w:w="1391" w:type="dxa"/>
            <w:noWrap w:val="0"/>
            <w:vAlign w:val="center"/>
          </w:tcPr>
          <w:p w14:paraId="66C62AF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1DBE45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《中华人民共和国文物保护法》</w:t>
            </w:r>
          </w:p>
        </w:tc>
        <w:tc>
          <w:tcPr>
            <w:tcW w:w="2388" w:type="dxa"/>
            <w:noWrap w:val="0"/>
            <w:vAlign w:val="center"/>
          </w:tcPr>
          <w:p w14:paraId="0B84BD8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13F02D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EAE2D5D">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2BBA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8" w:hRule="atLeast"/>
        </w:trPr>
        <w:tc>
          <w:tcPr>
            <w:tcW w:w="752" w:type="dxa"/>
            <w:noWrap w:val="0"/>
            <w:vAlign w:val="center"/>
          </w:tcPr>
          <w:p w14:paraId="593BFB8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9AF033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CA2DA8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博物馆处理不够入藏标准、无保存价值的文物或标本审批</w:t>
            </w:r>
          </w:p>
        </w:tc>
        <w:tc>
          <w:tcPr>
            <w:tcW w:w="1391" w:type="dxa"/>
            <w:noWrap w:val="0"/>
            <w:vAlign w:val="center"/>
          </w:tcPr>
          <w:p w14:paraId="098B93D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FFD883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《国务院对确需保留的行政审批项目设定行政许可的决定》</w:t>
            </w:r>
          </w:p>
        </w:tc>
        <w:tc>
          <w:tcPr>
            <w:tcW w:w="2388" w:type="dxa"/>
            <w:noWrap w:val="0"/>
            <w:vAlign w:val="center"/>
          </w:tcPr>
          <w:p w14:paraId="5EAA9A2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0296868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0E7E307">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4455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A94764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0C877E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627575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广播电视专用频段频率使用许可</w:t>
            </w:r>
          </w:p>
        </w:tc>
        <w:tc>
          <w:tcPr>
            <w:tcW w:w="1391" w:type="dxa"/>
            <w:noWrap w:val="0"/>
            <w:vAlign w:val="center"/>
          </w:tcPr>
          <w:p w14:paraId="2A5F01C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28CCE4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《广播电视管理条例》</w:t>
            </w:r>
          </w:p>
        </w:tc>
        <w:tc>
          <w:tcPr>
            <w:tcW w:w="2388" w:type="dxa"/>
            <w:noWrap w:val="0"/>
            <w:vAlign w:val="center"/>
          </w:tcPr>
          <w:p w14:paraId="3115205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5652136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12DEC23">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296F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5B7D25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15525F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ED2B97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广播电台、电视台设立、终止审批</w:t>
            </w:r>
          </w:p>
        </w:tc>
        <w:tc>
          <w:tcPr>
            <w:tcW w:w="1391" w:type="dxa"/>
            <w:noWrap w:val="0"/>
            <w:vAlign w:val="center"/>
          </w:tcPr>
          <w:p w14:paraId="0437E63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F72656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《广播电视管理条例》</w:t>
            </w:r>
          </w:p>
        </w:tc>
        <w:tc>
          <w:tcPr>
            <w:tcW w:w="2388" w:type="dxa"/>
            <w:noWrap w:val="0"/>
            <w:vAlign w:val="center"/>
          </w:tcPr>
          <w:p w14:paraId="1C90454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3E6708E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7BD639A">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393F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661DFC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7A4983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9ABC4D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教师资格认定</w:t>
            </w:r>
          </w:p>
        </w:tc>
        <w:tc>
          <w:tcPr>
            <w:tcW w:w="1391" w:type="dxa"/>
            <w:noWrap w:val="0"/>
            <w:vAlign w:val="center"/>
          </w:tcPr>
          <w:p w14:paraId="552FCBA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146DBC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《中华人民共和国教师法》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《教师资格条例》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《国家职业资格目录（2021年版）》</w:t>
            </w:r>
          </w:p>
        </w:tc>
        <w:tc>
          <w:tcPr>
            <w:tcW w:w="2388" w:type="dxa"/>
            <w:noWrap w:val="0"/>
            <w:vAlign w:val="center"/>
          </w:tcPr>
          <w:p w14:paraId="0B097F8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5707D22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1AC4546">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3FFC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FADE59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0E9548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AA6A20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适龄儿童、少年因身体状况需要延缓入学或者休学审批</w:t>
            </w:r>
          </w:p>
        </w:tc>
        <w:tc>
          <w:tcPr>
            <w:tcW w:w="1391" w:type="dxa"/>
            <w:noWrap w:val="0"/>
            <w:vAlign w:val="center"/>
          </w:tcPr>
          <w:p w14:paraId="0380119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571A7E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《中华人民共和国义务教育法》</w:t>
            </w:r>
          </w:p>
        </w:tc>
        <w:tc>
          <w:tcPr>
            <w:tcW w:w="2388" w:type="dxa"/>
            <w:noWrap w:val="0"/>
            <w:vAlign w:val="center"/>
          </w:tcPr>
          <w:p w14:paraId="6838785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62F414D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F89F2A4">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5C90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3" w:hRule="atLeast"/>
        </w:trPr>
        <w:tc>
          <w:tcPr>
            <w:tcW w:w="752" w:type="dxa"/>
            <w:noWrap w:val="0"/>
            <w:vAlign w:val="center"/>
          </w:tcPr>
          <w:p w14:paraId="6C0BFC8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D34E85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4E45385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临时占用公共体育场地设施审批</w:t>
            </w:r>
          </w:p>
        </w:tc>
        <w:tc>
          <w:tcPr>
            <w:tcW w:w="1391" w:type="dxa"/>
            <w:noWrap w:val="0"/>
            <w:vAlign w:val="center"/>
          </w:tcPr>
          <w:p w14:paraId="4491DA1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0D09DF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《中华人民共和国体育法》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288A869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330FF11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F00EA3D">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2CF6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45BAAC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094E65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4F7D28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举办高危险性体育赛事活动许可</w:t>
            </w:r>
          </w:p>
        </w:tc>
        <w:tc>
          <w:tcPr>
            <w:tcW w:w="1391" w:type="dxa"/>
            <w:noWrap w:val="0"/>
            <w:vAlign w:val="center"/>
          </w:tcPr>
          <w:p w14:paraId="06F9E1D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5205A7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《中华人民共和国体育法》</w:t>
            </w:r>
          </w:p>
        </w:tc>
        <w:tc>
          <w:tcPr>
            <w:tcW w:w="2388" w:type="dxa"/>
            <w:noWrap w:val="0"/>
            <w:vAlign w:val="center"/>
          </w:tcPr>
          <w:p w14:paraId="54486EF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4024239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3FC80F10">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710D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A4470E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B0CAF7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E4F3BB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广播电台、电视台变更台名、台标、节目设置范围或节目套数审批</w:t>
            </w:r>
          </w:p>
        </w:tc>
        <w:tc>
          <w:tcPr>
            <w:tcW w:w="1391" w:type="dxa"/>
            <w:noWrap w:val="0"/>
            <w:vAlign w:val="center"/>
          </w:tcPr>
          <w:p w14:paraId="1AA9492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6D785B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《广播电视管理条例》</w:t>
            </w:r>
          </w:p>
        </w:tc>
        <w:tc>
          <w:tcPr>
            <w:tcW w:w="2388" w:type="dxa"/>
            <w:noWrap w:val="0"/>
            <w:vAlign w:val="center"/>
          </w:tcPr>
          <w:p w14:paraId="7E72797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639EA29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B85F405">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1571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EE0B07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C890C2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71CBEC4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乡镇设立广播电视站和机关、部队、团体、企业事业单位设立有线广播电视站审批</w:t>
            </w:r>
          </w:p>
        </w:tc>
        <w:tc>
          <w:tcPr>
            <w:tcW w:w="1391" w:type="dxa"/>
            <w:noWrap w:val="0"/>
            <w:vAlign w:val="center"/>
          </w:tcPr>
          <w:p w14:paraId="1BBB584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A98822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《广播电视管理条例》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《广播电视站审批管理暂行规定》</w:t>
            </w:r>
          </w:p>
        </w:tc>
        <w:tc>
          <w:tcPr>
            <w:tcW w:w="2388" w:type="dxa"/>
            <w:noWrap w:val="0"/>
            <w:vAlign w:val="center"/>
          </w:tcPr>
          <w:p w14:paraId="5C58789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70ED583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BD3AAA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087A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01307F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D1D70B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A0DD8F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广播电视视频点播业务审批</w:t>
            </w:r>
          </w:p>
        </w:tc>
        <w:tc>
          <w:tcPr>
            <w:tcW w:w="1391" w:type="dxa"/>
            <w:noWrap w:val="0"/>
            <w:vAlign w:val="center"/>
          </w:tcPr>
          <w:p w14:paraId="45BD9BC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49C97D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《国务院对确需保留的行政审批项目设定行政许可的决定》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《广播电视视频点播业务管理办法》</w:t>
            </w:r>
          </w:p>
        </w:tc>
        <w:tc>
          <w:tcPr>
            <w:tcW w:w="2388" w:type="dxa"/>
            <w:noWrap w:val="0"/>
            <w:vAlign w:val="center"/>
          </w:tcPr>
          <w:p w14:paraId="7790FF7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5F79BAC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3B97EED">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1EA2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5" w:hRule="atLeast"/>
        </w:trPr>
        <w:tc>
          <w:tcPr>
            <w:tcW w:w="752" w:type="dxa"/>
            <w:noWrap w:val="0"/>
            <w:vAlign w:val="center"/>
          </w:tcPr>
          <w:p w14:paraId="2B5C2FB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2A6DD5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0340A6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卫星电视广播地面接收设施安装服务许可</w:t>
            </w:r>
          </w:p>
        </w:tc>
        <w:tc>
          <w:tcPr>
            <w:tcW w:w="1391" w:type="dxa"/>
            <w:noWrap w:val="0"/>
            <w:vAlign w:val="center"/>
          </w:tcPr>
          <w:p w14:paraId="5855163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7E41E1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《卫星电视广播地面接收设施管理规定》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《卫星电视广播地面接收设施安装服务暂行办法》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《广电总局关于设立卫星地面接收设施安装服务机构审批事项的通知》（广发〔2010〕24号）</w:t>
            </w:r>
          </w:p>
        </w:tc>
        <w:tc>
          <w:tcPr>
            <w:tcW w:w="2388" w:type="dxa"/>
            <w:noWrap w:val="0"/>
            <w:vAlign w:val="center"/>
          </w:tcPr>
          <w:p w14:paraId="1E42B59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0A52AA2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52A2D1F">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6365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785ADC0">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8024EE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7BAF5A9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出版物零售业务经营许可</w:t>
            </w:r>
          </w:p>
        </w:tc>
        <w:tc>
          <w:tcPr>
            <w:tcW w:w="1391" w:type="dxa"/>
            <w:noWrap w:val="0"/>
            <w:vAlign w:val="center"/>
          </w:tcPr>
          <w:p w14:paraId="28DF55A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3D79E2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《出版管理条例》</w:t>
            </w:r>
          </w:p>
        </w:tc>
        <w:tc>
          <w:tcPr>
            <w:tcW w:w="2388" w:type="dxa"/>
            <w:noWrap w:val="0"/>
            <w:vAlign w:val="center"/>
          </w:tcPr>
          <w:p w14:paraId="2822E92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56ABFC6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02F5B2E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04AE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069CB8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8B11C4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47B4FA4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印刷企业设立、变更、兼并、合并、分立审批</w:t>
            </w:r>
          </w:p>
        </w:tc>
        <w:tc>
          <w:tcPr>
            <w:tcW w:w="1391" w:type="dxa"/>
            <w:noWrap w:val="0"/>
            <w:vAlign w:val="center"/>
          </w:tcPr>
          <w:p w14:paraId="50E194B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A148BE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《印刷业管理条例》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《出版管理条例》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980F95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50C898C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04E93C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7154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1FA346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87AFDF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42D12A9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电影放映单位设立审批</w:t>
            </w:r>
          </w:p>
        </w:tc>
        <w:tc>
          <w:tcPr>
            <w:tcW w:w="1391" w:type="dxa"/>
            <w:noWrap w:val="0"/>
            <w:vAlign w:val="center"/>
          </w:tcPr>
          <w:p w14:paraId="3CADF82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22F6C1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《中华人民共和国电影产业促进法》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《电影管理条例》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《外商投资电影院暂行规定》</w:t>
            </w:r>
          </w:p>
        </w:tc>
        <w:tc>
          <w:tcPr>
            <w:tcW w:w="2388" w:type="dxa"/>
            <w:noWrap w:val="0"/>
            <w:vAlign w:val="center"/>
          </w:tcPr>
          <w:p w14:paraId="72BD737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484754E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D7BF53B">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050B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7819FC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891295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023906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林草种子生产经营许可证核发</w:t>
            </w:r>
          </w:p>
        </w:tc>
        <w:tc>
          <w:tcPr>
            <w:tcW w:w="1391" w:type="dxa"/>
            <w:noWrap w:val="0"/>
            <w:vAlign w:val="center"/>
          </w:tcPr>
          <w:p w14:paraId="48983FB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4A8D32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《中华人民共和国种子法》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1B6E09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F2BDB3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0595179A">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10E2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1" w:hRule="atLeast"/>
        </w:trPr>
        <w:tc>
          <w:tcPr>
            <w:tcW w:w="752" w:type="dxa"/>
            <w:noWrap w:val="0"/>
            <w:vAlign w:val="center"/>
          </w:tcPr>
          <w:p w14:paraId="3D0E1A4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C1FF0F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07DAE64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林草植物检疫证书核发</w:t>
            </w:r>
          </w:p>
        </w:tc>
        <w:tc>
          <w:tcPr>
            <w:tcW w:w="1391" w:type="dxa"/>
            <w:noWrap w:val="0"/>
            <w:vAlign w:val="center"/>
          </w:tcPr>
          <w:p w14:paraId="5E79152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5B24EC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《植物检疫条例》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422FC39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0354E9F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30BBC4D">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3259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4228A8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21F3FA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4D63747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建设项目使用林地及在森林和野生动物类型国家级自然保护区建设审批</w:t>
            </w:r>
          </w:p>
        </w:tc>
        <w:tc>
          <w:tcPr>
            <w:tcW w:w="1391" w:type="dxa"/>
            <w:noWrap w:val="0"/>
            <w:vAlign w:val="center"/>
          </w:tcPr>
          <w:p w14:paraId="796C475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986D79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《中华人民共和国森林法》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《中华人民共和国森林法实施条例》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《森林和野生动物类型自然保护区管理办法》</w:t>
            </w:r>
          </w:p>
        </w:tc>
        <w:tc>
          <w:tcPr>
            <w:tcW w:w="2388" w:type="dxa"/>
            <w:noWrap w:val="0"/>
            <w:vAlign w:val="center"/>
          </w:tcPr>
          <w:p w14:paraId="6BC9D19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363B48D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0888CB14">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46AD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C49B2D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6342F0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F35877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建设项目使用草原审批</w:t>
            </w:r>
          </w:p>
        </w:tc>
        <w:tc>
          <w:tcPr>
            <w:tcW w:w="1391" w:type="dxa"/>
            <w:noWrap w:val="0"/>
            <w:vAlign w:val="center"/>
          </w:tcPr>
          <w:p w14:paraId="6C81C0C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2C58B7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《中华人民共和国草原法》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《河北省人民代表大会常务委员会关于加强张家口承德地区草原生态建设和保护的决定》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6D56A61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421514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3C3468A">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6B01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13D16A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DB2E1B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DFFE2B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林木采伐许可证核发</w:t>
            </w:r>
          </w:p>
        </w:tc>
        <w:tc>
          <w:tcPr>
            <w:tcW w:w="1391" w:type="dxa"/>
            <w:noWrap w:val="0"/>
            <w:vAlign w:val="center"/>
          </w:tcPr>
          <w:p w14:paraId="5EE8489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76D215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《中华人民共和国森林法》 《中华人民共和国森林法实施条例》</w:t>
            </w:r>
          </w:p>
        </w:tc>
        <w:tc>
          <w:tcPr>
            <w:tcW w:w="2388" w:type="dxa"/>
            <w:noWrap w:val="0"/>
            <w:vAlign w:val="center"/>
          </w:tcPr>
          <w:p w14:paraId="2C996DD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6DF1290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77392AB">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2C67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FC0440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603694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9E37C2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从事营利性治沙活动许可</w:t>
            </w:r>
          </w:p>
        </w:tc>
        <w:tc>
          <w:tcPr>
            <w:tcW w:w="1391" w:type="dxa"/>
            <w:noWrap w:val="0"/>
            <w:vAlign w:val="center"/>
          </w:tcPr>
          <w:p w14:paraId="2524A96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760906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《中华人民共和国防沙治沙法》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28931FA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0A8A0C2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C101795">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76DE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5" w:hRule="atLeast"/>
        </w:trPr>
        <w:tc>
          <w:tcPr>
            <w:tcW w:w="752" w:type="dxa"/>
            <w:noWrap w:val="0"/>
            <w:vAlign w:val="center"/>
          </w:tcPr>
          <w:p w14:paraId="109A7F5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3E0DF4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BE8B96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在风景名胜区内从事建设、设置广告、举办大型游乐活动以及其他影响生态和景观活动许可</w:t>
            </w:r>
          </w:p>
        </w:tc>
        <w:tc>
          <w:tcPr>
            <w:tcW w:w="1391" w:type="dxa"/>
            <w:noWrap w:val="0"/>
            <w:vAlign w:val="center"/>
          </w:tcPr>
          <w:p w14:paraId="45650D5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1B7D2D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《风景名胜区条例》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33B93B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4902487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6496FA7">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5D33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BB350C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466288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9434C4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进入自然保护区从事有关活动审批</w:t>
            </w:r>
          </w:p>
        </w:tc>
        <w:tc>
          <w:tcPr>
            <w:tcW w:w="1391" w:type="dxa"/>
            <w:noWrap w:val="0"/>
            <w:vAlign w:val="center"/>
          </w:tcPr>
          <w:p w14:paraId="31A31D9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55C1BB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《中华人民共和国自然保护区条例》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《森林和野生动物类型自然保护区管理办法》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6250F9F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6059033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3B3BBBE5">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54CF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D36B17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C77D7F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4E9D3B3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出售、购买、利用国家重点保护陆生野生动物及其制品审批</w:t>
            </w:r>
          </w:p>
        </w:tc>
        <w:tc>
          <w:tcPr>
            <w:tcW w:w="1391" w:type="dxa"/>
            <w:noWrap w:val="0"/>
            <w:vAlign w:val="center"/>
          </w:tcPr>
          <w:p w14:paraId="04E444F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B9C54C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《中华人民共和国野生动物保护法》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《河北省陆生野生动物保护条例》</w:t>
            </w:r>
          </w:p>
        </w:tc>
        <w:tc>
          <w:tcPr>
            <w:tcW w:w="2388" w:type="dxa"/>
            <w:noWrap w:val="0"/>
            <w:vAlign w:val="center"/>
          </w:tcPr>
          <w:p w14:paraId="2F7CA86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00A6522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4A62311">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06BA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ACE60F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ECE495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7ED141F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森林草原防火期内在森林草原防火区野外用火审批</w:t>
            </w:r>
          </w:p>
        </w:tc>
        <w:tc>
          <w:tcPr>
            <w:tcW w:w="1391" w:type="dxa"/>
            <w:noWrap w:val="0"/>
            <w:vAlign w:val="center"/>
          </w:tcPr>
          <w:p w14:paraId="4952314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B6E8A7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《森林防火条例》 《草原防火条例》</w:t>
            </w:r>
          </w:p>
        </w:tc>
        <w:tc>
          <w:tcPr>
            <w:tcW w:w="2388" w:type="dxa"/>
            <w:noWrap w:val="0"/>
            <w:vAlign w:val="center"/>
          </w:tcPr>
          <w:p w14:paraId="16399B3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9C3B7C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0136C30B">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0B60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0B5EA6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EB5481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44D639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进入森林高火险区、草原防火管制区审批</w:t>
            </w:r>
          </w:p>
        </w:tc>
        <w:tc>
          <w:tcPr>
            <w:tcW w:w="1391" w:type="dxa"/>
            <w:noWrap w:val="0"/>
            <w:vAlign w:val="center"/>
          </w:tcPr>
          <w:p w14:paraId="7410759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CD0ECF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《森林防火条例》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《草原防火条例》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3E6DB99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5A12A5D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FDA848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1A31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8" w:hRule="atLeast"/>
        </w:trPr>
        <w:tc>
          <w:tcPr>
            <w:tcW w:w="752" w:type="dxa"/>
            <w:noWrap w:val="0"/>
            <w:vAlign w:val="center"/>
          </w:tcPr>
          <w:p w14:paraId="0B87B95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DD0098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056C9E5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工商企业等社会资本通过流转取得林地经营权审批</w:t>
            </w:r>
          </w:p>
        </w:tc>
        <w:tc>
          <w:tcPr>
            <w:tcW w:w="1391" w:type="dxa"/>
            <w:noWrap w:val="0"/>
            <w:vAlign w:val="center"/>
          </w:tcPr>
          <w:p w14:paraId="631029E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D2723E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《中华人民共和国农村土地承包法》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2A03DC3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A61767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06607054">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2F8B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4DFC4E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F57F45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0E4954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省重点保护陆生野生动物人工繁育许可证审批</w:t>
            </w:r>
          </w:p>
        </w:tc>
        <w:tc>
          <w:tcPr>
            <w:tcW w:w="1391" w:type="dxa"/>
            <w:noWrap w:val="0"/>
            <w:vAlign w:val="center"/>
          </w:tcPr>
          <w:p w14:paraId="1FDC8E5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208CAD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《河北省陆生野生动物保护条例》</w:t>
            </w:r>
          </w:p>
        </w:tc>
        <w:tc>
          <w:tcPr>
            <w:tcW w:w="2388" w:type="dxa"/>
            <w:noWrap w:val="0"/>
            <w:vAlign w:val="center"/>
          </w:tcPr>
          <w:p w14:paraId="535D564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935FC6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E2BC62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4674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7E37690">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5C754E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2D8D01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省重点保护陆生野生动物特许猎捕证核发</w:t>
            </w:r>
          </w:p>
        </w:tc>
        <w:tc>
          <w:tcPr>
            <w:tcW w:w="1391" w:type="dxa"/>
            <w:noWrap w:val="0"/>
            <w:vAlign w:val="center"/>
          </w:tcPr>
          <w:p w14:paraId="08AB488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9F8C7B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《河北省陆生野生动物保护条例》</w:t>
            </w:r>
          </w:p>
        </w:tc>
        <w:tc>
          <w:tcPr>
            <w:tcW w:w="2388" w:type="dxa"/>
            <w:noWrap w:val="0"/>
            <w:vAlign w:val="center"/>
          </w:tcPr>
          <w:p w14:paraId="24B481D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0B81C27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D858D19">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7A0F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2A8110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263556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9BD81C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收购、出售、利用省重点保护陆生野生动物或其产品审批</w:t>
            </w:r>
          </w:p>
        </w:tc>
        <w:tc>
          <w:tcPr>
            <w:tcW w:w="1391" w:type="dxa"/>
            <w:noWrap w:val="0"/>
            <w:vAlign w:val="center"/>
          </w:tcPr>
          <w:p w14:paraId="6D25CAF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7B6C9D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《河北省陆生野生动物保护条例》</w:t>
            </w:r>
          </w:p>
        </w:tc>
        <w:tc>
          <w:tcPr>
            <w:tcW w:w="2388" w:type="dxa"/>
            <w:noWrap w:val="0"/>
            <w:vAlign w:val="center"/>
          </w:tcPr>
          <w:p w14:paraId="27CE3A0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71401FC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706B55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1DBE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BD7271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E24DC2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1C57A1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猎捕非国家和非省重点保护陆生野生动物审批</w:t>
            </w:r>
          </w:p>
        </w:tc>
        <w:tc>
          <w:tcPr>
            <w:tcW w:w="1391" w:type="dxa"/>
            <w:noWrap w:val="0"/>
            <w:vAlign w:val="center"/>
          </w:tcPr>
          <w:p w14:paraId="39D9182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45BC7B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《河北省陆生野生动物保护条例》</w:t>
            </w:r>
          </w:p>
        </w:tc>
        <w:tc>
          <w:tcPr>
            <w:tcW w:w="2388" w:type="dxa"/>
            <w:noWrap w:val="0"/>
            <w:vAlign w:val="center"/>
          </w:tcPr>
          <w:p w14:paraId="72BC8C6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0605A47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1115EE9">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350F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8" w:hRule="atLeast"/>
        </w:trPr>
        <w:tc>
          <w:tcPr>
            <w:tcW w:w="752" w:type="dxa"/>
            <w:noWrap w:val="0"/>
            <w:vAlign w:val="center"/>
          </w:tcPr>
          <w:p w14:paraId="3E2523F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268D8B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43B2BDF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在草原上采集麻黄草、金莲花、二色补血草（干枝梅）等重点保护野生植物审批</w:t>
            </w:r>
          </w:p>
        </w:tc>
        <w:tc>
          <w:tcPr>
            <w:tcW w:w="1391" w:type="dxa"/>
            <w:noWrap w:val="0"/>
            <w:vAlign w:val="center"/>
          </w:tcPr>
          <w:p w14:paraId="7D497A3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00BE05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《河北省人民代表大会常务委员会关于加强张家口承德地区草原生态建设和保护的决定》</w:t>
            </w:r>
          </w:p>
        </w:tc>
        <w:tc>
          <w:tcPr>
            <w:tcW w:w="2388" w:type="dxa"/>
            <w:noWrap w:val="0"/>
            <w:vAlign w:val="center"/>
          </w:tcPr>
          <w:p w14:paraId="0E418D9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F697F9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A46CA63">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6880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E2AA60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9A86ED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1BCE2B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水利基建项目初步设计文件审批</w:t>
            </w:r>
          </w:p>
        </w:tc>
        <w:tc>
          <w:tcPr>
            <w:tcW w:w="1391" w:type="dxa"/>
            <w:noWrap w:val="0"/>
            <w:vAlign w:val="center"/>
          </w:tcPr>
          <w:p w14:paraId="4ED339D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EA8536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《国务院对确需保留的行政审批项目设定行政许可的决定》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3A5AD1E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CED19E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5A75A4B">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00EF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D7BBC4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2BB60A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7344D5A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取水许可</w:t>
            </w:r>
          </w:p>
        </w:tc>
        <w:tc>
          <w:tcPr>
            <w:tcW w:w="1391" w:type="dxa"/>
            <w:noWrap w:val="0"/>
            <w:vAlign w:val="center"/>
          </w:tcPr>
          <w:p w14:paraId="03E4337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23694A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《中华人民共和国水法》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《取水许可和水资源费征收管理条例》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1F5DA8F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070F58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01D99DF0">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6693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A6A74E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DA6920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3D8977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洪水影响评价类审批</w:t>
            </w:r>
          </w:p>
        </w:tc>
        <w:tc>
          <w:tcPr>
            <w:tcW w:w="1391" w:type="dxa"/>
            <w:noWrap w:val="0"/>
            <w:vAlign w:val="center"/>
          </w:tcPr>
          <w:p w14:paraId="585E4B5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5B8FC3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《中华人民共和国水法》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《中华人民共和国防洪法》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《中华人民共和国河道管理条例》 《中华人民共和国水文条例》</w:t>
            </w:r>
          </w:p>
        </w:tc>
        <w:tc>
          <w:tcPr>
            <w:tcW w:w="2388" w:type="dxa"/>
            <w:noWrap w:val="0"/>
            <w:vAlign w:val="center"/>
          </w:tcPr>
          <w:p w14:paraId="364C651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70E7C40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3A73B06">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11B1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93778E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6CFE4F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7CC495E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河道管理范围内特定活动审批</w:t>
            </w:r>
          </w:p>
        </w:tc>
        <w:tc>
          <w:tcPr>
            <w:tcW w:w="1391" w:type="dxa"/>
            <w:noWrap w:val="0"/>
            <w:vAlign w:val="center"/>
          </w:tcPr>
          <w:p w14:paraId="5E025BD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16B158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《中华人民共和国河道管理条例》</w:t>
            </w:r>
          </w:p>
        </w:tc>
        <w:tc>
          <w:tcPr>
            <w:tcW w:w="2388" w:type="dxa"/>
            <w:noWrap w:val="0"/>
            <w:vAlign w:val="center"/>
          </w:tcPr>
          <w:p w14:paraId="28949F9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3B507F9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65D2DD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2F62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B824C4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4CED0B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CB7BA4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生产建设项目水土保持方案审批</w:t>
            </w:r>
          </w:p>
        </w:tc>
        <w:tc>
          <w:tcPr>
            <w:tcW w:w="1391" w:type="dxa"/>
            <w:noWrap w:val="0"/>
            <w:vAlign w:val="center"/>
          </w:tcPr>
          <w:p w14:paraId="199B7E7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2BE450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《中华人民共和国水土保持法》</w:t>
            </w:r>
          </w:p>
        </w:tc>
        <w:tc>
          <w:tcPr>
            <w:tcW w:w="2388" w:type="dxa"/>
            <w:noWrap w:val="0"/>
            <w:vAlign w:val="center"/>
          </w:tcPr>
          <w:p w14:paraId="3BB1DF2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ECDBCB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ACD9E6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5811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32AB670">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8AFD2B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A3A5E7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农村集体经济组织修建水库审批</w:t>
            </w:r>
          </w:p>
        </w:tc>
        <w:tc>
          <w:tcPr>
            <w:tcW w:w="1391" w:type="dxa"/>
            <w:noWrap w:val="0"/>
            <w:vAlign w:val="center"/>
          </w:tcPr>
          <w:p w14:paraId="2269B73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FBA442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《中华人民共和国水法》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23FF279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469284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3B3824FB">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3367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A89930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7A65D5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bdr w:val="single" w:color="000000" w:sz="4" w:space="0"/>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00A3471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bdr w:val="single" w:color="000000" w:sz="4" w:space="0"/>
                <w:lang w:val="en-US" w:eastAsia="zh-CN" w:bidi="ar"/>
              </w:rPr>
            </w:pPr>
            <w:r>
              <w:rPr>
                <w:rFonts w:hint="eastAsia" w:ascii="仿宋" w:hAnsi="仿宋" w:eastAsia="仿宋" w:cs="仿宋"/>
                <w:i w:val="0"/>
                <w:iCs w:val="0"/>
                <w:color w:val="000000"/>
                <w:kern w:val="0"/>
                <w:sz w:val="16"/>
                <w:szCs w:val="16"/>
                <w:u w:val="none"/>
                <w:lang w:val="en-US" w:eastAsia="zh-CN" w:bidi="ar"/>
              </w:rPr>
              <w:t>城市建设填堵水域、废除围堤审批</w:t>
            </w:r>
          </w:p>
        </w:tc>
        <w:tc>
          <w:tcPr>
            <w:tcW w:w="1391" w:type="dxa"/>
            <w:noWrap w:val="0"/>
            <w:vAlign w:val="center"/>
          </w:tcPr>
          <w:p w14:paraId="04A5A14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DDE090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《中华人民共和国防洪法》</w:t>
            </w:r>
          </w:p>
        </w:tc>
        <w:tc>
          <w:tcPr>
            <w:tcW w:w="2388" w:type="dxa"/>
            <w:noWrap w:val="0"/>
            <w:vAlign w:val="center"/>
          </w:tcPr>
          <w:p w14:paraId="7EB85FB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322D2ED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1C66B36">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21C4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05554C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83778B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C7C669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占用农业灌溉水源、灌排工程设施审批</w:t>
            </w:r>
          </w:p>
        </w:tc>
        <w:tc>
          <w:tcPr>
            <w:tcW w:w="1391" w:type="dxa"/>
            <w:noWrap w:val="0"/>
            <w:vAlign w:val="center"/>
          </w:tcPr>
          <w:p w14:paraId="6630F88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BC9E0E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《国务院对确需保留的行政审批项目设定行政许可的决定》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《邯郸市政府推进政府职能转变和“放管服”改革协调小组办公室关于市政府自行下放一批行政许可事项的通知》（〔2019〕—2）</w:t>
            </w:r>
          </w:p>
        </w:tc>
        <w:tc>
          <w:tcPr>
            <w:tcW w:w="2388" w:type="dxa"/>
            <w:noWrap w:val="0"/>
            <w:vAlign w:val="center"/>
          </w:tcPr>
          <w:p w14:paraId="3CE8042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721C128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5B3565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1316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FE09EB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18396F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2C549F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蓄滞洪区避洪设施建设审批</w:t>
            </w:r>
          </w:p>
        </w:tc>
        <w:tc>
          <w:tcPr>
            <w:tcW w:w="1391" w:type="dxa"/>
            <w:noWrap w:val="0"/>
            <w:vAlign w:val="center"/>
          </w:tcPr>
          <w:p w14:paraId="1AD5563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401300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《国务院对确需保留的行政审批项目设定行政许可的决定》</w:t>
            </w:r>
          </w:p>
        </w:tc>
        <w:tc>
          <w:tcPr>
            <w:tcW w:w="2388" w:type="dxa"/>
            <w:noWrap w:val="0"/>
            <w:vAlign w:val="center"/>
          </w:tcPr>
          <w:p w14:paraId="01BF8B3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7F30186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75DB11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19A8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2FE84B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19D005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055E8F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大坝管理和保护范围内修建码头、渔塘许可</w:t>
            </w:r>
          </w:p>
        </w:tc>
        <w:tc>
          <w:tcPr>
            <w:tcW w:w="1391" w:type="dxa"/>
            <w:noWrap w:val="0"/>
            <w:vAlign w:val="center"/>
          </w:tcPr>
          <w:p w14:paraId="164974F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3C7751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《水库大坝安全管理条例》</w:t>
            </w:r>
          </w:p>
        </w:tc>
        <w:tc>
          <w:tcPr>
            <w:tcW w:w="2388" w:type="dxa"/>
            <w:noWrap w:val="0"/>
            <w:vAlign w:val="center"/>
          </w:tcPr>
          <w:p w14:paraId="33D08AB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4AC2698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3005550">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2DF0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FB61E5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5C3B39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0E5D5AA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利用堤顶、戗台兼做公路审批</w:t>
            </w:r>
          </w:p>
        </w:tc>
        <w:tc>
          <w:tcPr>
            <w:tcW w:w="1391" w:type="dxa"/>
            <w:noWrap w:val="0"/>
            <w:vAlign w:val="center"/>
          </w:tcPr>
          <w:p w14:paraId="557425B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02420E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《中华人民共和国河道管理条例》</w:t>
            </w:r>
          </w:p>
        </w:tc>
        <w:tc>
          <w:tcPr>
            <w:tcW w:w="2388" w:type="dxa"/>
            <w:noWrap w:val="0"/>
            <w:vAlign w:val="center"/>
          </w:tcPr>
          <w:p w14:paraId="3E76733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812AF0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15C127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2668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68ECFB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06F8A5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4F88E13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坝顶兼做公路审批</w:t>
            </w:r>
          </w:p>
        </w:tc>
        <w:tc>
          <w:tcPr>
            <w:tcW w:w="1391" w:type="dxa"/>
            <w:noWrap w:val="0"/>
            <w:vAlign w:val="center"/>
          </w:tcPr>
          <w:p w14:paraId="346CA59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D24EBE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《水库大坝安全管理条例》</w:t>
            </w:r>
          </w:p>
        </w:tc>
        <w:tc>
          <w:tcPr>
            <w:tcW w:w="2388" w:type="dxa"/>
            <w:noWrap w:val="0"/>
            <w:vAlign w:val="center"/>
          </w:tcPr>
          <w:p w14:paraId="011AE67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38CC9FA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B11E6D7">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4FB5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3CF0F3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A63B36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5B337F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农药经营许可</w:t>
            </w:r>
          </w:p>
        </w:tc>
        <w:tc>
          <w:tcPr>
            <w:tcW w:w="1391" w:type="dxa"/>
            <w:noWrap w:val="0"/>
            <w:vAlign w:val="center"/>
          </w:tcPr>
          <w:p w14:paraId="0179F25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566590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《农药管理条例》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537CB1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7EC0C9A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791143B">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60A7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2BBC62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26CACE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E7549B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兽药经营许可</w:t>
            </w:r>
          </w:p>
        </w:tc>
        <w:tc>
          <w:tcPr>
            <w:tcW w:w="1391" w:type="dxa"/>
            <w:noWrap w:val="0"/>
            <w:vAlign w:val="center"/>
          </w:tcPr>
          <w:p w14:paraId="7F36CC0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A5CD8A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《兽药管理条例》</w:t>
            </w:r>
          </w:p>
        </w:tc>
        <w:tc>
          <w:tcPr>
            <w:tcW w:w="2388" w:type="dxa"/>
            <w:noWrap w:val="0"/>
            <w:vAlign w:val="center"/>
          </w:tcPr>
          <w:p w14:paraId="3893553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32FD59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2247EF0">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78B5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0D2B87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7CA62B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058D1A5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农作物种子生产经营许可</w:t>
            </w:r>
          </w:p>
        </w:tc>
        <w:tc>
          <w:tcPr>
            <w:tcW w:w="1391" w:type="dxa"/>
            <w:noWrap w:val="0"/>
            <w:vAlign w:val="center"/>
          </w:tcPr>
          <w:p w14:paraId="6E6A31F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0675A7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《中华人民共和国种子法》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《农业转基因生物安全管理条例》 《农作物种子生产经营许可管理办法》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4F32C8A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C1E49F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3C448D2">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71CE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DAAB6A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7E5A1F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45B987B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食用菌菌种生产经营许可</w:t>
            </w:r>
          </w:p>
        </w:tc>
        <w:tc>
          <w:tcPr>
            <w:tcW w:w="1391" w:type="dxa"/>
            <w:noWrap w:val="0"/>
            <w:vAlign w:val="center"/>
          </w:tcPr>
          <w:p w14:paraId="4A66290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B5C09B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《中华人民共和国种子法》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《食用菌菌种管理办法》</w:t>
            </w:r>
          </w:p>
        </w:tc>
        <w:tc>
          <w:tcPr>
            <w:tcW w:w="2388" w:type="dxa"/>
            <w:noWrap w:val="0"/>
            <w:vAlign w:val="center"/>
          </w:tcPr>
          <w:p w14:paraId="32C9D89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6BCB9A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FDEE081">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76C3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65D7C9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8209C5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F008E7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使用低于国家或地方规定的种用标准的农作物种子审批</w:t>
            </w:r>
          </w:p>
        </w:tc>
        <w:tc>
          <w:tcPr>
            <w:tcW w:w="1391" w:type="dxa"/>
            <w:noWrap w:val="0"/>
            <w:vAlign w:val="center"/>
          </w:tcPr>
          <w:p w14:paraId="406F906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5CE46B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《中华人民共和国种子法》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9F3AC5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221498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043479F">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5240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85DA88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E03CA8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0FC84B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种畜禽生产经营许可</w:t>
            </w:r>
          </w:p>
        </w:tc>
        <w:tc>
          <w:tcPr>
            <w:tcW w:w="1391" w:type="dxa"/>
            <w:noWrap w:val="0"/>
            <w:vAlign w:val="center"/>
          </w:tcPr>
          <w:p w14:paraId="0D00C52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0406EB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《中华人民共和国畜牧法》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《农业转基因生物安全管理条例》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《养蜂管理办法（试行）》（农业部公告第1692号）</w:t>
            </w:r>
          </w:p>
        </w:tc>
        <w:tc>
          <w:tcPr>
            <w:tcW w:w="2388" w:type="dxa"/>
            <w:noWrap w:val="0"/>
            <w:vAlign w:val="center"/>
          </w:tcPr>
          <w:p w14:paraId="0D20F31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8D46F1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F7A3E92">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3602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2CE590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9C900E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714B31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蚕种生产经营许可</w:t>
            </w:r>
          </w:p>
        </w:tc>
        <w:tc>
          <w:tcPr>
            <w:tcW w:w="1391" w:type="dxa"/>
            <w:noWrap w:val="0"/>
            <w:vAlign w:val="center"/>
          </w:tcPr>
          <w:p w14:paraId="25C5D17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2D731F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《中华人民共和国畜牧法》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《蚕种管理办法》</w:t>
            </w:r>
          </w:p>
        </w:tc>
        <w:tc>
          <w:tcPr>
            <w:tcW w:w="2388" w:type="dxa"/>
            <w:noWrap w:val="0"/>
            <w:vAlign w:val="center"/>
          </w:tcPr>
          <w:p w14:paraId="602B56C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04E4388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7F304B7">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3DCF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3" w:hRule="atLeast"/>
        </w:trPr>
        <w:tc>
          <w:tcPr>
            <w:tcW w:w="752" w:type="dxa"/>
            <w:noWrap w:val="0"/>
            <w:vAlign w:val="center"/>
          </w:tcPr>
          <w:p w14:paraId="62E4CEC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881014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4CB4911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农业野生植物采集、出售、收购、野外考察审批</w:t>
            </w:r>
          </w:p>
        </w:tc>
        <w:tc>
          <w:tcPr>
            <w:tcW w:w="1391" w:type="dxa"/>
            <w:noWrap w:val="0"/>
            <w:vAlign w:val="center"/>
          </w:tcPr>
          <w:p w14:paraId="3787626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6422B8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《中华人民共和国野生植物保护条例》</w:t>
            </w:r>
          </w:p>
        </w:tc>
        <w:tc>
          <w:tcPr>
            <w:tcW w:w="2388" w:type="dxa"/>
            <w:noWrap w:val="0"/>
            <w:vAlign w:val="center"/>
          </w:tcPr>
          <w:p w14:paraId="412C71C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657C354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08A9A42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6030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C89B62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BE8E45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74FAFB7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动物防疫条件合格证核发</w:t>
            </w:r>
          </w:p>
        </w:tc>
        <w:tc>
          <w:tcPr>
            <w:tcW w:w="1391" w:type="dxa"/>
            <w:noWrap w:val="0"/>
            <w:vAlign w:val="center"/>
          </w:tcPr>
          <w:p w14:paraId="0D12A2E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A77E7A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《中华人民共和国动物防疫法》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《动物防疫条件审查办法》</w:t>
            </w:r>
          </w:p>
        </w:tc>
        <w:tc>
          <w:tcPr>
            <w:tcW w:w="2388" w:type="dxa"/>
            <w:noWrap w:val="0"/>
            <w:vAlign w:val="center"/>
          </w:tcPr>
          <w:p w14:paraId="3A90B1B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5B39734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0C4E2FA">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4CDB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E58684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3610BF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E5FED5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动物诊疗许可</w:t>
            </w:r>
          </w:p>
        </w:tc>
        <w:tc>
          <w:tcPr>
            <w:tcW w:w="1391" w:type="dxa"/>
            <w:noWrap w:val="0"/>
            <w:vAlign w:val="center"/>
          </w:tcPr>
          <w:p w14:paraId="04F0079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050EE9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《中华人民共和国动物防疫法》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《动物诊疗机构管理办法》</w:t>
            </w:r>
          </w:p>
        </w:tc>
        <w:tc>
          <w:tcPr>
            <w:tcW w:w="2388" w:type="dxa"/>
            <w:noWrap w:val="0"/>
            <w:vAlign w:val="center"/>
          </w:tcPr>
          <w:p w14:paraId="4449FF4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BB63DA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33AE6559">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5218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DA597E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B3DAD4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7A07B7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生鲜乳准运证明核发</w:t>
            </w:r>
          </w:p>
        </w:tc>
        <w:tc>
          <w:tcPr>
            <w:tcW w:w="1391" w:type="dxa"/>
            <w:noWrap w:val="0"/>
            <w:vAlign w:val="center"/>
          </w:tcPr>
          <w:p w14:paraId="3AC9AF3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272416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《乳品质量安全监督管理条例》</w:t>
            </w:r>
          </w:p>
        </w:tc>
        <w:tc>
          <w:tcPr>
            <w:tcW w:w="2388" w:type="dxa"/>
            <w:noWrap w:val="0"/>
            <w:vAlign w:val="center"/>
          </w:tcPr>
          <w:p w14:paraId="60F9DBB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6B3F713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3EC92E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489B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0CFFD5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C5A99B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A758C0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渔业船舶船员证书核发</w:t>
            </w:r>
          </w:p>
        </w:tc>
        <w:tc>
          <w:tcPr>
            <w:tcW w:w="1391" w:type="dxa"/>
            <w:noWrap w:val="0"/>
            <w:vAlign w:val="center"/>
          </w:tcPr>
          <w:p w14:paraId="32D8449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1F1303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《中华人民共和国渔港水域交通安全管理条例》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《中华人民共和国渔业船员管理办法》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《国家职业资格目录（2021年版）》</w:t>
            </w:r>
          </w:p>
        </w:tc>
        <w:tc>
          <w:tcPr>
            <w:tcW w:w="2388" w:type="dxa"/>
            <w:noWrap w:val="0"/>
            <w:vAlign w:val="center"/>
          </w:tcPr>
          <w:p w14:paraId="043EC20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43B2BE7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3FFC597">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3071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CCAE57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CDB511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C3E861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水产苗种生产经营审批</w:t>
            </w:r>
          </w:p>
        </w:tc>
        <w:tc>
          <w:tcPr>
            <w:tcW w:w="1391" w:type="dxa"/>
            <w:noWrap w:val="0"/>
            <w:vAlign w:val="center"/>
          </w:tcPr>
          <w:p w14:paraId="413421C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FB8111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《中华人民共和国渔业法》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《水产苗种管理办法》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《农业转基因生物安全管理条例》</w:t>
            </w:r>
          </w:p>
        </w:tc>
        <w:tc>
          <w:tcPr>
            <w:tcW w:w="2388" w:type="dxa"/>
            <w:noWrap w:val="0"/>
            <w:vAlign w:val="center"/>
          </w:tcPr>
          <w:p w14:paraId="5ADB2BE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7896D67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264E840">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7120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1CB472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A043CB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E11DB4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渔业船网工具指标审批</w:t>
            </w:r>
          </w:p>
        </w:tc>
        <w:tc>
          <w:tcPr>
            <w:tcW w:w="1391" w:type="dxa"/>
            <w:noWrap w:val="0"/>
            <w:vAlign w:val="center"/>
          </w:tcPr>
          <w:p w14:paraId="53C4751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BEBBDA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《中华人民共和国渔业法》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《渔业捕捞许可管理规定》</w:t>
            </w:r>
          </w:p>
        </w:tc>
        <w:tc>
          <w:tcPr>
            <w:tcW w:w="2388" w:type="dxa"/>
            <w:noWrap w:val="0"/>
            <w:vAlign w:val="center"/>
          </w:tcPr>
          <w:p w14:paraId="798AEE2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6AB5C29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093346ED">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18F9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3425F6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877773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7C1B3A1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渔业捕捞许可</w:t>
            </w:r>
          </w:p>
        </w:tc>
        <w:tc>
          <w:tcPr>
            <w:tcW w:w="1391" w:type="dxa"/>
            <w:noWrap w:val="0"/>
            <w:vAlign w:val="center"/>
          </w:tcPr>
          <w:p w14:paraId="1236807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21145C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《中华人民共和国渔业法》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《中华人民共和国渔业法实施细则》</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《渔业捕捞许可管理规定》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436995D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60CEBC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0C81761B">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4EA8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8BE709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FBBABA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0813C8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生鲜乳收购站许可</w:t>
            </w:r>
          </w:p>
        </w:tc>
        <w:tc>
          <w:tcPr>
            <w:tcW w:w="1391" w:type="dxa"/>
            <w:noWrap w:val="0"/>
            <w:vAlign w:val="center"/>
          </w:tcPr>
          <w:p w14:paraId="4671C70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1E8EBA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《乳品质量安全监督管理条例》</w:t>
            </w:r>
          </w:p>
        </w:tc>
        <w:tc>
          <w:tcPr>
            <w:tcW w:w="2388" w:type="dxa"/>
            <w:noWrap w:val="0"/>
            <w:vAlign w:val="center"/>
          </w:tcPr>
          <w:p w14:paraId="36AB584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6336C5C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002F135">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3F8F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9D0F85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2AABE2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CAC4DB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专用航标的设置、撤除、位置移动和其他状况改变审批</w:t>
            </w:r>
          </w:p>
        </w:tc>
        <w:tc>
          <w:tcPr>
            <w:tcW w:w="1391" w:type="dxa"/>
            <w:noWrap w:val="0"/>
            <w:vAlign w:val="center"/>
          </w:tcPr>
          <w:p w14:paraId="6160D61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5E9DA3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《中华人民共和国航标条例》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《渔业航标管理办法》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4A5C024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E6B9CD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65213F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1AF2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455489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FF555F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98DE5C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工商企业等社会资本通过流转取得土地经营权审批</w:t>
            </w:r>
          </w:p>
        </w:tc>
        <w:tc>
          <w:tcPr>
            <w:tcW w:w="1391" w:type="dxa"/>
            <w:noWrap w:val="0"/>
            <w:vAlign w:val="center"/>
          </w:tcPr>
          <w:p w14:paraId="0843795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19A63A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《中华人民共和国农村土地承包法》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《农村土地经营权流转管理办法》</w:t>
            </w:r>
          </w:p>
        </w:tc>
        <w:tc>
          <w:tcPr>
            <w:tcW w:w="2388" w:type="dxa"/>
            <w:noWrap w:val="0"/>
            <w:vAlign w:val="center"/>
          </w:tcPr>
          <w:p w14:paraId="1B8F24E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7697A6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34FE26EF">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7E9E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A3D7A5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F52E104">
            <w:pPr>
              <w:keepNext w:val="0"/>
              <w:keepLines w:val="0"/>
              <w:widowControl/>
              <w:suppressLineNumbers w:val="0"/>
              <w:jc w:val="both"/>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3A40DE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固定资产投资项目核准（含国发〔2016〕72号文件规定的外商投资项目）</w:t>
            </w:r>
          </w:p>
        </w:tc>
        <w:tc>
          <w:tcPr>
            <w:tcW w:w="1391" w:type="dxa"/>
            <w:noWrap w:val="0"/>
            <w:vAlign w:val="center"/>
          </w:tcPr>
          <w:p w14:paraId="7A3169B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A8D0B7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《企业投资项目核准和备案管理条例》</w:t>
            </w:r>
          </w:p>
          <w:p w14:paraId="70E9E4C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《国务院关于发布政府核准的投资项目目录（2016年本）的通知》（国发〔2016〕72号）</w:t>
            </w:r>
          </w:p>
          <w:p w14:paraId="00E967C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《河北省人民政府关于发布河北省政府核准的投资项目目录（2017年本）的通知》（冀政发〔2017〕8号）</w:t>
            </w:r>
          </w:p>
        </w:tc>
        <w:tc>
          <w:tcPr>
            <w:tcW w:w="2388" w:type="dxa"/>
            <w:noWrap w:val="0"/>
            <w:vAlign w:val="center"/>
          </w:tcPr>
          <w:p w14:paraId="006A772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2、审查责任：按照国家有关要求，对书面申请材料进行审查，提出是否同意的审核意见。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3、决定责任；作出行政许可或者不予行政许可决定，法定告知（不予许可的应当书面告知理由）。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4、送达责任：准予许可的制发送达批复文件，信息公开。</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46BE42A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手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15C8234">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2610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A51571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FFF4BE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F04112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固定资产投资项目节能审查</w:t>
            </w:r>
          </w:p>
        </w:tc>
        <w:tc>
          <w:tcPr>
            <w:tcW w:w="1391" w:type="dxa"/>
            <w:noWrap w:val="0"/>
            <w:vAlign w:val="center"/>
          </w:tcPr>
          <w:p w14:paraId="063F6B2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2F2F59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《中华人民共和国节约能源法》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《固定资产投资项目节能审查和碳排放评价办法》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715EA2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2、审查责任：按照国家有关要求，对书面申请材料进行审查，提出是否同意的审核意见。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3、决定责任；作出行政许可或者不予行政许可决定，法定告知（不予许可的应当书面告知理由）。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4、送达责任：准予许可的制发送达批复文件，信息公开。</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7AE450E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手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F9493FA">
            <w:pPr>
              <w:keepNext w:val="0"/>
              <w:keepLines w:val="0"/>
              <w:pageBreakBefore w:val="0"/>
              <w:widowControl/>
              <w:suppressLineNumbers w:val="0"/>
              <w:kinsoku/>
              <w:wordWrap/>
              <w:overflowPunct/>
              <w:topLinePunct w:val="0"/>
              <w:autoSpaceDE/>
              <w:bidi w:val="0"/>
              <w:adjustRightInd/>
              <w:snapToGrid/>
              <w:spacing w:line="240" w:lineRule="exact"/>
              <w:jc w:val="center"/>
              <w:textAlignment w:val="center"/>
              <w:rPr>
                <w:rFonts w:hint="eastAsia" w:ascii="仿宋" w:hAnsi="仿宋" w:eastAsia="仿宋" w:cs="仿宋"/>
                <w:color w:val="auto"/>
                <w:sz w:val="16"/>
                <w:szCs w:val="16"/>
                <w:highlight w:val="none"/>
              </w:rPr>
            </w:pPr>
            <w:r>
              <w:rPr>
                <w:rFonts w:hint="eastAsia" w:ascii="仿宋" w:hAnsi="仿宋" w:eastAsia="仿宋" w:cs="仿宋"/>
                <w:i w:val="0"/>
                <w:iCs w:val="0"/>
                <w:color w:val="000000"/>
                <w:kern w:val="0"/>
                <w:sz w:val="16"/>
                <w:szCs w:val="16"/>
                <w:u w:val="none"/>
                <w:lang w:val="en-US" w:eastAsia="zh-CN" w:bidi="ar"/>
              </w:rPr>
              <w:t>市级部分权限委托县级实施</w:t>
            </w:r>
          </w:p>
        </w:tc>
      </w:tr>
      <w:tr w14:paraId="0515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6FAFCD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6B022B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DFA9F0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在电力设施周围或者电力设施保护区内进行可能危及电力设施安全作业审批</w:t>
            </w:r>
          </w:p>
        </w:tc>
        <w:tc>
          <w:tcPr>
            <w:tcW w:w="1391" w:type="dxa"/>
            <w:noWrap w:val="0"/>
            <w:vAlign w:val="center"/>
          </w:tcPr>
          <w:p w14:paraId="5606DA2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06F944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电力法》，依据文号：1995年12月28日第八届全国人民代表大会常务委员会第十七次会议通过，根据2018年12月29日第十三届全国人民代表大会常务委员会第七次会议《关于修改〈中华人民共和国电力法〉等四部法律的决定》第三次修正，条款号：第五十二条、第五十四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2.《电力设施保护条例》，依据文号：1987年9月15日中华人民共和国国务院发布，根据2011年1月8日中华人民共和国国务院令第588号《国务院关于废止和修改部分行政法规的决定》第二次修正，条款号：第十七条。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3.《河北省电力条例》，依据文号：河北省第十二届人民代表大会常务委员会公告第24号公布，条款号：第三章第二十二条。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4.《河北省发展和改革委员会关于开展在电力设施周围或电力设施保护区内进行可能危及电力设施安全作业行政许可工作的通知》，依据文号：冀发改电力〔2020〕1345号。</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5.《邯郸市人民政府办公室关于下放（委托）一批行政权力事项和向县级延伸一批公共服务事项的通知》（邯政办字〔2024〕10号）</w:t>
            </w:r>
          </w:p>
        </w:tc>
        <w:tc>
          <w:tcPr>
            <w:tcW w:w="2388" w:type="dxa"/>
            <w:noWrap w:val="0"/>
            <w:vAlign w:val="center"/>
          </w:tcPr>
          <w:p w14:paraId="117AC26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2、审查责任：按照国家有关要求，对书面申请材料进行审查，提出是否同意的审核意见。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3、决定责任；作出行政许可或者不予行政许可决定，法定告知（不予许可的应当书面告知理由）。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4、送达责任：准予许可的制发送达批复文件，信息公开。</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703053F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手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9F835F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24A9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9512F4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04F3A5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FEAB18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中介机构从事代理记账业务审批</w:t>
            </w:r>
          </w:p>
        </w:tc>
        <w:tc>
          <w:tcPr>
            <w:tcW w:w="1391" w:type="dxa"/>
            <w:noWrap w:val="0"/>
            <w:vAlign w:val="center"/>
          </w:tcPr>
          <w:p w14:paraId="1B046C8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4074F1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《中华人民共和国会计法》</w:t>
            </w:r>
          </w:p>
        </w:tc>
        <w:tc>
          <w:tcPr>
            <w:tcW w:w="2388" w:type="dxa"/>
            <w:noWrap w:val="0"/>
            <w:vAlign w:val="center"/>
          </w:tcPr>
          <w:p w14:paraId="1CEF6C0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2、审查责任：按照国家有关要求，对书面申请材料进行审查，提出是否同意的审核意见。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3、决定责任；作出行政许可或者不予行政许可决定，法定告知（不予许可的应当书面告知理由）。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4、送达责任：准予许可的制发送达批复文件，信息公开。</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33AFC0A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手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517D20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13D1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AAE5C0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837B2C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0B0EB8B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建设用地、临时建设用地规划许可</w:t>
            </w:r>
          </w:p>
        </w:tc>
        <w:tc>
          <w:tcPr>
            <w:tcW w:w="1391" w:type="dxa"/>
            <w:noWrap w:val="0"/>
            <w:vAlign w:val="center"/>
          </w:tcPr>
          <w:p w14:paraId="5966EEA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AB2102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1.《中华人民共和国城乡规划法》第三十七条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以出让方式取得国有土地使用权的建设项目，建设单位在取得建设项目的批准、核准、备案文件和签订国有土地使用权出让合同后，向城市、县人民政府城乡规划主管部门领取建设用地规划许可证。城市、县人民政府城乡规划主管部门不得在建设用地规划许可证中，擅自改变作为国有土地使用权出让合同组成部分的规划条件。</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2.《河北省城乡规划条例》（2016年5月25日修订）第四十八、四十九条；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3.《邯郸市城乡规划条例》（邯郸市人大常委会公告〔2012〕第2号）第二十五、二十六条。</w:t>
            </w:r>
          </w:p>
        </w:tc>
        <w:tc>
          <w:tcPr>
            <w:tcW w:w="2388" w:type="dxa"/>
            <w:noWrap w:val="0"/>
            <w:vAlign w:val="center"/>
          </w:tcPr>
          <w:p w14:paraId="2E81748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2、审查责任：按照国家有关要求，对书面申请材料进行审查，提出是否同意的审核意见。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3、决定责任；作出行政许可或者不予行政许可决定，法定告知（不予许可的应当书面告知理由）。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4、送达责任：准予许可的制发送达批复文件，信息公开。</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67F8FA3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手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06FEF24">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rPr>
            </w:pPr>
          </w:p>
        </w:tc>
      </w:tr>
      <w:tr w14:paraId="2BAF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751581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7EFD9F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7783193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企业登记注册</w:t>
            </w:r>
          </w:p>
        </w:tc>
        <w:tc>
          <w:tcPr>
            <w:tcW w:w="1391" w:type="dxa"/>
            <w:noWrap w:val="0"/>
            <w:vAlign w:val="center"/>
          </w:tcPr>
          <w:p w14:paraId="789F251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4CFF80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《中华人民共和国公司法》                      《中华人民共和国合伙企业法》                 《中华人民共和国个人独资企业法》               《中华人民共和国外商投资法》                 《中华人民共和国市场主体登记管理条例》       《中华人民共和国外商投资法实施条例》         《中华人民共和国市场主体登记管理条例实施细则》《邯郸市人民政府办公室关于下放（委托）一批行政权力事项和向县级延伸一批公共服务事项的通知》（邯政办字〔2024〕10号）</w:t>
            </w:r>
          </w:p>
        </w:tc>
        <w:tc>
          <w:tcPr>
            <w:tcW w:w="2388" w:type="dxa"/>
            <w:noWrap w:val="0"/>
            <w:vAlign w:val="center"/>
          </w:tcPr>
          <w:p w14:paraId="4144E6A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2F86A2B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手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3B858F9C">
            <w:pPr>
              <w:keepNext w:val="0"/>
              <w:keepLines w:val="0"/>
              <w:pageBreakBefore w:val="0"/>
              <w:kinsoku/>
              <w:wordWrap/>
              <w:overflowPunct/>
              <w:topLinePunct w:val="0"/>
              <w:autoSpaceDE/>
              <w:bidi w:val="0"/>
              <w:adjustRightInd/>
              <w:snapToGrid/>
              <w:spacing w:line="240" w:lineRule="exact"/>
              <w:rPr>
                <w:rFonts w:hint="eastAsia" w:ascii="仿宋" w:hAnsi="仿宋" w:eastAsia="仿宋" w:cs="仿宋"/>
                <w:color w:val="auto"/>
                <w:sz w:val="16"/>
                <w:szCs w:val="16"/>
                <w:highlight w:val="none"/>
              </w:rPr>
            </w:pPr>
          </w:p>
        </w:tc>
      </w:tr>
      <w:tr w14:paraId="415D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9DA3F2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1181FD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69AB2C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个体工商户登记注册</w:t>
            </w:r>
          </w:p>
        </w:tc>
        <w:tc>
          <w:tcPr>
            <w:tcW w:w="1391" w:type="dxa"/>
            <w:noWrap w:val="0"/>
            <w:vAlign w:val="center"/>
          </w:tcPr>
          <w:p w14:paraId="1845841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312388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《中华人民共和国市场主体登记管理条例》       《促进个体工商户发展条例》                   《中华人民共和国市场主体登记管理条例实施细则》</w:t>
            </w:r>
          </w:p>
        </w:tc>
        <w:tc>
          <w:tcPr>
            <w:tcW w:w="2388" w:type="dxa"/>
            <w:noWrap w:val="0"/>
            <w:vAlign w:val="center"/>
          </w:tcPr>
          <w:p w14:paraId="6776870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0C3A3D5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手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B85BFD2">
            <w:pPr>
              <w:keepNext w:val="0"/>
              <w:keepLines w:val="0"/>
              <w:pageBreakBefore w:val="0"/>
              <w:kinsoku/>
              <w:wordWrap/>
              <w:overflowPunct/>
              <w:topLinePunct w:val="0"/>
              <w:autoSpaceDE/>
              <w:bidi w:val="0"/>
              <w:adjustRightInd/>
              <w:snapToGrid/>
              <w:spacing w:line="240" w:lineRule="exact"/>
              <w:rPr>
                <w:rFonts w:hint="eastAsia" w:ascii="仿宋" w:hAnsi="仿宋" w:eastAsia="仿宋" w:cs="仿宋"/>
                <w:color w:val="auto"/>
                <w:sz w:val="16"/>
                <w:szCs w:val="16"/>
                <w:highlight w:val="none"/>
              </w:rPr>
            </w:pPr>
          </w:p>
        </w:tc>
      </w:tr>
      <w:tr w14:paraId="3340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6172FF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583ACF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7BD7F18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农民专业合作社登记注册</w:t>
            </w:r>
          </w:p>
        </w:tc>
        <w:tc>
          <w:tcPr>
            <w:tcW w:w="1391" w:type="dxa"/>
            <w:noWrap w:val="0"/>
            <w:vAlign w:val="center"/>
          </w:tcPr>
          <w:p w14:paraId="6F3FD04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3D20E7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《中华人民共和国农民专业合作社法》            《中华人民共和国市场主体登记管理条例》       《中华人民共和国市场主体登记管理条例实施细则》</w:t>
            </w:r>
          </w:p>
        </w:tc>
        <w:tc>
          <w:tcPr>
            <w:tcW w:w="2388" w:type="dxa"/>
            <w:noWrap w:val="0"/>
            <w:vAlign w:val="center"/>
          </w:tcPr>
          <w:p w14:paraId="10D3AE2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7299F7A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手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6D4BB9D">
            <w:pPr>
              <w:keepNext w:val="0"/>
              <w:keepLines w:val="0"/>
              <w:pageBreakBefore w:val="0"/>
              <w:kinsoku/>
              <w:wordWrap/>
              <w:overflowPunct/>
              <w:topLinePunct w:val="0"/>
              <w:autoSpaceDE/>
              <w:bidi w:val="0"/>
              <w:adjustRightInd/>
              <w:snapToGrid/>
              <w:spacing w:line="240" w:lineRule="exact"/>
              <w:rPr>
                <w:rFonts w:hint="eastAsia" w:ascii="仿宋" w:hAnsi="仿宋" w:eastAsia="仿宋" w:cs="仿宋"/>
                <w:color w:val="auto"/>
                <w:sz w:val="16"/>
                <w:szCs w:val="16"/>
                <w:highlight w:val="none"/>
              </w:rPr>
            </w:pPr>
          </w:p>
        </w:tc>
      </w:tr>
      <w:tr w14:paraId="3028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57A446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585728E">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0B36FB0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建筑工程施工许可</w:t>
            </w:r>
          </w:p>
        </w:tc>
        <w:tc>
          <w:tcPr>
            <w:tcW w:w="1391" w:type="dxa"/>
            <w:noWrap w:val="0"/>
            <w:vAlign w:val="center"/>
          </w:tcPr>
          <w:p w14:paraId="4CABB10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EB8443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《中华人民共和国建筑法》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《建筑工程施工许可管理办法》</w:t>
            </w:r>
          </w:p>
        </w:tc>
        <w:tc>
          <w:tcPr>
            <w:tcW w:w="2388" w:type="dxa"/>
            <w:noWrap w:val="0"/>
            <w:vAlign w:val="center"/>
          </w:tcPr>
          <w:p w14:paraId="30282BC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2.审查责任：对书面申请材料进行审核，提出是否同意办理的审核意见。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3.决定责任：作出行政许可或者不予行政许可决定，法定告知。</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4.送达责任：准予许可的制发送达许可证。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1F8CF84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6120971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r>
      <w:tr w14:paraId="6D64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D6D6CF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F1E3C29">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194CCB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燃气经营者改动市政燃气设施审批</w:t>
            </w:r>
          </w:p>
        </w:tc>
        <w:tc>
          <w:tcPr>
            <w:tcW w:w="1391" w:type="dxa"/>
            <w:noWrap w:val="0"/>
            <w:vAlign w:val="center"/>
          </w:tcPr>
          <w:p w14:paraId="200C769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A305FB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《城镇燃气管理条例》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《国务院关于第六批取消和调整行政审批项目的决定》（国发〔2012〕52号）</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96B9B5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8F1B75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w:t>
            </w:r>
          </w:p>
          <w:p w14:paraId="5EE1B0B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1.对符合法定条件的许可申请不予受理的；</w:t>
            </w:r>
          </w:p>
          <w:p w14:paraId="357E967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2.对不符合法定条件的申请人准予行政许可或者超越法定职权作出准予行政许可决定的；</w:t>
            </w:r>
          </w:p>
          <w:p w14:paraId="090E1E9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3.对符合法定条件的申请人不予行政许可或者不在法定期限内作出准予行政许可决定的；</w:t>
            </w:r>
          </w:p>
          <w:p w14:paraId="1FDE800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4.违反法定程序实施行政许可的；</w:t>
            </w:r>
          </w:p>
          <w:p w14:paraId="54901D1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5.工作中玩忽职守、滥用职权的；6.办理许可，索取或者收受他人财物或者谋取其他利益的；</w:t>
            </w:r>
          </w:p>
          <w:p w14:paraId="3248304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6936180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r>
      <w:tr w14:paraId="5E9E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04FEF8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1726E0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1A4F84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市政设施建设类审批</w:t>
            </w:r>
          </w:p>
        </w:tc>
        <w:tc>
          <w:tcPr>
            <w:tcW w:w="1391" w:type="dxa"/>
            <w:noWrap w:val="0"/>
            <w:vAlign w:val="center"/>
          </w:tcPr>
          <w:p w14:paraId="7EB7D20A">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C2DBE1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《城市道路管理条例》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495652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4171804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w:t>
            </w:r>
          </w:p>
          <w:p w14:paraId="1F12235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1.对符合法定条件的许可申请不予受理的；</w:t>
            </w:r>
          </w:p>
          <w:p w14:paraId="38DB4F2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2.对不符合法定条件的申请人准予行政许可或者超越法定职权作出准予行政许可决定的；</w:t>
            </w:r>
          </w:p>
          <w:p w14:paraId="2D69F71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3.对符合法定条件的申请人不予行政许可或者不在法定期限内作出准予行政许可决定的；</w:t>
            </w:r>
          </w:p>
          <w:p w14:paraId="19F69DA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4.违反法定程序实施行政许可的；</w:t>
            </w:r>
          </w:p>
          <w:p w14:paraId="6A1ABE4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5.工作中玩忽职守、滥用职权的；6.办理许可，索取或者收受他人财物或者谋取其他利益的；</w:t>
            </w:r>
          </w:p>
          <w:p w14:paraId="36D2E0C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58173C3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r>
      <w:tr w14:paraId="557C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311FB7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D16C4E5">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7D9523C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拆除、改动城镇排水与污水处理设施审核</w:t>
            </w:r>
          </w:p>
        </w:tc>
        <w:tc>
          <w:tcPr>
            <w:tcW w:w="1391" w:type="dxa"/>
            <w:noWrap w:val="0"/>
            <w:vAlign w:val="center"/>
          </w:tcPr>
          <w:p w14:paraId="6375BFD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F8ACDA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《城镇排水与污水处理条例》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1DAE56F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1.受理责任：申请事项属于职权范围，申请材料齐全、符合法定形式，或者申请人按照要求提交全部补正申请材料的，应当及时予以受理。</w:t>
            </w:r>
          </w:p>
          <w:p w14:paraId="0264B55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2.审查责任：按照法定要件对申请人提交的申请材料进行审查。</w:t>
            </w:r>
          </w:p>
          <w:p w14:paraId="545968C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3.决定责任：在法定期限内按照规定程序作出决定。</w:t>
            </w:r>
          </w:p>
          <w:p w14:paraId="3D14BE9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4.送达责任：向申请人送达决定文书。</w:t>
            </w:r>
          </w:p>
          <w:p w14:paraId="4999586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0B88D9E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22BDD14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r>
      <w:tr w14:paraId="2EB2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7730C6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3A89F64">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0188B2D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改变绿化规划、绿化用地的使用性质审批</w:t>
            </w:r>
          </w:p>
        </w:tc>
        <w:tc>
          <w:tcPr>
            <w:tcW w:w="1391" w:type="dxa"/>
            <w:noWrap w:val="0"/>
            <w:vAlign w:val="center"/>
          </w:tcPr>
          <w:p w14:paraId="1B71ACA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21B301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《国务院对确需保留的行政审批项目设定行政许可的决定》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080EC37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2.审查责任：对书面申请材料进行审核，提出是否同意办理的审核意见。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3.决定责任：作出行政许可或者不予行政许可决定，法定告知。</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4.送达责任：准予许可的制发送达许可证。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37B6518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w:t>
            </w:r>
          </w:p>
          <w:p w14:paraId="2534A46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1.对符合法定条件的许可申请不予受理的；</w:t>
            </w:r>
          </w:p>
          <w:p w14:paraId="4D14B9B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2.对不符合法定条件的申请人准予行政许可或者超越法定职权作出准予行政许可决定的；</w:t>
            </w:r>
          </w:p>
          <w:p w14:paraId="71C2124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3.对符合法定条件的申请人不予行政许可或者不在法定期限内作出准予行政许可决定的；</w:t>
            </w:r>
          </w:p>
          <w:p w14:paraId="5AC4616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4.违反法定程序实施行政许可的；</w:t>
            </w:r>
          </w:p>
          <w:p w14:paraId="7DC96A3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5.工作中玩忽职守、滥用职权的；6.办理许可，索取或者收受他人财物或者谋取其他利益的；</w:t>
            </w:r>
          </w:p>
          <w:p w14:paraId="2631E1E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2324DCC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r>
      <w:tr w14:paraId="3C22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4F8491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CFC01E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2F0E48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工程建设涉及城市绿地、树木审批</w:t>
            </w:r>
          </w:p>
        </w:tc>
        <w:tc>
          <w:tcPr>
            <w:tcW w:w="1391" w:type="dxa"/>
            <w:noWrap w:val="0"/>
            <w:vAlign w:val="center"/>
          </w:tcPr>
          <w:p w14:paraId="1291865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0580FA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《城市绿化条例》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029FDE1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受理责任：公示应当提交的材料，一次性告知补证材料，依法受理或不予受理（不予受理的应当告知理由）。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2.审查责任：对书面申请材料进行审核，提出是否同意办理的审核意见。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3.决定责任：作出行政许可或者不予行政许可决定，法定告知。</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4.送达责任：准予许可的制发送达许可证。</w:t>
            </w:r>
          </w:p>
          <w:p w14:paraId="43E832B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4C068B1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w:t>
            </w:r>
          </w:p>
          <w:p w14:paraId="189BFA2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1.对符合法定条件的许可申请不予受理的；</w:t>
            </w:r>
          </w:p>
          <w:p w14:paraId="5FC9DCE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2.对不符合法定条件的申请人准予行政许可或者超越法定职权作出准予行政许可决定的；</w:t>
            </w:r>
          </w:p>
          <w:p w14:paraId="209C8AF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3.对符合法定条件的申请人不予行政许可或者不在法定期限内作出准予行政许可决定的；</w:t>
            </w:r>
          </w:p>
          <w:p w14:paraId="5A26000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4.违反法定程序实施行政许可的；</w:t>
            </w:r>
          </w:p>
          <w:p w14:paraId="2D82958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5.工作中玩忽职守、滥用职权的；6.办理许可，索取或者收受他人财物或者谋取其他利益的；</w:t>
            </w:r>
          </w:p>
          <w:p w14:paraId="4B9E64B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6BFDA32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r>
      <w:tr w14:paraId="566F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AA5C19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7A5261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74CBE63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关闭、闲置、拆除城市环境卫生设施许可</w:t>
            </w:r>
          </w:p>
        </w:tc>
        <w:tc>
          <w:tcPr>
            <w:tcW w:w="1391" w:type="dxa"/>
            <w:noWrap w:val="0"/>
            <w:vAlign w:val="center"/>
          </w:tcPr>
          <w:p w14:paraId="6C4446B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045BC23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《中华人民共和国固体废物污染环境防治法》</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《城市市容和环境卫生管理条例》</w:t>
            </w:r>
          </w:p>
        </w:tc>
        <w:tc>
          <w:tcPr>
            <w:tcW w:w="2388" w:type="dxa"/>
            <w:noWrap w:val="0"/>
            <w:vAlign w:val="center"/>
          </w:tcPr>
          <w:p w14:paraId="12961E6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2.审查责任：对书面申请材料进行审核，提出是否同意办理的审核意见。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3.决定责任：作出行政许可或者不予行政许可决定，法定告知。</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4.送达责任：准予许可的制发送达许可证，主管部门备案，信息公开。5、其他法律法规规章文件规定应履行的责任。</w:t>
            </w:r>
          </w:p>
        </w:tc>
        <w:tc>
          <w:tcPr>
            <w:tcW w:w="2550" w:type="dxa"/>
            <w:noWrap w:val="0"/>
            <w:vAlign w:val="center"/>
          </w:tcPr>
          <w:p w14:paraId="219BEAC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70CB485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599B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2D9EC7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E680EE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19C0BD4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拆除环境卫生设施许可</w:t>
            </w:r>
          </w:p>
        </w:tc>
        <w:tc>
          <w:tcPr>
            <w:tcW w:w="1391" w:type="dxa"/>
            <w:noWrap w:val="0"/>
            <w:vAlign w:val="center"/>
          </w:tcPr>
          <w:p w14:paraId="236F359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090D2B8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《中华人民共和国固体废物污染环境防治法》</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《城市市容和环境卫生管理条例》</w:t>
            </w:r>
          </w:p>
        </w:tc>
        <w:tc>
          <w:tcPr>
            <w:tcW w:w="2388" w:type="dxa"/>
            <w:noWrap w:val="0"/>
            <w:vAlign w:val="center"/>
          </w:tcPr>
          <w:p w14:paraId="18FCA60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2.审查责任：对书面申请材料进行审核，提出是否同意办理的审核意见。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3.决定责任：作出行政许可或者不予行政许可决定，法定告知。</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4.送达责任：准予许可的制发送达许可证，主管部门备案，信息公开。5、其他法律法规规章文件规定应履行的责任。</w:t>
            </w:r>
          </w:p>
        </w:tc>
        <w:tc>
          <w:tcPr>
            <w:tcW w:w="2550" w:type="dxa"/>
            <w:noWrap w:val="0"/>
            <w:vAlign w:val="center"/>
          </w:tcPr>
          <w:p w14:paraId="4ED5BCC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17AA981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76E7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114D4E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2EFD1D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08EE780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从事城市生活垃圾经营性清扫、收集、运输、处理服务审批</w:t>
            </w:r>
          </w:p>
        </w:tc>
        <w:tc>
          <w:tcPr>
            <w:tcW w:w="1391" w:type="dxa"/>
            <w:noWrap w:val="0"/>
            <w:vAlign w:val="center"/>
          </w:tcPr>
          <w:p w14:paraId="3D91ABA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761E2AE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《城市生活垃圾管理办法》；依据文号：中华人民共和国建设部令第157号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《国务院对确需保留的行政审批项目设定行政许可的决定》</w:t>
            </w:r>
          </w:p>
        </w:tc>
        <w:tc>
          <w:tcPr>
            <w:tcW w:w="2388" w:type="dxa"/>
            <w:noWrap w:val="0"/>
            <w:vAlign w:val="center"/>
          </w:tcPr>
          <w:p w14:paraId="2FB68D7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2.审查责任：对书面申请材料进行审核，提出是否同意办理的审核意见。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3.决定责任：作出行政许可或者不予行政许可决定，法定告知</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4.送达责任：准予许可的制发送达许可证，主管部门备案，信息公开。5、其他法律法规规章文件规定应履行的责任。</w:t>
            </w:r>
          </w:p>
        </w:tc>
        <w:tc>
          <w:tcPr>
            <w:tcW w:w="2550" w:type="dxa"/>
            <w:noWrap w:val="0"/>
            <w:vAlign w:val="center"/>
          </w:tcPr>
          <w:p w14:paraId="5606771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4F396D7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521A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E28334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A9AB32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238929C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城市建筑垃圾处置核准</w:t>
            </w:r>
          </w:p>
        </w:tc>
        <w:tc>
          <w:tcPr>
            <w:tcW w:w="1391" w:type="dxa"/>
            <w:noWrap w:val="0"/>
            <w:vAlign w:val="center"/>
          </w:tcPr>
          <w:p w14:paraId="76C07F4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26B8DDD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《国务院对确需保留的行政审批项目设定行政许可的决定》国务院令第412号附件第一百零一项</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《城市建筑垃圾管理规定》</w:t>
            </w:r>
          </w:p>
        </w:tc>
        <w:tc>
          <w:tcPr>
            <w:tcW w:w="2388" w:type="dxa"/>
            <w:noWrap w:val="0"/>
            <w:vAlign w:val="center"/>
          </w:tcPr>
          <w:p w14:paraId="67F6563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2.审查责任：对书面申请材料进行审核，提出是否同意办理的审核意见。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3.决定责任：作出行政许可或者不予行政许可决定，法定告知。</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4.送达责任：准予许可的制发送达许可证，主管部门备案，信息公开。5、其他法律法规规章文件规定应履行的责任。</w:t>
            </w:r>
          </w:p>
        </w:tc>
        <w:tc>
          <w:tcPr>
            <w:tcW w:w="2550" w:type="dxa"/>
            <w:noWrap w:val="0"/>
            <w:vAlign w:val="center"/>
          </w:tcPr>
          <w:p w14:paraId="704F12B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59D66E4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4CCF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BBD5C6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6C9AF6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209022A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特殊车辆在城市道路上行驶审批</w:t>
            </w:r>
          </w:p>
        </w:tc>
        <w:tc>
          <w:tcPr>
            <w:tcW w:w="1391" w:type="dxa"/>
            <w:noWrap w:val="0"/>
            <w:vAlign w:val="center"/>
          </w:tcPr>
          <w:p w14:paraId="34FE847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0FB8414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《城市道路管理条例》</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1996年6月4日中华人民共和国国务院令第198号发布根据2011年1月8日《国务院关于废止和修改部分行政法规的决定》第一次修订根据2017年3月1日《国务院关于修改和废止部分行政法规的决定》第二次修订</w:t>
            </w:r>
          </w:p>
        </w:tc>
        <w:tc>
          <w:tcPr>
            <w:tcW w:w="2388" w:type="dxa"/>
            <w:noWrap w:val="0"/>
            <w:vAlign w:val="center"/>
          </w:tcPr>
          <w:p w14:paraId="12D5C6C5">
            <w:pPr>
              <w:keepNext w:val="0"/>
              <w:keepLines w:val="0"/>
              <w:pageBreakBefore w:val="0"/>
              <w:numPr>
                <w:ilvl w:val="0"/>
                <w:numId w:val="2"/>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受理责任：公示应当提交的材料，一次性告知补证材料，依法受理或不予受理（不予受理的应当告知理由）。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2.审查责任：对书面申请材料进行审核，提出是否同意办理的审核意见。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3.决定责任：作出行政许可或者不予行政许可决定，法定告知。</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4.送达责任：准予许可的制发送达许可证，主管部门备案，信息公开。</w:t>
            </w:r>
          </w:p>
          <w:p w14:paraId="646BC99C">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28AEF65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30108C0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544C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F8E618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74A76E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710A0BE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设置大型户外广告及在城市建筑物、设施上悬挂、张贴宣传品审批</w:t>
            </w:r>
          </w:p>
        </w:tc>
        <w:tc>
          <w:tcPr>
            <w:tcW w:w="1391" w:type="dxa"/>
            <w:noWrap w:val="0"/>
            <w:vAlign w:val="center"/>
          </w:tcPr>
          <w:p w14:paraId="47F5307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7954CF5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《城市市容和环境卫生管理条例》国务院令第101号</w:t>
            </w:r>
          </w:p>
        </w:tc>
        <w:tc>
          <w:tcPr>
            <w:tcW w:w="2388" w:type="dxa"/>
            <w:noWrap w:val="0"/>
            <w:vAlign w:val="center"/>
          </w:tcPr>
          <w:p w14:paraId="425DE4F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2.审查责任：对书面申请材料进行审核，提出是否同意办理的审核意见。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3.决定责任：作出行政许可或者不予行政许可决定，法定告知。</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4.送达责任：准予许可的制发送达许可证，主管部门备案，信息公开。5、其他法律法规规章文件规定应履行的责任。</w:t>
            </w:r>
          </w:p>
        </w:tc>
        <w:tc>
          <w:tcPr>
            <w:tcW w:w="2550" w:type="dxa"/>
            <w:noWrap w:val="0"/>
            <w:vAlign w:val="center"/>
          </w:tcPr>
          <w:p w14:paraId="1264B6B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018F2CA5">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7067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1EA763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EB46CC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208603C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临时性建筑物搭建、堆放物料、占道施工审批</w:t>
            </w:r>
          </w:p>
        </w:tc>
        <w:tc>
          <w:tcPr>
            <w:tcW w:w="1391" w:type="dxa"/>
            <w:noWrap w:val="0"/>
            <w:vAlign w:val="center"/>
          </w:tcPr>
          <w:p w14:paraId="34CB7A3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310D437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城市市容和环境卫生管理条例》1992年5月20日国务院第104次常务会议通过，1992年6月28日国务院令第101号发布，于1992年8月1日实施。根据2017年3月1日国务院令第676号发布的《国务院关于修改和废止部分行政法规的决定》修正</w:t>
            </w:r>
          </w:p>
        </w:tc>
        <w:tc>
          <w:tcPr>
            <w:tcW w:w="2388" w:type="dxa"/>
            <w:noWrap w:val="0"/>
            <w:vAlign w:val="center"/>
          </w:tcPr>
          <w:p w14:paraId="2058E326">
            <w:pPr>
              <w:keepNext w:val="0"/>
              <w:keepLines w:val="0"/>
              <w:pageBreakBefore w:val="0"/>
              <w:numPr>
                <w:ilvl w:val="0"/>
                <w:numId w:val="2"/>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受理责任：公示应当提交的材料，一次性告知补证材料，依法受理或不予受理（不予受理的应当告知理由）。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2.审查责任：对书面申请材料进行审核，提出是否同意办理的审核意见。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3.决定责任：作出行政许可或者不予行政许可决定，法定告知。</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4.送达责任：准予许可的制发送达许可证，主管部门备案，信息公开。</w:t>
            </w:r>
          </w:p>
          <w:p w14:paraId="73955D37">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5C74608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30C09D70">
            <w:pPr>
              <w:keepNext w:val="0"/>
              <w:keepLines w:val="0"/>
              <w:pageBreakBefore w:val="0"/>
              <w:kinsoku/>
              <w:wordWrap/>
              <w:overflowPunct/>
              <w:topLinePunct w:val="0"/>
              <w:autoSpaceDE/>
              <w:autoSpaceDN w:val="0"/>
              <w:bidi w:val="0"/>
              <w:adjustRightInd/>
              <w:snapToGrid/>
              <w:spacing w:line="240" w:lineRule="exact"/>
              <w:jc w:val="both"/>
              <w:textAlignment w:val="center"/>
              <w:rPr>
                <w:rFonts w:hint="eastAsia" w:ascii="仿宋" w:hAnsi="仿宋" w:eastAsia="仿宋" w:cs="仿宋"/>
                <w:i w:val="0"/>
                <w:iCs w:val="0"/>
                <w:color w:val="000000"/>
                <w:kern w:val="0"/>
                <w:sz w:val="16"/>
                <w:szCs w:val="16"/>
                <w:u w:val="none"/>
                <w:lang w:val="en-US" w:eastAsia="zh-CN" w:bidi="ar"/>
              </w:rPr>
            </w:pPr>
          </w:p>
        </w:tc>
      </w:tr>
      <w:tr w14:paraId="5E1B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7A0244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43F37C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6FB7708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餐厨废弃物处置、收集、运输从业许可</w:t>
            </w:r>
          </w:p>
        </w:tc>
        <w:tc>
          <w:tcPr>
            <w:tcW w:w="1391" w:type="dxa"/>
            <w:noWrap w:val="0"/>
            <w:vAlign w:val="center"/>
          </w:tcPr>
          <w:p w14:paraId="5BC558A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0B2E5C1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河北省餐厨废弃物管理办法》2012年12月11日河北省人民政府第113次常务会议审议通过，2014年1月16日修正《河北省城市市容和环境卫生条例》2008年11月28日河北省第十一届人民代表大会常务委员会第六次会议通过，2017年9月28日修正</w:t>
            </w:r>
          </w:p>
        </w:tc>
        <w:tc>
          <w:tcPr>
            <w:tcW w:w="2388" w:type="dxa"/>
            <w:noWrap w:val="0"/>
            <w:vAlign w:val="center"/>
          </w:tcPr>
          <w:p w14:paraId="3203E2AB">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2.审查责任：对书面申请材料进行审核，提出是否同意办理的审核意见。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3.决定责任：作出行政许可或者不予行政许可决定，法定告知。</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4.送达责任：准予许可的制发送达许可证，主管部门备案，信息公开。</w:t>
            </w:r>
          </w:p>
          <w:p w14:paraId="190FECC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13D9432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0AAF6F8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598E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95EC50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CAD59F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sz w:val="16"/>
                <w:szCs w:val="16"/>
              </w:rPr>
              <w:t>行政许可</w:t>
            </w:r>
          </w:p>
        </w:tc>
        <w:tc>
          <w:tcPr>
            <w:tcW w:w="1773" w:type="dxa"/>
            <w:noWrap w:val="0"/>
            <w:vAlign w:val="center"/>
          </w:tcPr>
          <w:p w14:paraId="5381D01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rPr>
              <w:t>应建防空地下室的民用建筑项目报建审批</w:t>
            </w:r>
          </w:p>
        </w:tc>
        <w:tc>
          <w:tcPr>
            <w:tcW w:w="1391" w:type="dxa"/>
            <w:noWrap w:val="0"/>
            <w:vAlign w:val="center"/>
          </w:tcPr>
          <w:p w14:paraId="738C540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lang w:eastAsia="zh-CN"/>
              </w:rPr>
              <w:t>魏县行政审批局</w:t>
            </w:r>
          </w:p>
        </w:tc>
        <w:tc>
          <w:tcPr>
            <w:tcW w:w="2629" w:type="dxa"/>
            <w:noWrap w:val="0"/>
            <w:vAlign w:val="center"/>
          </w:tcPr>
          <w:p w14:paraId="2074171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rPr>
              <w:t>《中华人民共和国人民防空法》（1996年10月29日第八届全国人民代表大会常务委员会第二十二次会议通过 1996年10月29日中华人民共和国主席令第78号公布 根据2009年8月27日中华人民共和国主席令第18号《全国人民代表大会常务委员会关于修改部分法律的决定》修正 自公布之日起施行）第七条第三款 县级以上地方各级人民政府人民防空主管部门管理本行政区域的人民防空工作。 【地方性法规】《内蒙古自治区实施&lt;中华人民共和国人民防空法&gt;办法》（1999年9月24日日内蒙古自治区第九届人民代表大会常务委员会第十一次会议通过） 第二十九条 应建防空地下室的新建民用建筑，因地质条件等原因不能建防空地下室的，建设单位必须按应建防空地下室面积的概算造价向人民防空主管部门缴纳易地建设费。</w:t>
            </w:r>
          </w:p>
        </w:tc>
        <w:tc>
          <w:tcPr>
            <w:tcW w:w="2388" w:type="dxa"/>
            <w:noWrap w:val="0"/>
            <w:vAlign w:val="center"/>
          </w:tcPr>
          <w:p w14:paraId="63A0A29C">
            <w:pPr>
              <w:keepNext w:val="0"/>
              <w:keepLines w:val="0"/>
              <w:pageBreakBefore w:val="0"/>
              <w:numPr>
                <w:ilvl w:val="0"/>
                <w:numId w:val="3"/>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受理责任:公示依法应当提交的材料一次性告知补正材料</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依法受理或不予受理（不予受理的应当告知理由）。</w:t>
            </w:r>
          </w:p>
          <w:p w14:paraId="3993EEAE">
            <w:pPr>
              <w:keepNext w:val="0"/>
              <w:keepLines w:val="0"/>
              <w:pageBreakBefore w:val="0"/>
              <w:numPr>
                <w:ilvl w:val="0"/>
                <w:numId w:val="3"/>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审查责任：对规划设计文件</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防空地下室建设申请表或易地建设费缴纳申请表进行文审，组织现场审核。提出审核意见，并提交部门领导决定。</w:t>
            </w:r>
          </w:p>
          <w:p w14:paraId="013743C8">
            <w:pPr>
              <w:keepNext w:val="0"/>
              <w:keepLines w:val="0"/>
              <w:pageBreakBefore w:val="0"/>
              <w:numPr>
                <w:ilvl w:val="0"/>
                <w:numId w:val="3"/>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决定责任：作出行政许可或不予许可决定（不予许可应当告知理由）。</w:t>
            </w:r>
          </w:p>
          <w:p w14:paraId="1CE0CDF1">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lang w:val="en-US" w:eastAsia="zh-CN"/>
              </w:rPr>
              <w:t>4.</w:t>
            </w:r>
            <w:r>
              <w:rPr>
                <w:rFonts w:hint="eastAsia" w:ascii="仿宋" w:hAnsi="仿宋" w:eastAsia="仿宋" w:cs="仿宋"/>
                <w:color w:val="000000"/>
                <w:sz w:val="16"/>
                <w:szCs w:val="16"/>
              </w:rPr>
              <w:t>送达责任：按时办结，制作并送达行政许可证件，建立信息档案，并将相关可以公开的信息在门户网站公开。</w:t>
            </w:r>
          </w:p>
          <w:p w14:paraId="1AC6472F">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lang w:val="en-US" w:eastAsia="zh-CN"/>
              </w:rPr>
              <w:t>5</w:t>
            </w:r>
            <w:r>
              <w:rPr>
                <w:rFonts w:hint="eastAsia" w:ascii="仿宋" w:hAnsi="仿宋" w:eastAsia="仿宋" w:cs="仿宋"/>
                <w:color w:val="000000"/>
                <w:sz w:val="16"/>
                <w:szCs w:val="16"/>
              </w:rPr>
              <w:t>．法律法规规章规定应履行的其他责任</w:t>
            </w:r>
          </w:p>
        </w:tc>
        <w:tc>
          <w:tcPr>
            <w:tcW w:w="2550" w:type="dxa"/>
            <w:noWrap w:val="0"/>
            <w:vAlign w:val="center"/>
          </w:tcPr>
          <w:p w14:paraId="3B15FAF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因不履行或不正确履行行政职责，有下列情形的行政机关及相关工作人员应承担相应的责任:</w:t>
            </w:r>
          </w:p>
          <w:p w14:paraId="0B0523E4">
            <w:pPr>
              <w:keepNext w:val="0"/>
              <w:keepLines w:val="0"/>
              <w:pageBreakBefore w:val="0"/>
              <w:numPr>
                <w:ilvl w:val="0"/>
                <w:numId w:val="4"/>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对符合受理条件而不子受理的;</w:t>
            </w:r>
          </w:p>
          <w:p w14:paraId="5FCE2F3F">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2.对不符合有关法律法规而同意的:</w:t>
            </w:r>
          </w:p>
          <w:p w14:paraId="3D6ECDA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lang w:val="en-US" w:eastAsia="zh-CN"/>
              </w:rPr>
              <w:t>3</w:t>
            </w:r>
            <w:r>
              <w:rPr>
                <w:rFonts w:hint="eastAsia" w:ascii="仿宋" w:hAnsi="仿宋" w:eastAsia="仿宋" w:cs="仿宋"/>
                <w:color w:val="000000"/>
                <w:sz w:val="16"/>
                <w:szCs w:val="16"/>
              </w:rPr>
              <w:t>.在办理过程中滥用职权</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玩忽职守，造成较大损失的;</w:t>
            </w:r>
          </w:p>
          <w:p w14:paraId="609B079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lang w:val="en-US" w:eastAsia="zh-CN"/>
              </w:rPr>
              <w:t>4</w:t>
            </w:r>
            <w:r>
              <w:rPr>
                <w:rFonts w:hint="eastAsia" w:ascii="仿宋" w:hAnsi="仿宋" w:eastAsia="仿宋" w:cs="仿宋"/>
                <w:color w:val="000000"/>
                <w:sz w:val="16"/>
                <w:szCs w:val="16"/>
              </w:rPr>
              <w:t>.收受贿赂，为他人提供方便的;</w:t>
            </w:r>
          </w:p>
          <w:p w14:paraId="06B3781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lang w:val="en-US" w:eastAsia="zh-CN"/>
              </w:rPr>
              <w:t>5</w:t>
            </w:r>
            <w:r>
              <w:rPr>
                <w:rFonts w:hint="eastAsia" w:ascii="仿宋" w:hAnsi="仿宋" w:eastAsia="仿宋" w:cs="仿宋"/>
                <w:color w:val="000000"/>
                <w:sz w:val="16"/>
                <w:szCs w:val="16"/>
              </w:rPr>
              <w:t>.其他违反法律法规规章文件规定的行为</w:t>
            </w:r>
          </w:p>
        </w:tc>
        <w:tc>
          <w:tcPr>
            <w:tcW w:w="1250" w:type="dxa"/>
            <w:noWrap w:val="0"/>
            <w:vAlign w:val="center"/>
          </w:tcPr>
          <w:p w14:paraId="0A899CB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70F4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BC7518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0D8766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sz w:val="16"/>
                <w:szCs w:val="16"/>
              </w:rPr>
            </w:pPr>
            <w:r>
              <w:rPr>
                <w:rFonts w:hint="eastAsia" w:ascii="仿宋" w:hAnsi="仿宋" w:eastAsia="仿宋" w:cs="仿宋"/>
                <w:sz w:val="16"/>
                <w:szCs w:val="16"/>
              </w:rPr>
              <w:t>行政许可</w:t>
            </w:r>
          </w:p>
        </w:tc>
        <w:tc>
          <w:tcPr>
            <w:tcW w:w="1773" w:type="dxa"/>
            <w:noWrap w:val="0"/>
            <w:vAlign w:val="center"/>
          </w:tcPr>
          <w:p w14:paraId="239F9EA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拆除人民防空工程审批</w:t>
            </w:r>
          </w:p>
        </w:tc>
        <w:tc>
          <w:tcPr>
            <w:tcW w:w="1391" w:type="dxa"/>
            <w:noWrap w:val="0"/>
            <w:vAlign w:val="center"/>
          </w:tcPr>
          <w:p w14:paraId="42851A0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lang w:eastAsia="zh-CN"/>
              </w:rPr>
              <w:t>魏县行政审批局</w:t>
            </w:r>
          </w:p>
        </w:tc>
        <w:tc>
          <w:tcPr>
            <w:tcW w:w="2629" w:type="dxa"/>
            <w:noWrap w:val="0"/>
            <w:vAlign w:val="center"/>
          </w:tcPr>
          <w:p w14:paraId="006BC4B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2</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《河北省人民防空工程维护与使用管理条例》，河北省第十届人民代表大会常务委员会公告第56号，第十四条至第十七条；</w:t>
            </w:r>
          </w:p>
        </w:tc>
        <w:tc>
          <w:tcPr>
            <w:tcW w:w="2388" w:type="dxa"/>
            <w:noWrap w:val="0"/>
            <w:vAlign w:val="center"/>
          </w:tcPr>
          <w:p w14:paraId="18849E9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sz w:val="16"/>
                <w:szCs w:val="16"/>
              </w:rPr>
            </w:pPr>
            <w:r>
              <w:rPr>
                <w:rFonts w:hint="eastAsia" w:ascii="仿宋" w:hAnsi="仿宋" w:eastAsia="仿宋" w:cs="仿宋"/>
                <w:color w:val="000000"/>
                <w:sz w:val="16"/>
                <w:szCs w:val="16"/>
                <w:lang w:val="en-US" w:eastAsia="zh-CN"/>
              </w:rPr>
              <w:t>1.受理责任：公示应当提交的材料， 一次性告知补正材料，依法受理或不予受理（不予受理应当告知理由）。2.审查责任：按照规定，对申请材料进行审查.3.决定责任；作出行政许可或者不予行政许可决定，法定告知（不予许可的应当书面告知理由）。4.送达责任：准予许可的制发送达许可证，按规定信息公开。5.其他法律法规规章文件规定应履行的责任。</w:t>
            </w:r>
          </w:p>
          <w:p w14:paraId="550E88C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p>
        </w:tc>
        <w:tc>
          <w:tcPr>
            <w:tcW w:w="2550" w:type="dxa"/>
            <w:noWrap w:val="0"/>
            <w:vAlign w:val="center"/>
          </w:tcPr>
          <w:p w14:paraId="5E3CA18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《因不履行或不正确履行行政职责，有下列情形的行政机关及相关工作人员应承担相应的责任:</w:t>
            </w:r>
          </w:p>
          <w:p w14:paraId="5DDAB3BD">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lang w:val="en-US" w:eastAsia="zh-CN"/>
              </w:rPr>
              <w:t>1.</w:t>
            </w:r>
            <w:r>
              <w:rPr>
                <w:rFonts w:hint="eastAsia" w:ascii="仿宋" w:hAnsi="仿宋" w:eastAsia="仿宋" w:cs="仿宋"/>
                <w:color w:val="000000"/>
                <w:sz w:val="16"/>
                <w:szCs w:val="16"/>
              </w:rPr>
              <w:t>对符合受理条件而不子受理的;</w:t>
            </w:r>
          </w:p>
          <w:p w14:paraId="50AF9266">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2.对不符合有关法律法规而同意的:</w:t>
            </w:r>
          </w:p>
          <w:p w14:paraId="3A8C6ED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lang w:val="en-US" w:eastAsia="zh-CN"/>
              </w:rPr>
              <w:t>3</w:t>
            </w:r>
            <w:r>
              <w:rPr>
                <w:rFonts w:hint="eastAsia" w:ascii="仿宋" w:hAnsi="仿宋" w:eastAsia="仿宋" w:cs="仿宋"/>
                <w:color w:val="000000"/>
                <w:sz w:val="16"/>
                <w:szCs w:val="16"/>
              </w:rPr>
              <w:t>.在办理过程中滥用职权</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玩忽职守，造成较大损失的;</w:t>
            </w:r>
          </w:p>
          <w:p w14:paraId="0F4773F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lang w:val="en-US" w:eastAsia="zh-CN"/>
              </w:rPr>
              <w:t>4</w:t>
            </w:r>
            <w:r>
              <w:rPr>
                <w:rFonts w:hint="eastAsia" w:ascii="仿宋" w:hAnsi="仿宋" w:eastAsia="仿宋" w:cs="仿宋"/>
                <w:color w:val="000000"/>
                <w:sz w:val="16"/>
                <w:szCs w:val="16"/>
              </w:rPr>
              <w:t>.收受贿赂，为他人提供方便的;</w:t>
            </w:r>
          </w:p>
          <w:p w14:paraId="7AF67FE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5</w:t>
            </w:r>
            <w:r>
              <w:rPr>
                <w:rFonts w:hint="eastAsia" w:ascii="仿宋" w:hAnsi="仿宋" w:eastAsia="仿宋" w:cs="仿宋"/>
                <w:color w:val="000000"/>
                <w:sz w:val="16"/>
                <w:szCs w:val="16"/>
              </w:rPr>
              <w:t>.其他违反法律法规规章文件规定的行为</w:t>
            </w:r>
          </w:p>
        </w:tc>
        <w:tc>
          <w:tcPr>
            <w:tcW w:w="1250" w:type="dxa"/>
            <w:noWrap w:val="0"/>
            <w:vAlign w:val="center"/>
          </w:tcPr>
          <w:p w14:paraId="6E90B66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0830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6C9EBE0">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6A5320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sz w:val="16"/>
                <w:szCs w:val="16"/>
              </w:rPr>
            </w:pPr>
            <w:r>
              <w:rPr>
                <w:rFonts w:hint="eastAsia" w:ascii="仿宋" w:hAnsi="仿宋" w:eastAsia="仿宋" w:cs="仿宋"/>
                <w:sz w:val="16"/>
                <w:szCs w:val="16"/>
              </w:rPr>
              <w:t>行政许可</w:t>
            </w:r>
          </w:p>
        </w:tc>
        <w:tc>
          <w:tcPr>
            <w:tcW w:w="1773" w:type="dxa"/>
            <w:noWrap w:val="0"/>
            <w:vAlign w:val="center"/>
          </w:tcPr>
          <w:p w14:paraId="46DE6EB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人防通信、警报设施拆除、迁移批准</w:t>
            </w:r>
          </w:p>
        </w:tc>
        <w:tc>
          <w:tcPr>
            <w:tcW w:w="1391" w:type="dxa"/>
            <w:noWrap w:val="0"/>
            <w:vAlign w:val="center"/>
          </w:tcPr>
          <w:p w14:paraId="5ECCD83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lang w:eastAsia="zh-CN"/>
              </w:rPr>
              <w:t>魏县行政审批局</w:t>
            </w:r>
          </w:p>
        </w:tc>
        <w:tc>
          <w:tcPr>
            <w:tcW w:w="2629" w:type="dxa"/>
            <w:noWrap w:val="0"/>
            <w:vAlign w:val="center"/>
          </w:tcPr>
          <w:p w14:paraId="06A0841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中华人民共和国人民防空法》第二十八条:“任何组织或者个人不得擅自拆除本法第二十一条规定的人民防空工程；确需拆除的，必须报经人民防空主管部门批准，并由拆除单位负责补建或者补偿。”《河南省实施〈中华人民共和国人民防空法〉办法》第十五条:“对不符合防护标准和质量标准的简易人民防空工程，没有加固价值的，应当按照国家有关规定，经人民防空主管部门批准报废。”第十六条:“任何单位或者个人不得擅自拆除人民防空工程，确需拆除的，必须按照规定程序报经人民防空主管部门批准，并由拆除单位或个人按照拆除面积限期补建。确实无法补建的，拆除单位或个人应按当地新建人民防空工程的造价，向人民防空主管部门缴纳拆除补偿费，由人民防空主管部门统一补建。”第二十一条:“任何单位或个人不得擅自拆除和移动人民防空通信</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警报设施。确需拆除</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迁移的，必须报经当地人民防空主管部门和无线电管理机构批准，并按照人民防空主管部门的规划要求，由拆除者易地建设安装或补偿另行建设安装所需的费用。”</w:t>
            </w:r>
          </w:p>
        </w:tc>
        <w:tc>
          <w:tcPr>
            <w:tcW w:w="2388" w:type="dxa"/>
            <w:noWrap w:val="0"/>
            <w:vAlign w:val="center"/>
          </w:tcPr>
          <w:p w14:paraId="58493A8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rPr>
            </w:pPr>
            <w:r>
              <w:rPr>
                <w:rFonts w:hint="eastAsia" w:ascii="仿宋" w:hAnsi="仿宋" w:eastAsia="仿宋" w:cs="仿宋"/>
                <w:color w:val="000000"/>
                <w:sz w:val="16"/>
                <w:szCs w:val="16"/>
                <w:lang w:val="en-US" w:eastAsia="zh-CN"/>
              </w:rPr>
              <w:t>1.受理责任：公示应当提交的材料， 一次性告知补正材料，依法受理或不予受理（不予受理应当告知理由）。2.审查责任：按照规定，对申请材料进行审查.3.决定责任；作出行政许可或者不予行政许可决定，法定告知（不予许可的应当书面告知理由）。</w:t>
            </w:r>
            <w:r>
              <w:rPr>
                <w:rFonts w:hint="eastAsia" w:ascii="仿宋" w:hAnsi="仿宋" w:eastAsia="仿宋" w:cs="仿宋"/>
                <w:color w:val="auto"/>
                <w:sz w:val="16"/>
                <w:szCs w:val="16"/>
                <w:lang w:val="en-US" w:eastAsia="zh-CN"/>
              </w:rPr>
              <w:t>4.</w:t>
            </w:r>
            <w:r>
              <w:rPr>
                <w:rFonts w:hint="eastAsia" w:ascii="仿宋" w:hAnsi="仿宋" w:eastAsia="仿宋" w:cs="仿宋"/>
                <w:color w:val="000000"/>
                <w:sz w:val="16"/>
                <w:szCs w:val="16"/>
                <w:lang w:val="en-US" w:eastAsia="zh-CN"/>
              </w:rPr>
              <w:t>送达责任：准予许可的制发送达许可证，按规定信息公开。5.其他法律法规规章文件规定应履行的责任。</w:t>
            </w:r>
          </w:p>
          <w:p w14:paraId="6743811D">
            <w:pPr>
              <w:keepNext w:val="0"/>
              <w:keepLines w:val="0"/>
              <w:pageBreakBefore w:val="0"/>
              <w:widowControl/>
              <w:suppressLineNumbers w:val="0"/>
              <w:kinsoku/>
              <w:wordWrap/>
              <w:overflowPunct/>
              <w:topLinePunct w:val="0"/>
              <w:autoSpaceDE/>
              <w:bidi w:val="0"/>
              <w:adjustRightInd/>
              <w:snapToGrid/>
              <w:spacing w:line="240" w:lineRule="exact"/>
              <w:jc w:val="left"/>
              <w:rPr>
                <w:rFonts w:hint="eastAsia" w:ascii="仿宋" w:hAnsi="仿宋" w:eastAsia="仿宋" w:cs="仿宋"/>
                <w:color w:val="000000"/>
                <w:kern w:val="0"/>
                <w:sz w:val="16"/>
                <w:szCs w:val="16"/>
                <w:lang w:val="en-US" w:eastAsia="zh-CN" w:bidi="ar"/>
              </w:rPr>
            </w:pPr>
          </w:p>
          <w:p w14:paraId="2BFA79FB">
            <w:pPr>
              <w:keepNext w:val="0"/>
              <w:keepLines w:val="0"/>
              <w:pageBreakBefore w:val="0"/>
              <w:widowControl/>
              <w:suppressLineNumbers w:val="0"/>
              <w:kinsoku/>
              <w:wordWrap/>
              <w:overflowPunct/>
              <w:topLinePunct w:val="0"/>
              <w:autoSpaceDE/>
              <w:bidi w:val="0"/>
              <w:adjustRightInd/>
              <w:snapToGrid/>
              <w:spacing w:line="240" w:lineRule="exact"/>
              <w:jc w:val="left"/>
              <w:rPr>
                <w:rFonts w:hint="eastAsia" w:ascii="仿宋" w:hAnsi="仿宋" w:eastAsia="仿宋" w:cs="仿宋"/>
                <w:sz w:val="16"/>
                <w:szCs w:val="16"/>
              </w:rPr>
            </w:pPr>
          </w:p>
          <w:p w14:paraId="37F4CE4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p>
        </w:tc>
        <w:tc>
          <w:tcPr>
            <w:tcW w:w="2550" w:type="dxa"/>
            <w:noWrap w:val="0"/>
            <w:vAlign w:val="center"/>
          </w:tcPr>
          <w:p w14:paraId="1A9AAB4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因不履行或不正确履行行政职责，有下列情形的行政机关及相关工作人员应承担相应的责任:</w:t>
            </w:r>
          </w:p>
          <w:p w14:paraId="4AF25450">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lang w:val="en-US" w:eastAsia="zh-CN"/>
              </w:rPr>
              <w:t>1.</w:t>
            </w:r>
            <w:r>
              <w:rPr>
                <w:rFonts w:hint="eastAsia" w:ascii="仿宋" w:hAnsi="仿宋" w:eastAsia="仿宋" w:cs="仿宋"/>
                <w:color w:val="000000"/>
                <w:sz w:val="16"/>
                <w:szCs w:val="16"/>
              </w:rPr>
              <w:t>对符合受理条件而不子受理的;</w:t>
            </w:r>
          </w:p>
          <w:p w14:paraId="78C311B5">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2.对不符合有关法律法规而同意的:</w:t>
            </w:r>
          </w:p>
          <w:p w14:paraId="3058882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lang w:val="en-US" w:eastAsia="zh-CN"/>
              </w:rPr>
              <w:t>3</w:t>
            </w:r>
            <w:r>
              <w:rPr>
                <w:rFonts w:hint="eastAsia" w:ascii="仿宋" w:hAnsi="仿宋" w:eastAsia="仿宋" w:cs="仿宋"/>
                <w:color w:val="000000"/>
                <w:sz w:val="16"/>
                <w:szCs w:val="16"/>
              </w:rPr>
              <w:t>.在办理过程中滥用职权</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玩忽职守，造成较大损失的;</w:t>
            </w:r>
          </w:p>
          <w:p w14:paraId="39AB399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lang w:val="en-US" w:eastAsia="zh-CN"/>
              </w:rPr>
              <w:t>4</w:t>
            </w:r>
            <w:r>
              <w:rPr>
                <w:rFonts w:hint="eastAsia" w:ascii="仿宋" w:hAnsi="仿宋" w:eastAsia="仿宋" w:cs="仿宋"/>
                <w:color w:val="000000"/>
                <w:sz w:val="16"/>
                <w:szCs w:val="16"/>
              </w:rPr>
              <w:t>.收受贿赂，为他人提供方便的;</w:t>
            </w:r>
          </w:p>
          <w:p w14:paraId="7812B9B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5</w:t>
            </w:r>
            <w:r>
              <w:rPr>
                <w:rFonts w:hint="eastAsia" w:ascii="仿宋" w:hAnsi="仿宋" w:eastAsia="仿宋" w:cs="仿宋"/>
                <w:color w:val="000000"/>
                <w:sz w:val="16"/>
                <w:szCs w:val="16"/>
              </w:rPr>
              <w:t>.其他违反法律法规规章文件规定的行为</w:t>
            </w:r>
          </w:p>
        </w:tc>
        <w:tc>
          <w:tcPr>
            <w:tcW w:w="1250" w:type="dxa"/>
            <w:noWrap w:val="0"/>
            <w:vAlign w:val="center"/>
          </w:tcPr>
          <w:p w14:paraId="1F5257C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1CA8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028B89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85379F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sz w:val="16"/>
                <w:szCs w:val="16"/>
              </w:rPr>
            </w:pPr>
            <w:r>
              <w:rPr>
                <w:rFonts w:hint="eastAsia" w:ascii="仿宋" w:hAnsi="仿宋" w:eastAsia="仿宋" w:cs="仿宋"/>
                <w:sz w:val="16"/>
                <w:szCs w:val="16"/>
              </w:rPr>
              <w:t>行政许可</w:t>
            </w:r>
          </w:p>
        </w:tc>
        <w:tc>
          <w:tcPr>
            <w:tcW w:w="1773" w:type="dxa"/>
            <w:noWrap w:val="0"/>
            <w:vAlign w:val="center"/>
          </w:tcPr>
          <w:p w14:paraId="67B9F6A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在危及人防工程安全范围内埋设管道、修建地面工程审批及人防工程改造审批</w:t>
            </w:r>
          </w:p>
        </w:tc>
        <w:tc>
          <w:tcPr>
            <w:tcW w:w="1391" w:type="dxa"/>
            <w:noWrap w:val="0"/>
            <w:vAlign w:val="center"/>
          </w:tcPr>
          <w:p w14:paraId="5C76C1F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lang w:eastAsia="zh-CN"/>
              </w:rPr>
              <w:t>魏县行政审批局</w:t>
            </w:r>
          </w:p>
        </w:tc>
        <w:tc>
          <w:tcPr>
            <w:tcW w:w="2629" w:type="dxa"/>
            <w:noWrap w:val="0"/>
            <w:vAlign w:val="center"/>
          </w:tcPr>
          <w:p w14:paraId="70BA96B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1</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《中华人民共和国人民防空法》主席令第18号，第二十八条；</w:t>
            </w:r>
          </w:p>
        </w:tc>
        <w:tc>
          <w:tcPr>
            <w:tcW w:w="2388" w:type="dxa"/>
            <w:noWrap w:val="0"/>
            <w:vAlign w:val="center"/>
          </w:tcPr>
          <w:p w14:paraId="395E9D3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1.受理责任：公示应当提交的材料， 一次性告知补正材料，依法受理或不予受理（不予受理应当告知理由）。2.审查责任：按照规定，对申请材料进行审查.</w:t>
            </w:r>
          </w:p>
          <w:p w14:paraId="797B529F">
            <w:pPr>
              <w:keepNext w:val="0"/>
              <w:keepLines w:val="0"/>
              <w:pageBreakBefore w:val="0"/>
              <w:widowControl/>
              <w:suppressLineNumbers w:val="0"/>
              <w:kinsoku/>
              <w:wordWrap/>
              <w:overflowPunct/>
              <w:topLinePunct w:val="0"/>
              <w:autoSpaceDE/>
              <w:bidi w:val="0"/>
              <w:adjustRightInd/>
              <w:snapToGrid/>
              <w:spacing w:line="240" w:lineRule="exact"/>
              <w:jc w:val="left"/>
              <w:rPr>
                <w:rFonts w:hint="eastAsia" w:ascii="仿宋" w:hAnsi="仿宋" w:eastAsia="仿宋" w:cs="仿宋"/>
                <w:color w:val="000000"/>
                <w:kern w:val="0"/>
                <w:sz w:val="16"/>
                <w:szCs w:val="16"/>
                <w:lang w:val="en-US" w:eastAsia="zh-CN" w:bidi="ar"/>
              </w:rPr>
            </w:pPr>
            <w:r>
              <w:rPr>
                <w:rFonts w:hint="eastAsia" w:ascii="仿宋" w:hAnsi="仿宋" w:eastAsia="仿宋" w:cs="仿宋"/>
                <w:color w:val="000000"/>
                <w:sz w:val="16"/>
                <w:szCs w:val="16"/>
                <w:lang w:val="en-US" w:eastAsia="zh-CN"/>
              </w:rPr>
              <w:t>3.决定责任；作出行政许可或者不予行政许可决定，法定告知（不予许可的应当书面告知理由）。4.送达责任：准予许可的制发送达许可证，按规定信息公开。5.其他法律法规规章文件规定应履行的责任。</w:t>
            </w:r>
          </w:p>
          <w:p w14:paraId="45E49BAE">
            <w:pPr>
              <w:keepNext w:val="0"/>
              <w:keepLines w:val="0"/>
              <w:pageBreakBefore w:val="0"/>
              <w:widowControl/>
              <w:suppressLineNumbers w:val="0"/>
              <w:kinsoku/>
              <w:wordWrap/>
              <w:overflowPunct/>
              <w:topLinePunct w:val="0"/>
              <w:autoSpaceDE/>
              <w:bidi w:val="0"/>
              <w:adjustRightInd/>
              <w:snapToGrid/>
              <w:spacing w:line="240" w:lineRule="exact"/>
              <w:jc w:val="left"/>
              <w:rPr>
                <w:rFonts w:hint="eastAsia" w:ascii="仿宋" w:hAnsi="仿宋" w:eastAsia="仿宋" w:cs="仿宋"/>
                <w:sz w:val="16"/>
                <w:szCs w:val="16"/>
              </w:rPr>
            </w:pPr>
          </w:p>
          <w:p w14:paraId="65FFA1A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p>
        </w:tc>
        <w:tc>
          <w:tcPr>
            <w:tcW w:w="2550" w:type="dxa"/>
            <w:noWrap w:val="0"/>
            <w:vAlign w:val="center"/>
          </w:tcPr>
          <w:p w14:paraId="6A12744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因不履行或不正确履行行政职责，有下列情形的行政机关及相关工作人员应承担相应的责任:</w:t>
            </w:r>
          </w:p>
          <w:p w14:paraId="247058FB">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lang w:val="en-US" w:eastAsia="zh-CN"/>
              </w:rPr>
              <w:t>1.</w:t>
            </w:r>
            <w:r>
              <w:rPr>
                <w:rFonts w:hint="eastAsia" w:ascii="仿宋" w:hAnsi="仿宋" w:eastAsia="仿宋" w:cs="仿宋"/>
                <w:color w:val="000000"/>
                <w:sz w:val="16"/>
                <w:szCs w:val="16"/>
              </w:rPr>
              <w:t>对符合受理条件而不子受理的;</w:t>
            </w:r>
          </w:p>
          <w:p w14:paraId="07E6D156">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2.对不符合有关法律法规而同意的:</w:t>
            </w:r>
          </w:p>
          <w:p w14:paraId="24E3B1A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lang w:val="en-US" w:eastAsia="zh-CN"/>
              </w:rPr>
              <w:t>3</w:t>
            </w:r>
            <w:r>
              <w:rPr>
                <w:rFonts w:hint="eastAsia" w:ascii="仿宋" w:hAnsi="仿宋" w:eastAsia="仿宋" w:cs="仿宋"/>
                <w:color w:val="000000"/>
                <w:sz w:val="16"/>
                <w:szCs w:val="16"/>
              </w:rPr>
              <w:t>.在办理过程中滥用职权</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玩忽职守，造成较大损失的;</w:t>
            </w:r>
          </w:p>
          <w:p w14:paraId="5A7EDF2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lang w:val="en-US" w:eastAsia="zh-CN"/>
              </w:rPr>
              <w:t>4</w:t>
            </w:r>
            <w:r>
              <w:rPr>
                <w:rFonts w:hint="eastAsia" w:ascii="仿宋" w:hAnsi="仿宋" w:eastAsia="仿宋" w:cs="仿宋"/>
                <w:color w:val="000000"/>
                <w:sz w:val="16"/>
                <w:szCs w:val="16"/>
              </w:rPr>
              <w:t>.收受贿赂，为他人提供方便的;</w:t>
            </w:r>
          </w:p>
          <w:p w14:paraId="7126DCF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5</w:t>
            </w:r>
            <w:r>
              <w:rPr>
                <w:rFonts w:hint="eastAsia" w:ascii="仿宋" w:hAnsi="仿宋" w:eastAsia="仿宋" w:cs="仿宋"/>
                <w:color w:val="000000"/>
                <w:sz w:val="16"/>
                <w:szCs w:val="16"/>
              </w:rPr>
              <w:t>.其他违反法律法规规章文件规定的行为</w:t>
            </w:r>
          </w:p>
        </w:tc>
        <w:tc>
          <w:tcPr>
            <w:tcW w:w="1250" w:type="dxa"/>
            <w:noWrap w:val="0"/>
            <w:vAlign w:val="center"/>
          </w:tcPr>
          <w:p w14:paraId="7C7C3AD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2437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71D819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DB76785">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sz w:val="16"/>
                <w:szCs w:val="16"/>
              </w:rPr>
            </w:pPr>
            <w:r>
              <w:rPr>
                <w:rFonts w:hint="eastAsia" w:ascii="仿宋" w:hAnsi="仿宋" w:eastAsia="仿宋" w:cs="仿宋"/>
                <w:sz w:val="16"/>
                <w:szCs w:val="16"/>
              </w:rPr>
              <w:t>行政许可</w:t>
            </w:r>
          </w:p>
        </w:tc>
        <w:tc>
          <w:tcPr>
            <w:tcW w:w="1773" w:type="dxa"/>
            <w:noWrap w:val="0"/>
            <w:vAlign w:val="center"/>
          </w:tcPr>
          <w:p w14:paraId="5C1E043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商品房预售许可</w:t>
            </w:r>
          </w:p>
        </w:tc>
        <w:tc>
          <w:tcPr>
            <w:tcW w:w="1391" w:type="dxa"/>
            <w:noWrap w:val="0"/>
            <w:vAlign w:val="center"/>
          </w:tcPr>
          <w:p w14:paraId="6B2D621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lang w:eastAsia="zh-CN"/>
              </w:rPr>
              <w:t>魏县行政审批局</w:t>
            </w:r>
          </w:p>
        </w:tc>
        <w:tc>
          <w:tcPr>
            <w:tcW w:w="2629" w:type="dxa"/>
            <w:noWrap w:val="0"/>
            <w:vAlign w:val="center"/>
          </w:tcPr>
          <w:p w14:paraId="762A32D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1.《中华人民共和国城市房地产管理法》，依据文号：2007 年 月 30 日第十届全国人民代表大会常务委员会第二十九次会议通过，根据 2019 年 8 月 26 日第十三届全国人民代表大会常务委员会第十二次会议《关于修改〈中华人民共和国土地管理法〉</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〈中华人民共和国城市房地产管理法〉的决定》第三次修正， 条款号：第四十五条。2.《城市商品房预售管理办法》，依据文号：1994 年 11 月 15 日中华人民共和国建设部令第 40 号发</w:t>
            </w:r>
          </w:p>
        </w:tc>
        <w:tc>
          <w:tcPr>
            <w:tcW w:w="2388" w:type="dxa"/>
            <w:noWrap w:val="0"/>
            <w:vAlign w:val="center"/>
          </w:tcPr>
          <w:p w14:paraId="7CDF141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1</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受理责任：公示应当提交的材料，一次性告知补正材料，依法受理或不予受理（不予受理应当告知理由）。</w:t>
            </w:r>
          </w:p>
          <w:p w14:paraId="32289ED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rPr>
              <w:t>2</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审查责任：按照房屋预售管理相关政策，对书面申请材料进行审查，提出是否符合房屋预售管理要求的审核意见</w:t>
            </w:r>
            <w:r>
              <w:rPr>
                <w:rFonts w:hint="eastAsia" w:ascii="仿宋" w:hAnsi="仿宋" w:eastAsia="仿宋" w:cs="仿宋"/>
                <w:color w:val="000000"/>
                <w:sz w:val="16"/>
                <w:szCs w:val="16"/>
                <w:lang w:eastAsia="zh-CN"/>
              </w:rPr>
              <w:t>。</w:t>
            </w:r>
          </w:p>
          <w:p w14:paraId="7976997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3</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决定责任；作出行政许可或者不予行政许可决定，法定告知（不予许可的应当书面告知理由）。</w:t>
            </w:r>
          </w:p>
          <w:p w14:paraId="4E6A5FD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4</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送达责任：准予许可的制发送达许可证。</w:t>
            </w:r>
          </w:p>
          <w:p w14:paraId="5AB8BA6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rPr>
              <w:t>5</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其他法律法规规章文件规定应履行的责任。</w:t>
            </w:r>
          </w:p>
        </w:tc>
        <w:tc>
          <w:tcPr>
            <w:tcW w:w="2550" w:type="dxa"/>
            <w:noWrap w:val="0"/>
            <w:vAlign w:val="center"/>
          </w:tcPr>
          <w:p w14:paraId="3EF52B3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因不履行或不正确履行行政职责，有下列情形的行政机关及相关工作人员应承担相应的责任:</w:t>
            </w:r>
          </w:p>
          <w:p w14:paraId="5CE8B26E">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lang w:val="en-US" w:eastAsia="zh-CN"/>
              </w:rPr>
              <w:t>1.</w:t>
            </w:r>
            <w:r>
              <w:rPr>
                <w:rFonts w:hint="eastAsia" w:ascii="仿宋" w:hAnsi="仿宋" w:eastAsia="仿宋" w:cs="仿宋"/>
                <w:color w:val="000000"/>
                <w:sz w:val="16"/>
                <w:szCs w:val="16"/>
              </w:rPr>
              <w:t>对符合受理条件而不子受理的;</w:t>
            </w:r>
          </w:p>
          <w:p w14:paraId="7A661C9A">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2.对不符合有关法律法规而同意的:</w:t>
            </w:r>
          </w:p>
          <w:p w14:paraId="6E3A616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lang w:val="en-US" w:eastAsia="zh-CN"/>
              </w:rPr>
              <w:t>3</w:t>
            </w:r>
            <w:r>
              <w:rPr>
                <w:rFonts w:hint="eastAsia" w:ascii="仿宋" w:hAnsi="仿宋" w:eastAsia="仿宋" w:cs="仿宋"/>
                <w:color w:val="000000"/>
                <w:sz w:val="16"/>
                <w:szCs w:val="16"/>
              </w:rPr>
              <w:t>.在办理过程中滥用职权</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玩忽职守，造成较大损失的;</w:t>
            </w:r>
          </w:p>
          <w:p w14:paraId="44C6FAD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lang w:val="en-US" w:eastAsia="zh-CN"/>
              </w:rPr>
              <w:t>4</w:t>
            </w:r>
            <w:r>
              <w:rPr>
                <w:rFonts w:hint="eastAsia" w:ascii="仿宋" w:hAnsi="仿宋" w:eastAsia="仿宋" w:cs="仿宋"/>
                <w:color w:val="000000"/>
                <w:sz w:val="16"/>
                <w:szCs w:val="16"/>
              </w:rPr>
              <w:t>.收受贿赂，为他人提供方便的;</w:t>
            </w:r>
          </w:p>
          <w:p w14:paraId="6EC008B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5</w:t>
            </w:r>
            <w:r>
              <w:rPr>
                <w:rFonts w:hint="eastAsia" w:ascii="仿宋" w:hAnsi="仿宋" w:eastAsia="仿宋" w:cs="仿宋"/>
                <w:color w:val="000000"/>
                <w:sz w:val="16"/>
                <w:szCs w:val="16"/>
              </w:rPr>
              <w:t>.其他违反法律法规规章文件规定的行为</w:t>
            </w:r>
          </w:p>
        </w:tc>
        <w:tc>
          <w:tcPr>
            <w:tcW w:w="1250" w:type="dxa"/>
            <w:noWrap w:val="0"/>
            <w:vAlign w:val="center"/>
          </w:tcPr>
          <w:p w14:paraId="685314F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0046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55AF22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7DC88B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sz w:val="16"/>
                <w:szCs w:val="16"/>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16A49AE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auto"/>
                <w:sz w:val="16"/>
                <w:szCs w:val="16"/>
                <w:highlight w:val="none"/>
                <w:lang w:val="en-US" w:eastAsia="zh-CN"/>
              </w:rPr>
              <w:t>社会团体成立、变更、注销登记及修改章程核准</w:t>
            </w:r>
          </w:p>
        </w:tc>
        <w:tc>
          <w:tcPr>
            <w:tcW w:w="1391" w:type="dxa"/>
            <w:noWrap w:val="0"/>
            <w:vAlign w:val="center"/>
          </w:tcPr>
          <w:p w14:paraId="1C1216D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000000"/>
                <w:sz w:val="16"/>
                <w:szCs w:val="16"/>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596B971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auto"/>
                <w:sz w:val="16"/>
                <w:szCs w:val="16"/>
                <w:highlight w:val="none"/>
                <w:lang w:val="en-US" w:eastAsia="zh-CN"/>
              </w:rPr>
              <w:t>《社会团体登记管理条例》（1998年10月25日国务院令第250号发布根据2016年2月6日《国务院关于修改部分行政法规的决定》国务院令第666号修改）第九条第一款申请成立社会团体，应当经其业务主管单位审查同意，由发起人向登记管理机关申请登记。《社会团体登记管理条例》（1998年10月25日国务院令第250号发布根据2016年2月6日《国务院关于修改部分行政法规的决定》国务院令第666号修改）第十八条第一款社会团体的登记事项需要变更的，应当自业务主管单位审查同意之日起30日内，向登记管理机关申请变更登记。</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社会团体登记管理办法》（2010年2月11日河北省人民政府令〔2010〕第1号公布根据2016年6月14日河北省人民政府令〔2016〕第1号修正）第十九条社会团体需要变更名称、住所、宗旨、业务范围、活动地域、法定代表人、活动资金、业务主管单位等事项的，应当自业务主管单位审查同意之日起30日内，向民政部门申请变更登记。《社会团体登记管理条例》（1998年10月25日国务院令第250号发布根据2016年2月6日《国务院关于修改部分行政法规的决定》国务院令第666号修改）第十九条社会团体有下列情形之一的，应当在业务主管单位审查同意后，向登记管理机关申请注销登记：（一）完成社会团体章程规定的宗旨的；（二）自行解散的；（三）分立、合并的；（四）由于其他原因终止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社会团体登记管理办法》（2010年2月11日河北省人民政府令〔2010〕第1号公布根据2016年6月14日河北省人民政府令〔2016〕第1号修正）第二十一条社会团体有《条例》第十九条规定情形之一的，应当在依法完成清算工作后，向民政部门申请注销登记。</w:t>
            </w:r>
          </w:p>
        </w:tc>
        <w:tc>
          <w:tcPr>
            <w:tcW w:w="2388" w:type="dxa"/>
            <w:noWrap w:val="0"/>
            <w:vAlign w:val="center"/>
          </w:tcPr>
          <w:p w14:paraId="5289AA5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0F83D4B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32482EA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5228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F7A6BD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E6E5C5F">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sz w:val="16"/>
                <w:szCs w:val="16"/>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4424900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auto"/>
                <w:sz w:val="16"/>
                <w:szCs w:val="16"/>
                <w:highlight w:val="none"/>
                <w:lang w:val="en-US" w:eastAsia="zh-CN"/>
              </w:rPr>
              <w:t>民办非企业单位成立、变更、注销登记及修改章程核准</w:t>
            </w:r>
          </w:p>
        </w:tc>
        <w:tc>
          <w:tcPr>
            <w:tcW w:w="1391" w:type="dxa"/>
            <w:noWrap w:val="0"/>
            <w:vAlign w:val="center"/>
          </w:tcPr>
          <w:p w14:paraId="2A082AE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000000"/>
                <w:sz w:val="16"/>
                <w:szCs w:val="16"/>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244F2D0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auto"/>
                <w:sz w:val="16"/>
                <w:szCs w:val="16"/>
                <w:highlight w:val="none"/>
                <w:lang w:val="en-US" w:eastAsia="zh-CN"/>
              </w:rPr>
              <w:t>《民办非企业单位登记管理暂行条例》（1998年10月25日国务院令第251号）第三条成立民办非企业单位，应当经其业务主管单位审查同意，并依照本条例的规定登记。第五条第一款国务院民政部门和县级以上地方各级人民政府民政部门是本级人民政府的民办非企业单位登记管理机关。</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民办非企业单位登记暂行办法》（1999年12月28日民政部令第18号）《民办非企业单位登记管理暂行条例》（1998年10月25日国务院令第251号）第十五条民办非企业单位的登记事项需要变更的，应当自业务主管单位审查同意之日起30日内，向登记管理机关申请变更登记。民办非企业单位修改章程，应当自业务主管单位审查同意之日起30日内，报登记管理机关核准。</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民办非企业单位登记暂行办法》（1999年12月28日民政部令第18号）第十六条登记管理机关应在收到民办非企业单位申请变更登记的全部有效文件之日起60日内，作出准予变更或不准予变更的决定，并书面通知民办非企业单位。《民办非企业单位登记管理暂行条例》（1998年10月25日国务院令第251号）第十六条办非企业单位自行解散的，分立、合并的，或者由于其他原因需要注销登记的，应当向登记管理机关办理注销登记。</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民办非企业单位登记暂行办法》（1999年12月28日民政部令第18号）第十七条民办非企业单位有下列情况之一的，必须申请注销登记：（一）章程规定的解散事由出现；（二）不再具备条例第八条规定条件的；（三）宗旨发生根本变化的；（四）由于其他变更原因，出现与原登记管理机关管辖范围不一致的；（五）作为分立母体的民办非企业单位因分立而解散的；（六）作为合并源的民办非企业单位因合并而解散的；（七）民办非企业单位原业务主管单位不再担当其业务主管单位，且在90日内找不到新的业务主管单位的；（八）有关行政管理机关根据法律、行政法规规定认为需要注销的。（九）其他原因需要解散的；属于本条第一款第七项规定的情形，民办非企业单位的原业务主管单位须继续履行职责，至民办非企业单位完成注销登记。第十九条登记管理机关应在收到民办非企业单位申请注销登记的全部有效文件之日起30日内，作出准予注销或不准予注销的决定，并书面通知民办非企业单位。</w:t>
            </w:r>
          </w:p>
        </w:tc>
        <w:tc>
          <w:tcPr>
            <w:tcW w:w="2388" w:type="dxa"/>
            <w:noWrap w:val="0"/>
            <w:vAlign w:val="center"/>
          </w:tcPr>
          <w:p w14:paraId="66D2B87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D0ED0A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1E79F83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5707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52A46D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E2FA26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sz w:val="16"/>
                <w:szCs w:val="16"/>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3642429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auto"/>
                <w:sz w:val="16"/>
                <w:szCs w:val="16"/>
                <w:highlight w:val="none"/>
                <w:lang w:val="en-US" w:eastAsia="zh-CN"/>
              </w:rPr>
              <w:t>延期移交档案审批</w:t>
            </w:r>
          </w:p>
        </w:tc>
        <w:tc>
          <w:tcPr>
            <w:tcW w:w="1391" w:type="dxa"/>
            <w:noWrap w:val="0"/>
            <w:vAlign w:val="center"/>
          </w:tcPr>
          <w:p w14:paraId="0CEC02C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000000"/>
                <w:sz w:val="16"/>
                <w:szCs w:val="16"/>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360281E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auto"/>
                <w:sz w:val="16"/>
                <w:szCs w:val="16"/>
                <w:highlight w:val="none"/>
                <w:lang w:val="en-US" w:eastAsia="zh-CN"/>
              </w:rPr>
              <w:t>《中华人民共和国档案法实施条例》《邯郸市人民政府办公室关于下放（委托）一批行政权力事项和向县级延伸一批公共服务事项的通知》（邯政办字〔2024〕10号）</w:t>
            </w:r>
          </w:p>
        </w:tc>
        <w:tc>
          <w:tcPr>
            <w:tcW w:w="2388" w:type="dxa"/>
            <w:noWrap w:val="0"/>
            <w:vAlign w:val="center"/>
          </w:tcPr>
          <w:p w14:paraId="5E9DCA3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3E1F943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6672509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r>
      <w:tr w14:paraId="72AC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3EFCB4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C2C4FC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sz w:val="16"/>
                <w:szCs w:val="16"/>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0CD1907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auto"/>
                <w:sz w:val="16"/>
                <w:szCs w:val="16"/>
                <w:highlight w:val="none"/>
                <w:lang w:val="en-US" w:eastAsia="zh-CN"/>
              </w:rPr>
              <w:t>对清真食品的专用包装物和清真标志印制审核</w:t>
            </w:r>
          </w:p>
        </w:tc>
        <w:tc>
          <w:tcPr>
            <w:tcW w:w="1391" w:type="dxa"/>
            <w:noWrap w:val="0"/>
            <w:vAlign w:val="center"/>
          </w:tcPr>
          <w:p w14:paraId="75CF12D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000000"/>
                <w:sz w:val="16"/>
                <w:szCs w:val="16"/>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7AE35D3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auto"/>
                <w:sz w:val="16"/>
                <w:szCs w:val="16"/>
                <w:highlight w:val="none"/>
                <w:lang w:val="en-US" w:eastAsia="zh-CN"/>
              </w:rPr>
              <w:t>《河北省清真食品管理条例》</w:t>
            </w:r>
          </w:p>
        </w:tc>
        <w:tc>
          <w:tcPr>
            <w:tcW w:w="2388" w:type="dxa"/>
            <w:noWrap w:val="0"/>
            <w:vAlign w:val="center"/>
          </w:tcPr>
          <w:p w14:paraId="196E727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5FCD822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0440AD9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r>
      <w:tr w14:paraId="776F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6D3CA0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4F6C0E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3E1F100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慈善组织公开募捐资格审批</w:t>
            </w:r>
          </w:p>
        </w:tc>
        <w:tc>
          <w:tcPr>
            <w:tcW w:w="1391" w:type="dxa"/>
            <w:noWrap w:val="0"/>
            <w:vAlign w:val="center"/>
          </w:tcPr>
          <w:p w14:paraId="20BCA4C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199FEBC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《中华人民共和国慈善法》第十条</w:t>
            </w:r>
          </w:p>
        </w:tc>
        <w:tc>
          <w:tcPr>
            <w:tcW w:w="2388" w:type="dxa"/>
            <w:noWrap w:val="0"/>
            <w:vAlign w:val="center"/>
          </w:tcPr>
          <w:p w14:paraId="745A239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03A512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0893B9E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0C39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ABE027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D457CF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5D8D1BC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殡葬设施建设审批</w:t>
            </w:r>
          </w:p>
        </w:tc>
        <w:tc>
          <w:tcPr>
            <w:tcW w:w="1391" w:type="dxa"/>
            <w:noWrap w:val="0"/>
            <w:vAlign w:val="center"/>
          </w:tcPr>
          <w:p w14:paraId="061712E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2251B3B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《殡葬管理条例》（1997年7月11日国务院第60次常务会议通过　1997年7月21日中华人民共和国国务院令第225号发布　根据2012年11月9日中华人民共和国国务院令第628号公布　自2013年1月1日起施行的《国务院关于修改和废止部分行政法规的决定》修正）第八条　建设殡仪馆、火葬场，由县级人民政府和设区的市、自治区、直辖市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　　利用外资建设殡葬设施，经省、自治区、直辖市人民政府民政部门审核同意后，报国务院民政部门审批。</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　　农村为村民设置公益性墓地，经乡级人民政府审核同意后，报县级人民政府民政部门审批。</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殡葬管理办法》（1994年9月10日省政府第26次常务会议讨论通过，1994年9月28日发布施行，2007年4月22日河北省人民政府令[2007]第5号修正，2010年11月30日省政府令[2010]第10号第二次修正，2011年12月30日省政府令[2011]17号第三次修正，2013年5月10日省政府令[2013]第2号第四次修正）第二十六条　县以上人民政府应从实际出发，建立殡仪馆、火葬场和公墓等殡葬服务设施。</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　　各级人民政府应将殡葬服务设施的迁建、扩建、改建和殡葬服务设备的更新改造所需资金列入财政预算。</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　第二十七条　经营性公墓由设区的市、县级殡葬管理机构经营和管理，其他单位和个人不得兴办。兴办经营性公墓由设区的市、县级民政部门提出意见，经同级人民政府审核后，报省民政部门批准，并领取《公墓经营许可证》后，方可经营。</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　　兴办中外合资经营性公墓的，按照国家有关规定执行。</w:t>
            </w:r>
          </w:p>
        </w:tc>
        <w:tc>
          <w:tcPr>
            <w:tcW w:w="2388" w:type="dxa"/>
            <w:noWrap w:val="0"/>
            <w:vAlign w:val="center"/>
          </w:tcPr>
          <w:p w14:paraId="008C84D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0317E81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6DFFAE1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r>
      <w:tr w14:paraId="2F8F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4E463F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486CF7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50EE91A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地名命名、更名审批</w:t>
            </w:r>
          </w:p>
        </w:tc>
        <w:tc>
          <w:tcPr>
            <w:tcW w:w="1391" w:type="dxa"/>
            <w:noWrap w:val="0"/>
            <w:vAlign w:val="center"/>
          </w:tcPr>
          <w:p w14:paraId="299198F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5393D44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地名管理条例》（国发[1986]11号）第五条，第六条条款内容：第五条地名的更名应遵循下列规定（一）凡有损我国领土主权和民族尊严的，带有民族歧视性质和妨碍民族团结的，带有侮辱劳动人民性质和极端庸俗的，以及其它违背国家方针、政策的地名，必须更名。（二）不符合本条例第四条第三、四、五款规定的地名，在征得有关方面和当地群众同意后，予以更名。（三）一地多名、一名多写的，应当确定一个统一的名称和用字。（四）不明显属于上述范围的、可改可不改的和当地群众不同意改的地名，不要更改。第六条地名命名、更名的审批权限和程序如下：（一）行政区划名称的命名、更名，按照国务院《关于行政区划管理的规定》办理。（二）国内外著名的或涉及两个省（自治区、直辖市）以上的山脉、河流、湖泊等自然地理实体名称，由省、自治区、直辖市人民政府提出意见，报国务院审批。（三）边境地区涉及国界线走向和海上涉及岛屿归属界线以及载入边界条约和议定书中的自然地理实体名称和居民地名称，由省、自治区、直辖市人民政府提出意见，报国务院审批。（四）在科学考察中，对国际公有领域新的地理实体命名，由主管部门提出意见，报国务院审批。（五）各专业部门使用的具有地名意义的台、站、港、场等名称，在征得当地人民政府同意后，由专业主管部门审批。（六）城镇街道名称，由直辖市、市、县人民政府审批。（七）其他地名，由省、自治区、直辖市人民政府规定审批程序。（八）地名的命名、更名工作，可以交地名机构或管理地名工作的单位承办，也可以交其他部门承办；其他部门承办的，应征求地名机构或管理地名工作单位的意见。</w:t>
            </w:r>
          </w:p>
        </w:tc>
        <w:tc>
          <w:tcPr>
            <w:tcW w:w="2388" w:type="dxa"/>
            <w:noWrap w:val="0"/>
            <w:vAlign w:val="center"/>
          </w:tcPr>
          <w:p w14:paraId="57007A2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002597A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2F38C60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5B80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39B7C3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BC56E8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11DC43C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基层法律服务工作者执业核准</w:t>
            </w:r>
          </w:p>
        </w:tc>
        <w:tc>
          <w:tcPr>
            <w:tcW w:w="1391" w:type="dxa"/>
            <w:noWrap w:val="0"/>
            <w:vAlign w:val="center"/>
          </w:tcPr>
          <w:p w14:paraId="3A6AC97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7B015FA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《国务院对确需保留的行政审批项目设定行政许可的决定》</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《国务院关于第六批取消和调整行政审批项目的决定》（国发〔2012〕52号）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《邯郸市人民政府办公室关于下放（委托）一批行政权力事项和向县级延伸一批公共服务事项的通知》（邯政办字〔2024〕10号）</w:t>
            </w:r>
          </w:p>
        </w:tc>
        <w:tc>
          <w:tcPr>
            <w:tcW w:w="2388" w:type="dxa"/>
            <w:noWrap w:val="0"/>
            <w:vAlign w:val="center"/>
          </w:tcPr>
          <w:p w14:paraId="33EFAE9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主管部门备案，信息公开。5.其他法律法规文件规定应履行的责任。</w:t>
            </w:r>
          </w:p>
        </w:tc>
        <w:tc>
          <w:tcPr>
            <w:tcW w:w="2550" w:type="dxa"/>
            <w:noWrap w:val="0"/>
            <w:vAlign w:val="center"/>
          </w:tcPr>
          <w:p w14:paraId="70D40D7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2FAC42E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r>
      <w:tr w14:paraId="27CC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BD1EBA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0E0E43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7DEC761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职业培训学校办学许可</w:t>
            </w:r>
          </w:p>
        </w:tc>
        <w:tc>
          <w:tcPr>
            <w:tcW w:w="1391" w:type="dxa"/>
            <w:noWrap w:val="0"/>
            <w:vAlign w:val="center"/>
          </w:tcPr>
          <w:p w14:paraId="1AF2CDE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642A379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《中华人民共和国民办教育促进法》</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《中华人民共和国中外合作办学条例》</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《河北省人民政府办公厅关于省政府部门再取消下放一批行政权力事项的通知》（冀政办发〔2016〕23号）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《邯郸市政府推进政府职能转变和“放管服”改革协调小组办公室关于市政府自行下放一批行政许可事项的通知》（邯放管服办发〔2019〕1号）</w:t>
            </w:r>
          </w:p>
        </w:tc>
        <w:tc>
          <w:tcPr>
            <w:tcW w:w="2388" w:type="dxa"/>
            <w:noWrap w:val="0"/>
            <w:vAlign w:val="center"/>
          </w:tcPr>
          <w:p w14:paraId="1D253DC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577E382A">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5A87AB9C">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3BF375D4">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53E2F332">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4DF18C94">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645FC0D5">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71B2B259">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178C712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r>
      <w:tr w14:paraId="73EA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B3089D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2F9AE3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3B7F670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人力资源服务许可</w:t>
            </w:r>
          </w:p>
        </w:tc>
        <w:tc>
          <w:tcPr>
            <w:tcW w:w="1391" w:type="dxa"/>
            <w:noWrap w:val="0"/>
            <w:vAlign w:val="center"/>
          </w:tcPr>
          <w:p w14:paraId="3205811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091143A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中华人民共和国就业促进法》（2007年8月30日主席令第70号，2015年4月24日予以修改）第四十条：设立职业中介机构应当在工商行政管理部门办理登记后，向劳动行政部门申请行政许可。《国务院对确需保留的行政审批项目设定行政许可的决定》（2004年6月29日国务院令第412号，2009年1月29日予以修改）附件第86项：设立人才中介服务机构及其业务范围审批。实施机关：县级以上人民政府人事行政主管部门。第88项：职业介绍机构资格认定。实施机关：地方人民政府劳动保障行政主管部门。第89项：设立中外合资（合作）职业介绍机构审批。实施机关：省级人民政府劳动保障行政主管部门。</w:t>
            </w:r>
          </w:p>
        </w:tc>
        <w:tc>
          <w:tcPr>
            <w:tcW w:w="2388" w:type="dxa"/>
            <w:noWrap w:val="0"/>
            <w:vAlign w:val="center"/>
          </w:tcPr>
          <w:p w14:paraId="230C2CD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386FF80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0366AF1F">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5124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5CECBC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49EBE5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3F00934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劳务派遣经营许可</w:t>
            </w:r>
          </w:p>
        </w:tc>
        <w:tc>
          <w:tcPr>
            <w:tcW w:w="1391" w:type="dxa"/>
            <w:noWrap w:val="0"/>
            <w:vAlign w:val="center"/>
          </w:tcPr>
          <w:p w14:paraId="37A2122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4636759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中华人民共和国劳动合同法》（2007年6月29日主席令第65号，2012年12月28日予以修改）第五十七条：……经营劳务派遣业务，应当向劳动行政部门依法申请行政许可；经许可的，依法办理相应的公司登记。未经许可，任何单位和个人不得经营劳务派遣业务。</w:t>
            </w:r>
          </w:p>
        </w:tc>
        <w:tc>
          <w:tcPr>
            <w:tcW w:w="2388" w:type="dxa"/>
            <w:noWrap w:val="0"/>
            <w:vAlign w:val="center"/>
          </w:tcPr>
          <w:p w14:paraId="38408D1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4821819E">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456AEB1C">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7FC88D01">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474BEB73">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640C420B">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4B7B37E7">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09F4949A">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4B56746F">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6A27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052558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979920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0E99B9B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企业实行不定时工作制和综合计算工时工作制审批</w:t>
            </w:r>
          </w:p>
        </w:tc>
        <w:tc>
          <w:tcPr>
            <w:tcW w:w="1391" w:type="dxa"/>
            <w:noWrap w:val="0"/>
            <w:vAlign w:val="center"/>
          </w:tcPr>
          <w:p w14:paraId="62768B8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6CC7C2E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《中华人民共和国劳动法》</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《关于企业实行不定时工作制和综合计算工时工作制的审批办法》（劳部发〔1994〕503号）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《邯郸市政府推进政府职能转变和“放管服”改革协调小组办公室关于下放一批行政许可事项的通知》〔2020〕1号</w:t>
            </w:r>
          </w:p>
        </w:tc>
        <w:tc>
          <w:tcPr>
            <w:tcW w:w="2388" w:type="dxa"/>
            <w:noWrap w:val="0"/>
            <w:vAlign w:val="center"/>
          </w:tcPr>
          <w:p w14:paraId="64B03DE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582C232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16A1A91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22E0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BE5A2F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88C17A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734D655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职业培训学校筹设审批</w:t>
            </w:r>
          </w:p>
        </w:tc>
        <w:tc>
          <w:tcPr>
            <w:tcW w:w="1391" w:type="dxa"/>
            <w:noWrap w:val="0"/>
            <w:vAlign w:val="center"/>
          </w:tcPr>
          <w:p w14:paraId="0FE7A0F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05EDDC5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《中华人民共和国民办教育促进法》</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《中华人民共和国中外合作办学条例》</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《河北省人民政府办公厅关于省政府部门再取消下放一批行政权力事项的通知》（冀政办发〔2016〕23号）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《邯郸市政府推进政府职能转变和“放管服”改革协调小组办公室关于市政府自行下放一批行政许可事项的通知》（邯放管服办发〔2019〕1号）</w:t>
            </w:r>
          </w:p>
        </w:tc>
        <w:tc>
          <w:tcPr>
            <w:tcW w:w="2388" w:type="dxa"/>
            <w:noWrap w:val="0"/>
            <w:vAlign w:val="center"/>
          </w:tcPr>
          <w:p w14:paraId="433D628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9675EC2">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75C602C8">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71D66ED6">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12C11F04">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4E2C39A5">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7AFE91F6">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4B9D28D7">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439FDD6F">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5422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030237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C5AF20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p w14:paraId="2EA36E10">
            <w:pPr>
              <w:keepNext w:val="0"/>
              <w:keepLines w:val="0"/>
              <w:widowControl/>
              <w:suppressLineNumbers w:val="0"/>
              <w:jc w:val="both"/>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0BEEF3E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公路建设项目设计文件审批</w:t>
            </w:r>
          </w:p>
        </w:tc>
        <w:tc>
          <w:tcPr>
            <w:tcW w:w="1391" w:type="dxa"/>
            <w:noWrap w:val="0"/>
            <w:vAlign w:val="center"/>
          </w:tcPr>
          <w:p w14:paraId="49C7256D">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96C989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《中华人民共和国公路法》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《建设工程质量管理条例》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《建设工程勘察设计管理条例》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《农村公路建设管理办法》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62D378D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397BE7C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F17A54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4E01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5F81FB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1105CA4">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9787EE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公路超限运输许可</w:t>
            </w:r>
          </w:p>
        </w:tc>
        <w:tc>
          <w:tcPr>
            <w:tcW w:w="1391" w:type="dxa"/>
            <w:noWrap w:val="0"/>
            <w:vAlign w:val="center"/>
          </w:tcPr>
          <w:p w14:paraId="5D9B5262">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B59F0E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《中华人民共和国教育法》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《中华人民共和国民办教育促进法》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《中华人民共和国民办教育促进法实施条例》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《中华人民共和国中外合作办学条例》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《国务院关于当前发展学前教育的若干意见》（国发〔2010〕41号）</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《国务院办公厅关于规范校外培训机构发展的意见》（国办发〔2018〕80号）</w:t>
            </w:r>
          </w:p>
        </w:tc>
        <w:tc>
          <w:tcPr>
            <w:tcW w:w="2388" w:type="dxa"/>
            <w:noWrap w:val="0"/>
            <w:vAlign w:val="center"/>
          </w:tcPr>
          <w:p w14:paraId="6F72F67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018E69A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B85C127">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75A2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69AEB9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12622ED">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8F4363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食品经营许可（仅销售预包装食品除外）</w:t>
            </w:r>
          </w:p>
        </w:tc>
        <w:tc>
          <w:tcPr>
            <w:tcW w:w="1391" w:type="dxa"/>
            <w:noWrap w:val="0"/>
            <w:vAlign w:val="center"/>
          </w:tcPr>
          <w:p w14:paraId="02AC0C7B">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18D31A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《中华人民共和国食品安全法》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《食品经营许可和备案管理办法》</w:t>
            </w:r>
          </w:p>
        </w:tc>
        <w:tc>
          <w:tcPr>
            <w:tcW w:w="2388" w:type="dxa"/>
            <w:noWrap w:val="0"/>
            <w:vAlign w:val="center"/>
          </w:tcPr>
          <w:p w14:paraId="443C2DF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790B360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0EBB6C76">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2384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44AAC3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C0ED784">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0C6968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道路旅客运输经营许可</w:t>
            </w:r>
          </w:p>
        </w:tc>
        <w:tc>
          <w:tcPr>
            <w:tcW w:w="1391" w:type="dxa"/>
            <w:noWrap w:val="0"/>
            <w:vAlign w:val="center"/>
          </w:tcPr>
          <w:p w14:paraId="19759A22">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88A073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《中华人民共和国道路运输条例》 《道路旅客运输及客运站管理规定》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291909E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28344C0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FADFA6A">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6F62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5826FF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0D7C233">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E3EE57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道路旅客运输站经营许可</w:t>
            </w:r>
          </w:p>
        </w:tc>
        <w:tc>
          <w:tcPr>
            <w:tcW w:w="1391" w:type="dxa"/>
            <w:noWrap w:val="0"/>
            <w:vAlign w:val="center"/>
          </w:tcPr>
          <w:p w14:paraId="58EF03AA">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5DDA3B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《校车安全管理条例》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E19412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454401B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66A9B0A">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25F9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DCB91F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489462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A4395D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道路货物运输经营许可（除使用4500千克及以下普通货运车辆从事普通货运经营外）</w:t>
            </w:r>
          </w:p>
        </w:tc>
        <w:tc>
          <w:tcPr>
            <w:tcW w:w="1391" w:type="dxa"/>
            <w:noWrap w:val="0"/>
            <w:vAlign w:val="center"/>
          </w:tcPr>
          <w:p w14:paraId="15DF88E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91C0FC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《中华人民共和国道路运输条例》 《道路货物运输及站场管理规定》</w:t>
            </w:r>
          </w:p>
        </w:tc>
        <w:tc>
          <w:tcPr>
            <w:tcW w:w="2388" w:type="dxa"/>
            <w:noWrap w:val="0"/>
            <w:vAlign w:val="center"/>
          </w:tcPr>
          <w:p w14:paraId="343CEC0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6CFB39C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76B3C79">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3A67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7E611F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2BF7A9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A85ED7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出租汽车经营许可</w:t>
            </w:r>
          </w:p>
        </w:tc>
        <w:tc>
          <w:tcPr>
            <w:tcW w:w="1391" w:type="dxa"/>
            <w:noWrap w:val="0"/>
            <w:vAlign w:val="center"/>
          </w:tcPr>
          <w:p w14:paraId="0FEFFBA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40B69F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《国务院对确需保留的行政审批项目设定行政许可的决定》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《巡游出租汽车经营服务管理规定》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《网络预约出租汽车经营服务管理暂行办法》</w:t>
            </w:r>
          </w:p>
        </w:tc>
        <w:tc>
          <w:tcPr>
            <w:tcW w:w="2388" w:type="dxa"/>
            <w:noWrap w:val="0"/>
            <w:vAlign w:val="center"/>
          </w:tcPr>
          <w:p w14:paraId="373191F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57266A1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AD7230F">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0996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CA6AEC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0BB4E6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C7DD71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食品生产许可</w:t>
            </w:r>
          </w:p>
        </w:tc>
        <w:tc>
          <w:tcPr>
            <w:tcW w:w="1391" w:type="dxa"/>
            <w:noWrap w:val="0"/>
            <w:vAlign w:val="center"/>
          </w:tcPr>
          <w:p w14:paraId="4ADD306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DDE6AA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《中华人民共和国食品安全法》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《食品生产许可管理办法》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《邯郸市政府推进政府职能转变和“放管服”改革协调小组办公室关于下放一批行政许可事项的通知》（邯放管服办发〔2020〕1号）</w:t>
            </w:r>
          </w:p>
        </w:tc>
        <w:tc>
          <w:tcPr>
            <w:tcW w:w="2388" w:type="dxa"/>
            <w:noWrap w:val="0"/>
            <w:vAlign w:val="center"/>
          </w:tcPr>
          <w:p w14:paraId="46D3707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0A26C04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302786B6">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72C4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6F700A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B37308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E36BF6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计量标准器具核准</w:t>
            </w:r>
          </w:p>
        </w:tc>
        <w:tc>
          <w:tcPr>
            <w:tcW w:w="1391" w:type="dxa"/>
            <w:noWrap w:val="0"/>
            <w:vAlign w:val="center"/>
          </w:tcPr>
          <w:p w14:paraId="6DC06E5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60E784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《中华人民共和国计量法》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《中华人民共和国计量法实施细则》</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《计量标准考核办法》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369080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3002392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E5A43C2">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1F06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60FA9E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628D22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97FA69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药品零售企业经营许可</w:t>
            </w:r>
          </w:p>
        </w:tc>
        <w:tc>
          <w:tcPr>
            <w:tcW w:w="1391" w:type="dxa"/>
            <w:noWrap w:val="0"/>
            <w:vAlign w:val="center"/>
          </w:tcPr>
          <w:p w14:paraId="40A0FD0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18CA78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《中华人民共和国药品管理法》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《中华人民共和国药品管理法实施条例》《药品经营和使用质量监督管理办法》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178DBE7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4F67D9D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36072A40">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12E9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687347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A1B0D3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7071A8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科研和教学用毒性药品购买审批</w:t>
            </w:r>
          </w:p>
        </w:tc>
        <w:tc>
          <w:tcPr>
            <w:tcW w:w="1391" w:type="dxa"/>
            <w:noWrap w:val="0"/>
            <w:vAlign w:val="center"/>
          </w:tcPr>
          <w:p w14:paraId="753762F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305D98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《医疗用毒性药品管理办法》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6D027EE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3473251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238737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624F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F1F80E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55CA5B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E7B98C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食品生产加工小作坊登记</w:t>
            </w:r>
          </w:p>
        </w:tc>
        <w:tc>
          <w:tcPr>
            <w:tcW w:w="1391" w:type="dxa"/>
            <w:noWrap w:val="0"/>
            <w:vAlign w:val="center"/>
          </w:tcPr>
          <w:p w14:paraId="1814587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8E6BB0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《中华人民共和国食品安全法》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《河北省食品小作坊小餐饮小摊点管理条例》《河北省食品小作坊登记管理办法》</w:t>
            </w:r>
          </w:p>
        </w:tc>
        <w:tc>
          <w:tcPr>
            <w:tcW w:w="2388" w:type="dxa"/>
            <w:noWrap w:val="0"/>
            <w:vAlign w:val="center"/>
          </w:tcPr>
          <w:p w14:paraId="4542B01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6EB0AA9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AB44E42">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791F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673E25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9E5A75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C538DB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食品小餐饮登记</w:t>
            </w:r>
          </w:p>
        </w:tc>
        <w:tc>
          <w:tcPr>
            <w:tcW w:w="1391" w:type="dxa"/>
            <w:noWrap w:val="0"/>
            <w:vAlign w:val="center"/>
          </w:tcPr>
          <w:p w14:paraId="451692B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731031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《中华人民共和国食品安全法》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《河北省食品小作坊小餐饮小摊点管理条例》《河北省小餐饮登记管理办法》</w:t>
            </w:r>
          </w:p>
        </w:tc>
        <w:tc>
          <w:tcPr>
            <w:tcW w:w="2388" w:type="dxa"/>
            <w:noWrap w:val="0"/>
            <w:vAlign w:val="center"/>
          </w:tcPr>
          <w:p w14:paraId="3863EB2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6BE8127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5E651B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6972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BC20A4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A1E090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125EB4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承担国家法定计量检定机构任务授权</w:t>
            </w:r>
          </w:p>
        </w:tc>
        <w:tc>
          <w:tcPr>
            <w:tcW w:w="1391" w:type="dxa"/>
            <w:noWrap w:val="0"/>
            <w:vAlign w:val="center"/>
          </w:tcPr>
          <w:p w14:paraId="187B2B2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79F9B5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《中华人民共和国计量法》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《中华人民共和国计量法实施细则》</w:t>
            </w:r>
          </w:p>
        </w:tc>
        <w:tc>
          <w:tcPr>
            <w:tcW w:w="2388" w:type="dxa"/>
            <w:noWrap w:val="0"/>
            <w:vAlign w:val="center"/>
          </w:tcPr>
          <w:p w14:paraId="0416D50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7E048E9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17C335A">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7EB3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5C7F70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3E69F1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290F62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公路建设项目施工许可</w:t>
            </w:r>
          </w:p>
        </w:tc>
        <w:tc>
          <w:tcPr>
            <w:tcW w:w="1391" w:type="dxa"/>
            <w:noWrap w:val="0"/>
            <w:vAlign w:val="center"/>
          </w:tcPr>
          <w:p w14:paraId="6AC8BE9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C20DF2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《中华人民共和国公路法》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《公路建设市场管理办法》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4A28600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5316295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91FFB66">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0AD7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4AFCED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3CF6EF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192D57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公路建设项目竣工验收</w:t>
            </w:r>
          </w:p>
        </w:tc>
        <w:tc>
          <w:tcPr>
            <w:tcW w:w="1391" w:type="dxa"/>
            <w:noWrap w:val="0"/>
            <w:vAlign w:val="center"/>
          </w:tcPr>
          <w:p w14:paraId="1D60CB1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4C54F9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《中华人民共和国公路法》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《收费公路管理条例》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《公路工程竣（交）工验收办法》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《农村公路建设管理办法》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4FFA2E2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75A51A0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381A013">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0725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CA659F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99DD9A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6C051BA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更新采伐护路林审批</w:t>
            </w:r>
          </w:p>
        </w:tc>
        <w:tc>
          <w:tcPr>
            <w:tcW w:w="1391" w:type="dxa"/>
            <w:noWrap w:val="0"/>
            <w:vAlign w:val="center"/>
          </w:tcPr>
          <w:p w14:paraId="0797CF8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C33304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《中华人民共和国公路法》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《公路安全保护条例》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《路政管理规定》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28ED5B7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48A7CDA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4179E32">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4181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1" w:hRule="atLeast"/>
        </w:trPr>
        <w:tc>
          <w:tcPr>
            <w:tcW w:w="752" w:type="dxa"/>
            <w:noWrap w:val="0"/>
            <w:vAlign w:val="center"/>
          </w:tcPr>
          <w:p w14:paraId="49F5953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8D559C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AA9370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涉路施工许可</w:t>
            </w:r>
          </w:p>
        </w:tc>
        <w:tc>
          <w:tcPr>
            <w:tcW w:w="1391" w:type="dxa"/>
            <w:noWrap w:val="0"/>
            <w:vAlign w:val="center"/>
          </w:tcPr>
          <w:p w14:paraId="7AC71E1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4BDC5B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《中华人民共和国公路法》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《公路安全保护条例》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《路政管理规定》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86042F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7EB1C3A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0D2F23A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7AEA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E46675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7C5CE9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4B2DBA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出租汽车车辆运营证核发</w:t>
            </w:r>
          </w:p>
        </w:tc>
        <w:tc>
          <w:tcPr>
            <w:tcW w:w="1391" w:type="dxa"/>
            <w:noWrap w:val="0"/>
            <w:vAlign w:val="center"/>
          </w:tcPr>
          <w:p w14:paraId="5B9CFA2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3B4BE4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《国务院对确需保留的行政审批项目设定行政许可的决定》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《巡游出租汽车经营服务管理规定》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《网络预约出租汽车经营服务管理暂行办法》</w:t>
            </w:r>
          </w:p>
        </w:tc>
        <w:tc>
          <w:tcPr>
            <w:tcW w:w="2388" w:type="dxa"/>
            <w:noWrap w:val="0"/>
            <w:vAlign w:val="center"/>
          </w:tcPr>
          <w:p w14:paraId="672AB17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78F69AD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0C9E5D2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6744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083253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BAEF12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0B3B2F1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内河专用航标设置、撤除、位置移动和其他状况改变审批</w:t>
            </w:r>
          </w:p>
        </w:tc>
        <w:tc>
          <w:tcPr>
            <w:tcW w:w="1391" w:type="dxa"/>
            <w:noWrap w:val="0"/>
            <w:vAlign w:val="center"/>
          </w:tcPr>
          <w:p w14:paraId="0E7D9A7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D0D583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《中华人民共和国航标条例》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《中华人民共和国航道管理条例》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636F06D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530C808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3E3203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73BE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39A9C9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F67A20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5D55400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占用国防交通控制范围土地审批</w:t>
            </w:r>
          </w:p>
        </w:tc>
        <w:tc>
          <w:tcPr>
            <w:tcW w:w="1391" w:type="dxa"/>
            <w:noWrap w:val="0"/>
            <w:vAlign w:val="center"/>
          </w:tcPr>
          <w:p w14:paraId="03736E0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5004BF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《中华人民共和国国防交通法》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《国防交通条例》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7964E84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71104CC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AE5C98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61F8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BB4715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3765FD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613C59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船员适任证书核发</w:t>
            </w:r>
          </w:p>
        </w:tc>
        <w:tc>
          <w:tcPr>
            <w:tcW w:w="1391" w:type="dxa"/>
            <w:noWrap w:val="0"/>
            <w:vAlign w:val="center"/>
          </w:tcPr>
          <w:p w14:paraId="7262369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C0A571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《中华人民共和国海上交通安全法》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《中华人民共和国船员条例》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《国家职业资格目录（2021年版）》</w:t>
            </w:r>
          </w:p>
        </w:tc>
        <w:tc>
          <w:tcPr>
            <w:tcW w:w="2388" w:type="dxa"/>
            <w:noWrap w:val="0"/>
            <w:vAlign w:val="center"/>
          </w:tcPr>
          <w:p w14:paraId="6771A11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2618C08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0B7AD9E9">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704D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73C421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7A79A4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07F3D85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经营性货运驾驶员从业资格认定（除使用4500千克及以下普通货运车辆的驾驶人员外）</w:t>
            </w:r>
          </w:p>
        </w:tc>
        <w:tc>
          <w:tcPr>
            <w:tcW w:w="1391" w:type="dxa"/>
            <w:noWrap w:val="0"/>
            <w:vAlign w:val="center"/>
          </w:tcPr>
          <w:p w14:paraId="061F9E1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40320D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《中华人民共和国道路运输条例》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《国家职业资格目录（2021年版）》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《道路运输从业人员管理规定》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02BE4C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691AE03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0D7D56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1A7E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0F0FFD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1ABC09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4BC5DB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通航建筑物运行方案审批</w:t>
            </w:r>
          </w:p>
        </w:tc>
        <w:tc>
          <w:tcPr>
            <w:tcW w:w="1391" w:type="dxa"/>
            <w:noWrap w:val="0"/>
            <w:vAlign w:val="center"/>
          </w:tcPr>
          <w:p w14:paraId="2D786D3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D3DF9A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《中华人民共和国航道法》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《通航建筑物运行管理办法》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008C4C3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0D29396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DC8E28B">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7AB8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AEE253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CF52F0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2A40585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水运工程建设项目竣工验收</w:t>
            </w:r>
          </w:p>
        </w:tc>
        <w:tc>
          <w:tcPr>
            <w:tcW w:w="1391" w:type="dxa"/>
            <w:noWrap w:val="0"/>
            <w:vAlign w:val="center"/>
          </w:tcPr>
          <w:p w14:paraId="5E0773F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5C00C6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《中华人民共和国港口法》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《中华人民共和国航道法》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《中华人民共和国航道管理条例》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《港口工程建设管理规定》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《航道工程建设管理规定》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43B299A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32F3B29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EC070B9">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37EA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51EDC7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48AD25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47D790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国内水路运输经营许可</w:t>
            </w:r>
          </w:p>
        </w:tc>
        <w:tc>
          <w:tcPr>
            <w:tcW w:w="1391" w:type="dxa"/>
            <w:noWrap w:val="0"/>
            <w:vAlign w:val="center"/>
          </w:tcPr>
          <w:p w14:paraId="3ECB745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1AE384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《国内水路运输管理条例》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《国内水路运输管理规定》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1F17D5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629A92B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9A8A1C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1E44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B052C3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6C551E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1647B25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新增国内客船、危险品船运力审批</w:t>
            </w:r>
          </w:p>
        </w:tc>
        <w:tc>
          <w:tcPr>
            <w:tcW w:w="1391" w:type="dxa"/>
            <w:noWrap w:val="0"/>
            <w:vAlign w:val="center"/>
          </w:tcPr>
          <w:p w14:paraId="4E4ADBF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90277D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《国务院对确需保留的行政审批项目设定行政许可的决定》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《国内水路运输管理条例》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《国内水路运输管理规定》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《河北省人民政府办公厅关于印发依法实施的行政许可项目的通知》（冀政办〔2008〕16号）</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7601E0B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48D40D4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E0A4084">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4E93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FB0966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665083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7EB8FB5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经营性客运驾驶员从业资格认定</w:t>
            </w:r>
          </w:p>
        </w:tc>
        <w:tc>
          <w:tcPr>
            <w:tcW w:w="1391" w:type="dxa"/>
            <w:noWrap w:val="0"/>
            <w:vAlign w:val="center"/>
          </w:tcPr>
          <w:p w14:paraId="31EAC07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8D3E10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《中华人民共和国道路运输条例》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《国家职业资格目录（2021年版）》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《道路运输从业人员管理规定》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17A400A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7E85FFF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C3D60CF">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4BBB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76EFEE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894322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295" cy="558800"/>
                  <wp:effectExtent l="0" t="0" r="1905" b="12700"/>
                  <wp:wrapNone/>
                  <wp:docPr id="1" name="图片_25"/>
                  <wp:cNvGraphicFramePr/>
                  <a:graphic xmlns:a="http://schemas.openxmlformats.org/drawingml/2006/main">
                    <a:graphicData uri="http://schemas.openxmlformats.org/drawingml/2006/picture">
                      <pic:pic xmlns:pic="http://schemas.openxmlformats.org/drawingml/2006/picture">
                        <pic:nvPicPr>
                          <pic:cNvPr id="1" name="图片_25"/>
                          <pic:cNvPicPr/>
                        </pic:nvPicPr>
                        <pic:blipFill>
                          <a:blip r:embed="rId5"/>
                          <a:stretch>
                            <a:fillRect/>
                          </a:stretch>
                        </pic:blipFill>
                        <pic:spPr>
                          <a:xfrm>
                            <a:off x="0" y="0"/>
                            <a:ext cx="74295" cy="558800"/>
                          </a:xfrm>
                          <a:prstGeom prst="rect">
                            <a:avLst/>
                          </a:prstGeom>
                          <a:noFill/>
                          <a:ln>
                            <a:noFill/>
                          </a:ln>
                        </pic:spPr>
                      </pic:pic>
                    </a:graphicData>
                  </a:graphic>
                </wp:anchor>
              </w:drawing>
            </w: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483D676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1755" cy="558800"/>
                  <wp:effectExtent l="0" t="0" r="4445" b="12700"/>
                  <wp:wrapNone/>
                  <wp:docPr id="2" name="图片_6"/>
                  <wp:cNvGraphicFramePr/>
                  <a:graphic xmlns:a="http://schemas.openxmlformats.org/drawingml/2006/main">
                    <a:graphicData uri="http://schemas.openxmlformats.org/drawingml/2006/picture">
                      <pic:pic xmlns:pic="http://schemas.openxmlformats.org/drawingml/2006/picture">
                        <pic:nvPicPr>
                          <pic:cNvPr id="2" name="图片_6"/>
                          <pic:cNvPicPr/>
                        </pic:nvPicPr>
                        <pic:blipFill>
                          <a:blip r:embed="rId5"/>
                          <a:stretch>
                            <a:fillRect/>
                          </a:stretch>
                        </pic:blipFill>
                        <pic:spPr>
                          <a:xfrm>
                            <a:off x="0" y="0"/>
                            <a:ext cx="71755" cy="558800"/>
                          </a:xfrm>
                          <a:prstGeom prst="rect">
                            <a:avLst/>
                          </a:prstGeom>
                          <a:noFill/>
                          <a:ln>
                            <a:noFill/>
                          </a:ln>
                        </pic:spPr>
                      </pic:pic>
                    </a:graphicData>
                  </a:graphic>
                </wp:anchor>
              </w:drawing>
            </w:r>
            <w:r>
              <w:rPr>
                <w:rFonts w:hint="eastAsia" w:ascii="仿宋" w:hAnsi="仿宋" w:eastAsia="仿宋" w:cs="仿宋"/>
                <w:i w:val="0"/>
                <w:iCs w:val="0"/>
                <w:color w:val="000000"/>
                <w:kern w:val="0"/>
                <w:sz w:val="16"/>
                <w:szCs w:val="16"/>
                <w:u w:val="none"/>
                <w:lang w:val="en-US" w:eastAsia="zh-CN" w:bidi="ar"/>
              </w:rPr>
              <w:t>特种设备使用登记</w:t>
            </w:r>
          </w:p>
        </w:tc>
        <w:tc>
          <w:tcPr>
            <w:tcW w:w="1391" w:type="dxa"/>
            <w:noWrap w:val="0"/>
            <w:vAlign w:val="center"/>
          </w:tcPr>
          <w:p w14:paraId="4E6D1EF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D61FA5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《中华人民共和国特种设备安全法》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《特种设备安全监察条例》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7618F7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0934210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3DF5F969">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7F16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B8230C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688411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行政许可</w:t>
            </w:r>
          </w:p>
        </w:tc>
        <w:tc>
          <w:tcPr>
            <w:tcW w:w="1773" w:type="dxa"/>
            <w:noWrap w:val="0"/>
            <w:vAlign w:val="center"/>
          </w:tcPr>
          <w:p w14:paraId="38722DA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第三类医疗器械经营许可</w:t>
            </w:r>
          </w:p>
        </w:tc>
        <w:tc>
          <w:tcPr>
            <w:tcW w:w="1391" w:type="dxa"/>
            <w:noWrap w:val="0"/>
            <w:vAlign w:val="center"/>
          </w:tcPr>
          <w:p w14:paraId="0DB1CC8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5A2CF6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《医疗器械监督管理条例》</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48948D6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审核推荐意见和有关材料，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0596211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受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7CBA09E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1FD8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CE0F4D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8671A1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328C973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rPr>
              <w:t>可能影响石油天然气管道保护的施工作业审批</w:t>
            </w:r>
          </w:p>
        </w:tc>
        <w:tc>
          <w:tcPr>
            <w:tcW w:w="1391" w:type="dxa"/>
            <w:noWrap w:val="0"/>
            <w:vAlign w:val="center"/>
          </w:tcPr>
          <w:p w14:paraId="02CF35C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6C4DAE6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《中华人民共和国石油天然气管道保护法》第三十五条进行下列施工作业，施工单位应当向管道所在地县级人民政府主管管道保护工作的部门提出申请:</w:t>
            </w:r>
          </w:p>
          <w:p w14:paraId="4854AE7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(一)穿跨越管道的施工作业;</w:t>
            </w:r>
          </w:p>
          <w:p w14:paraId="31A7657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二)在管道线路中心线两侧各五米至五十米和本法第五十八条第一项所列管道附属设施周边一百米地域范围内，新建、改建、扩建铁路、公路、河渠，架设电力线路，埋设地下电缆、光缆，设置安全接地体、避雷接地体;</w:t>
            </w:r>
          </w:p>
          <w:p w14:paraId="07D5C62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(三)在管道线路中心线两侧各二百米和本法第五十八条第一项所列管道附属设施周边五百米地域范围内，进行爆破、地震法勘探或者工程挖掘、工程钻探、采矿。</w:t>
            </w:r>
          </w:p>
          <w:p w14:paraId="1EB7569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c>
          <w:tcPr>
            <w:tcW w:w="2388" w:type="dxa"/>
            <w:noWrap w:val="0"/>
            <w:vAlign w:val="center"/>
          </w:tcPr>
          <w:p w14:paraId="4B5EBF1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76F94C0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2、审查责任：按照许可条件要求对书面申请材料进行审查，提出是否同意的审查意见。</w:t>
            </w:r>
          </w:p>
          <w:p w14:paraId="1A63569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3、决定责任；作出行政许可或者不予行政许可决定，法定告知（不予许可的应当书面告知理由）。</w:t>
            </w:r>
          </w:p>
          <w:p w14:paraId="2642040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4、送达责任：准予许可后制发并送达证照，信息公开。</w:t>
            </w:r>
          </w:p>
          <w:p w14:paraId="1AEA0AA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3DBB2F4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2459133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因不履行或不正确履行行政职责，有下列情形的行政机关及相关工作人员应承担相应的责任：</w:t>
            </w:r>
          </w:p>
          <w:p w14:paraId="2255DCE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1.对符合受理条件而不予受理的；</w:t>
            </w:r>
          </w:p>
          <w:p w14:paraId="5DBF1D4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2.对不符合有关法律法规而同意的；</w:t>
            </w:r>
          </w:p>
          <w:p w14:paraId="4484948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3.擅自增设、变更审查程序或核准条件的；</w:t>
            </w:r>
          </w:p>
          <w:p w14:paraId="3AE1EA9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4.在办理过程中滥用职权、玩忽职守，造成较大损失的；</w:t>
            </w:r>
          </w:p>
          <w:p w14:paraId="56AC3C8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5.收受贿赂，为他人提供方便的；</w:t>
            </w:r>
          </w:p>
          <w:p w14:paraId="29212F1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6.其他违反法律法规规章文件规定的行为。</w:t>
            </w:r>
          </w:p>
          <w:p w14:paraId="5492E13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134252D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3CD7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6397FB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F4E7A1F">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4D21430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一般建设项目环境影响评价审批</w:t>
            </w:r>
          </w:p>
        </w:tc>
        <w:tc>
          <w:tcPr>
            <w:tcW w:w="1391" w:type="dxa"/>
            <w:noWrap w:val="0"/>
            <w:vAlign w:val="center"/>
          </w:tcPr>
          <w:p w14:paraId="31DCC5A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7281773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 《中华人民共和国环境影响评价法》（中华人民共和国主席令第二十四号）</w:t>
            </w:r>
          </w:p>
          <w:p w14:paraId="570978D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第二十二条：建设项目的环境影响报告书、报告表，由建设单位按照国务院的规定报有审批权的生态环境主管部门审批。海洋工程建设项目的海洋环境影响报告书的审批，依照《中华人民共和国海洋环境保护法》的规定办理。审批部门应当自收到环境影响报告书之日起六十日内，收到环境影响报告表之日起三十日内，分别作出审批决定并书面通知建设单位。国家对环境影响登记表实行备案管理。审核、审批建设项目环境影响报告书、报告表以及备案环境影响登记表，不得收取任何费用。</w:t>
            </w:r>
          </w:p>
          <w:p w14:paraId="7A325F1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第二十三条：国务院生态环境主管部门负责审批下列建设项目的环境影响评价文件:（一）核设施、绝密工程等特殊性质的建设项目；（二）跨省、自治区、直辖市行政区域的建设项目；（三）由国务院审批的或者由国务院授权有关部门审批的建设项目。前款规定以外的建设项目的环境影响评价文件的审批权限，由省、自治区、直辖市人民政府规定。建设项目可能造成跨行政区域的不良环境影响，有关生态环境主管部门对该项目的环境影响评价结论有争议的，其环境影响评价文件由共同的上一级生态环境主管部门审批。</w:t>
            </w:r>
          </w:p>
          <w:p w14:paraId="65D5A75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388" w:type="dxa"/>
            <w:noWrap w:val="0"/>
            <w:vAlign w:val="center"/>
          </w:tcPr>
          <w:p w14:paraId="3E56F48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763F203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2、审查责任：按照许可条件要求对书面申请材料进行审查，提出是否同意的审查意见。</w:t>
            </w:r>
          </w:p>
          <w:p w14:paraId="44EBC6D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3、决定责任；作出行政许可或者不予行政许可决定，法定告知（不予许可的应当书面告知理由）。</w:t>
            </w:r>
          </w:p>
          <w:p w14:paraId="048B814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4、送达责任：准予许可后制发并送达证照，信息公开。</w:t>
            </w:r>
          </w:p>
          <w:p w14:paraId="2DF6768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2A92592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3FFC04D9">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5F0E0127">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34592555">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218E7DEC">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5A3FE8D4">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71A6FE14">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34600C9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4E2AD21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7B9B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83F8F1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9DC267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17FF9EC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排污许可</w:t>
            </w:r>
          </w:p>
        </w:tc>
        <w:tc>
          <w:tcPr>
            <w:tcW w:w="1391" w:type="dxa"/>
            <w:noWrap w:val="0"/>
            <w:vAlign w:val="center"/>
          </w:tcPr>
          <w:p w14:paraId="2BF1577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36B70C9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1.《中华人民共和国环境保护法》（1989年12月26日第七届全国人民代表大会常务委员会第十一次会议通过，2014年4月24日第十二届全国人民代表大会常务委员会第8次会议修订）</w:t>
            </w:r>
          </w:p>
          <w:p w14:paraId="440CB04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第四十五条：条国家依照法律规定实行排污许可管理制度。实行排污许可管理的企业事业单位和其他生产经营者应当按照排污许可证的要求排放污染物；未取得排污许可证的，不得排放污染物。</w:t>
            </w:r>
          </w:p>
          <w:p w14:paraId="6B1746E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  2.《排污许可管理办法（试行）》2018年1月10日中华人民共和国环境保护部令第48号,2019年8月22日经《生态环境部关于废止、修改部分规章的决定》（生态环境部令第7号）修改</w:t>
            </w:r>
          </w:p>
          <w:p w14:paraId="3B38A3A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第六条：环境保护部负责指导全国排污许可制度实施和监督。各省级环境保护主管部门负责本行政区域排污许可制度的组织实施和监督。排污单位生产经营场所所在地设区的市级环境保护主管部门负责排污许可证核发。地方性法规对核发权限另有规定的，从其规定。</w:t>
            </w:r>
          </w:p>
          <w:p w14:paraId="0D76079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第二十六条 排污单位应当在全国排污许可证管理信息平台上填报并提交排污许可证申请，同时向核发环保部门提交通过全国排污许可证管理信息平台印制的书面申请材料。申请材料应当包括:（一）排污许可证申请表，主要内容包括:排污单位基本信息，主要生产设施、主要产品及产能、主要原辅材料，废气、废水等产排污环节和污染防治设施，申请的排放口位置和数量、排放方式、排放去向，按照排放口和生产设施或者车间申请的排放污染物种类、排放浓度和排放量，执行的排放标准；（二）自行监测方案；（三）由排污单位法定代表人或者主要负责人签字或者盖章的承诺书；（四）排污单位有关排污口规范化的情况说明；（五）建设项目环境影响评价文件审批文号，或者按照有关国家规定经地方人民政府依法处理、整顿规范并符合要求的相关证明材料；（六）排污许可证申请前信息公开情况说明表；（七）污水集中处理设施的经营管理单位还应当提供纳污范围、纳污排污单位名单、管网布置、最终排放去向等材料；（八）本办法实施后的新建、改建、扩建项目排污单位存在通过污染物排放等量或者减量替代削减获得重点污染物排放总量控制指标情况的，且出让重点污染物排放总量控制指标的排污单位已经取得排污许可证的，应当提供出让重点污染物排放总量控制指标的排污单位的排污许可证完成变更的相关材料；（九）法律法规规章规定的其他材料。主要生产设施、主要产品产能等登记事项中涉及商业秘密的，排污单位应当进行标注。</w:t>
            </w:r>
          </w:p>
          <w:p w14:paraId="553842C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第四十三条 在排污许可证有效期内，下列与排污单位有关的事项发生变化的，排污单位应当在规定时间内向核发环保部门提出变更排污许可证的申请：（一）排污单位名称、地址、法定代表人或者主要负责人等正本中载明的基本信息发生变更之日起三十个工作日内；（二）因排污单位原因许可事项发生变更之日前三十个工作日内；（三）排污单位在原场址内实施新建、改建、扩建项目应当开展环境影响评价的，在取得环境影响评价审批意见后，排污行为发生变更之日前三十个工作日内；（四）新制修订的国家和地方污染物排放标准实施前三十个工作日内；（五）依法分解落实的重点污染物排放总量控制指标发生变化后三十个工作日内；（六）地方人民政府依法制定的限期达标规划实施前三十个工作日内；（七）地方人民政府依法制定的重污染天气应急预案实施后三十个工作日内；（八）法律法规规定需要进行变更的其他情形。</w:t>
            </w:r>
          </w:p>
          <w:p w14:paraId="56EA665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388" w:type="dxa"/>
            <w:noWrap w:val="0"/>
            <w:vAlign w:val="center"/>
          </w:tcPr>
          <w:p w14:paraId="1971C8B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2705C2B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2、审查责任：按照许可条件要求对书面申请材料进行审查，提出是否同意的审查意见。</w:t>
            </w:r>
          </w:p>
          <w:p w14:paraId="12B88D8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3、决定责任；作出行政许可或者不予行政许可决定，法定告知（不予许可的应当书面告知理由）。</w:t>
            </w:r>
          </w:p>
          <w:p w14:paraId="0E06E50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4、送达责任：准予许可后制发并送达证照，信息公开。</w:t>
            </w:r>
          </w:p>
          <w:p w14:paraId="10024FF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6357B6B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2AFAF03E">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09F0E893">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2A357271">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41A97583">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7B560A16">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4FC9EDD1">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75D2C94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66DB2EB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023C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2ED870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1D17D2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0DF7955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危险化学品经营许可</w:t>
            </w:r>
          </w:p>
        </w:tc>
        <w:tc>
          <w:tcPr>
            <w:tcW w:w="1391" w:type="dxa"/>
            <w:noWrap w:val="0"/>
            <w:vAlign w:val="center"/>
          </w:tcPr>
          <w:p w14:paraId="6BA6B74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132AAF8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危险化学品安全管理条例》，依据文号：2002年1月26日中华人民共和国国务院令第344号公布，根据2013年12月7日中华人民共和国国务院令第645号《国务院关于修改部分行政法规的决定》第二次修正，条款号：第三十三条国家对危险化学品经营（包括仓储经营，下同）实行许可制度。未经许可，任何单位和个人不得经营危险化学品。依法设立的危险化学品生产企业在其厂区范围内销售本企业生产的危险化学品，</w:t>
            </w:r>
          </w:p>
          <w:p w14:paraId="1FE4166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危险化学品经营许可证管理办法》，依据文号：2012年7月17日国家安全生产监督管理总局令第55号发布，未取得经营许可证，任何单位和个人不得经营危险化学品。从事下列危险化学品经营活动，不需要取得经营许可证：（一）依法取得危险化学品安全生产许可证的危险化学品生产企业在其厂区范围内销售本企业生产的危险化学品的；（二）依法取得港口经营许可证的港口经营人在港区内从事危险化学品仓储经营的。第五条国家安全生产监督管理总局指导、监督全国经营许可证的颁发和管理工作。省、自治区、直辖市人民政府安全生产监督管理部门指导、监督本行政区域内经营许可证的颁发和管理工作。设区的市级人民政府安全生产监督管理部门（以下简称市级发证机关）负责下列企业的经营许可证审批、颁发：（一）经营剧毒化学品的企业；（二）经营易制爆危险化学品的企业；（三）经营汽油加油站的企业；（四）专门从事危险化学品仓储经营的企业；（五）从事危险化学品经营活动的中央企业所属省级、设区的市级公司（分公司）。（六）带有储存设施经营除剧毒化学品、易制爆危险化学品以外的其他危险化学品的企业；县级人民政府安全生产监督管理部门（以下简称县级发证机关）负责本行政区域内本条第三款规定以外企业的经营许可证审批、颁发；没有设立县级发证机关的，其经营许可证由市级发证机关审批、颁发。第十四条已经取得经营许可证的企业变更企业名称、主要负责人、注册地址或者危险化学品储存设施及其监控措施的，应当自变更之日起20个工作日内，向本办法第五条规定的发证机关提出书面变更申请，并提交下列文件、资料：（一）经营许可证变更申请书；（二）变更后的工商营业执照副本（复制件）；（三）变更后的主要负责人安全资格证书（复制件）；（四）变更注册地址的相关证明材料；（五）变更后的危险化学品储存设施及其监控措施的专项安全评价报告。发证机关作出准予变更决定的，应当重新颁发经营许可证，并收回原经营许可证；不予变更的，应当说明理由并书面通知企业。经营许可证变更的，经营许可证有效期的起始日和截止日不变，但应当载明变更日期。第十六条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复制件）等相关文件、资料。发证机关应当按照本办法第十条、第十五条的规定进行审查，办理变更手续。第十七条已经取得经营许可证的企业，有下列情形之一的，应当按照本办法的规定重新申请办理经营许可证，并提交相关文件、资料：（一）不带有储存设施的经营企业变更其经营场所的；（二）带有储存设施的经营企业变更其储存场所的；（三）仓储经营的企业异地重建的；（四）经营方式发生变化的；（五）许可范围发生变化的。第十八条经营许可证的有效期为3年。有效期满后，企业需要继续从事危险化学品经营活动的，应当在经营许可证有效期满3个月前，向本办法第五条规定的发证机关提出经营许可证的延期申请，并提交延期申请书及本办法第九条规定的申请文件、资料。企业提出经营许可证延期申请时，可以同时提出变更申请，并向发证机关提交相关文件、资料。第十九条符合下列条件的企业，申请经营许可证延期时，经发证机关同意，可以不提交本办法第九条规定的文件、资料：（一）严格遵守有关法律、法规和本办法；（二）取得经营许可证后，加强日常安全生产管理，未降低安全生产条件；（三）未发生死亡事故或者对社会造成较大影响的生产安全事故。带有储存设施经营危险化学品的企业，除符合前款规定条件的外，还需要取得并提交危险化学品企业安全生产标准化二级达标证书（复制件）。第二十条发证机关受理延期申请后，应当依照本办法第十条、第十一条、第十二条的规定，对延期申请进行审查，并在经营许可证有效期满前作出是否准予延期的决定；发证机关逾期未作出决定的，视为准予延期。发证机关作出准予延期决定的，经营许可证有效期顺延3年。</w:t>
            </w:r>
          </w:p>
          <w:p w14:paraId="4BBA13F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388" w:type="dxa"/>
            <w:noWrap w:val="0"/>
            <w:vAlign w:val="center"/>
          </w:tcPr>
          <w:p w14:paraId="19C67F6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142BB78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2、审查责任：按照许可条件要求对书面申请材料进行审查，提出是否同意的审查意见。</w:t>
            </w:r>
          </w:p>
          <w:p w14:paraId="7BCBCCD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3、决定责任；作出行政许可或者不予行政许可决定，法定告知（不予许可的应当书面告知理由）。</w:t>
            </w:r>
          </w:p>
          <w:p w14:paraId="4C6C90A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4、送达责任：准予许可的制发送达许可证，按规定报备，信息公开。</w:t>
            </w:r>
          </w:p>
          <w:p w14:paraId="4521823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2648D07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4BC58E08">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1A4255EF">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3D208B84">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065D5754">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0A41A3B0">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170BEEF9">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7FC9103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164B186F">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534E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CC6C8F0">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8EA31D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151838E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生产、储存烟花爆竹建设项目安全设施设计审查</w:t>
            </w:r>
          </w:p>
        </w:tc>
        <w:tc>
          <w:tcPr>
            <w:tcW w:w="1391" w:type="dxa"/>
            <w:noWrap w:val="0"/>
            <w:vAlign w:val="center"/>
          </w:tcPr>
          <w:p w14:paraId="00FF8B6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0B1BA8A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中华人民共和国安全生产法》，依据文号：2002年6月29日中华人民共和国主席令第70号公布，根据2014年8月31日中华人民共和国主席令第13号《全国人民代表大会常务委员会关于修改〈中华人民共和国安全生产法〉的决定》第二次修正，条款号：第三十条 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p w14:paraId="37854F3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烟花爆竹安全管理条例》，依据文号：2006年1月21日中华人民共和国国务院令第455号公布，根据2016年2月6日中华人民共和国国务院令第666号《国务院关于修改部分行政法规的决定》修正，条款号：第八条生产烟花爆竹的企业，应当具备下列条件:(一)符合当地产业结构规划;(二)基本建设项目经过批准;(三)选址符合城乡规划，并与周边建筑、设施保持必要的安全距离;(四)厂房和仓库的设计、结构和材料以及防火、防爆、防雷、防静电等安全设备、设施符合国家有关标准和规范;(五)生产设备、工艺符合安全标准;(六)产品品种、规格、质量符合国家标准;(七)有健全的安全生产责任制;(八)有安全生产管理机构和专职安全生产管理人员;(九)依法进行了安全评价;(十)有事故应急救援预案、应急救援组织和人员，并配备必要的应急救援器材、设备;(十一)法律、法规规定的其他条件。</w:t>
            </w:r>
          </w:p>
          <w:p w14:paraId="4928508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建设项目安全设施“三同时”监督管理办法》，依据文号：2010年12月14日原国家安全生产监督管理总局令第36号发布，根据2015年4月2日原国家安全生产监督管理总局令第77号《国家安全监管总局关于修改〈《生产安全事故报告和调查处理条例》罚款处罚暂行规定〉等四部规章的决定》修正，条款号：第五条国家安全生产监督管理总局对全国建设项目安全设施“三同时”实施综合监督管理，并在国务院规定的职责范围内承担有关建设项目安全设施“三同时”的监督管理。县级以上地方各级安全生产监督管理部门对本行政区域内的建设项目安全设施“三同时”实施综合监督管理，进行安全预评价：（一）非煤矿矿山建设项目；（二）生产、储存危险化学品（包括使用长输管道输送危险化学品，下同）的建设项目；（三）生产、储存烟花爆竹的建设项目；（四）金属冶炼建设项目；（五）使用危险化学品从事生产并且使用量达到规定数量的化工建设项目（属于危险化学品生产的除外，以下简称化工建设项目）；（六）法律、行政法规和国务院规定的其他建设项目。第十二条本办法第七条第一项、第二项、第三项、第四项规定的建设项目安全设施设计完成后，生产经营单位应当按照本办法第五条的规定向安全生产监督管理部门提出审查申请，并提交下列文件资料：（一）建设项目审批、核准或者备案的文件；（二）建设项目安全设施设计审查申请；（三）设计单位的设计资质证明文件；（四）建设项目安全设施设计；（五）建设项目安全预评价报告及相关文件资料；（六）法律、行政法规、规章规定的其他文件资料。安全生产监督管理部门收到申请后，对属于本部门职责范围内的，应当及时进行审查，并在收到申请后5个工作日内作出受理或者不予受理的决定，书面告知申请人；对不属于本部门职责范围内的，应当将有关文件资料转送有审查权的安全生产监督管理部门，并书面告知申请人。</w:t>
            </w:r>
          </w:p>
          <w:p w14:paraId="52B7F3E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388" w:type="dxa"/>
            <w:noWrap w:val="0"/>
            <w:vAlign w:val="center"/>
          </w:tcPr>
          <w:p w14:paraId="3F34FDD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0BB0710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2、审查责任：按照许可条件要求对书面申请材料进行审查，提出是否同意的审查意见。</w:t>
            </w:r>
          </w:p>
          <w:p w14:paraId="56B522D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3、决定责任；作出行政许可或者不予行政许可决定，法定告知（不予许可的应当书面告知理由）。</w:t>
            </w:r>
          </w:p>
          <w:p w14:paraId="0D29942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4、送达责任：准予许可的制发送达许可证，按规定报备，信息公开。</w:t>
            </w:r>
          </w:p>
          <w:p w14:paraId="0EEAC2E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3996E11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1B4BFAC8">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5302752D">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43429E6F">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6CA58E45">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5ADDE45E">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05ECBBED">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36991DB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4D7D9A7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1860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77EAC0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E16542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367DCC5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烟花爆竹经营许可</w:t>
            </w:r>
          </w:p>
        </w:tc>
        <w:tc>
          <w:tcPr>
            <w:tcW w:w="1391" w:type="dxa"/>
            <w:noWrap w:val="0"/>
            <w:vAlign w:val="center"/>
          </w:tcPr>
          <w:p w14:paraId="69DB6E5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7C5838E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烟花爆竹安全管理条例》，依据文号：2006年1月21日中华人民共和国国务院令第455号公布，根据2016年2月6日中华人民共和国国务院令第666号《国务院关于修改部分行政法规的决定》修正，条款号：第十九条申请从事烟花爆竹批发的企业，应当向所在地设区的市人民政府安全生产监督管理部门提出申请，并提供能够证明符合本条例第十七条规定条件的有关材料。受理申请的安全生产监督管理部门应当自受理申请之日起30日内对提交的有关材料和经营场所进行审查，对符合条件的，核发《烟花爆竹经营(批发)许可证》;对不符合条件的，应当说明理由。</w:t>
            </w:r>
          </w:p>
          <w:p w14:paraId="7C66076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申请从事烟花爆竹零售的经营者，应当向所在地县级人民政府安全生产监督管理部门提出申请，并提供能够证明符合本条例第十八条规定条件的有关材料。受理申请的安全生产监督管理部门应当自受理申请之日起20日内对提交的有关材料和经营场所进行审查，对符合条件的，核发《烟花爆竹经营(零售)许可证》;对不符合条件的，应当说明理由。</w:t>
            </w:r>
          </w:p>
          <w:p w14:paraId="35BC9C9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《烟花爆竹经营(零售)许可证》，应当载明经营负责人、经营场所地址、经营期限、烟花爆竹种类和限制存放量。</w:t>
            </w:r>
          </w:p>
          <w:p w14:paraId="49BC523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2.《烟花爆竹经营许可实施办法》，依据文号：2013年10月16日原国家安全生产监督管理总局令第65号公布，条款号：第五条烟花爆竹经营许可证的颁发和管理，实行企业申请、分级发证、属地监管的原则。</w:t>
            </w:r>
          </w:p>
          <w:p w14:paraId="7588464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　　国家安全生产监督管理总局（以下简称安全监管总局）负责指导、监督全国烟花爆竹经营许可证的颁发和管理工作。</w:t>
            </w:r>
          </w:p>
          <w:p w14:paraId="4B64FD2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　　省、自治区、直辖市人民政府安全生产监督管理部门（以下简称省级安全监管局）负责制定本行政区域的批发企业布点规划，统一批发许可编号，指导、监督本行政区域内烟花爆竹经营许可证的颁发和管理工作。</w:t>
            </w:r>
          </w:p>
          <w:p w14:paraId="7312FC8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　　设区的市级人民政府安全生产监督管理部门（以下简称市级安全监管局）根据省级安全监管局的批发企业布点规划和统一编号，负责本行政区域内烟花爆竹批发许可证的颁发和管理工作。</w:t>
            </w:r>
          </w:p>
          <w:p w14:paraId="55BA523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　　县级人民政府安全生产监督管理部门（以下简称县级安全监管局，与市级安全监管局统称发证机关）负责本行政区域内零售经营布点规划与零售许可证的颁发和管理工作。第十二条　批发许可证的有效期限为3年。</w:t>
            </w:r>
          </w:p>
          <w:p w14:paraId="497BD07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388" w:type="dxa"/>
            <w:noWrap w:val="0"/>
            <w:vAlign w:val="center"/>
          </w:tcPr>
          <w:p w14:paraId="7093462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332CDB0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2、审查责任：按照许可条件要求对书面申请材料进行审查，提出是否同意的审查意见。</w:t>
            </w:r>
          </w:p>
          <w:p w14:paraId="1058CFD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3、决定责任；作出行政许可或者不予行政许可决定，法定告知（不予许可的应当书面告知理由）。</w:t>
            </w:r>
          </w:p>
          <w:p w14:paraId="0586498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4、送达责任：准予许可的制发送达许可证，按规定报备，信息公开。</w:t>
            </w:r>
          </w:p>
          <w:p w14:paraId="0485D00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70E2215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67B80D0D">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1A0DE007">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3C655BD6">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279EFFB1">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2D62D42D">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0EC4D956">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6E22FBD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6EF8ECF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1A1F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534392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13F5CB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2F6FFE9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石油天然气建设项目安全设施设计审查</w:t>
            </w:r>
          </w:p>
        </w:tc>
        <w:tc>
          <w:tcPr>
            <w:tcW w:w="1391" w:type="dxa"/>
            <w:noWrap w:val="0"/>
            <w:vAlign w:val="center"/>
          </w:tcPr>
          <w:p w14:paraId="38A972A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15F2DDF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《建设项目安全设施“三同时”监督管理办法》第七条　下列建设项目在进行可行性研究时，生产经营单位应当分别对其安全生产条件进行论证和安全预评价：（一）非煤矿矿山建设项目；（二）生产、储存危险化学品（包括使用长输管道输送危险化学品，下同）的建设项目；（三）生产、储存烟花爆竹的建设项目；（四）化工、冶金、有色、建材、机械、轻工、纺织、烟草、商贸、军工、公路、水运、轨道交通、电力等行业的国家和省级重点建设项目；（五）法律、行政法规和国务院规定的其他建设项目。</w:t>
            </w:r>
          </w:p>
        </w:tc>
        <w:tc>
          <w:tcPr>
            <w:tcW w:w="2388" w:type="dxa"/>
            <w:noWrap w:val="0"/>
            <w:vAlign w:val="center"/>
          </w:tcPr>
          <w:p w14:paraId="37216CF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7537711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2、审查责任：按照许可条件要求对书面申请材料进行审查，提出是否同意的审查意见。</w:t>
            </w:r>
          </w:p>
          <w:p w14:paraId="4E15294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3、决定责任；作出行政许可或者不予行政许可决定，法定告知（不予许可的应当书面告知理由）。</w:t>
            </w:r>
          </w:p>
          <w:p w14:paraId="4F0FB94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4、送达责任：准予许可的制发送达许可证，按规定报备，信息公开。</w:t>
            </w:r>
          </w:p>
          <w:p w14:paraId="29885A8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7DA7DC8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0A347E49">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677330CC">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27AF7F56">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1206BC45">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64FFF809">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241EAAB9">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37400A9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78E802B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48D4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24A825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672B21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7555FE0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废弃电器电子产品处理企业资格审批</w:t>
            </w:r>
          </w:p>
        </w:tc>
        <w:tc>
          <w:tcPr>
            <w:tcW w:w="1391" w:type="dxa"/>
            <w:noWrap w:val="0"/>
            <w:vAlign w:val="center"/>
          </w:tcPr>
          <w:p w14:paraId="184D8CC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01ECA02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废弃电器电子产品回收处理管理条例》（2009年2月25日中华人民共和国国务院令第551号公布根据2019年3月2日《国务院关于修改部分行政法规的决定》修订）</w:t>
            </w:r>
          </w:p>
          <w:p w14:paraId="30AB10A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第六条国家对废弃电器电子产品处理实行资格许可制度。设区的市级人民政府生态环境主管部门审批废弃电器电子产品处理企业（以下简称处理企业）资格。</w:t>
            </w:r>
          </w:p>
          <w:p w14:paraId="43D376A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第二十四条：申请废弃电器电子产品处理资格，应当向所在地的设区的市级人民政府生态环境主管部门提交书面申请，并提供相关证明材料。受理申请的生态环境主管部门应当自收到完整的申请材料之日起60日内完成审查，作出准予许可或者不予许可的决定。</w:t>
            </w:r>
          </w:p>
          <w:p w14:paraId="4C81DE0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388" w:type="dxa"/>
            <w:noWrap w:val="0"/>
            <w:vAlign w:val="center"/>
          </w:tcPr>
          <w:p w14:paraId="6431AFF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36A6A74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2、审查责任：按照规定，对申请材料进行审查。</w:t>
            </w:r>
          </w:p>
          <w:p w14:paraId="0D032C7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3、决定责任；作出行政许可或者不予行政许可决定，法定告知（不予许可的应当书面告知理由）。</w:t>
            </w:r>
          </w:p>
          <w:p w14:paraId="77D4AC3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4、送达责任：准予许可后制发并送达证照，信息公开。</w:t>
            </w:r>
          </w:p>
          <w:p w14:paraId="23EA755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600C036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4D2500AA">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1BC1E7B6">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7B5BEB23">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007C5BED">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2BBD6F80">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0AE31B88">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0F24193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1F25DBC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4393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A3D122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49F8A3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40DD0A1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生产、储存危险化学品建设项目安全条件审查</w:t>
            </w:r>
          </w:p>
        </w:tc>
        <w:tc>
          <w:tcPr>
            <w:tcW w:w="1391" w:type="dxa"/>
            <w:noWrap w:val="0"/>
            <w:vAlign w:val="center"/>
          </w:tcPr>
          <w:p w14:paraId="31BE2FC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4D17677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危险化学品安全管理条例》，依据文号：2002年1月26日中华人民共和国国务院令第344号公布，根据2013年12月7日中华人民共和国国务院令第645号《国务院关于修改部分行政法规的决定》第二次修正，条款号：第十二条新建、改建、扩建生产、储存危险化学品的建设项目（以下简称建设项目），应当由安全生产监督管理部门进行安全条件审查。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新建、改建、扩建储存、装卸危险化学品的港口建设项目，由港口行政管理部门按照国务院交通运输主管部门的规定进行安全条件审查。</w:t>
            </w:r>
          </w:p>
          <w:p w14:paraId="0D37986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危险化学品建设项目安全监督管理办法》，依据文号：2012年1月30日原国家安全生产监督管理总局令第45号发布，根据2015年5月27日原国家安全生产监督管理总局令第79号《国家安全监管总局关于废止和修改危险化学品等领域七部规章的决定》修正，条款号：第十条建设单位应当在建设项目开始初步设计前，向与本办法第四条、第五条规定相应的安全生产监督管理部门申请建设项目安全条件审查，提交下列文件、资料，并对其真实性负责：</w:t>
            </w:r>
          </w:p>
          <w:p w14:paraId="3FDA139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（一）建设项目安全条件审查申请书及文件；</w:t>
            </w:r>
          </w:p>
          <w:p w14:paraId="5293BEF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（二）建设项目安全评价报告；</w:t>
            </w:r>
          </w:p>
          <w:p w14:paraId="3928B88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（三）建设项目批准、核准或者备案文件和规划相关文件（复制件）；</w:t>
            </w:r>
          </w:p>
          <w:p w14:paraId="3B71382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（四）工商行政管理部门颁发的企业营业执照或者企业名称预先核准通知书（复制件）。</w:t>
            </w:r>
          </w:p>
          <w:p w14:paraId="70A1C95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388" w:type="dxa"/>
            <w:noWrap w:val="0"/>
            <w:vAlign w:val="center"/>
          </w:tcPr>
          <w:p w14:paraId="0EE66FB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348648A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2、审查责任：按照许可条件要求对书面申请材料进行审查，移交勘查勘验处组织专家进行审查并出具审查意见。</w:t>
            </w:r>
          </w:p>
          <w:p w14:paraId="05AA0E5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3、决定责任；作出行政许可或者不予行政许可决定，法定告知（不予许可的应当书面告知理由）。</w:t>
            </w:r>
          </w:p>
          <w:p w14:paraId="353057E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4、送达责任：准予许可的制发送达许可证，按规定报备，信息公开。</w:t>
            </w:r>
          </w:p>
          <w:p w14:paraId="6FE118D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6B35675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2B96EE01">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5E961900">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323AC019">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1DE0E3FA">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26DF2832">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719DEC74">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2286DF7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70D6C9FF">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5438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7E52E3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4BFD2C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66EDEFB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生产、储存危险化学品建设项目安全设施设计审查</w:t>
            </w:r>
          </w:p>
        </w:tc>
        <w:tc>
          <w:tcPr>
            <w:tcW w:w="1391" w:type="dxa"/>
            <w:noWrap w:val="0"/>
            <w:vAlign w:val="center"/>
          </w:tcPr>
          <w:p w14:paraId="38BAA2C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64B8956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中华人民共和国安全生产法》，依据文号：2002年6月29日中华人民共和国主席令第70号公布，根据2014年8月31日中华人民共和国主席令第13号《全国人民代表大会常务委员会关于修改〈中华人民共和国安全生产法〉的决定》第二次修正，条款号：第三十条建设项目安全设施的设计人、设计单位应当对安全设施设计负责。</w:t>
            </w:r>
          </w:p>
          <w:p w14:paraId="3E33713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矿山、金属冶炼建设项目和用于生产、储存、装卸危险物品的建设项目的安全设施设计应当按照国家有关规定报经有关部门审查，审查部门及其负责审查的人员对审查结果负责。</w:t>
            </w:r>
          </w:p>
          <w:p w14:paraId="529CA5A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危险化学品建设项目安全监督管理办法》，依据文号：2012年1月30日原国家安全生产监督管理总局令第45号发布，根据2015年5月27日原国家安全生产监督管理总局令第79号《国家安全监管总局关于废止和修改危险化学品等领域七部规章的决定》修正，条款号：第十六条建设单位应当在建设项目初步设计完成后、详细设计开始前，向出具建设项目安全条件审查意见书的安全生产监督管理部门申请建设项目安全设施设计审查，提交下列文件、资料，并对其真实性负责：</w:t>
            </w:r>
          </w:p>
          <w:p w14:paraId="13057C6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（一）建设项目安全设施设计审查申请书及文件；</w:t>
            </w:r>
          </w:p>
          <w:p w14:paraId="503A575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（二）设计单位的设计资质证明文件（复制件）；</w:t>
            </w:r>
          </w:p>
          <w:p w14:paraId="6A799AF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（三）建设项目安全设施设计专篇。</w:t>
            </w:r>
          </w:p>
          <w:p w14:paraId="7776478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3.《河北省人民政府办公厅关于省政府部门下放一批行政权力事项的通知》，依据文号：冀政办发〔2016〕7号，条款号：附件第37项。</w:t>
            </w:r>
          </w:p>
          <w:p w14:paraId="39D25E6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4.《邯郸市人民政府办公厅关于下放一批行政权力事项的通知》，依据文号：邯政办字〔2018〕66号，条款号：附件第8项。</w:t>
            </w:r>
          </w:p>
          <w:p w14:paraId="72659AB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388" w:type="dxa"/>
            <w:noWrap w:val="0"/>
            <w:vAlign w:val="center"/>
          </w:tcPr>
          <w:p w14:paraId="39FDB4D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6110491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2、审查责任：按照许可条件要求对书面申请材料进行审查，移交勘查勘验处组织专家进行审查并出具审查意见。</w:t>
            </w:r>
          </w:p>
          <w:p w14:paraId="52F2031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3、决定责任；作出行政许可或者不予行政许可决定，法定告知（不予许可的应当书面告知理由）。</w:t>
            </w:r>
          </w:p>
          <w:p w14:paraId="04C3DF3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4、送达责任：准予许可的制发送达许可证，按规定报备，信息公开。</w:t>
            </w:r>
          </w:p>
          <w:p w14:paraId="1283707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2A93C8D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6DF587C0">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2C1D89B1">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4CFA56D3">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22F3E89B">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441B5B97">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1937EA25">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129E9B8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1F01706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1AE2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22BE22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2A11DD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241463F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15E4287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069011B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17F7C3A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0E5DF5B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2F40C1B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503D76B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0896553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5D559DA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29A7677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drawing>
                <wp:anchor distT="0" distB="0" distL="114300" distR="114300" simplePos="0" relativeHeight="251661312" behindDoc="0" locked="0" layoutInCell="1" allowOverlap="1">
                  <wp:simplePos x="0" y="0"/>
                  <wp:positionH relativeFrom="column">
                    <wp:posOffset>652145</wp:posOffset>
                  </wp:positionH>
                  <wp:positionV relativeFrom="paragraph">
                    <wp:posOffset>373380</wp:posOffset>
                  </wp:positionV>
                  <wp:extent cx="71755" cy="291465"/>
                  <wp:effectExtent l="0" t="0" r="4445" b="13335"/>
                  <wp:wrapNone/>
                  <wp:docPr id="3" name="图片_255"/>
                  <wp:cNvGraphicFramePr/>
                  <a:graphic xmlns:a="http://schemas.openxmlformats.org/drawingml/2006/main">
                    <a:graphicData uri="http://schemas.openxmlformats.org/drawingml/2006/picture">
                      <pic:pic xmlns:pic="http://schemas.openxmlformats.org/drawingml/2006/picture">
                        <pic:nvPicPr>
                          <pic:cNvPr id="3" name="图片_255"/>
                          <pic:cNvPicPr/>
                        </pic:nvPicPr>
                        <pic:blipFill>
                          <a:blip r:embed="rId6"/>
                          <a:stretch>
                            <a:fillRect/>
                          </a:stretch>
                        </pic:blipFill>
                        <pic:spPr>
                          <a:xfrm>
                            <a:off x="0" y="0"/>
                            <a:ext cx="71755" cy="291465"/>
                          </a:xfrm>
                          <a:prstGeom prst="rect">
                            <a:avLst/>
                          </a:prstGeom>
                          <a:noFill/>
                          <a:ln>
                            <a:noFill/>
                          </a:ln>
                        </pic:spPr>
                      </pic:pic>
                    </a:graphicData>
                  </a:graphic>
                </wp:anchor>
              </w:drawing>
            </w:r>
            <w:r>
              <w:rPr>
                <w:rFonts w:hint="eastAsia" w:ascii="仿宋" w:hAnsi="仿宋" w:eastAsia="仿宋" w:cs="仿宋"/>
                <w:color w:val="auto"/>
                <w:sz w:val="16"/>
                <w:szCs w:val="16"/>
                <w:highlight w:val="none"/>
                <w:lang w:val="en-US" w:eastAsia="zh-CN"/>
              </w:rPr>
              <w:t>新建不能满足管道保护要求的石油天然气管道防护方案审批</w:t>
            </w:r>
          </w:p>
        </w:tc>
        <w:tc>
          <w:tcPr>
            <w:tcW w:w="1391" w:type="dxa"/>
            <w:noWrap w:val="0"/>
            <w:vAlign w:val="center"/>
          </w:tcPr>
          <w:p w14:paraId="64C82A85">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5D344DB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中华人民共和国石油天然气管道保护法》第十三条管道建设的选线应当避开地震活动断层和容易发生洪灾、地质灾害的区域，与建筑物、构筑物、铁路、公路、航道、港口、市政设施、军事设施、电缆、光缆等保持本法和有关法律、行政法规以及国家技术规范的强制性要求规定的保护距离。</w:t>
            </w:r>
          </w:p>
          <w:p w14:paraId="3B98336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p w14:paraId="030FD59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388" w:type="dxa"/>
            <w:noWrap w:val="0"/>
            <w:vAlign w:val="center"/>
          </w:tcPr>
          <w:p w14:paraId="7D5CE9E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3A575F1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2、审查责任：按照许可条件要求对书面申请材料进行审查，移交勘查勘验处组织专家进行审查并出具审查意见。</w:t>
            </w:r>
          </w:p>
          <w:p w14:paraId="75E9D57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3、决定责任；作出行政许可或者不予行政许可决定，法定告知（不予许可的应当书面告知理由）。</w:t>
            </w:r>
          </w:p>
          <w:p w14:paraId="4D01B22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4、送达责任：准予许可的制发送达许可证，按规定报备，信息公开。</w:t>
            </w:r>
          </w:p>
          <w:p w14:paraId="40A8937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7A42D7F3">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11B22EBE">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23BB7CAD">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447A9E23">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711337BD">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469BB5AD">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5D4626F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6442B12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60E4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639FFB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D36663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5ED6AF6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有线广播电视传输覆盖网工程验收审核</w:t>
            </w:r>
          </w:p>
        </w:tc>
        <w:tc>
          <w:tcPr>
            <w:tcW w:w="1391" w:type="dxa"/>
            <w:noWrap w:val="0"/>
            <w:vAlign w:val="center"/>
          </w:tcPr>
          <w:p w14:paraId="7910157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74AD84A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《广播电视管理条例》《邯郸市人民政府办公室关于下放（委托）一批行政权力事项和向县级延伸一批公共服务事项的通知》（邯政办字〔2024〕10号）</w:t>
            </w:r>
          </w:p>
        </w:tc>
        <w:tc>
          <w:tcPr>
            <w:tcW w:w="2388" w:type="dxa"/>
            <w:noWrap w:val="0"/>
            <w:vAlign w:val="center"/>
          </w:tcPr>
          <w:p w14:paraId="400F061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9261A3D">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6DADD157">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5F7873E1">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2D495AF0">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78F81B59">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400FC78C">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6C0F4140">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4E9245F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5124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048300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A08D165">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00CD3EC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饮用水供水单位卫生许可</w:t>
            </w:r>
          </w:p>
        </w:tc>
        <w:tc>
          <w:tcPr>
            <w:tcW w:w="1391" w:type="dxa"/>
            <w:noWrap w:val="0"/>
            <w:vAlign w:val="center"/>
          </w:tcPr>
          <w:p w14:paraId="089C867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1BC665C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《中华人民共和国传染病防治法》《邯郸市人民政府办公室关于下放（委托）一批行政权力事项和向县级延伸一批公共服务事项的通知》（邯政办字〔2024〕10号）</w:t>
            </w:r>
          </w:p>
        </w:tc>
        <w:tc>
          <w:tcPr>
            <w:tcW w:w="2388" w:type="dxa"/>
            <w:noWrap w:val="0"/>
            <w:vAlign w:val="center"/>
          </w:tcPr>
          <w:p w14:paraId="0CEC78C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2FA6984">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30688771">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18C814C6">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708AB12A">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6B698A3C">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18078951">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1B2E9CCD">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1F92DCF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05E8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239CF0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56B92A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133EF5D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设置卫星电视广播地面接收设施审批</w:t>
            </w:r>
          </w:p>
        </w:tc>
        <w:tc>
          <w:tcPr>
            <w:tcW w:w="1391" w:type="dxa"/>
            <w:noWrap w:val="0"/>
            <w:vAlign w:val="center"/>
          </w:tcPr>
          <w:p w14:paraId="2178E51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4203D6D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《广播电视管理条例》《卫星电视广播地面接收设施管理规定》</w:t>
            </w:r>
          </w:p>
        </w:tc>
        <w:tc>
          <w:tcPr>
            <w:tcW w:w="2388" w:type="dxa"/>
            <w:noWrap w:val="0"/>
            <w:vAlign w:val="center"/>
          </w:tcPr>
          <w:p w14:paraId="23F41AC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受理决定，（不予受理的应当书面告知理由）。4.送达责任：准予受理的上报上级有关部门。5.其他法律法规文件规定应履行的责任。</w:t>
            </w:r>
          </w:p>
        </w:tc>
        <w:tc>
          <w:tcPr>
            <w:tcW w:w="2550" w:type="dxa"/>
            <w:noWrap w:val="0"/>
            <w:vAlign w:val="center"/>
          </w:tcPr>
          <w:p w14:paraId="152BD73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05103786">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7BC03B29">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2.对不符合法定条件的申请准予受理的；</w:t>
            </w:r>
          </w:p>
          <w:p w14:paraId="3100D90A">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3.工作中玩忽职守、滥用职权的；</w:t>
            </w:r>
          </w:p>
          <w:p w14:paraId="41CFD77A">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4.索取或者收受他人财物或者谋取其他利益的；</w:t>
            </w:r>
          </w:p>
          <w:p w14:paraId="4BC3AAF8">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5.其他违反法律法规规章文件规定的行为。</w:t>
            </w:r>
          </w:p>
        </w:tc>
        <w:tc>
          <w:tcPr>
            <w:tcW w:w="1250" w:type="dxa"/>
            <w:noWrap w:val="0"/>
            <w:vAlign w:val="center"/>
          </w:tcPr>
          <w:p w14:paraId="7C83AB2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0DE8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A7F7F5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D66543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09FBF0C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拆除、改动、迁移城市公共供水设施审核</w:t>
            </w:r>
          </w:p>
        </w:tc>
        <w:tc>
          <w:tcPr>
            <w:tcW w:w="1391" w:type="dxa"/>
            <w:noWrap w:val="0"/>
            <w:vAlign w:val="center"/>
          </w:tcPr>
          <w:p w14:paraId="022DFA9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0236DF2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《城市供水条例》《邯郸市人民政府办公室关于下放（委托）一批行政权力事项和向县级延伸一批公共服务事项的通知》（邯政办字〔2024〕10号）</w:t>
            </w:r>
          </w:p>
        </w:tc>
        <w:tc>
          <w:tcPr>
            <w:tcW w:w="2388" w:type="dxa"/>
            <w:noWrap w:val="0"/>
            <w:vAlign w:val="center"/>
          </w:tcPr>
          <w:p w14:paraId="68600C6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66FCBEB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1E7290C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06C4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A04A9F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63BCD1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175610D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由于工程施工、设备维修等原因确需停止供水的审批</w:t>
            </w:r>
          </w:p>
        </w:tc>
        <w:tc>
          <w:tcPr>
            <w:tcW w:w="1391" w:type="dxa"/>
            <w:noWrap w:val="0"/>
            <w:vAlign w:val="center"/>
          </w:tcPr>
          <w:p w14:paraId="32E7089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715DE2D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《城市供水条例》《邯郸市人民政府办公室关于下放（委托）一批行政权力事项和向县级延伸一批公共服务事项的通知》（邯政办字〔2024〕10号）</w:t>
            </w:r>
          </w:p>
        </w:tc>
        <w:tc>
          <w:tcPr>
            <w:tcW w:w="2388" w:type="dxa"/>
            <w:noWrap w:val="0"/>
            <w:vAlign w:val="center"/>
          </w:tcPr>
          <w:p w14:paraId="723E498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0C88B94">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3F3C6A0F">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742FFCA7">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2D87C918">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66769202">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1B51AB36">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0D9814A8">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54CDC85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5CA5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C3501B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50C78E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01C8768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建设工程消防设计审查</w:t>
            </w:r>
          </w:p>
        </w:tc>
        <w:tc>
          <w:tcPr>
            <w:tcW w:w="1391" w:type="dxa"/>
            <w:noWrap w:val="0"/>
            <w:vAlign w:val="center"/>
          </w:tcPr>
          <w:p w14:paraId="7CD993B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40ABB98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《中华人民共和国消防法》</w:t>
            </w:r>
          </w:p>
          <w:p w14:paraId="71F4408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《建设工程消防设计审查验收管理暂行规定》</w:t>
            </w:r>
          </w:p>
        </w:tc>
        <w:tc>
          <w:tcPr>
            <w:tcW w:w="2388" w:type="dxa"/>
            <w:noWrap w:val="0"/>
            <w:vAlign w:val="center"/>
          </w:tcPr>
          <w:p w14:paraId="1DA3CCB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2.审查责任：按照《建设工程消防设计审查验收管理暂行规定》，对书面申请材料进行审查，提出消防设计是否合格的审核意见；3.决定责任：在法定时间内，作出行政许可或者不予行政许可决定，法定告知（不予许可的应当书面告知理由）；4.送达责任：准予许可（不许可）的制发送达审查（不）合格书，按规定信息公开；5.其他法律法规规章文件规定应履行的责任。</w:t>
            </w:r>
          </w:p>
        </w:tc>
        <w:tc>
          <w:tcPr>
            <w:tcW w:w="2550" w:type="dxa"/>
            <w:noWrap w:val="0"/>
            <w:vAlign w:val="center"/>
          </w:tcPr>
          <w:p w14:paraId="316497E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消防设计审查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办理消防设计审查合格书，索取或者收受他人财物或者谋取其他利益的；6.其他违反法律法规规章文件规定行为的。</w:t>
            </w:r>
          </w:p>
        </w:tc>
        <w:tc>
          <w:tcPr>
            <w:tcW w:w="1250" w:type="dxa"/>
            <w:noWrap w:val="0"/>
            <w:vAlign w:val="center"/>
          </w:tcPr>
          <w:p w14:paraId="27776F4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61BB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1FCAFF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996B2E5">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448BBEB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建设工程消防验收</w:t>
            </w:r>
          </w:p>
        </w:tc>
        <w:tc>
          <w:tcPr>
            <w:tcW w:w="1391" w:type="dxa"/>
            <w:noWrap w:val="0"/>
            <w:vAlign w:val="center"/>
          </w:tcPr>
          <w:p w14:paraId="7369466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4C90507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《中华人民共和国消防法》</w:t>
            </w:r>
          </w:p>
          <w:p w14:paraId="78B5169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《建设工程消防设计审查验收管理暂行规定》</w:t>
            </w:r>
          </w:p>
        </w:tc>
        <w:tc>
          <w:tcPr>
            <w:tcW w:w="2388" w:type="dxa"/>
            <w:noWrap w:val="0"/>
            <w:vAlign w:val="center"/>
          </w:tcPr>
          <w:p w14:paraId="21E9666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2.审查责任：按照《建设工程消防设计审查验收管理暂行规定》，对书面申请材料进行审查，提出消防设计是否合格的审核意见；3.决定责任：在法定时间内，作出行政许可或者不予行政许可决定，法定告知（不予许可的应当书面告知理由）；4.送达责任：准予许可（不许可）的制发送达审查（不）合格书，按规定信息公开；5.其他法律法规规章文件规定应履行的责任。</w:t>
            </w:r>
          </w:p>
        </w:tc>
        <w:tc>
          <w:tcPr>
            <w:tcW w:w="2550" w:type="dxa"/>
            <w:noWrap w:val="0"/>
            <w:vAlign w:val="center"/>
          </w:tcPr>
          <w:p w14:paraId="3BC95DD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办理消防设计审查合格书，索取或者收受他人财物或者谋取其他利益的；6.其他违反法律法规规章文件规定行为的。</w:t>
            </w:r>
          </w:p>
        </w:tc>
        <w:tc>
          <w:tcPr>
            <w:tcW w:w="1250" w:type="dxa"/>
            <w:noWrap w:val="0"/>
            <w:vAlign w:val="center"/>
          </w:tcPr>
          <w:p w14:paraId="1849F91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2A15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BB6AE3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C73310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行政许可</w:t>
            </w:r>
          </w:p>
        </w:tc>
        <w:tc>
          <w:tcPr>
            <w:tcW w:w="1773" w:type="dxa"/>
            <w:noWrap w:val="0"/>
            <w:vAlign w:val="center"/>
          </w:tcPr>
          <w:p w14:paraId="420C86F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城镇污水排入排水管网许可</w:t>
            </w:r>
          </w:p>
        </w:tc>
        <w:tc>
          <w:tcPr>
            <w:tcW w:w="1391" w:type="dxa"/>
            <w:noWrap w:val="0"/>
            <w:vAlign w:val="center"/>
          </w:tcPr>
          <w:p w14:paraId="08DC5E7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7147692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《城镇排水与污水处理条例》</w:t>
            </w:r>
          </w:p>
          <w:p w14:paraId="58053D0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《邯郸市人民政府办公室关于下放（委托）一批行政权力事项和向县级延伸一批公共服务事项的通知》（邯政办字〔2024〕10号）</w:t>
            </w:r>
          </w:p>
        </w:tc>
        <w:tc>
          <w:tcPr>
            <w:tcW w:w="2388" w:type="dxa"/>
            <w:noWrap w:val="0"/>
            <w:vAlign w:val="center"/>
          </w:tcPr>
          <w:p w14:paraId="4559693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2.审查责任：对书面申请材料进行审核，提出是否同意办理的审核意见。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3.决定责任：作出行政许可或者不予行政许可决定，法定告知。</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4.送达责任：准予许可的制发送达许可证。</w:t>
            </w:r>
          </w:p>
          <w:p w14:paraId="4B1EA5D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5.其他法律法规文件规定应履行的责任。</w:t>
            </w:r>
          </w:p>
        </w:tc>
        <w:tc>
          <w:tcPr>
            <w:tcW w:w="2550" w:type="dxa"/>
            <w:noWrap w:val="0"/>
            <w:vAlign w:val="center"/>
          </w:tcPr>
          <w:p w14:paraId="5F92C78E">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w:t>
            </w:r>
          </w:p>
          <w:p w14:paraId="287CBF8F">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1.对符合法定条件的许可申请不予受理的；</w:t>
            </w:r>
          </w:p>
          <w:p w14:paraId="323882AE">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2.对不符合法定条件的申请人准予行政许可或者超越法定职权作出准予行政许可决定的；</w:t>
            </w:r>
          </w:p>
          <w:p w14:paraId="7A282536">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3.对符合法定条件的申请人不予行政许可或者不在法定期限内作出准予行政许可决定的；</w:t>
            </w:r>
          </w:p>
          <w:p w14:paraId="672150B5">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4.违反法定程序实施行政许可的；</w:t>
            </w:r>
          </w:p>
          <w:p w14:paraId="342C1F0B">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5.工作中玩忽职守、滥用职权的；6.办理许可，索取或者收受他人财物或者谋取其他利益的；</w:t>
            </w:r>
          </w:p>
          <w:p w14:paraId="31F01CB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5E9ACA5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381C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D4D8DC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FCF26A2">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33F8F14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对婚前医学检查、遗传病诊断和产前诊断结果有异议的医学技术鉴定</w:t>
            </w:r>
          </w:p>
        </w:tc>
        <w:tc>
          <w:tcPr>
            <w:tcW w:w="1391" w:type="dxa"/>
            <w:noWrap w:val="0"/>
            <w:vAlign w:val="center"/>
          </w:tcPr>
          <w:p w14:paraId="0A44EC3C">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3942BE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《中华人民共和国母婴保健法》（中华人民共和国主席令第33号）第二十五条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《中华人民共和国母婴保健法实施办法》（国务院令第308号）第三十一、第三十二条、第三十三条、第三十四条、第四十五条</w:t>
            </w:r>
          </w:p>
        </w:tc>
        <w:tc>
          <w:tcPr>
            <w:tcW w:w="2388" w:type="dxa"/>
            <w:noWrap w:val="0"/>
            <w:vAlign w:val="center"/>
          </w:tcPr>
          <w:p w14:paraId="3752FAD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对申请材料进行审核，提出是否同意办理的审核意见。3、决定责任:做出申请人是否通过确认的决定；不符合要求的，应当书面通知申请人。4、送达责任:通过认定为慈善组织的基金会、社会团体、社会服务机构，由审批部门换发登记证书，标明慈善组织属性。5、其他法律法规规章文件规定应履行的责任。</w:t>
            </w:r>
          </w:p>
        </w:tc>
        <w:tc>
          <w:tcPr>
            <w:tcW w:w="2550" w:type="dxa"/>
            <w:noWrap w:val="0"/>
            <w:vAlign w:val="center"/>
          </w:tcPr>
          <w:p w14:paraId="382F591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3BF09F4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4BA7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5A7DBB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F33BDE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p w14:paraId="5D94006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p w14:paraId="7ACA9AD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p w14:paraId="4C182FF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p w14:paraId="7D6BD3A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p w14:paraId="187D070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p w14:paraId="4A6AE64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p w14:paraId="0BE633E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p w14:paraId="4B4F762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p>
          <w:p w14:paraId="214DBE86">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4295" cy="75565"/>
                  <wp:effectExtent l="0" t="0" r="1905" b="635"/>
                  <wp:wrapNone/>
                  <wp:docPr id="4" name="图片_566"/>
                  <wp:cNvGraphicFramePr/>
                  <a:graphic xmlns:a="http://schemas.openxmlformats.org/drawingml/2006/main">
                    <a:graphicData uri="http://schemas.openxmlformats.org/drawingml/2006/picture">
                      <pic:pic xmlns:pic="http://schemas.openxmlformats.org/drawingml/2006/picture">
                        <pic:nvPicPr>
                          <pic:cNvPr id="4" name="图片_566"/>
                          <pic:cNvPicPr/>
                        </pic:nvPicPr>
                        <pic:blipFill>
                          <a:blip r:embed="rId7"/>
                          <a:stretch>
                            <a:fillRect/>
                          </a:stretch>
                        </pic:blipFill>
                        <pic:spPr>
                          <a:xfrm>
                            <a:off x="0" y="0"/>
                            <a:ext cx="74295" cy="75565"/>
                          </a:xfrm>
                          <a:prstGeom prst="rect">
                            <a:avLst/>
                          </a:prstGeom>
                          <a:noFill/>
                          <a:ln>
                            <a:noFill/>
                          </a:ln>
                        </pic:spPr>
                      </pic:pic>
                    </a:graphicData>
                  </a:graphic>
                </wp:anchor>
              </w:drawing>
            </w: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1EF6BE2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31C0F28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3F655A0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3FB220B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12D7656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1AB5AF3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1C6A320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5322C93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087EF60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1755" cy="75565"/>
                  <wp:effectExtent l="0" t="0" r="4445" b="635"/>
                  <wp:wrapNone/>
                  <wp:docPr id="5" name="图片_523"/>
                  <wp:cNvGraphicFramePr/>
                  <a:graphic xmlns:a="http://schemas.openxmlformats.org/drawingml/2006/main">
                    <a:graphicData uri="http://schemas.openxmlformats.org/drawingml/2006/picture">
                      <pic:pic xmlns:pic="http://schemas.openxmlformats.org/drawingml/2006/picture">
                        <pic:nvPicPr>
                          <pic:cNvPr id="5" name="图片_523"/>
                          <pic:cNvPicPr/>
                        </pic:nvPicPr>
                        <pic:blipFill>
                          <a:blip r:embed="rId7"/>
                          <a:stretch>
                            <a:fillRect/>
                          </a:stretch>
                        </pic:blipFill>
                        <pic:spPr>
                          <a:xfrm>
                            <a:off x="0" y="0"/>
                            <a:ext cx="71755" cy="75565"/>
                          </a:xfrm>
                          <a:prstGeom prst="rect">
                            <a:avLst/>
                          </a:prstGeom>
                          <a:noFill/>
                          <a:ln>
                            <a:noFill/>
                          </a:ln>
                        </pic:spPr>
                      </pic:pic>
                    </a:graphicData>
                  </a:graphic>
                </wp:anchor>
              </w:drawing>
            </w:r>
            <w:r>
              <w:rPr>
                <w:rFonts w:hint="eastAsia" w:ascii="仿宋" w:hAnsi="仿宋" w:eastAsia="仿宋" w:cs="仿宋"/>
                <w:i w:val="0"/>
                <w:iCs w:val="0"/>
                <w:color w:val="000000"/>
                <w:kern w:val="0"/>
                <w:sz w:val="16"/>
                <w:szCs w:val="16"/>
                <w:u w:val="none"/>
                <w:lang w:val="en-US" w:eastAsia="zh-CN" w:bidi="ar"/>
              </w:rPr>
              <w:t>对医疗机构《放射诊疗许可证》的校验</w:t>
            </w:r>
          </w:p>
        </w:tc>
        <w:tc>
          <w:tcPr>
            <w:tcW w:w="1391" w:type="dxa"/>
            <w:noWrap w:val="0"/>
            <w:vAlign w:val="center"/>
          </w:tcPr>
          <w:p w14:paraId="11329DB5">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55DA27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《放射性同位素与射线装置安全和防护条例》(国务院令第449号，2014年7月29日予以修改)第八条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《放射诊疗管理规定》（卫生部令第46号）第十七条</w:t>
            </w:r>
          </w:p>
        </w:tc>
        <w:tc>
          <w:tcPr>
            <w:tcW w:w="2388" w:type="dxa"/>
            <w:noWrap w:val="0"/>
            <w:vAlign w:val="center"/>
          </w:tcPr>
          <w:p w14:paraId="746B2D5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5EE1179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D327C0F">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0CCF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F62FD3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7A4E37B">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164BC69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社会体育指导员技术等级称号认定</w:t>
            </w:r>
          </w:p>
        </w:tc>
        <w:tc>
          <w:tcPr>
            <w:tcW w:w="1391" w:type="dxa"/>
            <w:noWrap w:val="0"/>
            <w:vAlign w:val="center"/>
          </w:tcPr>
          <w:p w14:paraId="39AE3115">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582FEC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《社会体育指导员管理办法》（国家体育总局令第16号）第十四条</w:t>
            </w:r>
          </w:p>
        </w:tc>
        <w:tc>
          <w:tcPr>
            <w:tcW w:w="2388" w:type="dxa"/>
            <w:noWrap w:val="0"/>
            <w:vAlign w:val="center"/>
          </w:tcPr>
          <w:p w14:paraId="39F2191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对申请材料进行审核，提出是否同意办理的审核意见。3、决定责任:做出申请人是否通过确认的决定；不符合要求的，应当书面通知申请人。4、送达责任:通过认定为慈善组织的基金会、社会团体、社会服务机构，由审批部门换发登记证书，标明慈善组织属性。5、其他法律法规规章文件规定应履行的责任。</w:t>
            </w:r>
          </w:p>
        </w:tc>
        <w:tc>
          <w:tcPr>
            <w:tcW w:w="2550" w:type="dxa"/>
            <w:noWrap w:val="0"/>
            <w:vAlign w:val="center"/>
          </w:tcPr>
          <w:p w14:paraId="5FFBDFE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50F825DA">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54E1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26AFBD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4FA45F0">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0BF7CEA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对非物质文化遗产项目保护单位的组织推荐评审认定</w:t>
            </w:r>
          </w:p>
        </w:tc>
        <w:tc>
          <w:tcPr>
            <w:tcW w:w="1391" w:type="dxa"/>
            <w:noWrap w:val="0"/>
            <w:vAlign w:val="center"/>
          </w:tcPr>
          <w:p w14:paraId="6A242216">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1E5B6E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《中华人民共和国非物质文化遗产法》（中华人民共和国主席令第42号）第十二条</w:t>
            </w:r>
          </w:p>
        </w:tc>
        <w:tc>
          <w:tcPr>
            <w:tcW w:w="2388" w:type="dxa"/>
            <w:noWrap w:val="0"/>
            <w:vAlign w:val="center"/>
          </w:tcPr>
          <w:p w14:paraId="5D7305A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对申请材料进行审核，提出是否同意办理的审核意见。3、决定责任:做出申请人是否通过确认的决定；不符合要求的，应当书面通知申请人。4、送达责任:通过认定为慈善组织的基金会、社会团体、社会服务机构，由审批部门换发登记证书，标明慈善组织属性。5、其他法律法规规章文件规定应履行的责任。</w:t>
            </w:r>
          </w:p>
        </w:tc>
        <w:tc>
          <w:tcPr>
            <w:tcW w:w="2550" w:type="dxa"/>
            <w:noWrap w:val="0"/>
            <w:vAlign w:val="center"/>
          </w:tcPr>
          <w:p w14:paraId="437CFA7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70BA996A">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31BA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F3F53E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C6A7199">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340DBC4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对非物质文化遗产代表性项目的组织推荐评审认定</w:t>
            </w:r>
          </w:p>
        </w:tc>
        <w:tc>
          <w:tcPr>
            <w:tcW w:w="1391" w:type="dxa"/>
            <w:noWrap w:val="0"/>
            <w:vAlign w:val="center"/>
          </w:tcPr>
          <w:p w14:paraId="5890C5EE">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266A6E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《中华人民共和国非物质文化遗产法》（中华人民共和国主席令第42号）第十八条</w:t>
            </w:r>
          </w:p>
        </w:tc>
        <w:tc>
          <w:tcPr>
            <w:tcW w:w="2388" w:type="dxa"/>
            <w:noWrap w:val="0"/>
            <w:vAlign w:val="center"/>
          </w:tcPr>
          <w:p w14:paraId="1190391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对申请材料进行审核，提出是否同意办理的审核意见。3、决定责任:做出申请人是否通过确认的决定；不符合要求的，应当书面通知申请人。4、送达责任:通过认定为慈善组织的基金会、社会团体、社会服务机构，由审批部门换发登记证书，标明慈善组织属性。5、其他法律法规规章文件规定应履行的责任。</w:t>
            </w:r>
          </w:p>
        </w:tc>
        <w:tc>
          <w:tcPr>
            <w:tcW w:w="2550" w:type="dxa"/>
            <w:noWrap w:val="0"/>
            <w:vAlign w:val="center"/>
          </w:tcPr>
          <w:p w14:paraId="6E6A112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10A9074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6A00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391B25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91FF39F">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212FBAC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对非物质文化遗产代表性传承人的组织推荐评审认定</w:t>
            </w:r>
          </w:p>
        </w:tc>
        <w:tc>
          <w:tcPr>
            <w:tcW w:w="1391" w:type="dxa"/>
            <w:noWrap w:val="0"/>
            <w:vAlign w:val="center"/>
          </w:tcPr>
          <w:p w14:paraId="00D31DC7">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0A9252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《国家级非物质文化遗产代表性传承人认定与管理办法 》（文化和旅游部令第3号）第六条</w:t>
            </w:r>
          </w:p>
        </w:tc>
        <w:tc>
          <w:tcPr>
            <w:tcW w:w="2388" w:type="dxa"/>
            <w:noWrap w:val="0"/>
            <w:vAlign w:val="center"/>
          </w:tcPr>
          <w:p w14:paraId="0B58F53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对申请材料进行审核，提出是否同意办理的审核意见。3、决定责任:做出申请人是否通过确认的决定；不符合要求的，应当书面通知申请人。4、送达责任:通过认定为慈善组织的基金会、社会团体、社会服务机构，由审批部门换发登记证书，标明慈善组织属性。5、其他法律法规规章文件规定应履行的责任。</w:t>
            </w:r>
          </w:p>
        </w:tc>
        <w:tc>
          <w:tcPr>
            <w:tcW w:w="2550" w:type="dxa"/>
            <w:noWrap w:val="0"/>
            <w:vAlign w:val="center"/>
          </w:tcPr>
          <w:p w14:paraId="59A5D22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56BF40D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5184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5FF9FD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8F0BB76">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6D61FC2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水电站安全生产标准化达标评级管理</w:t>
            </w:r>
          </w:p>
        </w:tc>
        <w:tc>
          <w:tcPr>
            <w:tcW w:w="1391" w:type="dxa"/>
            <w:noWrap w:val="0"/>
            <w:vAlign w:val="center"/>
          </w:tcPr>
          <w:p w14:paraId="1106C56C">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ABC0B0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《关于印发〈农村水电站安全生产标准化达标评级实施办法（暂行）〉的通知》（水电〔2013〕379号）第三条、第九条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E95581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对申请材料进行审核，提出是否同意办理的审核意见。3、决定责任:做出申请人是否通过确认的决定；不符合要求的，应当书面通知申请人。4、送达责任:通过认定为慈善组织的基金会、社会团体、社会服务机构，由审批部门换发登记证书，标明慈善组织属性。5、其他法律法规规章文件规定应履行的责任。</w:t>
            </w:r>
          </w:p>
        </w:tc>
        <w:tc>
          <w:tcPr>
            <w:tcW w:w="2550" w:type="dxa"/>
            <w:noWrap w:val="0"/>
            <w:vAlign w:val="center"/>
          </w:tcPr>
          <w:p w14:paraId="5FC47E8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7A1F7FC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6FA4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7D4D6E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F4C3C8E">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7AC75B6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林木种子采种林确定</w:t>
            </w:r>
          </w:p>
        </w:tc>
        <w:tc>
          <w:tcPr>
            <w:tcW w:w="1391" w:type="dxa"/>
            <w:noWrap w:val="0"/>
            <w:vAlign w:val="center"/>
          </w:tcPr>
          <w:p w14:paraId="50113937">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DDBD13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种子法》（2000年7月8日第九届全国人民代表大会常务委员会第十六次会议通过，根据2021年12月24日第十三届全国人民代表大会常务委员会第三十二次会议《关于修改〈中华人民共和国种子法〉的决定》第三次修正）第三十二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《林木种子采收管理规定》（林场发〔2007〕142号）第四条、第五条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7A418F0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对申请材料进行审核，提出是否同意办理的审核意见。3、决定责任:做出申请人是否通过确认的决定；不符合要求的，应当书面通知申请人。4、送达责任:通过认定为慈善组织的基金会、社会团体、社会服务机构，由审批部门换发登记证书，标明慈善组织属性。5、其他法律法规规章文件规定应履行的责任。</w:t>
            </w:r>
          </w:p>
        </w:tc>
        <w:tc>
          <w:tcPr>
            <w:tcW w:w="2550" w:type="dxa"/>
            <w:noWrap w:val="0"/>
            <w:vAlign w:val="center"/>
          </w:tcPr>
          <w:p w14:paraId="7A187F5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7A085580">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24E9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FCC426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5A7C9E6">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04DD4DC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24BA20B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59DD775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10D2C61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06E31C2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42DDDDD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3F78DF3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12F4699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1755" cy="75565"/>
                  <wp:effectExtent l="0" t="0" r="4445" b="635"/>
                  <wp:wrapNone/>
                  <wp:docPr id="6" name="图片_484"/>
                  <wp:cNvGraphicFramePr/>
                  <a:graphic xmlns:a="http://schemas.openxmlformats.org/drawingml/2006/main">
                    <a:graphicData uri="http://schemas.openxmlformats.org/drawingml/2006/picture">
                      <pic:pic xmlns:pic="http://schemas.openxmlformats.org/drawingml/2006/picture">
                        <pic:nvPicPr>
                          <pic:cNvPr id="6" name="图片_484"/>
                          <pic:cNvPicPr/>
                        </pic:nvPicPr>
                        <pic:blipFill>
                          <a:blip r:embed="rId7"/>
                          <a:stretch>
                            <a:fillRect/>
                          </a:stretch>
                        </pic:blipFill>
                        <pic:spPr>
                          <a:xfrm>
                            <a:off x="0" y="0"/>
                            <a:ext cx="71755" cy="75565"/>
                          </a:xfrm>
                          <a:prstGeom prst="rect">
                            <a:avLst/>
                          </a:prstGeom>
                          <a:noFill/>
                          <a:ln>
                            <a:noFill/>
                          </a:ln>
                        </pic:spPr>
                      </pic:pic>
                    </a:graphicData>
                  </a:graphic>
                </wp:anchor>
              </w:drawing>
            </w:r>
            <w:r>
              <w:rPr>
                <w:rFonts w:hint="eastAsia" w:ascii="仿宋" w:hAnsi="仿宋" w:eastAsia="仿宋" w:cs="仿宋"/>
                <w:i w:val="0"/>
                <w:iCs w:val="0"/>
                <w:color w:val="000000"/>
                <w:kern w:val="0"/>
                <w:sz w:val="16"/>
                <w:szCs w:val="16"/>
                <w:u w:val="none"/>
                <w:lang w:val="en-US" w:eastAsia="zh-CN" w:bidi="ar"/>
              </w:rPr>
              <w:t>核定草原载畜量</w:t>
            </w:r>
          </w:p>
        </w:tc>
        <w:tc>
          <w:tcPr>
            <w:tcW w:w="1391" w:type="dxa"/>
            <w:noWrap w:val="0"/>
            <w:vAlign w:val="center"/>
          </w:tcPr>
          <w:p w14:paraId="5EEF3858">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F143E7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草原法》（1985年6月18日中华人民共和国国家主席26号令公布，根据2013年6月29日第十二届全国人民代表大会常务委员会第三次会议《关于修改〈中华人民共和国文物保护法〉等十二部法律的决定》修正）第四十五条</w:t>
            </w:r>
          </w:p>
        </w:tc>
        <w:tc>
          <w:tcPr>
            <w:tcW w:w="2388" w:type="dxa"/>
            <w:noWrap w:val="0"/>
            <w:vAlign w:val="center"/>
          </w:tcPr>
          <w:p w14:paraId="3077B4A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对申请材料进行审核，提出是否同意办理的审核意见。3、决定责任:做出申请人是否通过确认的决定；不符合要求的，应当书面通知申请人。4、送达责任:通过认定为慈善组织的基金会、社会团体、社会服务机构，由审批部门换发登记证书，标明慈善组织属性。5、其他法律法规规章文件规定应履行的责任。</w:t>
            </w:r>
          </w:p>
        </w:tc>
        <w:tc>
          <w:tcPr>
            <w:tcW w:w="2550" w:type="dxa"/>
            <w:noWrap w:val="0"/>
            <w:vAlign w:val="center"/>
          </w:tcPr>
          <w:p w14:paraId="3DD02DA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3C5299D2">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1C1B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BD0AB9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04DEFBC">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2A51DB5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3527518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25AE90E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1755" cy="75565"/>
                  <wp:effectExtent l="0" t="0" r="4445" b="635"/>
                  <wp:wrapNone/>
                  <wp:docPr id="7" name="图片_475"/>
                  <wp:cNvGraphicFramePr/>
                  <a:graphic xmlns:a="http://schemas.openxmlformats.org/drawingml/2006/main">
                    <a:graphicData uri="http://schemas.openxmlformats.org/drawingml/2006/picture">
                      <pic:pic xmlns:pic="http://schemas.openxmlformats.org/drawingml/2006/picture">
                        <pic:nvPicPr>
                          <pic:cNvPr id="7" name="图片_475"/>
                          <pic:cNvPicPr/>
                        </pic:nvPicPr>
                        <pic:blipFill>
                          <a:blip r:embed="rId7"/>
                          <a:stretch>
                            <a:fillRect/>
                          </a:stretch>
                        </pic:blipFill>
                        <pic:spPr>
                          <a:xfrm>
                            <a:off x="0" y="0"/>
                            <a:ext cx="71755" cy="75565"/>
                          </a:xfrm>
                          <a:prstGeom prst="rect">
                            <a:avLst/>
                          </a:prstGeom>
                          <a:noFill/>
                          <a:ln>
                            <a:noFill/>
                          </a:ln>
                        </pic:spPr>
                      </pic:pic>
                    </a:graphicData>
                  </a:graphic>
                </wp:anchor>
              </w:drawing>
            </w:r>
            <w:r>
              <w:rPr>
                <w:rFonts w:hint="eastAsia" w:ascii="仿宋" w:hAnsi="仿宋" w:eastAsia="仿宋" w:cs="仿宋"/>
                <w:i w:val="0"/>
                <w:iCs w:val="0"/>
                <w:color w:val="000000"/>
                <w:kern w:val="0"/>
                <w:sz w:val="16"/>
                <w:szCs w:val="16"/>
                <w:u w:val="none"/>
                <w:lang w:val="en-US" w:eastAsia="zh-CN" w:bidi="ar"/>
              </w:rPr>
              <w:t>草原等级评定</w:t>
            </w:r>
          </w:p>
        </w:tc>
        <w:tc>
          <w:tcPr>
            <w:tcW w:w="1391" w:type="dxa"/>
            <w:noWrap w:val="0"/>
            <w:vAlign w:val="center"/>
          </w:tcPr>
          <w:p w14:paraId="3C7C86E2">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3893AA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草原法》（1985年6月18日中华人民共和国国家主席26号令公布，根据2013年6月29日第十二届全国人民代表大会常务委员会第三次会议《关于修改〈中华人民共和国文物保护法〉等十二部法律的决定》修正）第二十三条</w:t>
            </w:r>
          </w:p>
        </w:tc>
        <w:tc>
          <w:tcPr>
            <w:tcW w:w="2388" w:type="dxa"/>
            <w:noWrap w:val="0"/>
            <w:vAlign w:val="center"/>
          </w:tcPr>
          <w:p w14:paraId="15B8B89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对申请材料进行审核，提出是否同意办理的审核意见。3、决定责任:做出申请人是否通过确认的决定；不符合要求的，应当书面通知申请人。4、送达责任:通过认定为慈善组织的基金会、社会团体、社会服务机构，由审批部门换发登记证书，标明慈善组织属性。5、其他法律法规规章文件规定应履行的责任。</w:t>
            </w:r>
          </w:p>
        </w:tc>
        <w:tc>
          <w:tcPr>
            <w:tcW w:w="2550" w:type="dxa"/>
            <w:noWrap w:val="0"/>
            <w:vAlign w:val="center"/>
          </w:tcPr>
          <w:p w14:paraId="06921FF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2DC85F73">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6898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61CCBC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3473728">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161AD38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营利性治沙验收</w:t>
            </w:r>
          </w:p>
        </w:tc>
        <w:tc>
          <w:tcPr>
            <w:tcW w:w="1391" w:type="dxa"/>
            <w:noWrap w:val="0"/>
            <w:vAlign w:val="center"/>
          </w:tcPr>
          <w:p w14:paraId="2A4D1DFA">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E90219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防沙治沙法》（2001年8月31日第九届全国人民代表大会常务委员会第二十三次会议通过，根据2018年10月26日第十三届全国人民代表大会常务委员会第六次会议《关于修改〈中华人民共和国野生动物保护法〉等十五部法律的决定》修正）第二十九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《营利性治沙管理办法》（国家林业局令第11号）第十八条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13768DE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对申请材料进行审核，提出是否同意办理的审核意见。3、决定责任:做出申请人是否通过确认的决定；不符合要求的，应当书面通知申请人。4、送达责任:通过认定为慈善组织的基金会、社会团体、社会服务机构，由审批部门换发登记证书，标明慈善组织属性。5、其他法律法规规章文件规定应履行的责任。</w:t>
            </w:r>
          </w:p>
        </w:tc>
        <w:tc>
          <w:tcPr>
            <w:tcW w:w="2550" w:type="dxa"/>
            <w:noWrap w:val="0"/>
            <w:vAlign w:val="center"/>
          </w:tcPr>
          <w:p w14:paraId="293A727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29E9C7B0">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299E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471577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1B70ED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7EF5713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51B225E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2BB5564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35B4ACF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38C9468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非营利组织免税资格认定</w:t>
            </w:r>
          </w:p>
          <w:p w14:paraId="546733C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6CF9535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3164B11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p w14:paraId="702EDB5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391" w:type="dxa"/>
            <w:noWrap w:val="0"/>
            <w:vAlign w:val="center"/>
          </w:tcPr>
          <w:p w14:paraId="222B0BD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19F83D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企业所得税法》（2007年3月16日第十届全国人民代表大会第五次会议通过，根据2018年12月29日第十三届全国人民代表大会常务委员会第七次会议《关于修改〈中华人民共和国电力法〉等四部法律的决定》第二次修正）第二十六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《中华人民共和国企业所得税法实施条例》第八十四条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《财政部 税务总局关于非营利组织免税资格认定管理有关问题的通知》（财税〔2018〕13号）第二条</w:t>
            </w:r>
          </w:p>
        </w:tc>
        <w:tc>
          <w:tcPr>
            <w:tcW w:w="2388" w:type="dxa"/>
            <w:noWrap w:val="0"/>
            <w:vAlign w:val="center"/>
          </w:tcPr>
          <w:p w14:paraId="43946CC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1.受理责任:需要符合非营利组织的条件与规定。</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2.审查责任:对非营利收入企业材料进行审查，非营利组织免税优惠资格的有效期为五年，对年限进行审查复核。</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3.决定责任:会同税务局对非营利组织享受免税的资格联合进行审核确认。</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4.送达责任:将审核确认的享受免税资格的非营利组织名单定期予以公布。</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事后监管责任:对非营利收入企业材料进行审查，非营利组织免税优惠资格的有效期为五年，对年限进行审查复核，存在取消免税资格情形的，取消其资格。对已认定的享受免税优惠政策的非营利组织，存在财政部、税务总局关于非营利组织免税资格认定管理有关问题的通知（2018）中相应情形的，取消其资格。</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6.其他法律法规规章文件规定应履行的责任</w:t>
            </w:r>
          </w:p>
        </w:tc>
        <w:tc>
          <w:tcPr>
            <w:tcW w:w="2550" w:type="dxa"/>
            <w:noWrap w:val="0"/>
            <w:vAlign w:val="center"/>
          </w:tcPr>
          <w:p w14:paraId="069C3A1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1.从事非营利组织免税资格认定管理的工作人员滥用职权、徇私舞弊、玩忽职守的。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2.从事非营利组织免税资格认定管理的工作人员索贿、受贿，谋取不正当利益的。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3.其他违反法律法规规章文件规定的行为。</w:t>
            </w:r>
          </w:p>
        </w:tc>
        <w:tc>
          <w:tcPr>
            <w:tcW w:w="1250" w:type="dxa"/>
            <w:noWrap w:val="0"/>
            <w:vAlign w:val="center"/>
          </w:tcPr>
          <w:p w14:paraId="728B3E92">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5488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06685E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D26CB5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020E763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地质灾害治理责任认定</w:t>
            </w:r>
          </w:p>
        </w:tc>
        <w:tc>
          <w:tcPr>
            <w:tcW w:w="1391" w:type="dxa"/>
            <w:noWrap w:val="0"/>
            <w:vAlign w:val="center"/>
          </w:tcPr>
          <w:p w14:paraId="2AF7063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6B6044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《地质灾害防治条例》（国务院令第394号）第三十五条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921359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1、受理责任：依法受理或不予受理，并一次性告之不予受理理由或需补充提供的相关材料目录。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2、审查责任：审查相关材料，核对信息。</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3、决定责任；对符合条件的签署意见。对不符合条件的，解释原因。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4、其他法律法规规章文件规定应履行的责任。</w:t>
            </w:r>
          </w:p>
        </w:tc>
        <w:tc>
          <w:tcPr>
            <w:tcW w:w="2550" w:type="dxa"/>
            <w:noWrap w:val="0"/>
            <w:vAlign w:val="center"/>
          </w:tcPr>
          <w:p w14:paraId="6EA86E5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1、对符合法定条件的行政确认申请不予受理的；                             2、未严格按照相关法律法规履行审查义务，对应当予以认定的不予认定，对不应认定的予以认定的；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3、不依法履行监督职责或者监督不力，情节恶劣的；                         4、工作中滥用职权、徇私舞弊、玩忽职守的；                                    5、工作中索贿、受贿、谋取不正当利益的；                                         6、其他违反法律法规规章文件规定的行为。</w:t>
            </w:r>
          </w:p>
        </w:tc>
        <w:tc>
          <w:tcPr>
            <w:tcW w:w="1250" w:type="dxa"/>
            <w:noWrap w:val="0"/>
            <w:vAlign w:val="center"/>
          </w:tcPr>
          <w:p w14:paraId="18DC60E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59B3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395CBB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E31F8B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4529A69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股权出质登记</w:t>
            </w:r>
          </w:p>
        </w:tc>
        <w:tc>
          <w:tcPr>
            <w:tcW w:w="1391" w:type="dxa"/>
            <w:noWrap w:val="0"/>
            <w:vAlign w:val="center"/>
          </w:tcPr>
          <w:p w14:paraId="43B5A99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37C7FA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《中华人民共和国民法典》（2020年5月28日第十三届全国人民代表大会第三次会议通过，自2021年1月1日起施行）第四百四十三条                     《股权出质登记办法》(国家工商行政管理总局令第32号公布，国家市场监督管理总局令第34号第二次修订）第三条                                   《邯郸市人民政府办公室关于下放（委托）一批行政权力事项和向县级延伸一批公共服务事项的通知》（邯政办字〔2024〕10号）</w:t>
            </w:r>
          </w:p>
        </w:tc>
        <w:tc>
          <w:tcPr>
            <w:tcW w:w="2388" w:type="dxa"/>
            <w:noWrap w:val="0"/>
            <w:vAlign w:val="center"/>
          </w:tcPr>
          <w:p w14:paraId="437753F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713780A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手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6A7EF95">
            <w:pPr>
              <w:keepNext w:val="0"/>
              <w:keepLines w:val="0"/>
              <w:pageBreakBefore w:val="0"/>
              <w:kinsoku/>
              <w:wordWrap/>
              <w:overflowPunct/>
              <w:topLinePunct w:val="0"/>
              <w:autoSpaceDE/>
              <w:bidi w:val="0"/>
              <w:adjustRightInd/>
              <w:snapToGrid/>
              <w:spacing w:line="240" w:lineRule="exact"/>
              <w:rPr>
                <w:rFonts w:hint="eastAsia" w:ascii="仿宋" w:hAnsi="仿宋" w:eastAsia="仿宋" w:cs="仿宋"/>
                <w:i w:val="0"/>
                <w:iCs w:val="0"/>
                <w:color w:val="000000"/>
                <w:kern w:val="0"/>
                <w:sz w:val="16"/>
                <w:szCs w:val="16"/>
                <w:u w:val="none"/>
                <w:lang w:val="en-US" w:eastAsia="zh-CN" w:bidi="ar"/>
              </w:rPr>
            </w:pPr>
          </w:p>
        </w:tc>
      </w:tr>
      <w:tr w14:paraId="745B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52F97D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E6C849F">
            <w:pPr>
              <w:autoSpaceDN w:val="0"/>
              <w:spacing w:line="30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48D84FB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建设工程档案验收</w:t>
            </w:r>
          </w:p>
        </w:tc>
        <w:tc>
          <w:tcPr>
            <w:tcW w:w="1391" w:type="dxa"/>
            <w:noWrap w:val="0"/>
            <w:vAlign w:val="center"/>
          </w:tcPr>
          <w:p w14:paraId="14B6F7DC">
            <w:pPr>
              <w:autoSpaceDN w:val="0"/>
              <w:spacing w:line="30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507172A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《城市建设档案管理规定》建设部令第61号发布，住房和城乡建设部令第47号修订</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《城市地下管线工程档案管理办法》建设部令第136号发布，住房和城乡建设部令第47号修正</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《河北省城市建设档案管理规定》省政府令[2018]第4号修正</w:t>
            </w:r>
          </w:p>
        </w:tc>
        <w:tc>
          <w:tcPr>
            <w:tcW w:w="2388" w:type="dxa"/>
            <w:noWrap w:val="0"/>
            <w:vAlign w:val="center"/>
          </w:tcPr>
          <w:p w14:paraId="26E603F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次性告知补正材料；依法受理或不予受理（不予受理的应当告知理由）。2、审查责任:对申请材料进行审核，提出是否同意办理的审核意见。3、决定责任:做出申请人是否通过的决定；不符合要求的，应当书面通知申请人。4、送达责任:通过验收的，将结果文书送达申请人。5、其他法律法规规章文件规定应履行的责任。</w:t>
            </w:r>
          </w:p>
        </w:tc>
        <w:tc>
          <w:tcPr>
            <w:tcW w:w="2550" w:type="dxa"/>
            <w:noWrap w:val="0"/>
            <w:vAlign w:val="center"/>
          </w:tcPr>
          <w:p w14:paraId="620C7DE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申请不予受理的;2、未严格按照相关政策、法律、法规履行审查义务，对应当予以验收的不予验收，或者对不应验收的予以验收；3、从事的工作人员滥用职权、徇私舞弊、玩忽职守的;4、从事的工作人员索贿、受贿，谋取不正当利益的;5、其他违反法律法规规章文件规定的行为。</w:t>
            </w:r>
          </w:p>
        </w:tc>
        <w:tc>
          <w:tcPr>
            <w:tcW w:w="1250" w:type="dxa"/>
            <w:noWrap w:val="0"/>
            <w:vAlign w:val="center"/>
          </w:tcPr>
          <w:p w14:paraId="4208AD6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210A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76FDDD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427686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256CE69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建设工程安全监督备案</w:t>
            </w:r>
          </w:p>
        </w:tc>
        <w:tc>
          <w:tcPr>
            <w:tcW w:w="1391" w:type="dxa"/>
            <w:noWrap w:val="0"/>
            <w:vAlign w:val="center"/>
          </w:tcPr>
          <w:p w14:paraId="5CB21C15">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7FE7305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《建设工程安全生产管理条例》（国务院令第393号）第十条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《河北省建设工程安全生产监督管理规定》（河北省人民政府令〔2002〕第1号）第十八条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《河北省房屋建筑和市政基础设施工程施工安全监督办法》（冀建法〔2016〕19号）第十六条</w:t>
            </w:r>
          </w:p>
        </w:tc>
        <w:tc>
          <w:tcPr>
            <w:tcW w:w="2388" w:type="dxa"/>
            <w:noWrap w:val="0"/>
            <w:vAlign w:val="center"/>
          </w:tcPr>
          <w:p w14:paraId="3FB31880">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kern w:val="2"/>
                <w:sz w:val="16"/>
                <w:szCs w:val="16"/>
                <w:highlight w:val="none"/>
                <w:lang w:val="en-US" w:eastAsia="zh-CN" w:bidi="ar-SA"/>
              </w:rPr>
              <w:t>1、</w:t>
            </w:r>
            <w:r>
              <w:rPr>
                <w:rFonts w:hint="eastAsia" w:ascii="仿宋" w:hAnsi="仿宋" w:eastAsia="仿宋" w:cs="仿宋"/>
                <w:color w:val="auto"/>
                <w:sz w:val="16"/>
                <w:szCs w:val="16"/>
                <w:highlight w:val="none"/>
                <w:lang w:val="en-US" w:eastAsia="zh-CN"/>
              </w:rPr>
              <w:t>受理责任：公示应当提交的材料，一次性告知补正材料，依法受理或不予受理（不予受理应当告知理由）。</w:t>
            </w:r>
          </w:p>
          <w:p w14:paraId="4DFF0DA6">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kern w:val="2"/>
                <w:sz w:val="16"/>
                <w:szCs w:val="16"/>
                <w:highlight w:val="none"/>
                <w:lang w:val="en-US" w:eastAsia="zh-CN" w:bidi="ar-SA"/>
              </w:rPr>
              <w:t>2、</w:t>
            </w:r>
            <w:r>
              <w:rPr>
                <w:rFonts w:hint="eastAsia" w:ascii="仿宋" w:hAnsi="仿宋" w:eastAsia="仿宋" w:cs="仿宋"/>
                <w:color w:val="auto"/>
                <w:sz w:val="16"/>
                <w:szCs w:val="16"/>
                <w:highlight w:val="none"/>
                <w:lang w:val="en-US" w:eastAsia="zh-CN"/>
              </w:rPr>
              <w:t>审查责任：按照要求，对书面申请材料进行审查、备案。</w:t>
            </w:r>
          </w:p>
          <w:p w14:paraId="4EDAAED9">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kern w:val="2"/>
                <w:sz w:val="16"/>
                <w:szCs w:val="16"/>
                <w:highlight w:val="none"/>
                <w:lang w:val="en-US" w:eastAsia="zh-CN" w:bidi="ar-SA"/>
              </w:rPr>
              <w:t>3、</w:t>
            </w:r>
            <w:r>
              <w:rPr>
                <w:rFonts w:hint="eastAsia" w:ascii="仿宋" w:hAnsi="仿宋" w:eastAsia="仿宋" w:cs="仿宋"/>
                <w:color w:val="auto"/>
                <w:sz w:val="16"/>
                <w:szCs w:val="16"/>
                <w:highlight w:val="none"/>
                <w:lang w:val="en-US" w:eastAsia="zh-CN"/>
              </w:rPr>
              <w:t>决定责任；作出准予备案或者不予备案决定，法定告知（不予备案的应当书面告知理由）。4、送达责任：准予备案的送达备案意见。</w:t>
            </w:r>
          </w:p>
          <w:p w14:paraId="493B46DA">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5F40D6C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1EF9247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6995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FF6F6B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A50618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23814DB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工程质量监督手续办理</w:t>
            </w:r>
          </w:p>
        </w:tc>
        <w:tc>
          <w:tcPr>
            <w:tcW w:w="1391" w:type="dxa"/>
            <w:noWrap w:val="0"/>
            <w:vAlign w:val="center"/>
          </w:tcPr>
          <w:p w14:paraId="3524007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5883A8A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《建设工程质量管理条例》（国务院令第279号公布，根据2019年4月23日《国务院关于修改部分行政法规的决定》第二次修订）第十三条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《房屋建筑和市政基础设施工程质量监督管理规定》（住房和城乡建设部令第5号）第六条《河北省房屋建筑和市政基础设施工程质量监督管理实施办法》（冀建质〔2015〕46号）第九条、第十五条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《河北省人民政府办公厅关于进一步推进工程建设项目审批增速提效的实施意见》（冀政办字〔2021〕55号）</w:t>
            </w:r>
          </w:p>
        </w:tc>
        <w:tc>
          <w:tcPr>
            <w:tcW w:w="2388" w:type="dxa"/>
            <w:noWrap w:val="0"/>
            <w:vAlign w:val="center"/>
          </w:tcPr>
          <w:p w14:paraId="60CBEA4D">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次性告知补正材料；依法受理或不予受理（不予受理的应当告知理由）。2、审查责任:对申请材料进行审核，提出是否同意办理的审核意见。3、决定责任:做出申请人是否通过的决定；不符合要求的，应当书面通知申请人。4、送达责任:通过的，将结果文书送达申请人。5、其他法律法规规章文件规定应履行的责任。</w:t>
            </w:r>
          </w:p>
        </w:tc>
        <w:tc>
          <w:tcPr>
            <w:tcW w:w="2550" w:type="dxa"/>
            <w:noWrap w:val="0"/>
            <w:vAlign w:val="center"/>
          </w:tcPr>
          <w:p w14:paraId="64AC114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1751BA4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647B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10DBFA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9133AD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1F4040F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公有住房出售方案核定</w:t>
            </w:r>
          </w:p>
        </w:tc>
        <w:tc>
          <w:tcPr>
            <w:tcW w:w="1391" w:type="dxa"/>
            <w:noWrap w:val="0"/>
            <w:vAlign w:val="center"/>
          </w:tcPr>
          <w:p w14:paraId="272177F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11CC25E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《国务院办公厅关于制止违反规定突击分房和低价出售公有住房问题的紧急通知》（国办发明电〔1998〕4号）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《邯郸市人民政府办公室关于下放（委托）一批行政权力事项和向县级延伸一批公共服务事项的通知》（邯政办字〔2024〕10号）</w:t>
            </w:r>
          </w:p>
        </w:tc>
        <w:tc>
          <w:tcPr>
            <w:tcW w:w="2388" w:type="dxa"/>
            <w:noWrap w:val="0"/>
            <w:vAlign w:val="center"/>
          </w:tcPr>
          <w:p w14:paraId="189499A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一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确认的，将认定结果文书送达申请人。5、其他法律法规规章文件规定应履行的责任。</w:t>
            </w:r>
          </w:p>
        </w:tc>
        <w:tc>
          <w:tcPr>
            <w:tcW w:w="2550" w:type="dxa"/>
            <w:noWrap w:val="0"/>
            <w:vAlign w:val="center"/>
          </w:tcPr>
          <w:p w14:paraId="67A2541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63BE2DC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0C53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7E5956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2185C5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604CF93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公有住房售房款使用确认</w:t>
            </w:r>
          </w:p>
        </w:tc>
        <w:tc>
          <w:tcPr>
            <w:tcW w:w="1391" w:type="dxa"/>
            <w:noWrap w:val="0"/>
            <w:vAlign w:val="center"/>
          </w:tcPr>
          <w:p w14:paraId="44D5809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1CB531E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《国务院办公厅转发国务院住房制度改革领导小组关于加强国有住房出售收入管理意见的通知》（国办发〔1996〕34号）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《河北省人民政府关于加快城镇住房制度改革工作的通知》（冀政〔1996〕23号）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《河北省人民政府住房制度改革领导小组办公室关于住房制度改革中若干问题的通知》（冀政房改﹝1996﹞19号）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《邯郸市人民政府办公室关于下放（委托）一批行政权力事项和向县级延伸一批公共服务事项的通知》（邯政办字〔2024〕10号）</w:t>
            </w:r>
          </w:p>
        </w:tc>
        <w:tc>
          <w:tcPr>
            <w:tcW w:w="2388" w:type="dxa"/>
            <w:noWrap w:val="0"/>
            <w:vAlign w:val="center"/>
          </w:tcPr>
          <w:p w14:paraId="7A7180C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一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确认的，将认定结果文书送达申请人。5、其他法律法规规章文件规定应履行的责任。</w:t>
            </w:r>
          </w:p>
        </w:tc>
        <w:tc>
          <w:tcPr>
            <w:tcW w:w="2550" w:type="dxa"/>
            <w:noWrap w:val="0"/>
            <w:vAlign w:val="center"/>
          </w:tcPr>
          <w:p w14:paraId="395DA30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28F8C5C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0B0C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404693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5154D0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31AA5D3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建立古树名木档案和标记</w:t>
            </w:r>
          </w:p>
        </w:tc>
        <w:tc>
          <w:tcPr>
            <w:tcW w:w="1391" w:type="dxa"/>
            <w:noWrap w:val="0"/>
            <w:vAlign w:val="center"/>
          </w:tcPr>
          <w:p w14:paraId="55AE7C2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65F0790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《城市绿化条例》（1992年6月22日中华人民共和国国务院令第100号发布，根据2017年3月1日《国务院关于修改和废止部分行政法规的决定》第二次修订）第二十四条。</w:t>
            </w:r>
          </w:p>
        </w:tc>
        <w:tc>
          <w:tcPr>
            <w:tcW w:w="2388" w:type="dxa"/>
            <w:noWrap w:val="0"/>
            <w:vAlign w:val="center"/>
          </w:tcPr>
          <w:p w14:paraId="1DB717A0">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kern w:val="2"/>
                <w:sz w:val="16"/>
                <w:szCs w:val="16"/>
                <w:highlight w:val="none"/>
                <w:lang w:val="en-US" w:eastAsia="zh-CN" w:bidi="ar-SA"/>
              </w:rPr>
              <w:t>1.</w:t>
            </w:r>
            <w:r>
              <w:rPr>
                <w:rFonts w:hint="eastAsia" w:ascii="仿宋" w:hAnsi="仿宋" w:eastAsia="仿宋" w:cs="仿宋"/>
                <w:color w:val="auto"/>
                <w:sz w:val="16"/>
                <w:szCs w:val="16"/>
                <w:highlight w:val="none"/>
                <w:lang w:val="en-US" w:eastAsia="zh-CN"/>
              </w:rPr>
              <w:t>受理责任：公示应当提交的材料，一次性告知补正材料，依法受理或不予受理（不予受理应当告知理由）。</w:t>
            </w:r>
          </w:p>
          <w:p w14:paraId="2BDAD7B4">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kern w:val="2"/>
                <w:sz w:val="16"/>
                <w:szCs w:val="16"/>
                <w:highlight w:val="none"/>
                <w:lang w:val="en-US" w:eastAsia="zh-CN" w:bidi="ar-SA"/>
              </w:rPr>
              <w:t>2.</w:t>
            </w:r>
            <w:r>
              <w:rPr>
                <w:rFonts w:hint="eastAsia" w:ascii="仿宋" w:hAnsi="仿宋" w:eastAsia="仿宋" w:cs="仿宋"/>
                <w:color w:val="auto"/>
                <w:sz w:val="16"/>
                <w:szCs w:val="16"/>
                <w:highlight w:val="none"/>
                <w:lang w:val="en-US" w:eastAsia="zh-CN"/>
              </w:rPr>
              <w:t>审查责任：对书面申请材料进行审查，提出是否同意的审核意见。</w:t>
            </w:r>
          </w:p>
          <w:p w14:paraId="1E800E7B">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kern w:val="2"/>
                <w:sz w:val="16"/>
                <w:szCs w:val="16"/>
                <w:highlight w:val="none"/>
                <w:lang w:val="en-US" w:eastAsia="zh-CN" w:bidi="ar-SA"/>
              </w:rPr>
              <w:t>3.</w:t>
            </w:r>
            <w:r>
              <w:rPr>
                <w:rFonts w:hint="eastAsia" w:ascii="仿宋" w:hAnsi="仿宋" w:eastAsia="仿宋" w:cs="仿宋"/>
                <w:color w:val="auto"/>
                <w:sz w:val="16"/>
                <w:szCs w:val="16"/>
                <w:highlight w:val="none"/>
                <w:lang w:val="en-US" w:eastAsia="zh-CN"/>
              </w:rPr>
              <w:t>决定责任；对符合条件的准予备案。</w:t>
            </w:r>
          </w:p>
          <w:p w14:paraId="678D6BE6">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kern w:val="2"/>
                <w:sz w:val="16"/>
                <w:szCs w:val="16"/>
                <w:highlight w:val="none"/>
                <w:lang w:val="en-US" w:eastAsia="zh-CN" w:bidi="ar-SA"/>
              </w:rPr>
              <w:t>4.</w:t>
            </w:r>
            <w:r>
              <w:rPr>
                <w:rFonts w:hint="eastAsia" w:ascii="仿宋" w:hAnsi="仿宋" w:eastAsia="仿宋" w:cs="仿宋"/>
                <w:color w:val="auto"/>
                <w:sz w:val="16"/>
                <w:szCs w:val="16"/>
                <w:highlight w:val="none"/>
                <w:lang w:val="en-US" w:eastAsia="zh-CN"/>
              </w:rPr>
              <w:t>送达责任：出具备案证明，按规定送达。</w:t>
            </w:r>
          </w:p>
          <w:p w14:paraId="31A4334D">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145F9F3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41339FA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6E18E72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36453C1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77CCF7F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135BC9A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6B0B4BF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56DF478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1373376F">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2804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16DF66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2C24B0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546025A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归侨职工退休生活补贴审批</w:t>
            </w:r>
          </w:p>
        </w:tc>
        <w:tc>
          <w:tcPr>
            <w:tcW w:w="1391" w:type="dxa"/>
            <w:noWrap w:val="0"/>
            <w:vAlign w:val="center"/>
          </w:tcPr>
          <w:p w14:paraId="356308A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0E8194F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《河北省实施〈中华人民共和国归侨侨眷权益保护法〉办法》（2015年7月24日河北省第十二届人民代表大会常务委员会第十六次会议决定第三次修正）第十五条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《关于归侨职工退休后发放生活补贴的通知》（冀人社发〔2010〕26号）</w:t>
            </w:r>
          </w:p>
        </w:tc>
        <w:tc>
          <w:tcPr>
            <w:tcW w:w="2388" w:type="dxa"/>
            <w:noWrap w:val="0"/>
            <w:vAlign w:val="center"/>
          </w:tcPr>
          <w:p w14:paraId="59F9A1E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确认的，将认定结果文书送达申请人。5、其他法律法规规章文件规定应履行的责任。</w:t>
            </w:r>
          </w:p>
        </w:tc>
        <w:tc>
          <w:tcPr>
            <w:tcW w:w="2550" w:type="dxa"/>
            <w:noWrap w:val="0"/>
            <w:vAlign w:val="center"/>
          </w:tcPr>
          <w:p w14:paraId="3C7B94A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29AF410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1578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9826CF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BFC063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26F7BBC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归侨、侨眷身份认定</w:t>
            </w:r>
          </w:p>
        </w:tc>
        <w:tc>
          <w:tcPr>
            <w:tcW w:w="1391" w:type="dxa"/>
            <w:noWrap w:val="0"/>
            <w:vAlign w:val="center"/>
          </w:tcPr>
          <w:p w14:paraId="6B757C5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772B17A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《中华人民共和国归侨侨眷权益保护法实施办法》（2004年6月4日国务院第53次常务会议通过）第二条</w:t>
            </w:r>
          </w:p>
        </w:tc>
        <w:tc>
          <w:tcPr>
            <w:tcW w:w="2388" w:type="dxa"/>
            <w:noWrap w:val="0"/>
            <w:vAlign w:val="center"/>
          </w:tcPr>
          <w:p w14:paraId="7E6DE9A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确认的，将认定结果文书送达申请人。5、其他法律法规规章文件规定应履行的责任。</w:t>
            </w:r>
          </w:p>
        </w:tc>
        <w:tc>
          <w:tcPr>
            <w:tcW w:w="2550" w:type="dxa"/>
            <w:noWrap w:val="0"/>
            <w:vAlign w:val="center"/>
          </w:tcPr>
          <w:p w14:paraId="5EED556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790DA3C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0351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0EAE54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8DB390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0BBF7DC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慈善组织认定</w:t>
            </w:r>
          </w:p>
        </w:tc>
        <w:tc>
          <w:tcPr>
            <w:tcW w:w="1391" w:type="dxa"/>
            <w:noWrap w:val="0"/>
            <w:vAlign w:val="center"/>
          </w:tcPr>
          <w:p w14:paraId="75FC390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2062F73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《中华人民共和国慈善法》第十条</w:t>
            </w:r>
          </w:p>
        </w:tc>
        <w:tc>
          <w:tcPr>
            <w:tcW w:w="2388" w:type="dxa"/>
            <w:noWrap w:val="0"/>
            <w:vAlign w:val="center"/>
          </w:tcPr>
          <w:p w14:paraId="2AB748A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一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认定为慈善组织的基金会、社会团体、社会服务机构，由审批部门换发登记证书，标明慈善组织属性。5、其他法律法规规章文件规定应履行的责任。</w:t>
            </w:r>
          </w:p>
        </w:tc>
        <w:tc>
          <w:tcPr>
            <w:tcW w:w="2550" w:type="dxa"/>
            <w:noWrap w:val="0"/>
            <w:vAlign w:val="center"/>
          </w:tcPr>
          <w:p w14:paraId="1268E22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33765E5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66C5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189BC1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137B1B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5A62917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撤销中国公民收养登记</w:t>
            </w:r>
          </w:p>
        </w:tc>
        <w:tc>
          <w:tcPr>
            <w:tcW w:w="1391" w:type="dxa"/>
            <w:noWrap w:val="0"/>
            <w:vAlign w:val="center"/>
          </w:tcPr>
          <w:p w14:paraId="723CED2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4239604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《中国公民收养子女登记办法》(民政部令第14号）第十二条</w:t>
            </w:r>
          </w:p>
        </w:tc>
        <w:tc>
          <w:tcPr>
            <w:tcW w:w="2388" w:type="dxa"/>
            <w:noWrap w:val="0"/>
            <w:vAlign w:val="center"/>
          </w:tcPr>
          <w:p w14:paraId="7EC1944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一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确认的，收养关系当事人弄虚作假骗取收养登记的，收养关系无效，由收养登记机关撤销登记，收缴收养登记证。5、其他法律法规规章文件规定应履行的责任。</w:t>
            </w:r>
          </w:p>
        </w:tc>
        <w:tc>
          <w:tcPr>
            <w:tcW w:w="2550" w:type="dxa"/>
            <w:noWrap w:val="0"/>
            <w:vAlign w:val="center"/>
          </w:tcPr>
          <w:p w14:paraId="04A1006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012B0AA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5A63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462EB40">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59153C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79AD0AA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易地安置自主就业退役士兵</w:t>
            </w:r>
          </w:p>
        </w:tc>
        <w:tc>
          <w:tcPr>
            <w:tcW w:w="1391" w:type="dxa"/>
            <w:noWrap w:val="0"/>
            <w:vAlign w:val="center"/>
          </w:tcPr>
          <w:p w14:paraId="1DD31E4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7482C2E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退役士兵安置条例》（国务院令中央军事委员会第608号）第十一条、第二十九条《关于印发〈退役士兵档案移交审核工作规程（试行）〉的通知》（参务〔2013〕360号）《邯郸市人民政府办公室关于下放（委托）一批行政权力事项和向县级延伸一批公共服务事项的通知》（邯政办字〔2024〕10号）</w:t>
            </w:r>
          </w:p>
        </w:tc>
        <w:tc>
          <w:tcPr>
            <w:tcW w:w="2388" w:type="dxa"/>
            <w:noWrap w:val="0"/>
            <w:vAlign w:val="center"/>
          </w:tcPr>
          <w:p w14:paraId="743A496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确认的，将认定结果文书送达申请人。5、其他法律法规规章文件规定应履行的责任。</w:t>
            </w:r>
          </w:p>
        </w:tc>
        <w:tc>
          <w:tcPr>
            <w:tcW w:w="2550" w:type="dxa"/>
            <w:noWrap w:val="0"/>
            <w:vAlign w:val="center"/>
          </w:tcPr>
          <w:p w14:paraId="1CE0059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278C591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6EC0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4AA68E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9C954C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55DD394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省级烈士纪念设施审核</w:t>
            </w:r>
          </w:p>
        </w:tc>
        <w:tc>
          <w:tcPr>
            <w:tcW w:w="1391" w:type="dxa"/>
            <w:noWrap w:val="0"/>
            <w:vAlign w:val="center"/>
          </w:tcPr>
          <w:p w14:paraId="1827AAB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500EECA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《烈士褒扬条例》（国务院令第718号）第二十七条《烈士纪念设施管理保护办法》（民政部令第47号公布，退役军人事务部令第6号修订）第八条</w:t>
            </w:r>
          </w:p>
        </w:tc>
        <w:tc>
          <w:tcPr>
            <w:tcW w:w="2388" w:type="dxa"/>
            <w:noWrap w:val="0"/>
            <w:vAlign w:val="center"/>
          </w:tcPr>
          <w:p w14:paraId="74E0435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确认的，将认定结果文书送达申请人。5、其他法律法规规章文件规定应履行的责任。</w:t>
            </w:r>
          </w:p>
        </w:tc>
        <w:tc>
          <w:tcPr>
            <w:tcW w:w="2550" w:type="dxa"/>
            <w:noWrap w:val="0"/>
            <w:vAlign w:val="center"/>
          </w:tcPr>
          <w:p w14:paraId="6899B8D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417E1F65">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74B9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FAA6D5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7D54D7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71518B3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烈属、因公牺牲军人遗属、病故军人遗属定期抚恤的认定</w:t>
            </w:r>
          </w:p>
        </w:tc>
        <w:tc>
          <w:tcPr>
            <w:tcW w:w="1391" w:type="dxa"/>
            <w:noWrap w:val="0"/>
            <w:vAlign w:val="center"/>
          </w:tcPr>
          <w:p w14:paraId="53A7763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0EE6F07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《军人抚恤优待条例》（国务院令第709号）第十六条</w:t>
            </w:r>
          </w:p>
        </w:tc>
        <w:tc>
          <w:tcPr>
            <w:tcW w:w="2388" w:type="dxa"/>
            <w:noWrap w:val="0"/>
            <w:vAlign w:val="center"/>
          </w:tcPr>
          <w:p w14:paraId="11109A4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确认的，将认定结果文书送达申请人。5、其他法律法规规章文件规定应履行的责任。</w:t>
            </w:r>
          </w:p>
        </w:tc>
        <w:tc>
          <w:tcPr>
            <w:tcW w:w="2550" w:type="dxa"/>
            <w:noWrap w:val="0"/>
            <w:vAlign w:val="center"/>
          </w:tcPr>
          <w:p w14:paraId="4B08200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2A807B2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28D2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03D83E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9C5FD5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31D9BDD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在乡复员军人定期定量补助的认定</w:t>
            </w:r>
          </w:p>
        </w:tc>
        <w:tc>
          <w:tcPr>
            <w:tcW w:w="1391" w:type="dxa"/>
            <w:noWrap w:val="0"/>
            <w:vAlign w:val="center"/>
          </w:tcPr>
          <w:p w14:paraId="0189534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1D6B814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《军人抚恤优待条例》（国务院令第709号）第四十四条</w:t>
            </w:r>
          </w:p>
        </w:tc>
        <w:tc>
          <w:tcPr>
            <w:tcW w:w="2388" w:type="dxa"/>
            <w:noWrap w:val="0"/>
            <w:vAlign w:val="center"/>
          </w:tcPr>
          <w:p w14:paraId="24531F3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确认的，将认定结果文书送达申请人。5、其他法律法规规章文件规定应履行的责任。</w:t>
            </w:r>
          </w:p>
        </w:tc>
        <w:tc>
          <w:tcPr>
            <w:tcW w:w="2550" w:type="dxa"/>
            <w:noWrap w:val="0"/>
            <w:vAlign w:val="center"/>
          </w:tcPr>
          <w:p w14:paraId="020C050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6F14D6F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3D19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276507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A2E497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62154D7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带病回乡退伍军人认定</w:t>
            </w:r>
          </w:p>
        </w:tc>
        <w:tc>
          <w:tcPr>
            <w:tcW w:w="1391" w:type="dxa"/>
            <w:noWrap w:val="0"/>
            <w:vAlign w:val="center"/>
          </w:tcPr>
          <w:p w14:paraId="62DB9AC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19742D3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《军人抚恤优待条例》（国务院令第709号）第五十三条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《民政部关于带病回乡退伍军人认定及待遇问题的通知》（民发〔2009〕166号）</w:t>
            </w:r>
          </w:p>
        </w:tc>
        <w:tc>
          <w:tcPr>
            <w:tcW w:w="2388" w:type="dxa"/>
            <w:noWrap w:val="0"/>
            <w:vAlign w:val="center"/>
          </w:tcPr>
          <w:p w14:paraId="10E8AB1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确认的，将认定结果文书送达申请人。5、其他法律法规规章文件规定应履行的责任。</w:t>
            </w:r>
          </w:p>
        </w:tc>
        <w:tc>
          <w:tcPr>
            <w:tcW w:w="2550" w:type="dxa"/>
            <w:noWrap w:val="0"/>
            <w:vAlign w:val="center"/>
          </w:tcPr>
          <w:p w14:paraId="01581DC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6F3CF32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5A3A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37E6EB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6C01D5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4ED4EE1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残疾人证办理</w:t>
            </w:r>
          </w:p>
        </w:tc>
        <w:tc>
          <w:tcPr>
            <w:tcW w:w="1391" w:type="dxa"/>
            <w:noWrap w:val="0"/>
            <w:vAlign w:val="center"/>
          </w:tcPr>
          <w:p w14:paraId="6985602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38F0497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《中国残疾人联合会章程》（中国残疾人联合会第六次全国代表大会部分修改，2013年9月18日通过）第十条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《中国残疾人联合会国家卫生和计划生育委员会关于印发〈中华人民共和国残疾人证管理办法〉的通知》（残联发〔2017〕34号）</w:t>
            </w:r>
          </w:p>
        </w:tc>
        <w:tc>
          <w:tcPr>
            <w:tcW w:w="2388" w:type="dxa"/>
            <w:noWrap w:val="0"/>
            <w:vAlign w:val="center"/>
          </w:tcPr>
          <w:p w14:paraId="7FC5387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一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确认的，制发相关证件，信息公开。5.其他法律法规规章文件规定应履行的责任。</w:t>
            </w:r>
          </w:p>
        </w:tc>
        <w:tc>
          <w:tcPr>
            <w:tcW w:w="2550" w:type="dxa"/>
            <w:noWrap w:val="0"/>
            <w:vAlign w:val="center"/>
          </w:tcPr>
          <w:p w14:paraId="7ACF33B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5107361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21F2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FD6A70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1EFEFB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1E02E4F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确认特定时段开行包车或者加班车资质</w:t>
            </w:r>
          </w:p>
        </w:tc>
        <w:tc>
          <w:tcPr>
            <w:tcW w:w="1391" w:type="dxa"/>
            <w:noWrap w:val="0"/>
            <w:vAlign w:val="center"/>
          </w:tcPr>
          <w:p w14:paraId="5616DE0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25140B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《道路旅客运输及客运站管理规定》（交通运输部令2020年第17号）第三十六条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668BBC2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文书证件5、事后监管责任:对获得认定证书的单位或者个人进行日常监督检查，并根据检查情况作出警告、责令改正或撤销认定证书的决定。6、其他法律法规规章文件规定应履行的责任。</w:t>
            </w:r>
          </w:p>
        </w:tc>
        <w:tc>
          <w:tcPr>
            <w:tcW w:w="2550" w:type="dxa"/>
            <w:noWrap w:val="0"/>
            <w:vAlign w:val="center"/>
          </w:tcPr>
          <w:p w14:paraId="145CB06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7837CC39">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7741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416790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FC29C6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17BC551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公路工程竣工质量复测</w:t>
            </w:r>
          </w:p>
        </w:tc>
        <w:tc>
          <w:tcPr>
            <w:tcW w:w="1391" w:type="dxa"/>
            <w:noWrap w:val="0"/>
            <w:vAlign w:val="center"/>
          </w:tcPr>
          <w:p w14:paraId="0305A51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C10A53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《公路水运工程质量监督管理规定》（交通运输部令2017年第28号）第二十六条</w:t>
            </w:r>
          </w:p>
        </w:tc>
        <w:tc>
          <w:tcPr>
            <w:tcW w:w="2388" w:type="dxa"/>
            <w:noWrap w:val="0"/>
            <w:vAlign w:val="center"/>
          </w:tcPr>
          <w:p w14:paraId="4D07AAE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文书证件5、事后监管责任:对获得认定证书的单位或者个人进行日常监督检查，并根据检查情况作出警告、责令改正或撤销认定证书的决定。6、其他法律法规规章文件规定应履行的责任。</w:t>
            </w:r>
          </w:p>
        </w:tc>
        <w:tc>
          <w:tcPr>
            <w:tcW w:w="2550" w:type="dxa"/>
            <w:noWrap w:val="0"/>
            <w:vAlign w:val="center"/>
          </w:tcPr>
          <w:p w14:paraId="0AF454F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4CEBC435">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3E89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3D30D90">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D77722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09ACE7E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对在公路桥梁跨越的河道上下游各500米范围内依法进行疏浚作业的公路桥梁安全确认</w:t>
            </w:r>
          </w:p>
        </w:tc>
        <w:tc>
          <w:tcPr>
            <w:tcW w:w="1391" w:type="dxa"/>
            <w:noWrap w:val="0"/>
            <w:vAlign w:val="center"/>
          </w:tcPr>
          <w:p w14:paraId="285FB39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09D32A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《公路安全保护条例》（国务院令第593号）第二十一条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67F9C55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文书证件5、事后监管责任:对获得认定证书的单位或者个人进行日常监督检查，并根据检查情况作出警告、责令改正或撤销认定证书的决定。6、其他法律法规规章文件规定应履行的责任。</w:t>
            </w:r>
          </w:p>
        </w:tc>
        <w:tc>
          <w:tcPr>
            <w:tcW w:w="2550" w:type="dxa"/>
            <w:noWrap w:val="0"/>
            <w:vAlign w:val="center"/>
          </w:tcPr>
          <w:p w14:paraId="342FB4D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58CB93D3">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1ED4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80C360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34BE3E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3EF0950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客运站站级核定</w:t>
            </w:r>
          </w:p>
        </w:tc>
        <w:tc>
          <w:tcPr>
            <w:tcW w:w="1391" w:type="dxa"/>
            <w:noWrap w:val="0"/>
            <w:vAlign w:val="center"/>
          </w:tcPr>
          <w:p w14:paraId="3DDDA2A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F47644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《道路旅客运输及客运站管理规定》（交通运输部令2020年第17号）第十五条</w:t>
            </w:r>
          </w:p>
        </w:tc>
        <w:tc>
          <w:tcPr>
            <w:tcW w:w="2388" w:type="dxa"/>
            <w:noWrap w:val="0"/>
            <w:vAlign w:val="center"/>
          </w:tcPr>
          <w:p w14:paraId="3873BAD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文书证件5、事后监管责任:对获得认定证书的单位或者个人进行日常监督检查，并根据检查情况作出警告、责令改正或撤销认定证书的决定。6、其他法律法规规章文件规定应履行的责任。</w:t>
            </w:r>
          </w:p>
        </w:tc>
        <w:tc>
          <w:tcPr>
            <w:tcW w:w="2550" w:type="dxa"/>
            <w:noWrap w:val="0"/>
            <w:vAlign w:val="center"/>
          </w:tcPr>
          <w:p w14:paraId="44A1002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17F13934">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10E1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98EA4F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2A7758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3E9E45E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公路工程交工质量核验</w:t>
            </w:r>
          </w:p>
        </w:tc>
        <w:tc>
          <w:tcPr>
            <w:tcW w:w="1391" w:type="dxa"/>
            <w:noWrap w:val="0"/>
            <w:vAlign w:val="center"/>
          </w:tcPr>
          <w:p w14:paraId="63BA0A0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31C3B2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《公路水运工程质量监督管理规定》（交通运输部令2017年第28号）第二十五条</w:t>
            </w:r>
          </w:p>
        </w:tc>
        <w:tc>
          <w:tcPr>
            <w:tcW w:w="2388" w:type="dxa"/>
            <w:noWrap w:val="0"/>
            <w:vAlign w:val="center"/>
          </w:tcPr>
          <w:p w14:paraId="1877FC5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文书证件5、事后监管责任:对获得认定证书的单位或者个人进行日常监督检查，并根据检查情况作出警告、责令改正或撤销认定证书的决定。6、其他法律法规规章文件规定应履行的责任。</w:t>
            </w:r>
          </w:p>
        </w:tc>
        <w:tc>
          <w:tcPr>
            <w:tcW w:w="2550" w:type="dxa"/>
            <w:noWrap w:val="0"/>
            <w:vAlign w:val="center"/>
          </w:tcPr>
          <w:p w14:paraId="53EC68A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5FB77A57">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2317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B87CDB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6F00AF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4747AC1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出租汽车驾驶员从业资格注册</w:t>
            </w:r>
          </w:p>
        </w:tc>
        <w:tc>
          <w:tcPr>
            <w:tcW w:w="1391" w:type="dxa"/>
            <w:noWrap w:val="0"/>
            <w:vAlign w:val="center"/>
          </w:tcPr>
          <w:p w14:paraId="1026D19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BA989F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《出租汽车驾驶员从业资格管理规定》（交通运输部令2021第15号）第十六条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0D7D653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文书证件5、事后监管责任:对获得认定证书的单位或者个人进行日常监督检查，并根据检查情况作出警告、责令改正或撤销认定证书的决定。6、其他法律法规规章文件规定应履行的责任。</w:t>
            </w:r>
          </w:p>
        </w:tc>
        <w:tc>
          <w:tcPr>
            <w:tcW w:w="2550" w:type="dxa"/>
            <w:noWrap w:val="0"/>
            <w:vAlign w:val="center"/>
          </w:tcPr>
          <w:p w14:paraId="315B4C9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15259FF2">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2042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2631FD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39259B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08D78E7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承担非免疫规划疫苗预防接种工作的医疗卫生机构（接种单位）的备案</w:t>
            </w:r>
          </w:p>
        </w:tc>
        <w:tc>
          <w:tcPr>
            <w:tcW w:w="1391" w:type="dxa"/>
            <w:noWrap w:val="0"/>
            <w:vAlign w:val="center"/>
          </w:tcPr>
          <w:p w14:paraId="1F9B8445">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00DB97C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《中华人民共和国疫苗管理法》（2019年6月29日第十三届全国人民代表大会常务委员会第十一次会议通过）第四十四条</w:t>
            </w:r>
          </w:p>
        </w:tc>
        <w:tc>
          <w:tcPr>
            <w:tcW w:w="2388" w:type="dxa"/>
            <w:noWrap w:val="0"/>
            <w:vAlign w:val="center"/>
          </w:tcPr>
          <w:p w14:paraId="0D6DC87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一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确认的，将结果文书送达申请人。5、其他法律法规规章文件规定应履行的责任。</w:t>
            </w:r>
          </w:p>
        </w:tc>
        <w:tc>
          <w:tcPr>
            <w:tcW w:w="2550" w:type="dxa"/>
            <w:noWrap w:val="0"/>
            <w:vAlign w:val="center"/>
          </w:tcPr>
          <w:p w14:paraId="1333AD4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239EFA7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3C06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8FDC7E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BBACB1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3A97727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农村独生子女身份审定</w:t>
            </w:r>
          </w:p>
        </w:tc>
        <w:tc>
          <w:tcPr>
            <w:tcW w:w="1391" w:type="dxa"/>
            <w:noWrap w:val="0"/>
            <w:vAlign w:val="center"/>
          </w:tcPr>
          <w:p w14:paraId="73CD21F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7A016AD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河北省普通高校招生优惠加分考生资格审查和公示办法（暂行）》（冀招委﹝2020﹞5号）《河北省人口与计划生育条例》（2021年11月23日河北省第十三届人民代表大会常务委员会第二十七次会议修订）第三十五条</w:t>
            </w:r>
          </w:p>
        </w:tc>
        <w:tc>
          <w:tcPr>
            <w:tcW w:w="2388" w:type="dxa"/>
            <w:noWrap w:val="0"/>
            <w:vAlign w:val="center"/>
          </w:tcPr>
          <w:p w14:paraId="45384A4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一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确认的，将结果文书送达申请人。5、其他法律法规规章文件规定应履行的责任。</w:t>
            </w:r>
          </w:p>
        </w:tc>
        <w:tc>
          <w:tcPr>
            <w:tcW w:w="2550" w:type="dxa"/>
            <w:noWrap w:val="0"/>
            <w:vAlign w:val="center"/>
          </w:tcPr>
          <w:p w14:paraId="7FCF219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3295FD7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07E9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2C3AF9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EC07B0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行政确认</w:t>
            </w:r>
          </w:p>
        </w:tc>
        <w:tc>
          <w:tcPr>
            <w:tcW w:w="1773" w:type="dxa"/>
            <w:noWrap w:val="0"/>
            <w:vAlign w:val="center"/>
          </w:tcPr>
          <w:p w14:paraId="7F9DE5C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对传染病病人尸体或者疑似传染病病人的尸体进行解剖查验的批准</w:t>
            </w:r>
          </w:p>
        </w:tc>
        <w:tc>
          <w:tcPr>
            <w:tcW w:w="1391" w:type="dxa"/>
            <w:noWrap w:val="0"/>
            <w:vAlign w:val="center"/>
          </w:tcPr>
          <w:p w14:paraId="42FC9C0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76FE1F0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中华人民共和国传染病防治法》(1989年2月21日第七届全国人民代表大会常务委员会第六次会议通过，根据2013年6月29日第十二届全国人民代表大会常务委员会第三次会议《关于修改 &lt;中华人民共和国文物保护法&gt;等十二部法律的决定》修正)第四十六条《传染病病人或疑似传染病病人尸体解剖查验规定》（卫生部令第43号）第五十六条《邯郸市人民政府办公室关于下放（委托）一批行政权力事项和向县级延伸一批公共服务事项的通知》（邯政办字〔2024〕10号）</w:t>
            </w:r>
          </w:p>
        </w:tc>
        <w:tc>
          <w:tcPr>
            <w:tcW w:w="2388" w:type="dxa"/>
            <w:noWrap w:val="0"/>
            <w:vAlign w:val="center"/>
          </w:tcPr>
          <w:p w14:paraId="3D1390D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一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确认的，将结果文书送达申请人。5、其他法律法规规章文件规定应履行的责任。</w:t>
            </w:r>
          </w:p>
        </w:tc>
        <w:tc>
          <w:tcPr>
            <w:tcW w:w="2550" w:type="dxa"/>
            <w:noWrap w:val="0"/>
            <w:vAlign w:val="center"/>
          </w:tcPr>
          <w:p w14:paraId="515D8DB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60CA715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373E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3A19AA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BD5CBDB">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04B38CB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中医医疗机构名称核准</w:t>
            </w:r>
          </w:p>
        </w:tc>
        <w:tc>
          <w:tcPr>
            <w:tcW w:w="1391" w:type="dxa"/>
            <w:noWrap w:val="0"/>
            <w:vAlign w:val="center"/>
          </w:tcPr>
          <w:p w14:paraId="3067B92D">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EF480D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1.《医疗机构管理条例实施细则 》第四十四、第四十五、第四十七条；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2.《关于规范中医医院医院与临床科室名称的通知》第一条；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3.《关于进一步规范医疗机构名称管理工作的通知》第三条。</w:t>
            </w:r>
          </w:p>
        </w:tc>
        <w:tc>
          <w:tcPr>
            <w:tcW w:w="2388" w:type="dxa"/>
            <w:noWrap w:val="0"/>
            <w:vAlign w:val="center"/>
          </w:tcPr>
          <w:p w14:paraId="5C4B20F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AB9335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3F2FFD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506A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4F0AF7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0319E35">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行政确认</w:t>
            </w:r>
          </w:p>
        </w:tc>
        <w:tc>
          <w:tcPr>
            <w:tcW w:w="1773" w:type="dxa"/>
            <w:noWrap w:val="0"/>
            <w:vAlign w:val="center"/>
          </w:tcPr>
          <w:p w14:paraId="00E4606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医疗机构名称核准</w:t>
            </w:r>
          </w:p>
        </w:tc>
        <w:tc>
          <w:tcPr>
            <w:tcW w:w="1391" w:type="dxa"/>
            <w:noWrap w:val="0"/>
            <w:vAlign w:val="center"/>
          </w:tcPr>
          <w:p w14:paraId="51C22BBB">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00C423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1.《医疗机构管理条例实施细则 》第四十四、第四十五、第四十七条；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2.《关于进一步规范医疗机构名称管理工作的通知》第三条。</w:t>
            </w:r>
          </w:p>
        </w:tc>
        <w:tc>
          <w:tcPr>
            <w:tcW w:w="2388" w:type="dxa"/>
            <w:noWrap w:val="0"/>
            <w:vAlign w:val="center"/>
          </w:tcPr>
          <w:p w14:paraId="32A1240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63EC288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9.其他违反法律法规规章文件规定的行为。</w:t>
            </w:r>
          </w:p>
        </w:tc>
        <w:tc>
          <w:tcPr>
            <w:tcW w:w="1250" w:type="dxa"/>
            <w:noWrap w:val="0"/>
            <w:vAlign w:val="center"/>
          </w:tcPr>
          <w:p w14:paraId="5998F0E0">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5E01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5" w:hRule="atLeast"/>
        </w:trPr>
        <w:tc>
          <w:tcPr>
            <w:tcW w:w="752" w:type="dxa"/>
            <w:noWrap w:val="0"/>
            <w:vAlign w:val="center"/>
          </w:tcPr>
          <w:p w14:paraId="2B39B60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8F1BE26">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行政裁决</w:t>
            </w:r>
          </w:p>
        </w:tc>
        <w:tc>
          <w:tcPr>
            <w:tcW w:w="1773" w:type="dxa"/>
            <w:noWrap w:val="0"/>
            <w:vAlign w:val="center"/>
          </w:tcPr>
          <w:p w14:paraId="3250F4C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企业名称争议裁决</w:t>
            </w:r>
          </w:p>
        </w:tc>
        <w:tc>
          <w:tcPr>
            <w:tcW w:w="1391" w:type="dxa"/>
            <w:noWrap w:val="0"/>
            <w:vAlign w:val="center"/>
          </w:tcPr>
          <w:p w14:paraId="67AA9395">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AC5A9C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《企业名称登记管理实施办法》（国家工商行政管理局令第93号公布，国家工商行政管理总局令第10号修订）第四十二条、第四十四条                   《企业名称登记管理规定》（2020年12月14日国务院第118次常务会议修订通过）第二十一条</w:t>
            </w:r>
          </w:p>
        </w:tc>
        <w:tc>
          <w:tcPr>
            <w:tcW w:w="2388" w:type="dxa"/>
            <w:noWrap w:val="0"/>
            <w:vAlign w:val="center"/>
          </w:tcPr>
          <w:p w14:paraId="6F0C45F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50B1B81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手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32C4CDC">
            <w:pPr>
              <w:keepNext w:val="0"/>
              <w:keepLines w:val="0"/>
              <w:pageBreakBefore w:val="0"/>
              <w:kinsoku/>
              <w:wordWrap/>
              <w:overflowPunct/>
              <w:topLinePunct w:val="0"/>
              <w:autoSpaceDE/>
              <w:bidi w:val="0"/>
              <w:adjustRightInd/>
              <w:snapToGrid/>
              <w:spacing w:line="240" w:lineRule="exact"/>
              <w:rPr>
                <w:rFonts w:hint="eastAsia" w:ascii="仿宋" w:hAnsi="仿宋" w:eastAsia="仿宋" w:cs="仿宋"/>
                <w:i w:val="0"/>
                <w:iCs w:val="0"/>
                <w:color w:val="000000"/>
                <w:kern w:val="0"/>
                <w:sz w:val="16"/>
                <w:szCs w:val="16"/>
                <w:u w:val="none"/>
                <w:lang w:val="en-US" w:eastAsia="zh-CN" w:bidi="ar"/>
              </w:rPr>
            </w:pPr>
          </w:p>
        </w:tc>
      </w:tr>
      <w:tr w14:paraId="3A38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C4D34C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DE3953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2FE549C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诊所备案（除中医外）</w:t>
            </w:r>
          </w:p>
        </w:tc>
        <w:tc>
          <w:tcPr>
            <w:tcW w:w="1391" w:type="dxa"/>
            <w:noWrap w:val="0"/>
            <w:vAlign w:val="center"/>
          </w:tcPr>
          <w:p w14:paraId="08F7035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highlight w:val="none"/>
                <w:u w:val="none"/>
                <w:lang w:val="en-US" w:eastAsia="zh-CN" w:bidi="ar"/>
              </w:rPr>
              <w:t>魏县行政审批局</w:t>
            </w:r>
          </w:p>
        </w:tc>
        <w:tc>
          <w:tcPr>
            <w:tcW w:w="2629" w:type="dxa"/>
            <w:noWrap w:val="0"/>
            <w:vAlign w:val="center"/>
          </w:tcPr>
          <w:p w14:paraId="6CD8431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2"/>
                <w:sz w:val="16"/>
                <w:szCs w:val="16"/>
                <w:highlight w:val="none"/>
                <w:u w:val="none"/>
                <w:lang w:val="en-US" w:eastAsia="zh-CN" w:bidi="ar-SA"/>
              </w:rPr>
            </w:pPr>
            <w:r>
              <w:rPr>
                <w:rFonts w:hint="eastAsia" w:ascii="仿宋" w:hAnsi="仿宋" w:eastAsia="仿宋" w:cs="仿宋"/>
                <w:i w:val="0"/>
                <w:iCs w:val="0"/>
                <w:color w:val="000000"/>
                <w:kern w:val="0"/>
                <w:sz w:val="16"/>
                <w:szCs w:val="16"/>
                <w:highlight w:val="none"/>
                <w:u w:val="none"/>
                <w:lang w:val="en-US" w:eastAsia="zh-CN" w:bidi="ar"/>
              </w:rPr>
              <w:t>《医疗机构管理条例》</w:t>
            </w:r>
          </w:p>
        </w:tc>
        <w:tc>
          <w:tcPr>
            <w:tcW w:w="2388" w:type="dxa"/>
            <w:noWrap w:val="0"/>
            <w:vAlign w:val="center"/>
          </w:tcPr>
          <w:p w14:paraId="3DABD07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4D15CDE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497BDC5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4D4069A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0F7DC15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29C2704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781F7FC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551317A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558C379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41CFA24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0D160F2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344B0EB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2B74C3E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4F9ACA7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highlight w:val="none"/>
                <w:u w:val="none"/>
                <w:lang w:val="en-US" w:eastAsia="zh-CN" w:bidi="ar"/>
              </w:rPr>
            </w:pPr>
          </w:p>
        </w:tc>
      </w:tr>
      <w:tr w14:paraId="0404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AB6524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F8E8909">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4EE6CEA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限制类医疗技术备案</w:t>
            </w:r>
          </w:p>
        </w:tc>
        <w:tc>
          <w:tcPr>
            <w:tcW w:w="1391" w:type="dxa"/>
            <w:noWrap w:val="0"/>
            <w:vAlign w:val="center"/>
          </w:tcPr>
          <w:p w14:paraId="467EC918">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033062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1.《医疗技术临床应用管理办法》（2018年8月13日国家卫生健康委员会令第1号发布）第十一条；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2.《河北省卫生计生委办公室关于启用河北省限制类医疗技术备案系统的通知》（冀卫办医函〔2017〕88号）全文。</w:t>
            </w:r>
          </w:p>
        </w:tc>
        <w:tc>
          <w:tcPr>
            <w:tcW w:w="2388" w:type="dxa"/>
            <w:noWrap w:val="0"/>
            <w:vAlign w:val="center"/>
          </w:tcPr>
          <w:p w14:paraId="670DF1E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5A29422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43BB56D2">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73DF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0FC285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65FA578">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7D6AA6E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养老机构内部设置医疗机构（诊所、卫生所（室）、医务室、护理站）备案</w:t>
            </w:r>
          </w:p>
        </w:tc>
        <w:tc>
          <w:tcPr>
            <w:tcW w:w="1391" w:type="dxa"/>
            <w:noWrap w:val="0"/>
            <w:vAlign w:val="center"/>
          </w:tcPr>
          <w:p w14:paraId="5A90E36E">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2B700C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1.《国家卫生计生委关于深化“放管服”改革激发医疗领域投资活力的通知》（国卫法制发〔2017〕43号）第一条；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2.《国家卫生计生委办公厅关于养老机构内部设置医疗机构取消行政审批实行备案管理的通知》（国卫办医发〔2017〕38号）第二条。</w:t>
            </w:r>
          </w:p>
        </w:tc>
        <w:tc>
          <w:tcPr>
            <w:tcW w:w="2388" w:type="dxa"/>
            <w:noWrap w:val="0"/>
            <w:vAlign w:val="center"/>
          </w:tcPr>
          <w:p w14:paraId="28DD9C4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2FB9CB6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24E9B1CB">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73D3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BD5C42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CC9C89E">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5353B30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实验室感染应急处置预案备案</w:t>
            </w:r>
          </w:p>
        </w:tc>
        <w:tc>
          <w:tcPr>
            <w:tcW w:w="1391" w:type="dxa"/>
            <w:noWrap w:val="0"/>
            <w:vAlign w:val="center"/>
          </w:tcPr>
          <w:p w14:paraId="06623633">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9C3463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1.《病微生物实验室生物安全管理条例》（2004年11月12日中华人民共和国国务院令424号公布，根据2018年3月19日《国务院关于修改和废止部分行政法规的决定》第二次修订）第四十条。；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6FE885B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321F3A2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2F8469A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1E9F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B0812B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FC0702A">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3A0376B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菌（毒）种或样本名单、感染应急处置预案备案</w:t>
            </w:r>
          </w:p>
        </w:tc>
        <w:tc>
          <w:tcPr>
            <w:tcW w:w="1391" w:type="dxa"/>
            <w:noWrap w:val="0"/>
            <w:vAlign w:val="center"/>
          </w:tcPr>
          <w:p w14:paraId="361D17CA">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51492A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1.《人间传染的病原微生物菌（毒）种保藏机构管理办法》（2009年7月16日卫生部令第68号发布）第二十条；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73137A3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561FD58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56CC1526">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7167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EEFFAB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E5BE82E">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09B1F25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医疗卫生机构设立伦理委员会备案</w:t>
            </w:r>
          </w:p>
        </w:tc>
        <w:tc>
          <w:tcPr>
            <w:tcW w:w="1391" w:type="dxa"/>
            <w:noWrap w:val="0"/>
            <w:vAlign w:val="center"/>
          </w:tcPr>
          <w:p w14:paraId="1D64CEF0">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0D2021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1.《涉及人的生物医学研究伦理审查办法》（2016年10月12日中华人民共和国国家卫生和计划生育委员会令第11号发布）第十四条、第二十五条；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2350D11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7D335E3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0F974BC3">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3172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B1C2800">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3D8A499">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28EA1CD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抗菌药物供应目录和调整、抗菌药物临时采购情况备案</w:t>
            </w:r>
          </w:p>
        </w:tc>
        <w:tc>
          <w:tcPr>
            <w:tcW w:w="1391" w:type="dxa"/>
            <w:noWrap w:val="0"/>
            <w:vAlign w:val="center"/>
          </w:tcPr>
          <w:p w14:paraId="6842E1F3">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BEBA6E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《抗菌药物临床应用管理办法》（2012年4月24日中华人民共和国卫生部令第84号公布）第十六条、第十八条、第十九条、第二十二条。</w:t>
            </w:r>
          </w:p>
        </w:tc>
        <w:tc>
          <w:tcPr>
            <w:tcW w:w="2388" w:type="dxa"/>
            <w:noWrap w:val="0"/>
            <w:vAlign w:val="center"/>
          </w:tcPr>
          <w:p w14:paraId="4AADDD7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780B557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5504B6D5">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14E2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4D604B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1444E00">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68315EA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开展医疗美容项目备案</w:t>
            </w:r>
          </w:p>
        </w:tc>
        <w:tc>
          <w:tcPr>
            <w:tcW w:w="1391" w:type="dxa"/>
            <w:noWrap w:val="0"/>
            <w:vAlign w:val="center"/>
          </w:tcPr>
          <w:p w14:paraId="64F46764">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CE33FB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医疗美容服务管理办法》（2002年1月22日中华人民共和国卫生部令第19号发布，根据2016年1月19日中华人民共和国国家卫生和计划生育委员会令第8号国家卫生计生委《关于修改〈外国医师来华短期行医暂行管理办法〉等8件部门规章的决定》修正）第十条。</w:t>
            </w:r>
          </w:p>
        </w:tc>
        <w:tc>
          <w:tcPr>
            <w:tcW w:w="2388" w:type="dxa"/>
            <w:noWrap w:val="0"/>
            <w:vAlign w:val="center"/>
          </w:tcPr>
          <w:p w14:paraId="09C8E43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5141DC2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39695B57">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24A3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DAD6E5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9D3FC3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2868066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中医诊所备案</w:t>
            </w:r>
          </w:p>
        </w:tc>
        <w:tc>
          <w:tcPr>
            <w:tcW w:w="1391" w:type="dxa"/>
            <w:noWrap w:val="0"/>
            <w:vAlign w:val="center"/>
          </w:tcPr>
          <w:p w14:paraId="727B64D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8C7D6B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1.《中华人民共和国中医药法》（2016年12月25日中华人民共和国主席令第59号发布）第十四条；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2.《中医诊所备案管理暂行办法》（2017年9月22日中华人民共和国国家卫生和计划生育委员会令第14号发布）第三条、第四条。</w:t>
            </w:r>
          </w:p>
        </w:tc>
        <w:tc>
          <w:tcPr>
            <w:tcW w:w="2388" w:type="dxa"/>
            <w:noWrap w:val="0"/>
            <w:vAlign w:val="center"/>
          </w:tcPr>
          <w:p w14:paraId="0598861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140DD34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4D8C3AB3">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3051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99A03E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3F368A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4428475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旅行社分社备案</w:t>
            </w:r>
          </w:p>
        </w:tc>
        <w:tc>
          <w:tcPr>
            <w:tcW w:w="1391" w:type="dxa"/>
            <w:noWrap w:val="0"/>
            <w:vAlign w:val="center"/>
          </w:tcPr>
          <w:p w14:paraId="259B5CD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C66226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1.《旅行社条例》（2009年2月20日中华人民共和国国务院令第550号公布，根据2017年3月1日中华人民共和国国务院令第676号《国务院关于修改和废止部分行政法规的决定》第二次修改）第十条；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0F73669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6A3FA36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2842F67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1D64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D7535D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A3B617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7D1DFB7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民办学校招生简章和广告备案</w:t>
            </w:r>
          </w:p>
        </w:tc>
        <w:tc>
          <w:tcPr>
            <w:tcW w:w="1391" w:type="dxa"/>
            <w:noWrap w:val="0"/>
            <w:vAlign w:val="center"/>
          </w:tcPr>
          <w:p w14:paraId="36B777F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D953CD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民办教育促进法》（2002年12月28日中华人民共和国主席令第80号公布，根据2018年12月29日第十三届全国人民代表大会常务委员会第七次会议通过《关于修改〈中华人民共和国劳动法〉等七部法律的决定》第三次修正）第四十二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1909835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35EF557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568286F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6BA8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4215AE0">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C724C0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481DAD7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民办学校控股股东和实际控制人变更</w:t>
            </w:r>
          </w:p>
        </w:tc>
        <w:tc>
          <w:tcPr>
            <w:tcW w:w="1391" w:type="dxa"/>
            <w:noWrap w:val="0"/>
            <w:vAlign w:val="center"/>
          </w:tcPr>
          <w:p w14:paraId="5BED6F7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3F1BE6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1.《中华人民共和国民办教育促进法实施条例》（2004年3月5日中华人民共和国国务院令第399号公布，根据2021年4月7日中华人民共和国国务院令第741号修订）第十二条。；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778F164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182B962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5595FC99">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0FD2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D621E6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68CD45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400FF62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民办学校章程修改备案</w:t>
            </w:r>
          </w:p>
        </w:tc>
        <w:tc>
          <w:tcPr>
            <w:tcW w:w="1391" w:type="dxa"/>
            <w:noWrap w:val="0"/>
            <w:vAlign w:val="center"/>
          </w:tcPr>
          <w:p w14:paraId="3ED341A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E4E398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1.《中华人民共和国民办教育促进法实施条例》（2004年3月5日中华人民共和国国务院令第399号公布，根据2021年4月7日中华人民共和国国务院令第741号修订）第十九条。；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257FA53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44B7C8E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5B25F3A0">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7B50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394C24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9D9BB8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15A677F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民办学校教师劳动聘用合同备案</w:t>
            </w:r>
          </w:p>
        </w:tc>
        <w:tc>
          <w:tcPr>
            <w:tcW w:w="1391" w:type="dxa"/>
            <w:noWrap w:val="0"/>
            <w:vAlign w:val="center"/>
          </w:tcPr>
          <w:p w14:paraId="40574B8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622F0C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1.《中华人民共和国民办教育促进法实施条例》（2004年3月5日中华人民共和国国务院令第399号公布，根据2021年4月7日中华人民共和国国务院令第741号修订）第三十七条。；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2EB0283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1FC61FB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4D7C2354">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19E9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C5903D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023335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622AF76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民办学校学籍和教学管理制度备案</w:t>
            </w:r>
          </w:p>
        </w:tc>
        <w:tc>
          <w:tcPr>
            <w:tcW w:w="1391" w:type="dxa"/>
            <w:noWrap w:val="0"/>
            <w:vAlign w:val="center"/>
          </w:tcPr>
          <w:p w14:paraId="65A33D8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9C745A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1.《中华人民共和国民办教育促进法实施条例》（2004年3月5日中华人民共和国国务院令第399号公布，根据2021年4月7日中华人民共和国国务院令第741号修订）第三十八条。；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33CE037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0892388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0E0D5842">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3190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8162F5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455266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31DA474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旅行社服务网点备案</w:t>
            </w:r>
          </w:p>
        </w:tc>
        <w:tc>
          <w:tcPr>
            <w:tcW w:w="1391" w:type="dxa"/>
            <w:noWrap w:val="0"/>
            <w:vAlign w:val="center"/>
          </w:tcPr>
          <w:p w14:paraId="350F783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C15D02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1.《旅行社条例》（2009年2月20日中华人民共和国国务院令第550号公布，根据2017年3月1日中华人民共和国国务院令第676号《国务院关于修改和废止部分行政法规的决定》第二次修改）第十一条；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752D764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3443543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13BDE1F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078E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68BC02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596579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23A70F3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设立从事艺术品经营活动的经营单位的备案</w:t>
            </w:r>
          </w:p>
        </w:tc>
        <w:tc>
          <w:tcPr>
            <w:tcW w:w="1391" w:type="dxa"/>
            <w:noWrap w:val="0"/>
            <w:vAlign w:val="center"/>
          </w:tcPr>
          <w:p w14:paraId="23204DD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FA4B29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《艺术品经营管理办法》（2016年1月18日文化部令第56号发布）第五条。</w:t>
            </w:r>
          </w:p>
        </w:tc>
        <w:tc>
          <w:tcPr>
            <w:tcW w:w="2388" w:type="dxa"/>
            <w:noWrap w:val="0"/>
            <w:vAlign w:val="center"/>
          </w:tcPr>
          <w:p w14:paraId="2C8AEB1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0E23AED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495E676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4DD9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1F4B27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796F11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4369345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非国有不可移动文物转让、抵押或者改变用途的备案</w:t>
            </w:r>
          </w:p>
        </w:tc>
        <w:tc>
          <w:tcPr>
            <w:tcW w:w="1391" w:type="dxa"/>
            <w:noWrap w:val="0"/>
            <w:vAlign w:val="center"/>
          </w:tcPr>
          <w:p w14:paraId="76DC6B5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CBD144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文物保护法》（1982年11月19日第五届全国人民代表大会常务委员会第二十五次会议通过，根据2017年11月4日第十二届全国人民代表大会常务委员会第三十次会议通过《关于修改〈中华人民共和国会计法〉等十一部法律的决定》第五次修正）第二十五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7D8E618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5EB9ED1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799DA39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665B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218662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C4BE69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0121274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博物馆、图书馆和其他文物收藏单位藏品档案、管理制度、文物定级备案</w:t>
            </w:r>
          </w:p>
        </w:tc>
        <w:tc>
          <w:tcPr>
            <w:tcW w:w="1391" w:type="dxa"/>
            <w:noWrap w:val="0"/>
            <w:vAlign w:val="center"/>
          </w:tcPr>
          <w:p w14:paraId="14668E5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E80589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文物保护法》（1982年11月19日第五届全国人民代表大会常务委员会第二十五次会议通过，根据2017年11月4日第十二届全国人民代表大会常务委员会第三十次会议通过《关于修改〈中华人民共和国会计法〉等十一部法律的决定》第五次修正）第三十六条、第三十八条。</w:t>
            </w:r>
          </w:p>
        </w:tc>
        <w:tc>
          <w:tcPr>
            <w:tcW w:w="2388" w:type="dxa"/>
            <w:noWrap w:val="0"/>
            <w:vAlign w:val="center"/>
          </w:tcPr>
          <w:p w14:paraId="3712CDA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20DF8FE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55EEA0EF">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2235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099B03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91BB12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77CDAD6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博物馆陈列展览备案</w:t>
            </w:r>
          </w:p>
        </w:tc>
        <w:tc>
          <w:tcPr>
            <w:tcW w:w="1391" w:type="dxa"/>
            <w:noWrap w:val="0"/>
            <w:vAlign w:val="center"/>
          </w:tcPr>
          <w:p w14:paraId="4026C2C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101FE0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《博物馆条例》（2015年2月9日中华人民共和国国务院令第659号发布）第三十一条。</w:t>
            </w:r>
          </w:p>
        </w:tc>
        <w:tc>
          <w:tcPr>
            <w:tcW w:w="2388" w:type="dxa"/>
            <w:noWrap w:val="0"/>
            <w:vAlign w:val="center"/>
          </w:tcPr>
          <w:p w14:paraId="55F4AA4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5BF1FE9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3A75083A">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18B6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D1D502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35F67D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34639C1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个体演员和个体演出经纪人备案</w:t>
            </w:r>
          </w:p>
        </w:tc>
        <w:tc>
          <w:tcPr>
            <w:tcW w:w="1391" w:type="dxa"/>
            <w:noWrap w:val="0"/>
            <w:vAlign w:val="center"/>
          </w:tcPr>
          <w:p w14:paraId="764D93F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F746E9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《营业性演出管理条例》（2005年7月7日中华人民共和国国务院令第439号发布，根据2020年12月11日中华人民共和国国务院令第732号《国务院关于修改和废止部分行政法规的决定》修订）第九条。</w:t>
            </w:r>
          </w:p>
        </w:tc>
        <w:tc>
          <w:tcPr>
            <w:tcW w:w="2388" w:type="dxa"/>
            <w:noWrap w:val="0"/>
            <w:vAlign w:val="center"/>
          </w:tcPr>
          <w:p w14:paraId="7AC1CEE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3795AFE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1A138BD1">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52E0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F05177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F6B86E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507A399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演出场所经营单位备案</w:t>
            </w:r>
          </w:p>
        </w:tc>
        <w:tc>
          <w:tcPr>
            <w:tcW w:w="1391" w:type="dxa"/>
            <w:noWrap w:val="0"/>
            <w:vAlign w:val="center"/>
          </w:tcPr>
          <w:p w14:paraId="7DDD1B2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1A94DA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《营业性演出管理条例》（2005年7月7日中华人民共和国国务院令第439号发布，根据2020年12月11日中华人民共和国国务院令第732号《国务院关于修改和废止部分行政法规的决定》修订）第七条。</w:t>
            </w:r>
          </w:p>
        </w:tc>
        <w:tc>
          <w:tcPr>
            <w:tcW w:w="2388" w:type="dxa"/>
            <w:noWrap w:val="0"/>
            <w:vAlign w:val="center"/>
          </w:tcPr>
          <w:p w14:paraId="40B3786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15B1152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69C6BFE1">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4635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3BB62D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777368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773F090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印刷业经营者变更主要登记事项备案</w:t>
            </w:r>
          </w:p>
        </w:tc>
        <w:tc>
          <w:tcPr>
            <w:tcW w:w="1391" w:type="dxa"/>
            <w:noWrap w:val="0"/>
            <w:vAlign w:val="center"/>
          </w:tcPr>
          <w:p w14:paraId="09EC115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CA4655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1.《印刷业管理条例》（2001年8月2日中华人民共和国国务院令第315号公布，根据2020年11月29日《国务院关于修改和废止部分行政法规的决定》第三次修订）第十条、第十二条；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64001DB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40AEC1C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24E24ED4">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6858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407784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B22DC5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00EE58C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通过互联网等信息网络从事出版物发行业务的备案</w:t>
            </w:r>
          </w:p>
        </w:tc>
        <w:tc>
          <w:tcPr>
            <w:tcW w:w="1391" w:type="dxa"/>
            <w:noWrap w:val="0"/>
            <w:vAlign w:val="center"/>
          </w:tcPr>
          <w:p w14:paraId="79C9ED9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368D7C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1.《出版管理条例》（2001年12月25日中华人民共和国国务院令第343号公布，根据2020年11月29日《国务院关于修改和废止部分行政法规的决定》第五次修订）第三十七条；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2.《出版物市场管理规定》（2016年5月31日国家新闻出版广电总局、中华人民共和国商务部令第10号公布）第十条、第十五条。</w:t>
            </w:r>
          </w:p>
        </w:tc>
        <w:tc>
          <w:tcPr>
            <w:tcW w:w="2388" w:type="dxa"/>
            <w:noWrap w:val="0"/>
            <w:vAlign w:val="center"/>
          </w:tcPr>
          <w:p w14:paraId="12FF7D1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4189782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2982B174">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2101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BF7727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ECCEED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161CEB2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设立不具备法人资格的发行分支机构备案</w:t>
            </w:r>
          </w:p>
        </w:tc>
        <w:tc>
          <w:tcPr>
            <w:tcW w:w="1391" w:type="dxa"/>
            <w:noWrap w:val="0"/>
            <w:vAlign w:val="center"/>
          </w:tcPr>
          <w:p w14:paraId="3DD8992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4C85C1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《出版物市场管理规定》（2016年5月31日国家新闻出版广电总局、中华人民共和国商务部令第10号公布）第十条、第十八条。</w:t>
            </w:r>
          </w:p>
        </w:tc>
        <w:tc>
          <w:tcPr>
            <w:tcW w:w="2388" w:type="dxa"/>
            <w:noWrap w:val="0"/>
            <w:vAlign w:val="center"/>
          </w:tcPr>
          <w:p w14:paraId="501438A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0727ED4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2E831212">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56DE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EAA8D9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1B8BD6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33144EE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设立临时零售点开展出版物销售活动备案</w:t>
            </w:r>
          </w:p>
        </w:tc>
        <w:tc>
          <w:tcPr>
            <w:tcW w:w="1391" w:type="dxa"/>
            <w:noWrap w:val="0"/>
            <w:vAlign w:val="center"/>
          </w:tcPr>
          <w:p w14:paraId="2DD9505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5288F0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《出版物市场管理规定》（2016年5月31日国家新闻出版广电总局、中华人民共和国商务部令第10号公布）第十七条。</w:t>
            </w:r>
          </w:p>
        </w:tc>
        <w:tc>
          <w:tcPr>
            <w:tcW w:w="2388" w:type="dxa"/>
            <w:noWrap w:val="0"/>
            <w:vAlign w:val="center"/>
          </w:tcPr>
          <w:p w14:paraId="5B20E03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1467AFC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0BB8386F">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68DD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9B1BF0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AE3887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17C77FE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终止出版物发行经营活动备案</w:t>
            </w:r>
          </w:p>
        </w:tc>
        <w:tc>
          <w:tcPr>
            <w:tcW w:w="1391" w:type="dxa"/>
            <w:noWrap w:val="0"/>
            <w:vAlign w:val="center"/>
          </w:tcPr>
          <w:p w14:paraId="7C46B11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3EDE9D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《出版物市场管理规定》（2016年5月31日国家新闻出版广电总局、中华人民共和国商务部令第10号公布）第十条、第十九条。</w:t>
            </w:r>
          </w:p>
        </w:tc>
        <w:tc>
          <w:tcPr>
            <w:tcW w:w="2388" w:type="dxa"/>
            <w:noWrap w:val="0"/>
            <w:vAlign w:val="center"/>
          </w:tcPr>
          <w:p w14:paraId="7162D3F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662C168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手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165.其他违反法律法规规章文件规定的行为</w:t>
            </w:r>
          </w:p>
        </w:tc>
        <w:tc>
          <w:tcPr>
            <w:tcW w:w="1250" w:type="dxa"/>
            <w:noWrap w:val="0"/>
            <w:vAlign w:val="center"/>
          </w:tcPr>
          <w:p w14:paraId="3CBAC46B">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3DDB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C9DECC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0A1411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11268E2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种子生产经营许可证载明的有效区域设立分支机构的备案</w:t>
            </w:r>
          </w:p>
        </w:tc>
        <w:tc>
          <w:tcPr>
            <w:tcW w:w="1391" w:type="dxa"/>
            <w:noWrap w:val="0"/>
            <w:vAlign w:val="center"/>
          </w:tcPr>
          <w:p w14:paraId="7324006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BEB360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种子法》（2000年7月8日中华人民共和国主席令第34号公布，根据2021年12月24日中华人民共和国第十三届全国人民代表大会常务委员会第三十二次会议通过《全国人民代表大会常务委员会关于修改〈中华人民共和国种子法〉的决定》修改）第三十八条。</w:t>
            </w:r>
          </w:p>
        </w:tc>
        <w:tc>
          <w:tcPr>
            <w:tcW w:w="2388" w:type="dxa"/>
            <w:noWrap w:val="0"/>
            <w:vAlign w:val="center"/>
          </w:tcPr>
          <w:p w14:paraId="2283D42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76840F7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211E1D3B">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764B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BE53C2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04A2C9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58DF791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土壤污染责任人对农用地地块风险管控效果、修复效果备案</w:t>
            </w:r>
          </w:p>
        </w:tc>
        <w:tc>
          <w:tcPr>
            <w:tcW w:w="1391" w:type="dxa"/>
            <w:noWrap w:val="0"/>
            <w:vAlign w:val="center"/>
          </w:tcPr>
          <w:p w14:paraId="09C4EF8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7F1E03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1.《中华人民共和国土壤污染防治法》（2018年8月31日中华人民共和国主席令第8号发布）第五十七条；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184E6A7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49DB9F2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61855D75">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0D3A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2F7423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FC9BE5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6247781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生产、经营应实施检疫的森林植物及其产品的单位和个人备案</w:t>
            </w:r>
          </w:p>
        </w:tc>
        <w:tc>
          <w:tcPr>
            <w:tcW w:w="1391" w:type="dxa"/>
            <w:noWrap w:val="0"/>
            <w:vAlign w:val="center"/>
          </w:tcPr>
          <w:p w14:paraId="34FBC3E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E8C7EA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《植物检疫条例实施细则（林业部分）》（1994年7月26日林业部令第4号发布）第十二条。</w:t>
            </w:r>
          </w:p>
        </w:tc>
        <w:tc>
          <w:tcPr>
            <w:tcW w:w="2388" w:type="dxa"/>
            <w:noWrap w:val="0"/>
            <w:vAlign w:val="center"/>
          </w:tcPr>
          <w:p w14:paraId="2E02302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5E36C5C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42CF3234">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6E88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E19725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132739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026D874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水利工程勘察设计招标报告备案</w:t>
            </w:r>
          </w:p>
        </w:tc>
        <w:tc>
          <w:tcPr>
            <w:tcW w:w="1391" w:type="dxa"/>
            <w:noWrap w:val="0"/>
            <w:vAlign w:val="center"/>
          </w:tcPr>
          <w:p w14:paraId="6825748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A24A7A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1.《工程建设项目勘察设计招标投标办法》（2003年6月12日国家发展改革委、建设部、铁道部、交通部、信息产业部、水利部、中国民航总局、国家广电总局令第2号发布）第六条；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2.《水利工程建设项目勘察（测）设计招标投标管理办法》（水总〔2004〕511号）第十七条；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3.《邯郸市人民政府办公室关于下放（委托）一批行政权力事项和向县级延伸一批公共服务事项的通知》（邯政办字〔2024〕10号）。</w:t>
            </w:r>
          </w:p>
        </w:tc>
        <w:tc>
          <w:tcPr>
            <w:tcW w:w="2388" w:type="dxa"/>
            <w:noWrap w:val="0"/>
            <w:vAlign w:val="center"/>
          </w:tcPr>
          <w:p w14:paraId="16AF7B6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6C03981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3B3412FF">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0CDC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F605B1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187E45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2EA4A18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水利工程建设项目监理单位备案</w:t>
            </w:r>
          </w:p>
        </w:tc>
        <w:tc>
          <w:tcPr>
            <w:tcW w:w="1391" w:type="dxa"/>
            <w:noWrap w:val="0"/>
            <w:vAlign w:val="center"/>
          </w:tcPr>
          <w:p w14:paraId="6A7EF23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14EFE5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1.《水利工程建设监理规定》（2006年12月18日水利部令第28号发布）第五条；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236F566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7575E95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28CF159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35A9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7128A2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1993B1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3861494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水利工程开工报告备案</w:t>
            </w:r>
          </w:p>
        </w:tc>
        <w:tc>
          <w:tcPr>
            <w:tcW w:w="1391" w:type="dxa"/>
            <w:noWrap w:val="0"/>
            <w:vAlign w:val="center"/>
          </w:tcPr>
          <w:p w14:paraId="24F4909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868266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1.《水利工程建设项目管理规定》（1995年4月21日水利部发布,根据2016年8月1日水利部令第48号修改）第十三条；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24F80AE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7A4887F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4F4D337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5212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62019C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515DE8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317E988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水利工程建设项目招标投标备案</w:t>
            </w:r>
          </w:p>
        </w:tc>
        <w:tc>
          <w:tcPr>
            <w:tcW w:w="1391" w:type="dxa"/>
            <w:noWrap w:val="0"/>
            <w:vAlign w:val="center"/>
          </w:tcPr>
          <w:p w14:paraId="61F41E6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9D9A77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1.《水利工程建设项目招标投标管理规定》（2001年10月29日水利部令第14号发布）第八条、第五十三条；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4AA022C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5309F9F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462EFCA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0A05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6F3E71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A367BF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071844C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畜禽养殖场备案</w:t>
            </w:r>
          </w:p>
        </w:tc>
        <w:tc>
          <w:tcPr>
            <w:tcW w:w="1391" w:type="dxa"/>
            <w:noWrap w:val="0"/>
            <w:vAlign w:val="center"/>
          </w:tcPr>
          <w:p w14:paraId="465DE6C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DCA7D5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1.《中华人民共和国畜牧法》（2005年12月29日中华人民共和国主席令第45号公布）第三十九条；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2.《河北省畜禽养殖场养殖小区规模标准和备案程序管理办法》（冀政办函〔2007〕42号）第六条。</w:t>
            </w:r>
          </w:p>
        </w:tc>
        <w:tc>
          <w:tcPr>
            <w:tcW w:w="2388" w:type="dxa"/>
            <w:noWrap w:val="0"/>
            <w:vAlign w:val="center"/>
          </w:tcPr>
          <w:p w14:paraId="1604945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18FFD11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572CB6BD">
            <w:pPr>
              <w:keepNext w:val="0"/>
              <w:keepLines w:val="0"/>
              <w:pageBreakBefore w:val="0"/>
              <w:kinsoku/>
              <w:wordWrap/>
              <w:overflowPunct/>
              <w:topLinePunct w:val="0"/>
              <w:autoSpaceDE/>
              <w:bidi w:val="0"/>
              <w:adjustRightInd/>
              <w:snapToGrid/>
              <w:spacing w:line="240" w:lineRule="exact"/>
              <w:rPr>
                <w:rFonts w:hint="eastAsia" w:ascii="仿宋" w:hAnsi="仿宋" w:eastAsia="仿宋" w:cs="仿宋"/>
                <w:i w:val="0"/>
                <w:iCs w:val="0"/>
                <w:color w:val="000000"/>
                <w:kern w:val="0"/>
                <w:sz w:val="16"/>
                <w:szCs w:val="16"/>
                <w:u w:val="none"/>
                <w:lang w:val="en-US" w:eastAsia="zh-CN" w:bidi="ar"/>
              </w:rPr>
            </w:pPr>
          </w:p>
        </w:tc>
      </w:tr>
      <w:tr w14:paraId="63BE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307B89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E90463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1384CA2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农作物种子生产经营许可证载明的有效区域设立分支机构的备案</w:t>
            </w:r>
          </w:p>
        </w:tc>
        <w:tc>
          <w:tcPr>
            <w:tcW w:w="1391" w:type="dxa"/>
            <w:noWrap w:val="0"/>
            <w:vAlign w:val="center"/>
          </w:tcPr>
          <w:p w14:paraId="3C53739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B7A43E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1.《中华人民共和国种子法》（1989年3月13日国务院发布，根据2021年12月24日中华人民共和国主席令第105号修改）第三十八条；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农作物种子生产经营许可管理办法》（2000年7月8日第九届全国人民代表大会常务委员会第十六次会议通过，根据2004年8月28日第十届全国人民代表大会常务委员会第十一次会议通过《关于修改〈中华人民共和国种子法〉的决定》修正）第二十二条、第二十三条。</w:t>
            </w:r>
          </w:p>
        </w:tc>
        <w:tc>
          <w:tcPr>
            <w:tcW w:w="2388" w:type="dxa"/>
            <w:noWrap w:val="0"/>
            <w:vAlign w:val="center"/>
          </w:tcPr>
          <w:p w14:paraId="0C81659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26B7213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675A1CA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695D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D59DC5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14121D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7267A64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执业兽医备案</w:t>
            </w:r>
          </w:p>
        </w:tc>
        <w:tc>
          <w:tcPr>
            <w:tcW w:w="1391" w:type="dxa"/>
            <w:noWrap w:val="0"/>
            <w:vAlign w:val="center"/>
          </w:tcPr>
          <w:p w14:paraId="5A05FC8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906265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1.《中华人民共和国动物防疫法》（1997年7月3日第八届全国人民代表大会常务委员会第二十六次会议通过，根据2021年1月22日第十三届全国人民代表大会常务委员会第二十五次会议修订）第六十九条；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2.《农业农村部办公厅关于做好取消执业兽医注册等2项行政许可后续工作的通知》（农办牧〔2021〕22号）第一部分。</w:t>
            </w:r>
          </w:p>
        </w:tc>
        <w:tc>
          <w:tcPr>
            <w:tcW w:w="2388" w:type="dxa"/>
            <w:noWrap w:val="0"/>
            <w:vAlign w:val="center"/>
          </w:tcPr>
          <w:p w14:paraId="0FFF0F2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5E189EB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7CEA908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3E82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981981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C283D4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2846065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乡村兽医备案</w:t>
            </w:r>
          </w:p>
        </w:tc>
        <w:tc>
          <w:tcPr>
            <w:tcW w:w="1391" w:type="dxa"/>
            <w:noWrap w:val="0"/>
            <w:vAlign w:val="center"/>
          </w:tcPr>
          <w:p w14:paraId="53626D2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366623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1.《国务院关于取消和下放一批行政许可事项的决定》（国发〔2020〕13号）附件1第7项；</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2.《农业农村部办公厅关于做好取消乡村兽医登记许可后续有关工作的通知》（农办牧〔2020〕46号）全文；</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3.《河北省人民政府办公厅关于衔接落实国务院取消和下放一批行政许可事项的通知》（冀政办发〔2020〕7号）附件1第5项。</w:t>
            </w:r>
          </w:p>
        </w:tc>
        <w:tc>
          <w:tcPr>
            <w:tcW w:w="2388" w:type="dxa"/>
            <w:noWrap w:val="0"/>
            <w:vAlign w:val="center"/>
          </w:tcPr>
          <w:p w14:paraId="7D722CA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335E248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28A1F013">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13F8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D44E98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6C8174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33182E6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取得农药经营许可证的农药经营者设立分支机构备案</w:t>
            </w:r>
          </w:p>
        </w:tc>
        <w:tc>
          <w:tcPr>
            <w:tcW w:w="1391" w:type="dxa"/>
            <w:noWrap w:val="0"/>
            <w:vAlign w:val="center"/>
          </w:tcPr>
          <w:p w14:paraId="1EB355D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34C33A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1.《农药管理条例》（1997年5月8日中华人民共和国国务院令第216号发布，根据2022年4月7日《国务院关于修改和废止部分行政法规的决定》修订）第二十五条；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2.《农药经营许可管理办法》（2017年6月21日农业部令第5号公布，根据2018年12月6日农业农村部令第2号修订）第二十二条。</w:t>
            </w:r>
          </w:p>
        </w:tc>
        <w:tc>
          <w:tcPr>
            <w:tcW w:w="2388" w:type="dxa"/>
            <w:noWrap w:val="0"/>
            <w:vAlign w:val="center"/>
          </w:tcPr>
          <w:p w14:paraId="78771AC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51B125A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30D58FD6">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2EF9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4D8326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D8E05B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26D69F8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土壤污染责任人对污染的农用地地块修复方案及效果评估报告备案</w:t>
            </w:r>
          </w:p>
        </w:tc>
        <w:tc>
          <w:tcPr>
            <w:tcW w:w="1391" w:type="dxa"/>
            <w:noWrap w:val="0"/>
            <w:vAlign w:val="center"/>
          </w:tcPr>
          <w:p w14:paraId="72FD3A5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67CA65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1.《中华人民共和国土壤污染防治法》（2018年8月31日中华人民共和国主席令第8号发布）第五十七条；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51B3E34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65B57FA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4B55F0AB">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73DA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DF29FA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E8AF16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2FF3F70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新建、改建或者扩建一级、二级动物病原微生物实验室备案</w:t>
            </w:r>
          </w:p>
        </w:tc>
        <w:tc>
          <w:tcPr>
            <w:tcW w:w="1391" w:type="dxa"/>
            <w:noWrap w:val="0"/>
            <w:vAlign w:val="center"/>
          </w:tcPr>
          <w:p w14:paraId="0A6E3FE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0AA9FE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1.《中华人民共和国生物安全法》（2020年10月17日中华人民共和国主席令第56号发布）第四十四条；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2.《病原微生物实验室生物安全管理条例》（2004年11月12日中华人民共和国国务院令第424号公布，根据2018年3月19日《国务院关于修改和废止部分行政法规的决定》修正）第二十五条；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3.《邯郸市人民政府办公室关于下放（委托）一批行政权力事项和向县级延伸一批公共服务事项的通知》（邯政办字〔2024〕10号）。</w:t>
            </w:r>
          </w:p>
        </w:tc>
        <w:tc>
          <w:tcPr>
            <w:tcW w:w="2388" w:type="dxa"/>
            <w:noWrap w:val="0"/>
            <w:vAlign w:val="center"/>
          </w:tcPr>
          <w:p w14:paraId="027DC0D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3B1F03E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6DC81DE7">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0CA4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81C8E9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250E2C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54DAE2D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仅从事食用菌菌种栽培种经营个人和单位备案</w:t>
            </w:r>
          </w:p>
        </w:tc>
        <w:tc>
          <w:tcPr>
            <w:tcW w:w="1391" w:type="dxa"/>
            <w:noWrap w:val="0"/>
            <w:vAlign w:val="center"/>
          </w:tcPr>
          <w:p w14:paraId="6BAB344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283803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《食用菌菌种管理办法》（2006年3月27日农业部令第62号公布，根据2015年4月29日农业部令第1号修订）第十三条。</w:t>
            </w:r>
          </w:p>
        </w:tc>
        <w:tc>
          <w:tcPr>
            <w:tcW w:w="2388" w:type="dxa"/>
            <w:noWrap w:val="0"/>
            <w:vAlign w:val="center"/>
          </w:tcPr>
          <w:p w14:paraId="7BBBEED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336A4C2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5B4DD480">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6FEF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FC8263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9EE0A5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57A1D3F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企业投资项</w:t>
            </w:r>
            <w:r>
              <w:rPr>
                <w:rFonts w:hint="eastAsia" w:ascii="仿宋" w:hAnsi="仿宋" w:eastAsia="仿宋" w:cs="仿宋"/>
                <w:i w:val="0"/>
                <w:iCs w:val="0"/>
                <w:color w:val="000000"/>
                <w:kern w:val="0"/>
                <w:sz w:val="16"/>
                <w:szCs w:val="16"/>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186055</wp:posOffset>
                  </wp:positionH>
                  <wp:positionV relativeFrom="paragraph">
                    <wp:posOffset>63500</wp:posOffset>
                  </wp:positionV>
                  <wp:extent cx="71755" cy="126365"/>
                  <wp:effectExtent l="0" t="0" r="4445" b="6985"/>
                  <wp:wrapNone/>
                  <wp:docPr id="8" name="图片_703"/>
                  <wp:cNvGraphicFramePr/>
                  <a:graphic xmlns:a="http://schemas.openxmlformats.org/drawingml/2006/main">
                    <a:graphicData uri="http://schemas.openxmlformats.org/drawingml/2006/picture">
                      <pic:pic xmlns:pic="http://schemas.openxmlformats.org/drawingml/2006/picture">
                        <pic:nvPicPr>
                          <pic:cNvPr id="8" name="图片_703"/>
                          <pic:cNvPicPr/>
                        </pic:nvPicPr>
                        <pic:blipFill>
                          <a:blip r:embed="rId8"/>
                          <a:stretch>
                            <a:fillRect/>
                          </a:stretch>
                        </pic:blipFill>
                        <pic:spPr>
                          <a:xfrm>
                            <a:off x="0" y="0"/>
                            <a:ext cx="71755" cy="126365"/>
                          </a:xfrm>
                          <a:prstGeom prst="rect">
                            <a:avLst/>
                          </a:prstGeom>
                          <a:noFill/>
                          <a:ln>
                            <a:noFill/>
                          </a:ln>
                        </pic:spPr>
                      </pic:pic>
                    </a:graphicData>
                  </a:graphic>
                </wp:anchor>
              </w:drawing>
            </w:r>
            <w:r>
              <w:rPr>
                <w:rFonts w:hint="eastAsia" w:ascii="仿宋" w:hAnsi="仿宋" w:eastAsia="仿宋" w:cs="仿宋"/>
                <w:i w:val="0"/>
                <w:iCs w:val="0"/>
                <w:color w:val="000000"/>
                <w:kern w:val="0"/>
                <w:sz w:val="16"/>
                <w:szCs w:val="16"/>
                <w:u w:val="none"/>
                <w:lang w:val="en-US" w:eastAsia="zh-CN" w:bidi="ar"/>
              </w:rPr>
              <w:t>目备案</w:t>
            </w:r>
          </w:p>
        </w:tc>
        <w:tc>
          <w:tcPr>
            <w:tcW w:w="1391" w:type="dxa"/>
            <w:noWrap w:val="0"/>
            <w:vAlign w:val="center"/>
          </w:tcPr>
          <w:p w14:paraId="6A4B765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CA1F87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1.《企业投资项目核准和备案管理条例》（2016年11月30日中华人民共和国国务院令第673号公布）第三条；                                                       2.《企业投资项目核准和备案管理办法》（2017年3月8日中华人民共和国国家发展和改革委员会令第2号发布）第四条、第六条；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3.《中共中央国务院关于深化投融资体制改革的意见》（中发〔2016〕18号）第二条；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4.《国务院关于投资体制改革的决定》（国发〔2004〕20号）第二条；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5.《国务院关于发布政府核准的投资项目目录（2016年本）的通知》（国发〔2016〕72号）第一条；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6.《河北省人民政府关于发布河北省政府核准的投资项目目录（2017年本）的通知》（冀政发〔2017〕8号）第一条；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7.《河北省人民政府关于印发河北省企业投资项目核准和备案实施办法的通知》（冀政字〔2018〕4号）第四条。</w:t>
            </w:r>
          </w:p>
        </w:tc>
        <w:tc>
          <w:tcPr>
            <w:tcW w:w="2388" w:type="dxa"/>
            <w:noWrap w:val="0"/>
            <w:vAlign w:val="center"/>
          </w:tcPr>
          <w:p w14:paraId="637F553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3.决定责任；提出备案意见。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7C1005C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26D58F69">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65CC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4BE92D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D7924A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71D9162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工业企业技术改造备案</w:t>
            </w:r>
          </w:p>
        </w:tc>
        <w:tc>
          <w:tcPr>
            <w:tcW w:w="1391" w:type="dxa"/>
            <w:noWrap w:val="0"/>
            <w:vAlign w:val="center"/>
          </w:tcPr>
          <w:p w14:paraId="719309F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70C889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1.《企业投资项目核准和备案管理办法》（2017年3月8日中华人民共和国国家发展和改革委员会令第2号公布）第四条、第六条；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2.《河北省人民政府关于印发河北省企业投资项目核准和备案实施办法的通知》（冀政字〔2018〕4号）第七条；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3.《河北省工业和信息化厅关于做好工业企业技术改造投资项目核准和备案工作的通知》（冀工信规函〔2018〕716号）第二条。</w:t>
            </w:r>
          </w:p>
        </w:tc>
        <w:tc>
          <w:tcPr>
            <w:tcW w:w="2388" w:type="dxa"/>
            <w:noWrap w:val="0"/>
            <w:vAlign w:val="center"/>
          </w:tcPr>
          <w:p w14:paraId="42D9603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3.决定责任；提出备案意见。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6EBB804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7C2909D4">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38C2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391651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AF0C7F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71755" cy="75565"/>
                  <wp:effectExtent l="0" t="0" r="4445" b="635"/>
                  <wp:wrapNone/>
                  <wp:docPr id="11" name="图片_683"/>
                  <wp:cNvGraphicFramePr/>
                  <a:graphic xmlns:a="http://schemas.openxmlformats.org/drawingml/2006/main">
                    <a:graphicData uri="http://schemas.openxmlformats.org/drawingml/2006/picture">
                      <pic:pic xmlns:pic="http://schemas.openxmlformats.org/drawingml/2006/picture">
                        <pic:nvPicPr>
                          <pic:cNvPr id="11" name="图片_683"/>
                          <pic:cNvPicPr/>
                        </pic:nvPicPr>
                        <pic:blipFill>
                          <a:blip r:embed="rId9"/>
                          <a:stretch>
                            <a:fillRect/>
                          </a:stretch>
                        </pic:blipFill>
                        <pic:spPr>
                          <a:xfrm>
                            <a:off x="0" y="0"/>
                            <a:ext cx="71755" cy="75565"/>
                          </a:xfrm>
                          <a:prstGeom prst="rect">
                            <a:avLst/>
                          </a:prstGeom>
                          <a:noFill/>
                          <a:ln>
                            <a:noFill/>
                          </a:ln>
                        </pic:spPr>
                      </pic:pic>
                    </a:graphicData>
                  </a:graphic>
                </wp:anchor>
              </w:drawing>
            </w: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1A646FE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代理记账分支机构备案</w:t>
            </w:r>
          </w:p>
        </w:tc>
        <w:tc>
          <w:tcPr>
            <w:tcW w:w="1391" w:type="dxa"/>
            <w:noWrap w:val="0"/>
            <w:vAlign w:val="center"/>
          </w:tcPr>
          <w:p w14:paraId="3CAF766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373564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代理记账管理办法》（2016年2月16日中华人民共和国财政部令第80号发布，根据2019年3月14日中华人民共和国财政部令第98号《财政部关于修改〈代理记账管理办法〉等2部部门规章的决定》修改）第九条、第十六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2.《财政部办公厅关于做好2022年代理记账行业管理工作的通知》（财办会〔2022〕7号）全文。</w:t>
            </w:r>
          </w:p>
        </w:tc>
        <w:tc>
          <w:tcPr>
            <w:tcW w:w="2388" w:type="dxa"/>
            <w:noWrap w:val="0"/>
            <w:vAlign w:val="center"/>
          </w:tcPr>
          <w:p w14:paraId="2D300A2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3.决定责任；提出备案意见。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639205D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0EFD8C52">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2428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408259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ED93B6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599D8CC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金融企业国有资产评估项目备案</w:t>
            </w:r>
          </w:p>
        </w:tc>
        <w:tc>
          <w:tcPr>
            <w:tcW w:w="1391" w:type="dxa"/>
            <w:noWrap w:val="0"/>
            <w:vAlign w:val="center"/>
          </w:tcPr>
          <w:p w14:paraId="5723D61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E31E98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1.《金融企业国有资产评估监督管理暂行办法》（2007年10月12日中华人民共和国财政部令第47号发布）第十条、第十七条；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2.《关于规范金融企业国有资产评估项目核准备案工作有关事项的通知》（财办金〔2021〕89号）全文。</w:t>
            </w:r>
          </w:p>
        </w:tc>
        <w:tc>
          <w:tcPr>
            <w:tcW w:w="2388" w:type="dxa"/>
            <w:noWrap w:val="0"/>
            <w:vAlign w:val="center"/>
          </w:tcPr>
          <w:p w14:paraId="6C911A5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3.决定责任；提出备案意见。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2FD5B31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09E78927">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117C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F80118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71C1D3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73BE6E5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测绘项目备案登记</w:t>
            </w:r>
          </w:p>
        </w:tc>
        <w:tc>
          <w:tcPr>
            <w:tcW w:w="1391" w:type="dxa"/>
            <w:noWrap w:val="0"/>
            <w:vAlign w:val="center"/>
          </w:tcPr>
          <w:p w14:paraId="67B9552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D7C037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1.《河北省测绘航空摄影管理规定》（2011年11月21日省政府令第11号公布）第十条；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2.《河北省实施〈中华人民共和国测绘法〉办法》（2005年5月27日河北省第十届人民代表大会常务委员会公告第42号发布）第十九条</w:t>
            </w:r>
          </w:p>
        </w:tc>
        <w:tc>
          <w:tcPr>
            <w:tcW w:w="2388" w:type="dxa"/>
            <w:noWrap w:val="0"/>
            <w:vAlign w:val="center"/>
          </w:tcPr>
          <w:p w14:paraId="587B716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3.决定责任；提出备案意见。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0F60F8B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15039EF5">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i w:val="0"/>
                <w:iCs w:val="0"/>
                <w:color w:val="000000"/>
                <w:kern w:val="0"/>
                <w:sz w:val="16"/>
                <w:szCs w:val="16"/>
                <w:u w:val="none"/>
                <w:lang w:val="en-US" w:eastAsia="zh-CN" w:bidi="ar"/>
              </w:rPr>
            </w:pPr>
          </w:p>
        </w:tc>
      </w:tr>
      <w:tr w14:paraId="0F24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0D959C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0FF6B83">
            <w:pPr>
              <w:autoSpaceDN w:val="0"/>
              <w:spacing w:line="30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02DB619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建设工程最高限价备案</w:t>
            </w:r>
          </w:p>
        </w:tc>
        <w:tc>
          <w:tcPr>
            <w:tcW w:w="1391" w:type="dxa"/>
            <w:noWrap w:val="0"/>
            <w:vAlign w:val="center"/>
          </w:tcPr>
          <w:p w14:paraId="0ECE11EB">
            <w:pPr>
              <w:autoSpaceDN w:val="0"/>
              <w:spacing w:line="30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4FE624E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《河北省建筑条例》</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《建筑工程施工发包与承包计价管理办法》建设部令第16号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《河北省建筑工程造价管理办法》河北省人民政府令[2014]8号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《河北省建筑工程最高限价和竣工结算备案监督管理办法》冀建法[2007]315号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《建筑工程施工发包与承包计价管理办法》建设部令第16号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《河北省建筑工程最高限价和竣工结算备案监督管理办法》冀建法[2007]315号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《建筑工程施工发包与承包计价管理办法》建设部令第16号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br w:type="textWrapping"/>
            </w:r>
          </w:p>
        </w:tc>
        <w:tc>
          <w:tcPr>
            <w:tcW w:w="2388" w:type="dxa"/>
            <w:noWrap w:val="0"/>
            <w:vAlign w:val="center"/>
          </w:tcPr>
          <w:p w14:paraId="2EDFD1F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2.审查责任：对书面申请材料进行审查，提出是否同意的审核意见。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3.决定责任；对符合条件的准予备案。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4.送达责任：出具备案证明，按规定送达。</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4200C54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1.对符合法定条件的备案申请不予受理的；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3.对符合法定条件的申请人不予备案的；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4.违反法定程序备案的；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5.工作中玩忽职守、滥用职权的；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6.备案过程中，索取或者收受他人财物或者谋取其他利益的；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495841DF">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76A3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B82802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5B2B9A3">
            <w:pPr>
              <w:autoSpaceDN w:val="0"/>
              <w:spacing w:line="30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3D5A5FD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建设工程竣工结算备案</w:t>
            </w:r>
          </w:p>
        </w:tc>
        <w:tc>
          <w:tcPr>
            <w:tcW w:w="1391" w:type="dxa"/>
            <w:noWrap w:val="0"/>
            <w:vAlign w:val="center"/>
          </w:tcPr>
          <w:p w14:paraId="5BEA0870">
            <w:pPr>
              <w:autoSpaceDN w:val="0"/>
              <w:spacing w:line="30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39E5C41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河北省建设厅关于印发《河北省建筑工程最高限价和竣工结算备案监督管理办法》的通知（冀建法[2007]315号）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《建筑工程施工发包与承包计价管理办法》住建部令第16号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《河北省建筑工程造价管理办法》河北省人民政府令[2014]8号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河北省建设厅关于印发《河北省建筑工程最高限价和竣工结算备案监督管理办法》的通知（冀建法[2007]315号）</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河北省建设厅关于印发《河北省建筑工程最高限价和竣工结算备案监督管理办法》的通知</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《建筑工程施工发包与承包计价管理办法》</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《河北省建筑条例》</w:t>
            </w:r>
          </w:p>
        </w:tc>
        <w:tc>
          <w:tcPr>
            <w:tcW w:w="2388" w:type="dxa"/>
            <w:noWrap w:val="0"/>
            <w:vAlign w:val="center"/>
          </w:tcPr>
          <w:p w14:paraId="087AA43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2.审查责任：对书面申请材料进行审查，提出是否同意的审核意见。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3.决定责任；对符合条件的准予备案。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4.送达责任：出具备案证明，按规定送达。</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1C99FC9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有下列情形的，行政机关及相关工作人员应承担相应责任：</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1.对符合法定条件的备案申请不予受理的；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3.对符合法定条件的申请人不予备案的；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4.违反法定程序备案的；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5.工作中玩忽职守、滥用职权的；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6.备案过程中，索取或者收受他人财物或者谋取其他利益的；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6A1AC0C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2905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B6B8F7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1649F97">
            <w:pPr>
              <w:autoSpaceDN w:val="0"/>
              <w:spacing w:line="30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6E85D8B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招标人对已发出的招标文件进行必要的澄清或者修改的备案（实施电子招投标的项目除外）</w:t>
            </w:r>
          </w:p>
        </w:tc>
        <w:tc>
          <w:tcPr>
            <w:tcW w:w="1391" w:type="dxa"/>
            <w:noWrap w:val="0"/>
            <w:vAlign w:val="center"/>
          </w:tcPr>
          <w:p w14:paraId="5E09D05D">
            <w:pPr>
              <w:autoSpaceDN w:val="0"/>
              <w:spacing w:line="30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72616A6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中华人民共和国招标投标法》（1999年8月30日第九届全国人民代表大会常务委员会第十一次会议通过，根据2017年12月27日第十二届全国人民代表大会常务委员会第三十一次会议通过《关于修改〈中华人民共和国招标投标法〉〈中华人民共和国计量法〉的决定》修正）第二十三条；</w:t>
            </w:r>
          </w:p>
          <w:p w14:paraId="42F7334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2.《房屋建筑和市政基础设施工程施工招投标管理办法》（2001年6月1日建设部令第89号发布，根据2019年3月13日住房和城乡建设部令第47号修正）第十九条。</w:t>
            </w:r>
          </w:p>
        </w:tc>
        <w:tc>
          <w:tcPr>
            <w:tcW w:w="2388" w:type="dxa"/>
            <w:noWrap w:val="0"/>
            <w:vAlign w:val="center"/>
          </w:tcPr>
          <w:p w14:paraId="38D0501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336AF81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0BF5B7C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3、决定责任；提出备案意见。</w:t>
            </w:r>
          </w:p>
          <w:p w14:paraId="2D1D8C7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47C707A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44A69BD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04084FD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6C98B22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15F2EEA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39C61F0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355E640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1CF857F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7749975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48DFFA3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p w14:paraId="2CCEE0E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4425F21F">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1744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C84B6C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52EF1DD">
            <w:pPr>
              <w:autoSpaceDN w:val="0"/>
              <w:spacing w:line="30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66F8F42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招标文件备案（实施电子招投标的项目除外）</w:t>
            </w:r>
          </w:p>
        </w:tc>
        <w:tc>
          <w:tcPr>
            <w:tcW w:w="1391" w:type="dxa"/>
            <w:noWrap w:val="0"/>
            <w:vAlign w:val="center"/>
          </w:tcPr>
          <w:p w14:paraId="5617C44D">
            <w:pPr>
              <w:autoSpaceDN w:val="0"/>
              <w:spacing w:line="30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7331940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河北省建筑条例》（2004年5月28日河北省第十届人民代表大会常务委员会第九次会议通过，根据2019年7月25日河北省第十三届人民代表大会常务委员会第十一次会议《关于修改部分法规的决定》第二次修正）第十四条第二款；</w:t>
            </w:r>
          </w:p>
          <w:p w14:paraId="1E6A56F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2.《房屋建筑和市政基础设施工程施工招标投标管理办法》（2001年6月1日建设部令第89号发布）第十八条、第十九条。</w:t>
            </w:r>
          </w:p>
        </w:tc>
        <w:tc>
          <w:tcPr>
            <w:tcW w:w="2388" w:type="dxa"/>
            <w:noWrap w:val="0"/>
            <w:vAlign w:val="center"/>
          </w:tcPr>
          <w:p w14:paraId="3CCD698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20F5ECE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7C263AF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3、决定责任；提出备案意见。</w:t>
            </w:r>
          </w:p>
          <w:p w14:paraId="201FD59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74938D2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4D75F31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428729C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3A76275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3465A69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5A074B3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45F1B4B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640604D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0AC065F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5F0C8AF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p w14:paraId="54410D5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5ACF96B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2533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D6B5BA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2CBD268">
            <w:pPr>
              <w:autoSpaceDN w:val="0"/>
              <w:spacing w:line="30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4C30616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招标人自行办理招标备案</w:t>
            </w:r>
          </w:p>
        </w:tc>
        <w:tc>
          <w:tcPr>
            <w:tcW w:w="1391" w:type="dxa"/>
            <w:noWrap w:val="0"/>
            <w:vAlign w:val="center"/>
          </w:tcPr>
          <w:p w14:paraId="56F1058A">
            <w:pPr>
              <w:autoSpaceDN w:val="0"/>
              <w:spacing w:line="30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2C796D1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中华人民共和国招标投标法》（1999年8月30日第九届全国人民代表大会常务委员会第十一次会议通过，根据2017年12月27日第十二届全国人民代表大会常务委员会第三十一次会议《关于修改〈中华人民共和国招标投标法〉、〈中华人民共和国计量法〉的决定》修正）第十二条第三款；</w:t>
            </w:r>
          </w:p>
          <w:p w14:paraId="3089EF8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河北省实施〈中华人民共和国招标投标法〉办法》（2001年9月27日河北省第九届人民代表大会常务委员会第二十三次会议通过，根据2005年1月9日河北省第十届人民代表大会常务委员会第十三次会议修改）第十二条；</w:t>
            </w:r>
          </w:p>
          <w:p w14:paraId="2131C49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3.《房屋建筑和市政基础设施工程施工招标投标管理办法》（2001年6月1日建设部令第89号发布）第十一条。</w:t>
            </w:r>
          </w:p>
        </w:tc>
        <w:tc>
          <w:tcPr>
            <w:tcW w:w="2388" w:type="dxa"/>
            <w:noWrap w:val="0"/>
            <w:vAlign w:val="center"/>
          </w:tcPr>
          <w:p w14:paraId="4C07EB9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3DDF92B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3E0945F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3、决定责任；提出备案意见。</w:t>
            </w:r>
          </w:p>
          <w:p w14:paraId="6549EA0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72654C8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6672D21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4ACBFFD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40C4964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427C2C4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3CE3069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3E801AB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1F10648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5F8FD05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7368F21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p w14:paraId="18ACB95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12F8DC0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643B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90244B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F882257">
            <w:pPr>
              <w:autoSpaceDN w:val="0"/>
              <w:spacing w:line="30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420D0AA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招投标情况书面报告提交</w:t>
            </w:r>
          </w:p>
        </w:tc>
        <w:tc>
          <w:tcPr>
            <w:tcW w:w="1391" w:type="dxa"/>
            <w:noWrap w:val="0"/>
            <w:vAlign w:val="center"/>
          </w:tcPr>
          <w:p w14:paraId="2E1CBF6B">
            <w:pPr>
              <w:autoSpaceDN w:val="0"/>
              <w:spacing w:line="30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21AA140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中华人民共和国招标投标法》（1999年8月30日第九届全国人民代表大会常务委员会第十一次会议通过，根据2017年12月27日第十二届全国人民代表大会常务委员会第三十一次会议通过《关于修改〈中华人民共和国招标投标法〉〈中华人民共和国计量法〉的决定》修正）第四十七条；</w:t>
            </w:r>
          </w:p>
          <w:p w14:paraId="38AC591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2.《房屋建筑和市政基础设施工程施工招标投标管理办法》（2001年6月1日建设部令第89号发布）第四十四条；</w:t>
            </w:r>
          </w:p>
          <w:p w14:paraId="4A78591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河北省实施〈中华人民共和国招标投标法〉办法》（2001年9月27日河北省第九届人民代表大会常务委员会第二十三次会议公布，根据2005年1月9日河北省第十届人民代表大会常务委员会第十三次会议修改）第三十六条。</w:t>
            </w:r>
          </w:p>
        </w:tc>
        <w:tc>
          <w:tcPr>
            <w:tcW w:w="2388" w:type="dxa"/>
            <w:noWrap w:val="0"/>
            <w:vAlign w:val="center"/>
          </w:tcPr>
          <w:p w14:paraId="290949D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2F122D2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65CB2FE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3、决定责任；提出备案意见。</w:t>
            </w:r>
          </w:p>
          <w:p w14:paraId="15DF063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361FD18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1EE7E1C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7FE45CC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5C4C873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60CD224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0B2EA86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683B51F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4A404E1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2C6E1A2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66AD94B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p w14:paraId="6D3847A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378370B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0F6F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8DBFF8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762B59D">
            <w:pPr>
              <w:autoSpaceDN w:val="0"/>
              <w:spacing w:line="30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6E9479C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房地产经纪机构备案</w:t>
            </w:r>
          </w:p>
        </w:tc>
        <w:tc>
          <w:tcPr>
            <w:tcW w:w="1391" w:type="dxa"/>
            <w:noWrap w:val="0"/>
            <w:vAlign w:val="center"/>
          </w:tcPr>
          <w:p w14:paraId="0BB41C50">
            <w:pPr>
              <w:autoSpaceDN w:val="0"/>
              <w:spacing w:line="30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6138612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住房和城乡建设部国家发展改革委公安部市场监管总局银保监会国家网信办关于整顿规范住房租赁市场秩序的意见》建房规〔2019〕10号《房地产经纪管理办法》中华人民共和国住房和城乡建设部中华人民共和国国家发展和改革委员会中华人民共和国人力资源和社会保障部令第29号</w:t>
            </w:r>
          </w:p>
        </w:tc>
        <w:tc>
          <w:tcPr>
            <w:tcW w:w="2388" w:type="dxa"/>
            <w:noWrap w:val="0"/>
            <w:vAlign w:val="center"/>
          </w:tcPr>
          <w:p w14:paraId="3A49C922">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2693B3A1">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566C5074">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5933F04D">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16F6015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0A0D3A6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法定条件的备案申请不予受理的；2.对不符合法定条件的申请人备案的或者超越法定职权作出准予备案决定的；3.对符合法定条件的申请人不予备案的；4.违反法定程序备案的；5.工作中玩忽职守、滥用职权的；6.备案过程中，索取或者收受他人财物或者谋取其他利益的；7.其他违反法律法规规章文件规定的行为。</w:t>
            </w:r>
          </w:p>
        </w:tc>
        <w:tc>
          <w:tcPr>
            <w:tcW w:w="1250" w:type="dxa"/>
            <w:noWrap w:val="0"/>
            <w:vAlign w:val="center"/>
          </w:tcPr>
          <w:p w14:paraId="1ADC316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535D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2F2A7C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D4929C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335BA9C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燃气工程竣工验收备案</w:t>
            </w:r>
          </w:p>
        </w:tc>
        <w:tc>
          <w:tcPr>
            <w:tcW w:w="1391" w:type="dxa"/>
            <w:noWrap w:val="0"/>
            <w:vAlign w:val="center"/>
          </w:tcPr>
          <w:p w14:paraId="2D66924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095D2C7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《城镇燃气管理条例》（2010年11月19日中华人民共和国国务院令第583号发布）第十一条。</w:t>
            </w:r>
          </w:p>
        </w:tc>
        <w:tc>
          <w:tcPr>
            <w:tcW w:w="2388" w:type="dxa"/>
            <w:noWrap w:val="0"/>
            <w:vAlign w:val="center"/>
          </w:tcPr>
          <w:p w14:paraId="311DB81A">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7501E2CA">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5464F55F">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3B91B590">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25EA2207">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3984544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法定条件的备案申请不予受理的；2.对不符合法定条件的申请人备案的或者超越法定职权作出准予备案决定的；3.对符合法定条件的申请人不予备案的；4.违反法定程序备案的；5.工作中玩忽职守、滥用职权的；6.备案过程中，索取或者收受他人财物或者谋取其他利益的；7.其他违反法律法规规章文件规定的行为。</w:t>
            </w:r>
          </w:p>
        </w:tc>
        <w:tc>
          <w:tcPr>
            <w:tcW w:w="1250" w:type="dxa"/>
            <w:noWrap w:val="0"/>
            <w:vAlign w:val="center"/>
          </w:tcPr>
          <w:p w14:paraId="5855A80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3569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D7C51F0">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CE82F5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626F36A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施工图审查情况备案</w:t>
            </w:r>
          </w:p>
        </w:tc>
        <w:tc>
          <w:tcPr>
            <w:tcW w:w="1391" w:type="dxa"/>
            <w:noWrap w:val="0"/>
            <w:vAlign w:val="center"/>
          </w:tcPr>
          <w:p w14:paraId="0F0A561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565362E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《房屋建筑和市政基础设施工程施工图设计文件审查管理办法》（2013年4月27日住房和城乡建设部令第13号发布，2018年12月29日住房和城乡建设部令第46号修改）第十三条第一款。</w:t>
            </w:r>
          </w:p>
        </w:tc>
        <w:tc>
          <w:tcPr>
            <w:tcW w:w="2388" w:type="dxa"/>
            <w:noWrap w:val="0"/>
            <w:vAlign w:val="center"/>
          </w:tcPr>
          <w:p w14:paraId="0BDD0D6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2.审查责任：对书面申请材料进行审查，提出是否同意的审核意见。3.决定责任；对符合条件的准予备案。4.送达责任：出具备案证明，按规定送达。5.其他法律法规规章文件规定应履行的责任。</w:t>
            </w:r>
          </w:p>
        </w:tc>
        <w:tc>
          <w:tcPr>
            <w:tcW w:w="2550" w:type="dxa"/>
            <w:noWrap w:val="0"/>
            <w:vAlign w:val="center"/>
          </w:tcPr>
          <w:p w14:paraId="3E6FB7D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法定条件的备案申请不予受理的；2.对不符合法定条件的申请人备案的或者超越法定职权作出准予备案决定的；3.对符合法定条件的申请人不予备案的；4.违反法定程序备案的；5.工作中玩忽职守、滥用职权的；6.备案过程中，索取或者收受他人财物或者谋取其他利益的；7.其他违反法律法规规章文件规定的行为。</w:t>
            </w:r>
          </w:p>
        </w:tc>
        <w:tc>
          <w:tcPr>
            <w:tcW w:w="1250" w:type="dxa"/>
            <w:noWrap w:val="0"/>
            <w:vAlign w:val="center"/>
          </w:tcPr>
          <w:p w14:paraId="7A18F96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p>
        </w:tc>
      </w:tr>
      <w:tr w14:paraId="0FA4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6DC484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C80313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67A7241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房地产开发项目转让备案</w:t>
            </w:r>
          </w:p>
        </w:tc>
        <w:tc>
          <w:tcPr>
            <w:tcW w:w="1391" w:type="dxa"/>
            <w:noWrap w:val="0"/>
            <w:vAlign w:val="center"/>
          </w:tcPr>
          <w:p w14:paraId="00EC7F0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3035CA6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《城市房地产开发经营管理条例》中华人民共和国国务院令第710号</w:t>
            </w:r>
          </w:p>
        </w:tc>
        <w:tc>
          <w:tcPr>
            <w:tcW w:w="2388" w:type="dxa"/>
            <w:noWrap w:val="0"/>
            <w:vAlign w:val="center"/>
          </w:tcPr>
          <w:p w14:paraId="6C368C4C">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0B9F2272">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7F81B0C8">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1013D644">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342F60E0">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0E0AAC5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法定条件的备案申请不予受理的；2.对不符合法定条件的申请人备案的或者超越法定职权作出准予备案决定的；3.对符合法定条件的申请人不予备案的；4.违反法定程序备案的；5.工作中玩忽职守、滥用职权的；6.备案过程中，索取或者收受他人财物或者谋取其他利益的；7.其他违反法律法规规章文件规定的行为。</w:t>
            </w:r>
          </w:p>
        </w:tc>
        <w:tc>
          <w:tcPr>
            <w:tcW w:w="1250" w:type="dxa"/>
            <w:noWrap w:val="0"/>
            <w:vAlign w:val="center"/>
          </w:tcPr>
          <w:p w14:paraId="637EE1C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行政备案</w:t>
            </w:r>
          </w:p>
        </w:tc>
      </w:tr>
      <w:tr w14:paraId="21AA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61432F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222C31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3880FC2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房地产开发项目备案</w:t>
            </w:r>
          </w:p>
        </w:tc>
        <w:tc>
          <w:tcPr>
            <w:tcW w:w="1391" w:type="dxa"/>
            <w:noWrap w:val="0"/>
            <w:vAlign w:val="center"/>
          </w:tcPr>
          <w:p w14:paraId="5F6E25B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168C3B0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《河北省城市房地产开发经营管理规定》省政府令[2004]第3号，自2004年7月1日起施行</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城市房地产开发经营管理条例</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国务院令第726号</w:t>
            </w:r>
          </w:p>
        </w:tc>
        <w:tc>
          <w:tcPr>
            <w:tcW w:w="2388" w:type="dxa"/>
            <w:noWrap w:val="0"/>
            <w:vAlign w:val="center"/>
          </w:tcPr>
          <w:p w14:paraId="7278649B">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29AF5E3D">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717FA1FE">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4EBE6303">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750601B1">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4FBE3FB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法定条件的备案申请不予受理的；2.对不符合法定条件的申请人备案的或者超越法定职权作出准予备案决定的；3.对符合法定条件的申请人不予备案的；4.违反法定程序备案的；5.工作中玩忽职守、滥用职权的；6.备案过程中，索取或者收受他人财物或者谋取其他利益的；7.其他违反法律法规规章文件规定的行为。</w:t>
            </w:r>
          </w:p>
        </w:tc>
        <w:tc>
          <w:tcPr>
            <w:tcW w:w="1250" w:type="dxa"/>
            <w:noWrap w:val="0"/>
            <w:vAlign w:val="center"/>
          </w:tcPr>
          <w:p w14:paraId="0AAA27B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行政备案</w:t>
            </w:r>
          </w:p>
        </w:tc>
      </w:tr>
      <w:tr w14:paraId="7EB5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00F325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DF69F6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314E99A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物业服务合同备案</w:t>
            </w:r>
          </w:p>
        </w:tc>
        <w:tc>
          <w:tcPr>
            <w:tcW w:w="1391" w:type="dxa"/>
            <w:noWrap w:val="0"/>
            <w:vAlign w:val="center"/>
          </w:tcPr>
          <w:p w14:paraId="3D111FE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2AD7F62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yellow"/>
                <w:lang w:val="en-US" w:eastAsia="zh-CN"/>
              </w:rPr>
            </w:pPr>
            <w:r>
              <w:rPr>
                <w:rFonts w:hint="eastAsia" w:ascii="仿宋" w:hAnsi="仿宋" w:eastAsia="仿宋" w:cs="仿宋"/>
                <w:color w:val="auto"/>
                <w:sz w:val="16"/>
                <w:szCs w:val="16"/>
                <w:highlight w:val="none"/>
                <w:lang w:val="en-US" w:eastAsia="zh-CN"/>
              </w:rPr>
              <w:t>1.《物业管理条例》（2003年6月8日中华人民共和国国务院令第379号公布，根据2018年3月19日《国务院关于修改和废止部分行政法规的决定》第三次修正）全文；</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2.《物业承接查验办法》（建房〔2010〕165号）第二十九条。</w:t>
            </w:r>
          </w:p>
        </w:tc>
        <w:tc>
          <w:tcPr>
            <w:tcW w:w="2388" w:type="dxa"/>
            <w:noWrap w:val="0"/>
            <w:vAlign w:val="center"/>
          </w:tcPr>
          <w:p w14:paraId="17485F0D">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52AB8A6E">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42B3CB22">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7FB8C12F">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00F2D651">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auto"/>
                <w:sz w:val="16"/>
                <w:szCs w:val="16"/>
                <w:highlight w:val="yellow"/>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535196D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yellow"/>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法定条件的备案申请不予受理的；2.对不符合法定条件的申请人备案的或者超越法定职权作出准予备案决定的；3.对符合法定条件的申请人不予备案的；4.违反法定程序备案的；5.工作中玩忽职守、滥用职权的；6.备案过程中，索取或者收受他人财物或者谋取其他利益的；7.其他违反法律法规规章文件规定的行为。</w:t>
            </w:r>
          </w:p>
        </w:tc>
        <w:tc>
          <w:tcPr>
            <w:tcW w:w="1250" w:type="dxa"/>
            <w:noWrap w:val="0"/>
            <w:vAlign w:val="center"/>
          </w:tcPr>
          <w:p w14:paraId="67CC863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yellow"/>
                <w:lang w:eastAsia="zh-CN"/>
              </w:rPr>
            </w:pPr>
          </w:p>
        </w:tc>
      </w:tr>
      <w:tr w14:paraId="4535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D4782A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8BD84D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52160D4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物业承接查验备案</w:t>
            </w:r>
          </w:p>
        </w:tc>
        <w:tc>
          <w:tcPr>
            <w:tcW w:w="1391" w:type="dxa"/>
            <w:noWrap w:val="0"/>
            <w:vAlign w:val="center"/>
          </w:tcPr>
          <w:p w14:paraId="7CE47AF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12DC15F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1.《物业管理条例》（2003年6月8日中华人民共和国国务院令第379号发布，根据2018年3月19日《国务院关于修改和废止部分行政法规的决定》第三次修订）全文；</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2.《物业承接查验办法》（建房〔2010〕165号）第二十九条。</w:t>
            </w:r>
          </w:p>
        </w:tc>
        <w:tc>
          <w:tcPr>
            <w:tcW w:w="2388" w:type="dxa"/>
            <w:noWrap w:val="0"/>
            <w:vAlign w:val="center"/>
          </w:tcPr>
          <w:p w14:paraId="7D21D41D">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kern w:val="2"/>
                <w:sz w:val="16"/>
                <w:szCs w:val="16"/>
                <w:highlight w:val="none"/>
                <w:lang w:val="en-US" w:eastAsia="zh-CN" w:bidi="ar-SA"/>
              </w:rPr>
              <w:t>1.</w:t>
            </w:r>
            <w:r>
              <w:rPr>
                <w:rFonts w:hint="eastAsia" w:ascii="仿宋" w:hAnsi="仿宋" w:eastAsia="仿宋" w:cs="仿宋"/>
                <w:color w:val="auto"/>
                <w:sz w:val="16"/>
                <w:szCs w:val="16"/>
                <w:highlight w:val="none"/>
                <w:lang w:val="en-US" w:eastAsia="zh-CN"/>
              </w:rPr>
              <w:t>受理责任：公示应当提交的材料，一次性告知补正材料，依法受理或不予受理（不予受理应当告知理由）。</w:t>
            </w:r>
          </w:p>
          <w:p w14:paraId="08E3BD66">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kern w:val="2"/>
                <w:sz w:val="16"/>
                <w:szCs w:val="16"/>
                <w:highlight w:val="none"/>
                <w:lang w:val="en-US" w:eastAsia="zh-CN" w:bidi="ar-SA"/>
              </w:rPr>
              <w:t>2.</w:t>
            </w:r>
            <w:r>
              <w:rPr>
                <w:rFonts w:hint="eastAsia" w:ascii="仿宋" w:hAnsi="仿宋" w:eastAsia="仿宋" w:cs="仿宋"/>
                <w:color w:val="auto"/>
                <w:sz w:val="16"/>
                <w:szCs w:val="16"/>
                <w:highlight w:val="none"/>
                <w:lang w:val="en-US" w:eastAsia="zh-CN"/>
              </w:rPr>
              <w:t>审查责任：对书面申请材料进行审查，提出是否同意的审核意见。</w:t>
            </w:r>
          </w:p>
          <w:p w14:paraId="01E67A32">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kern w:val="2"/>
                <w:sz w:val="16"/>
                <w:szCs w:val="16"/>
                <w:highlight w:val="none"/>
                <w:lang w:val="en-US" w:eastAsia="zh-CN" w:bidi="ar-SA"/>
              </w:rPr>
              <w:t>3.</w:t>
            </w:r>
            <w:r>
              <w:rPr>
                <w:rFonts w:hint="eastAsia" w:ascii="仿宋" w:hAnsi="仿宋" w:eastAsia="仿宋" w:cs="仿宋"/>
                <w:color w:val="auto"/>
                <w:sz w:val="16"/>
                <w:szCs w:val="16"/>
                <w:highlight w:val="none"/>
                <w:lang w:val="en-US" w:eastAsia="zh-CN"/>
              </w:rPr>
              <w:t>决定责任；对符合条件的准予备案。</w:t>
            </w:r>
          </w:p>
          <w:p w14:paraId="003849F2">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kern w:val="2"/>
                <w:sz w:val="16"/>
                <w:szCs w:val="16"/>
                <w:highlight w:val="none"/>
                <w:lang w:val="en-US" w:eastAsia="zh-CN" w:bidi="ar-SA"/>
              </w:rPr>
              <w:t>4.</w:t>
            </w:r>
            <w:r>
              <w:rPr>
                <w:rFonts w:hint="eastAsia" w:ascii="仿宋" w:hAnsi="仿宋" w:eastAsia="仿宋" w:cs="仿宋"/>
                <w:color w:val="auto"/>
                <w:sz w:val="16"/>
                <w:szCs w:val="16"/>
                <w:highlight w:val="none"/>
                <w:lang w:val="en-US" w:eastAsia="zh-CN"/>
              </w:rPr>
              <w:t>送达责任：出具备案证明，按规定送达。</w:t>
            </w:r>
          </w:p>
          <w:p w14:paraId="699A3B8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179DA11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法定条件的备案申请不予受理的；2.对不符合法定条件的申请人备案的或者超越法定职权作出准予备案决定的；3.对符合法定条件的申请人不予备案的；4.违反法定程序备案的；5.工作中玩忽职守、滥用职权的；6.备案过程中，索取或者收受他人财物或者谋取其他利益的；7.其他违反法律法规规章文件规定的行为。</w:t>
            </w:r>
          </w:p>
        </w:tc>
        <w:tc>
          <w:tcPr>
            <w:tcW w:w="1250" w:type="dxa"/>
            <w:noWrap w:val="0"/>
            <w:vAlign w:val="center"/>
          </w:tcPr>
          <w:p w14:paraId="0F7D597F">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580F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ADD976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EB75EFF">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2976BEC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城镇住宅小区物业管理招标投标备案</w:t>
            </w:r>
          </w:p>
        </w:tc>
        <w:tc>
          <w:tcPr>
            <w:tcW w:w="1391" w:type="dxa"/>
            <w:noWrap w:val="0"/>
            <w:vAlign w:val="center"/>
          </w:tcPr>
          <w:p w14:paraId="2E656C8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2F51487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前期物业管理招标投标管理暂行办法建住房[2003]130号</w:t>
            </w:r>
          </w:p>
        </w:tc>
        <w:tc>
          <w:tcPr>
            <w:tcW w:w="2388" w:type="dxa"/>
            <w:noWrap w:val="0"/>
            <w:vAlign w:val="center"/>
          </w:tcPr>
          <w:p w14:paraId="0FACFB4A">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3EC796DF">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7DEA84A1">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03822190">
            <w:pPr>
              <w:keepNext w:val="0"/>
              <w:keepLines w:val="0"/>
              <w:pageBreakBefore w:val="0"/>
              <w:numPr>
                <w:ilvl w:val="0"/>
                <w:numId w:val="0"/>
              </w:numPr>
              <w:kinsoku/>
              <w:wordWrap/>
              <w:overflowPunct/>
              <w:topLinePunct w:val="0"/>
              <w:autoSpaceDE/>
              <w:autoSpaceDN w:val="0"/>
              <w:bidi w:val="0"/>
              <w:adjustRightInd/>
              <w:snapToGrid/>
              <w:spacing w:line="240" w:lineRule="exact"/>
              <w:ind w:left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7849BBF8">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5C1F565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法定条件的备案申请不予受理的；2.对不符合法定条件的申请人备案的或者超越法定职权作出准予备案决定的；3.对符合法定条件的申请人不予备案的；4.违反法定程序备案的；5.工作中玩忽职守、滥用职权的；6.备案过程中，索取或者收受他人财物或者谋取其他利益的；7.其他违反法律法规规章文件规定的行为。</w:t>
            </w:r>
          </w:p>
        </w:tc>
        <w:tc>
          <w:tcPr>
            <w:tcW w:w="1250" w:type="dxa"/>
            <w:noWrap w:val="0"/>
            <w:vAlign w:val="center"/>
          </w:tcPr>
          <w:p w14:paraId="3F7C783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39AB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9739FE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783E599">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171796E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国内水路运输经营许可事项变更备案</w:t>
            </w:r>
          </w:p>
        </w:tc>
        <w:tc>
          <w:tcPr>
            <w:tcW w:w="1391" w:type="dxa"/>
            <w:noWrap w:val="0"/>
            <w:vAlign w:val="center"/>
          </w:tcPr>
          <w:p w14:paraId="6F960DB2">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BA47B4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1.《国内水路运输管理规定》（2014年1月3日交通运输部发布，根据2020年2月24日交通运输部《关于修改〈国内水路运输管理规定〉的决定》第三次修正）第十八条；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3753B6C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314A020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509A6806">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2501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96EB1C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17D51B3">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052C2A3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第二类医疗器械经营备案</w:t>
            </w:r>
          </w:p>
        </w:tc>
        <w:tc>
          <w:tcPr>
            <w:tcW w:w="1391" w:type="dxa"/>
            <w:noWrap w:val="0"/>
            <w:vAlign w:val="center"/>
          </w:tcPr>
          <w:p w14:paraId="5552B2CE">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601749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1.《医疗器械监督管理条例》（2000年1月4日中华人民共和国国务院令第276号公布，根据2020年12月21日中华人民共和国国务院令第739号修订）第四十一条；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2.《医疗器械经营监督管理办法》（2022年3月10日国家市场监督管理总局令第53号公布）第二十一条；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3.《邯郸市人民政府办公室关于下放（委托）一批行政权力事项和向县级延伸一批公共服务事项的通知》（邯政办字〔2024〕10号）。</w:t>
            </w:r>
          </w:p>
        </w:tc>
        <w:tc>
          <w:tcPr>
            <w:tcW w:w="2388" w:type="dxa"/>
            <w:noWrap w:val="0"/>
            <w:vAlign w:val="center"/>
          </w:tcPr>
          <w:p w14:paraId="7C2B594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2BF0B0B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51F121D3">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592D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5E0CDF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1AA0A33">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092A5D2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医疗器械网络销售备案</w:t>
            </w:r>
          </w:p>
        </w:tc>
        <w:tc>
          <w:tcPr>
            <w:tcW w:w="1391" w:type="dxa"/>
            <w:noWrap w:val="0"/>
            <w:vAlign w:val="center"/>
          </w:tcPr>
          <w:p w14:paraId="69F9FDD0">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22DEB0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1.《医疗器械网络销售监督管理办法》（2017年12月20日国家食品药品监督管理总局令第38号发布）第八条；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43DA954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52D555F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5BB328A7">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45DF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784308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17CBC3C">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256A704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机动车维修经营备案</w:t>
            </w:r>
          </w:p>
        </w:tc>
        <w:tc>
          <w:tcPr>
            <w:tcW w:w="1391" w:type="dxa"/>
            <w:noWrap w:val="0"/>
            <w:vAlign w:val="center"/>
          </w:tcPr>
          <w:p w14:paraId="5EFC2B15">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036CBB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1.《机动车维修管理规定》（2005年6月24日中华人民共和国交通部令第7号发布，根据2023年11月10日《交通运输部关于修改〈机动车维修管理规定〉的决定》第五次修正）第七条；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2.《中华人民共和国道路运输条例》（2005年6月24日中华人民共和国交通部令第7号发布，根据2023年11月10日《交通运输部关于修改〈机动车维修管理规定〉的决定》第五次修正）第三十九条。</w:t>
            </w:r>
          </w:p>
        </w:tc>
        <w:tc>
          <w:tcPr>
            <w:tcW w:w="2388" w:type="dxa"/>
            <w:noWrap w:val="0"/>
            <w:vAlign w:val="center"/>
          </w:tcPr>
          <w:p w14:paraId="6E7D1E6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7537785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58B8F82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1E1F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57928E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7F245BC">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689E1D9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小型客船运输业务的备案</w:t>
            </w:r>
          </w:p>
        </w:tc>
        <w:tc>
          <w:tcPr>
            <w:tcW w:w="1391" w:type="dxa"/>
            <w:noWrap w:val="0"/>
            <w:vAlign w:val="center"/>
          </w:tcPr>
          <w:p w14:paraId="774D4E9E">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8552F0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1.《国内水路运输管理条例》（2017年3月1日中华人民共和国国务院令第676号公布）第四十五条；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2.《河北省小型客船运输管理规定》（2019年4月12日省政府令第4号发布）第六条；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3.《邯郸市人民政府办公室关于下放（委托）一批行政权力事项和向县级延伸一批公共服务事项的通知》（邯政办字〔2024〕10号）。</w:t>
            </w:r>
          </w:p>
        </w:tc>
        <w:tc>
          <w:tcPr>
            <w:tcW w:w="2388" w:type="dxa"/>
            <w:noWrap w:val="0"/>
            <w:vAlign w:val="center"/>
          </w:tcPr>
          <w:p w14:paraId="2740CC2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778DBC1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3137CA6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6DFB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A09ABB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6DD258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1CA3A37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道路危险货物运输企业异地经营三个月的备案</w:t>
            </w:r>
          </w:p>
        </w:tc>
        <w:tc>
          <w:tcPr>
            <w:tcW w:w="1391" w:type="dxa"/>
            <w:noWrap w:val="0"/>
            <w:vAlign w:val="center"/>
          </w:tcPr>
          <w:p w14:paraId="613B57D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DD78A4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1.《道路危险货物运输管理规定》（2019年11月28日中华人民共和国交通运输部令第42号发布）第五十一条；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7F3CED6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6678362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23068C7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6A98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B789CB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C72831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2C460EB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从事货运代理（代办）等货运相关服务备案</w:t>
            </w:r>
          </w:p>
        </w:tc>
        <w:tc>
          <w:tcPr>
            <w:tcW w:w="1391" w:type="dxa"/>
            <w:noWrap w:val="0"/>
            <w:vAlign w:val="center"/>
          </w:tcPr>
          <w:p w14:paraId="3384057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262B56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《道路货物运输及站场管理规定》（2019年6月20日中华人民共和国交通运输部令第17号发布）第十六条。</w:t>
            </w:r>
          </w:p>
        </w:tc>
        <w:tc>
          <w:tcPr>
            <w:tcW w:w="2388" w:type="dxa"/>
            <w:noWrap w:val="0"/>
            <w:vAlign w:val="center"/>
          </w:tcPr>
          <w:p w14:paraId="1DCB5A5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0569047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55483AF2">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6366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793043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C53455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3FB9121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道路货运经营者设立分公司备案</w:t>
            </w:r>
          </w:p>
        </w:tc>
        <w:tc>
          <w:tcPr>
            <w:tcW w:w="1391" w:type="dxa"/>
            <w:noWrap w:val="0"/>
            <w:vAlign w:val="center"/>
          </w:tcPr>
          <w:p w14:paraId="77CD95F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EE24D0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1.《道路货物运输及站场管理规定》（2019年6月20日中华人民共和国交通运输部令第17号发布）第十五条、第十七条；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2.《道路运输管理工作规范》（交运便字〔2014〕181号）第六部分；</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3.《邯郸市人民政府办公室关于下放（委托）一批行政权力事项和向县级延伸一批公共服务事项的通知》（邯政办字〔2024〕10号）。</w:t>
            </w:r>
          </w:p>
        </w:tc>
        <w:tc>
          <w:tcPr>
            <w:tcW w:w="2388" w:type="dxa"/>
            <w:noWrap w:val="0"/>
            <w:vAlign w:val="center"/>
          </w:tcPr>
          <w:p w14:paraId="5F9CDAF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1DF71C8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4C5747B4">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766C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9B70C0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C8957A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0CD1507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小微型客车租赁经营备案</w:t>
            </w:r>
          </w:p>
        </w:tc>
        <w:tc>
          <w:tcPr>
            <w:tcW w:w="1391" w:type="dxa"/>
            <w:noWrap w:val="0"/>
            <w:vAlign w:val="center"/>
          </w:tcPr>
          <w:p w14:paraId="09B725C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7F73C1C">
            <w:pPr>
              <w:keepNext w:val="0"/>
              <w:keepLines w:val="0"/>
              <w:pageBreakBefore w:val="0"/>
              <w:kinsoku/>
              <w:wordWrap/>
              <w:overflowPunct/>
              <w:topLinePunct w:val="0"/>
              <w:autoSpaceDE/>
              <w:bidi w:val="0"/>
              <w:adjustRightInd/>
              <w:snapToGrid/>
              <w:spacing w:line="240" w:lineRule="exact"/>
              <w:jc w:val="left"/>
              <w:rPr>
                <w:rFonts w:hint="eastAsia" w:ascii="仿宋" w:hAnsi="仿宋" w:eastAsia="仿宋" w:cs="仿宋"/>
                <w:i w:val="0"/>
                <w:iCs w:val="0"/>
                <w:color w:val="000000"/>
                <w:kern w:val="0"/>
                <w:sz w:val="16"/>
                <w:szCs w:val="16"/>
                <w:u w:val="none"/>
                <w:lang w:val="en-US" w:eastAsia="zh-CN" w:bidi="ar"/>
              </w:rPr>
            </w:pPr>
          </w:p>
        </w:tc>
        <w:tc>
          <w:tcPr>
            <w:tcW w:w="2388" w:type="dxa"/>
            <w:noWrap w:val="0"/>
            <w:vAlign w:val="center"/>
          </w:tcPr>
          <w:p w14:paraId="2132D74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1FDB75D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67B696B9">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73F7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0D1955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528015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638CCD8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机动车驾驶员培训备案</w:t>
            </w:r>
          </w:p>
        </w:tc>
        <w:tc>
          <w:tcPr>
            <w:tcW w:w="1391" w:type="dxa"/>
            <w:noWrap w:val="0"/>
            <w:vAlign w:val="center"/>
          </w:tcPr>
          <w:p w14:paraId="01AB14E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EFE4C2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1.《小微型客车租赁经营服务管理办法》（2020年12月20日中华人民共和国交通运输部令第22号发布）第七条、第八条、第九条；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61AFC55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609B2A5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72C1D5BF">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7392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ED859F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1A368A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5EF497D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道路货物运输经营者变更名称、地址等备案</w:t>
            </w:r>
          </w:p>
        </w:tc>
        <w:tc>
          <w:tcPr>
            <w:tcW w:w="1391" w:type="dxa"/>
            <w:noWrap w:val="0"/>
            <w:vAlign w:val="center"/>
          </w:tcPr>
          <w:p w14:paraId="6F2A1BE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D5DA09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《道路货物运输及站场管理规定》（2019年6月20日中华人民共和国交通运输部令第17号发布）第十八条。</w:t>
            </w:r>
          </w:p>
        </w:tc>
        <w:tc>
          <w:tcPr>
            <w:tcW w:w="2388" w:type="dxa"/>
            <w:noWrap w:val="0"/>
            <w:vAlign w:val="center"/>
          </w:tcPr>
          <w:p w14:paraId="401E681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60B0AB2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22000846">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05AE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13BF12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AC4CCA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530854F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道路旅客运输企业设立分公司备案</w:t>
            </w:r>
          </w:p>
        </w:tc>
        <w:tc>
          <w:tcPr>
            <w:tcW w:w="1391" w:type="dxa"/>
            <w:noWrap w:val="0"/>
            <w:vAlign w:val="center"/>
          </w:tcPr>
          <w:p w14:paraId="25EF913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B15468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1.《道路旅客运输及客运站管理规定》（2005年7月12日交通部发布，根据2020年7月6日中华人民共和国交通运输部令第17号修正）第二十七条；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0868DE2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440FD33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096888B6">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7BD3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C55AB4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245120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3932D11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机动车维修连锁经营服务备案</w:t>
            </w:r>
          </w:p>
        </w:tc>
        <w:tc>
          <w:tcPr>
            <w:tcW w:w="1391" w:type="dxa"/>
            <w:noWrap w:val="0"/>
            <w:vAlign w:val="center"/>
          </w:tcPr>
          <w:p w14:paraId="338A294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2513B4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《机动车维修管理规定》（2005年6月24日交通部发布，根据2019年6月21日交通运输部《关于修改〈机动车维修管理规定〉的决定》第三次修正）第十六条。</w:t>
            </w:r>
          </w:p>
        </w:tc>
        <w:tc>
          <w:tcPr>
            <w:tcW w:w="2388" w:type="dxa"/>
            <w:noWrap w:val="0"/>
            <w:vAlign w:val="center"/>
          </w:tcPr>
          <w:p w14:paraId="139B121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59C5BDF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1D360F5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254E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6A7113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7BD1D0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3A0C785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机动车维修经营者备案事项变更备案</w:t>
            </w:r>
          </w:p>
        </w:tc>
        <w:tc>
          <w:tcPr>
            <w:tcW w:w="1391" w:type="dxa"/>
            <w:noWrap w:val="0"/>
            <w:vAlign w:val="center"/>
          </w:tcPr>
          <w:p w14:paraId="6AF8DF3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E690AF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《机动车维修管理规定》（2005年6月24日交通部发布，根据2019年6月21日交通运输部《关于修改〈机动车维修管理规定〉的决定》第三次修正）第十八条。</w:t>
            </w:r>
          </w:p>
        </w:tc>
        <w:tc>
          <w:tcPr>
            <w:tcW w:w="2388" w:type="dxa"/>
            <w:noWrap w:val="0"/>
            <w:vAlign w:val="center"/>
          </w:tcPr>
          <w:p w14:paraId="6F2121D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6EB698C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5914C994">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2A37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FC1B01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AEF1BB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7B3564C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道路货物运输站（场）经营备案</w:t>
            </w:r>
          </w:p>
        </w:tc>
        <w:tc>
          <w:tcPr>
            <w:tcW w:w="1391" w:type="dxa"/>
            <w:noWrap w:val="0"/>
            <w:vAlign w:val="center"/>
          </w:tcPr>
          <w:p w14:paraId="5B49890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5F63B4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《中华人民共和国道路运输条例》（2004年4月30日中华人民共和国国务院令第406号公布，根据2022年3月29日《国务院关于修改和废止部分行政法规的决定》第四次修订）第三十九条。</w:t>
            </w:r>
          </w:p>
        </w:tc>
        <w:tc>
          <w:tcPr>
            <w:tcW w:w="2388" w:type="dxa"/>
            <w:noWrap w:val="0"/>
            <w:vAlign w:val="center"/>
          </w:tcPr>
          <w:p w14:paraId="2F4C9F9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241534A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0ACB05F4">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610C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A11302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0A9A58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4607460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老旧运输船舶特别定期检验后继续经营水路运输备案</w:t>
            </w:r>
          </w:p>
        </w:tc>
        <w:tc>
          <w:tcPr>
            <w:tcW w:w="1391" w:type="dxa"/>
            <w:noWrap w:val="0"/>
            <w:vAlign w:val="center"/>
          </w:tcPr>
          <w:p w14:paraId="6B46635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22C78F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1.《老旧运输船舶管理规定》（2006年7月5日交通部发布，根据2021年8月11日交通运输部《关于修改〈老旧运输船舶管理规定〉的决定》第四次修正）第二十六条；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28B192B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717B25F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5D307F45">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5369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05C4C0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E15C580">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343895D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班车客运经营者起讫地客运站点、途经路线的备案</w:t>
            </w:r>
          </w:p>
        </w:tc>
        <w:tc>
          <w:tcPr>
            <w:tcW w:w="1391" w:type="dxa"/>
            <w:noWrap w:val="0"/>
            <w:vAlign w:val="center"/>
          </w:tcPr>
          <w:p w14:paraId="0B80984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8735CF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1.《道路旅客运输及客运站管理规定》（2020年7月6日中华人民共和国交通运输部令第17号发布）第二十四条、第三十条；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06DB448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084315B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4F14BFF9">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1B6B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A85A59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6C69EDA">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3A806C3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定制客运备案</w:t>
            </w:r>
          </w:p>
        </w:tc>
        <w:tc>
          <w:tcPr>
            <w:tcW w:w="1391" w:type="dxa"/>
            <w:noWrap w:val="0"/>
            <w:vAlign w:val="center"/>
          </w:tcPr>
          <w:p w14:paraId="09FEBE1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3312E1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1.《道路旅客运输及客运站管理规定》（2005年7月12日交通部发布，根据2020年7月6日中华人民共和国交通运输部令第17号修正）第六十三条；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1433704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057D197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0AA08F32">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5F08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1BBDE8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592254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1994BDF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粮食收购企业信息备案</w:t>
            </w:r>
          </w:p>
        </w:tc>
        <w:tc>
          <w:tcPr>
            <w:tcW w:w="1391" w:type="dxa"/>
            <w:noWrap w:val="0"/>
            <w:vAlign w:val="center"/>
          </w:tcPr>
          <w:p w14:paraId="1096F15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6F914C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《粮食流通管理条例》（2004年5月26日中华人民共和国国务院令第407号公布，根据2021年2月15日中华人民共和国国务院令第740号第三次修订）第九条。</w:t>
            </w:r>
          </w:p>
        </w:tc>
        <w:tc>
          <w:tcPr>
            <w:tcW w:w="2388" w:type="dxa"/>
            <w:noWrap w:val="0"/>
            <w:vAlign w:val="center"/>
          </w:tcPr>
          <w:p w14:paraId="2708DEC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29EB860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0E809F55">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21A3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D423F1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C18AA5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000A579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粮油仓储单位备案</w:t>
            </w:r>
          </w:p>
        </w:tc>
        <w:tc>
          <w:tcPr>
            <w:tcW w:w="1391" w:type="dxa"/>
            <w:noWrap w:val="0"/>
            <w:vAlign w:val="center"/>
          </w:tcPr>
          <w:p w14:paraId="4CCAAA6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1EFC81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1.《粮油仓储管理办法》（2009年12月29日中华人民共和国国家发展和改革委员会令第5号公布）第六条；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2.《河北省粮油仓储单位备案管理办法》（冀粮〔2012〕3号）第三条、第四条、第五条。</w:t>
            </w:r>
          </w:p>
        </w:tc>
        <w:tc>
          <w:tcPr>
            <w:tcW w:w="2388" w:type="dxa"/>
            <w:noWrap w:val="0"/>
            <w:vAlign w:val="center"/>
          </w:tcPr>
          <w:p w14:paraId="5DC7310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54359EC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58F1F150">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2719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26D20F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FB86F0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2A514FA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熏蒸作业熏蒸方案备案</w:t>
            </w:r>
          </w:p>
        </w:tc>
        <w:tc>
          <w:tcPr>
            <w:tcW w:w="1391" w:type="dxa"/>
            <w:noWrap w:val="0"/>
            <w:vAlign w:val="center"/>
          </w:tcPr>
          <w:p w14:paraId="48CA9D7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451A9B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《粮油仓储管理办法》（2009年12月29日中华人民共和国国家发展和改革委员会令第5号公布）第二十五条。</w:t>
            </w:r>
          </w:p>
        </w:tc>
        <w:tc>
          <w:tcPr>
            <w:tcW w:w="2388" w:type="dxa"/>
            <w:noWrap w:val="0"/>
            <w:vAlign w:val="center"/>
          </w:tcPr>
          <w:p w14:paraId="1C79AAB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57F1C99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1BC96A19">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0656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5C6CA1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438000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6D93E1F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单用途商业预付卡备案</w:t>
            </w:r>
          </w:p>
        </w:tc>
        <w:tc>
          <w:tcPr>
            <w:tcW w:w="1391" w:type="dxa"/>
            <w:noWrap w:val="0"/>
            <w:vAlign w:val="center"/>
          </w:tcPr>
          <w:p w14:paraId="4A87405C">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D27780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1.《单用途商业预付卡管理办法（试行）》（2015年7月7日中华人民共和国商务部令第9号发布）第七条；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684952B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3B709CA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5C7D34B6">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6954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DB0634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8F1C36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2EF3557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洗染业经营者备案</w:t>
            </w:r>
          </w:p>
        </w:tc>
        <w:tc>
          <w:tcPr>
            <w:tcW w:w="1391" w:type="dxa"/>
            <w:noWrap w:val="0"/>
            <w:vAlign w:val="center"/>
          </w:tcPr>
          <w:p w14:paraId="20DF8F4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E05E5F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1.《洗染业管理办法》（2007年5月11日中华人民共和国商务部、国家工商总局、国家环境保护总局令第5号公布）第五条；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4ABF7DA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7947412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028789FA">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4905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566CB30">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A874B0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568BB8A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零售商促销行为备案登记</w:t>
            </w:r>
          </w:p>
        </w:tc>
        <w:tc>
          <w:tcPr>
            <w:tcW w:w="1391" w:type="dxa"/>
            <w:noWrap w:val="0"/>
            <w:vAlign w:val="center"/>
          </w:tcPr>
          <w:p w14:paraId="5FBDE7D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96C0DA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1.《零售商促销行为管理办法》（2006年9月12日商务部、国家发展和改革委员会、公安部、国家税务总局、国家工商行政管理总局令第18号发布）第二十条；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7ACA815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6A29208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4C4418D0">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5FFF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CBE8AA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52E85D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313AA32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河北省网络食品交易主体备案</w:t>
            </w:r>
          </w:p>
        </w:tc>
        <w:tc>
          <w:tcPr>
            <w:tcW w:w="1391" w:type="dxa"/>
            <w:noWrap w:val="0"/>
            <w:vAlign w:val="center"/>
          </w:tcPr>
          <w:p w14:paraId="5533475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5A05E8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1.《网络食品安全违法行为查处办法》（2016年7月13日国家食品药品监督管理总局令第27号公布，根据2021年4月2日《国家市场监督管理总局关于废止和修改部分规章的决定》修改）第八条；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2.《邯郸市食品药品监督管理局关于转发省局加强网络食品销售监管工作的通知）（邯食药监食流函〔2017〕71号）</w:t>
            </w:r>
          </w:p>
        </w:tc>
        <w:tc>
          <w:tcPr>
            <w:tcW w:w="2388" w:type="dxa"/>
            <w:noWrap w:val="0"/>
            <w:vAlign w:val="center"/>
          </w:tcPr>
          <w:p w14:paraId="070BE48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6EA4147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509767F3">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1299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6A8864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3E3B2A7">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6937A55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食品经营备案（仅销售预包装食品）</w:t>
            </w:r>
          </w:p>
        </w:tc>
        <w:tc>
          <w:tcPr>
            <w:tcW w:w="1391" w:type="dxa"/>
            <w:noWrap w:val="0"/>
            <w:vAlign w:val="center"/>
          </w:tcPr>
          <w:p w14:paraId="4C3C8D2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01E71E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食品安全法》（2009年2月28日第十一届全国人民代表大会常务委员会第七次会议通过，根据2021年4月29日第十三届全国人民代表大会常务委员会第二十八次会议通过《关于修改〈中华人民共和国道路交通安全法〉等八部法律的决定》第二次修正）第三十五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2.《邯郸市人民政府办公室关于下放（委托）一批行政权力事项和向县级延伸一批公共服务事项的通知》（邯政办字〔2024〕10号）。</w:t>
            </w:r>
          </w:p>
        </w:tc>
        <w:tc>
          <w:tcPr>
            <w:tcW w:w="2388" w:type="dxa"/>
            <w:noWrap w:val="0"/>
            <w:vAlign w:val="center"/>
          </w:tcPr>
          <w:p w14:paraId="5A74E49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60A754F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4CC890B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34B6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BB73140">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64EF9A9">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0B39BBF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河北省网络餐饮服务主体备案</w:t>
            </w:r>
          </w:p>
        </w:tc>
        <w:tc>
          <w:tcPr>
            <w:tcW w:w="1391" w:type="dxa"/>
            <w:noWrap w:val="0"/>
            <w:vAlign w:val="center"/>
          </w:tcPr>
          <w:p w14:paraId="14D3E7D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535631D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《网络餐饮服务食品安全监督管理办法》（2017年11月6日国家食品药品监督管理总局令第36号发布）第五条。</w:t>
            </w:r>
          </w:p>
        </w:tc>
        <w:tc>
          <w:tcPr>
            <w:tcW w:w="2388" w:type="dxa"/>
            <w:noWrap w:val="0"/>
            <w:vAlign w:val="center"/>
          </w:tcPr>
          <w:p w14:paraId="52E63B1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7109589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204F7519">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29C3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666A35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28222D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19B0DA6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冷藏冷冻食品贮存服务提供者备案</w:t>
            </w:r>
          </w:p>
        </w:tc>
        <w:tc>
          <w:tcPr>
            <w:tcW w:w="1391" w:type="dxa"/>
            <w:noWrap w:val="0"/>
            <w:vAlign w:val="center"/>
          </w:tcPr>
          <w:p w14:paraId="762C512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787DC6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《中华人民共和国食品安全法实施条例》（2009年7月20日中华人民共和国国务院令第557号公布，根据2019年3月26日中华人民共和国国务院第42次常务会议修订）第二十五条。</w:t>
            </w:r>
          </w:p>
        </w:tc>
        <w:tc>
          <w:tcPr>
            <w:tcW w:w="2388" w:type="dxa"/>
            <w:noWrap w:val="0"/>
            <w:vAlign w:val="center"/>
          </w:tcPr>
          <w:p w14:paraId="598C2F9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5C29516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575E955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2DD3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0B5EB4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F954FB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6402078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基本医疗保险参保人员异地就医备案</w:t>
            </w:r>
          </w:p>
        </w:tc>
        <w:tc>
          <w:tcPr>
            <w:tcW w:w="1391" w:type="dxa"/>
            <w:noWrap w:val="0"/>
            <w:vAlign w:val="center"/>
          </w:tcPr>
          <w:p w14:paraId="003558A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4F6960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中华人民共和国社会保险法》（2010年10月28日中华人民共和国主席令第35号公布，根据2018年12月29日第十三届全国人民代表大会常务委员会第七次会议通过《关于修改〈中华人民共和国社会保险法〉的决定》修订）第二十九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2.《国家医保局 财政部关于切实做好2019年跨省异地就医住院费用直接结算工作的通知》（医保发〔2019〕33号）全文；                                                                                                      3.《关于建立基本医疗保险跨省异地就医结算业务协同管理工作机制的通知》（医保办发〔2019〕33号）全文；</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4.《人力资源和社会保障部 财政部关于做好基本医疗保险跨省异地就医住院医疗费用直接结算工作的通知》（人社部发〔2016〕120号）全文。</w:t>
            </w:r>
          </w:p>
        </w:tc>
        <w:tc>
          <w:tcPr>
            <w:tcW w:w="2388" w:type="dxa"/>
            <w:noWrap w:val="0"/>
            <w:vAlign w:val="center"/>
          </w:tcPr>
          <w:p w14:paraId="1B7A828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00511A1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28D0567B">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698C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375660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13FB44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6A8985B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公路工程工地试验室备案</w:t>
            </w:r>
          </w:p>
        </w:tc>
        <w:tc>
          <w:tcPr>
            <w:tcW w:w="1391" w:type="dxa"/>
            <w:noWrap w:val="0"/>
            <w:vAlign w:val="center"/>
          </w:tcPr>
          <w:p w14:paraId="5A521C0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5112CC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《公路水运工程试验检测管理办法》</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《交通运输部办公厅关于进一步加强公路水运工程工地试验室管理工作的意见》（厅质监字〔2009〕183号）</w:t>
            </w:r>
          </w:p>
        </w:tc>
        <w:tc>
          <w:tcPr>
            <w:tcW w:w="2388" w:type="dxa"/>
            <w:noWrap w:val="0"/>
            <w:vAlign w:val="center"/>
          </w:tcPr>
          <w:p w14:paraId="21C39EA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备案证明5、事后监管责任:对获得备案的单位或者个人进行日常监督检查，并根据检查情况作出警告、责令改正或撤销认定证书的决定。6、其他法律法规规章文件规定应履行的责任。</w:t>
            </w:r>
          </w:p>
        </w:tc>
        <w:tc>
          <w:tcPr>
            <w:tcW w:w="2550" w:type="dxa"/>
            <w:noWrap w:val="0"/>
            <w:vAlign w:val="center"/>
          </w:tcPr>
          <w:p w14:paraId="2453E38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4CAEC5BF">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0340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ADEEF4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60BA31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sz w:val="16"/>
                <w:szCs w:val="16"/>
              </w:rPr>
              <w:t>行政备案</w:t>
            </w:r>
          </w:p>
        </w:tc>
        <w:tc>
          <w:tcPr>
            <w:tcW w:w="1773" w:type="dxa"/>
            <w:noWrap w:val="0"/>
            <w:vAlign w:val="center"/>
          </w:tcPr>
          <w:p w14:paraId="04AB6F9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rPr>
              <w:t>商品房现房销售备案</w:t>
            </w:r>
          </w:p>
        </w:tc>
        <w:tc>
          <w:tcPr>
            <w:tcW w:w="1391" w:type="dxa"/>
            <w:noWrap w:val="0"/>
            <w:vAlign w:val="center"/>
          </w:tcPr>
          <w:p w14:paraId="5003628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lang w:eastAsia="zh-CN"/>
              </w:rPr>
              <w:t>魏县行政审批局</w:t>
            </w:r>
          </w:p>
        </w:tc>
        <w:tc>
          <w:tcPr>
            <w:tcW w:w="2629" w:type="dxa"/>
            <w:noWrap w:val="0"/>
            <w:vAlign w:val="center"/>
          </w:tcPr>
          <w:p w14:paraId="55F4583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aps w:val="0"/>
                <w:color w:val="333333"/>
                <w:spacing w:val="0"/>
                <w:sz w:val="16"/>
                <w:szCs w:val="16"/>
                <w:shd w:val="clear" w:color="auto" w:fill="FFFFFF"/>
                <w:lang w:val="en-US" w:eastAsia="zh-CN"/>
              </w:rPr>
              <w:t>1</w:t>
            </w:r>
            <w:r>
              <w:rPr>
                <w:rFonts w:hint="eastAsia" w:ascii="仿宋" w:hAnsi="仿宋" w:eastAsia="仿宋" w:cs="仿宋"/>
                <w:color w:val="000000"/>
                <w:sz w:val="16"/>
                <w:szCs w:val="16"/>
                <w:lang w:val="en-US" w:eastAsia="zh-CN"/>
              </w:rPr>
              <w:t>.</w:t>
            </w:r>
            <w:r>
              <w:rPr>
                <w:rFonts w:hint="eastAsia" w:ascii="仿宋" w:hAnsi="仿宋" w:eastAsia="仿宋" w:cs="仿宋"/>
                <w:color w:val="000000"/>
                <w:sz w:val="16"/>
                <w:szCs w:val="16"/>
              </w:rPr>
              <w:t>《商品房销售管理办法》第三条</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第五条</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第七条</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第八条</w:t>
            </w:r>
            <w:r>
              <w:rPr>
                <w:rFonts w:hint="eastAsia" w:ascii="仿宋" w:hAnsi="仿宋" w:eastAsia="仿宋" w:cs="仿宋"/>
                <w:color w:val="000000"/>
                <w:sz w:val="16"/>
                <w:szCs w:val="16"/>
                <w:lang w:val="en-US" w:eastAsia="zh-CN"/>
              </w:rPr>
              <w:t>,</w:t>
            </w:r>
            <w:r>
              <w:rPr>
                <w:rFonts w:hint="eastAsia" w:ascii="仿宋" w:hAnsi="仿宋" w:eastAsia="仿宋" w:cs="仿宋"/>
                <w:color w:val="000000"/>
                <w:sz w:val="16"/>
                <w:szCs w:val="16"/>
              </w:rPr>
              <w:t>中华人民共和国建设部令第88号，自2001年6月1日起施行</w:t>
            </w:r>
          </w:p>
        </w:tc>
        <w:tc>
          <w:tcPr>
            <w:tcW w:w="2388" w:type="dxa"/>
            <w:noWrap w:val="0"/>
            <w:vAlign w:val="center"/>
          </w:tcPr>
          <w:p w14:paraId="2B5E40F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1.受理责任：公示应当提交的材料，一次性告知补正材料，依法受理或不予受理（不予受理应当告知理由）。</w:t>
            </w:r>
          </w:p>
          <w:p w14:paraId="7A5EA1B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2.审查责任：对书面申请材料进行审查，提出是否同意的审核意见。</w:t>
            </w:r>
          </w:p>
          <w:p w14:paraId="427476C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3.决定责任；对符合条件的准予备案。</w:t>
            </w:r>
          </w:p>
          <w:p w14:paraId="24D8B9A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4.送达责任：出具备案证明，按规定送达。</w:t>
            </w:r>
          </w:p>
          <w:p w14:paraId="0A62882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lang w:val="en-US" w:eastAsia="zh-CN"/>
              </w:rPr>
              <w:t>5.其他法律法规规章文件规定应履行的责任。</w:t>
            </w:r>
          </w:p>
        </w:tc>
        <w:tc>
          <w:tcPr>
            <w:tcW w:w="2550" w:type="dxa"/>
            <w:noWrap w:val="0"/>
            <w:vAlign w:val="center"/>
          </w:tcPr>
          <w:p w14:paraId="30C2AC2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因不履行或不正确履行行政职责，有下列情形的，行政机关及相关工作人员应承担相应责任：</w:t>
            </w:r>
          </w:p>
          <w:p w14:paraId="0EAE121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1.对符合法定条件的备案申请不予受理的；</w:t>
            </w:r>
          </w:p>
          <w:p w14:paraId="7E22C75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2.对不符合法定条件的申请人备案的或者超越法定职权作出准予备案决定的；</w:t>
            </w:r>
          </w:p>
          <w:p w14:paraId="7A8D6CA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3.对符合法定条件的申请人不予备案的；</w:t>
            </w:r>
          </w:p>
          <w:p w14:paraId="7DE09EA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4.违反法定程序备案的；</w:t>
            </w:r>
          </w:p>
          <w:p w14:paraId="056FF9E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5.工作中玩忽职守、滥用职权的；</w:t>
            </w:r>
          </w:p>
          <w:p w14:paraId="1020D5E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6.备案过程中，索取或者收受他人财物或者谋取其他利益的；</w:t>
            </w:r>
          </w:p>
          <w:p w14:paraId="4BDA1438">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lang w:val="en-US" w:eastAsia="zh-CN"/>
              </w:rPr>
              <w:t>7.其他违反法律法规规章文件规定的行为。</w:t>
            </w:r>
          </w:p>
        </w:tc>
        <w:tc>
          <w:tcPr>
            <w:tcW w:w="1250" w:type="dxa"/>
            <w:noWrap w:val="0"/>
            <w:vAlign w:val="center"/>
          </w:tcPr>
          <w:p w14:paraId="48B2D6A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5F5D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0088B2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5A8E81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sz w:val="16"/>
                <w:szCs w:val="16"/>
              </w:rPr>
              <w:t>行政备案</w:t>
            </w:r>
          </w:p>
        </w:tc>
        <w:tc>
          <w:tcPr>
            <w:tcW w:w="1773" w:type="dxa"/>
            <w:noWrap w:val="0"/>
            <w:vAlign w:val="center"/>
          </w:tcPr>
          <w:p w14:paraId="16D414F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rPr>
              <w:t>房屋建筑工程和市政基础设施工程竣工验收备案</w:t>
            </w:r>
          </w:p>
        </w:tc>
        <w:tc>
          <w:tcPr>
            <w:tcW w:w="1391" w:type="dxa"/>
            <w:noWrap w:val="0"/>
            <w:vAlign w:val="center"/>
          </w:tcPr>
          <w:p w14:paraId="58ED883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lang w:eastAsia="zh-CN"/>
              </w:rPr>
              <w:t>魏县行政审批局</w:t>
            </w:r>
          </w:p>
        </w:tc>
        <w:tc>
          <w:tcPr>
            <w:tcW w:w="2629" w:type="dxa"/>
            <w:noWrap w:val="0"/>
            <w:vAlign w:val="center"/>
          </w:tcPr>
          <w:p w14:paraId="39FD8B6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lang w:val="en-US" w:eastAsia="zh-CN"/>
              </w:rPr>
              <w:t>1.</w:t>
            </w:r>
            <w:r>
              <w:rPr>
                <w:rFonts w:hint="eastAsia" w:ascii="仿宋" w:hAnsi="仿宋" w:eastAsia="仿宋" w:cs="仿宋"/>
                <w:color w:val="000000"/>
                <w:sz w:val="16"/>
                <w:szCs w:val="16"/>
              </w:rPr>
              <w:t>《房屋建筑和市政工程基础设施工程竣工验收备案管理办法》2000年4月4日建设部令第2号，2009年10月19日予以修改</w:t>
            </w:r>
            <w:r>
              <w:rPr>
                <w:rFonts w:hint="eastAsia" w:ascii="仿宋" w:hAnsi="仿宋" w:eastAsia="仿宋" w:cs="仿宋"/>
                <w:color w:val="000000"/>
                <w:sz w:val="16"/>
                <w:szCs w:val="16"/>
                <w:lang w:val="en-US" w:eastAsia="zh-CN"/>
              </w:rPr>
              <w:t xml:space="preserve"> </w:t>
            </w:r>
            <w:r>
              <w:rPr>
                <w:rFonts w:hint="eastAsia" w:ascii="仿宋" w:hAnsi="仿宋" w:eastAsia="仿宋" w:cs="仿宋"/>
                <w:color w:val="000000"/>
                <w:sz w:val="16"/>
                <w:szCs w:val="16"/>
              </w:rPr>
              <w:t>第四条</w:t>
            </w:r>
            <w:r>
              <w:rPr>
                <w:rFonts w:hint="eastAsia" w:ascii="仿宋" w:hAnsi="仿宋" w:eastAsia="仿宋" w:cs="仿宋"/>
                <w:color w:val="000000"/>
                <w:sz w:val="16"/>
                <w:szCs w:val="16"/>
                <w:lang w:val="en-US" w:eastAsia="zh-CN"/>
              </w:rPr>
              <w:t>2.《建设工程质量管理条例》2000年1月30日国务院令第279号，2017年10月7日予以修改 第四十九条</w:t>
            </w:r>
          </w:p>
        </w:tc>
        <w:tc>
          <w:tcPr>
            <w:tcW w:w="2388" w:type="dxa"/>
            <w:noWrap w:val="0"/>
            <w:vAlign w:val="center"/>
          </w:tcPr>
          <w:p w14:paraId="5A4A0A5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1.受理责任：公示应当提交的材料， 一次性告知补正材料，依法受理或不予受理（不予受理应当告知理由）。</w:t>
            </w:r>
          </w:p>
          <w:p w14:paraId="291B907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2.审查责任：按照规定，对申请材料进行审查.</w:t>
            </w:r>
          </w:p>
          <w:p w14:paraId="7ED852A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auto"/>
                <w:sz w:val="16"/>
                <w:szCs w:val="16"/>
                <w:lang w:val="en-US" w:eastAsia="zh-CN"/>
              </w:rPr>
              <w:t>3.决定责任；对</w:t>
            </w:r>
            <w:r>
              <w:rPr>
                <w:rFonts w:hint="eastAsia" w:ascii="仿宋" w:hAnsi="仿宋" w:eastAsia="仿宋" w:cs="仿宋"/>
                <w:color w:val="000000"/>
                <w:sz w:val="16"/>
                <w:szCs w:val="16"/>
                <w:lang w:val="en-US" w:eastAsia="zh-CN"/>
              </w:rPr>
              <w:t>符合条件的准予备案。</w:t>
            </w:r>
          </w:p>
          <w:p w14:paraId="4455842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4.送达责任：出具备案证明，按规定送达。</w:t>
            </w:r>
          </w:p>
          <w:p w14:paraId="2F666CC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lang w:val="en-US" w:eastAsia="zh-CN"/>
              </w:rPr>
              <w:t>5.其他法律法规规章文件规定应履行的责任。</w:t>
            </w:r>
          </w:p>
        </w:tc>
        <w:tc>
          <w:tcPr>
            <w:tcW w:w="2550" w:type="dxa"/>
            <w:noWrap w:val="0"/>
            <w:vAlign w:val="center"/>
          </w:tcPr>
          <w:p w14:paraId="27E0C94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因不履行或不正确履行行政职责，有下列情形的，行政机关及相关工作人员应承担相应责任：</w:t>
            </w:r>
          </w:p>
          <w:p w14:paraId="1E1C464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1.对符合法定条件的备案申请不予受理的；</w:t>
            </w:r>
          </w:p>
          <w:p w14:paraId="3FD9123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2.对不符合法定条件的申请人备案的或者超越法定职权作出准予备案决定的；</w:t>
            </w:r>
          </w:p>
          <w:p w14:paraId="7E498A6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3.对符合法定条件的申请人不予备案的；</w:t>
            </w:r>
          </w:p>
          <w:p w14:paraId="7B6B835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4.违反法定程序备案的；</w:t>
            </w:r>
          </w:p>
          <w:p w14:paraId="2E0F888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5.工作中玩忽职守、滥用职权的；</w:t>
            </w:r>
          </w:p>
          <w:p w14:paraId="11BB016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6.备案过程中，索取或者收受他人财物或者谋取其他利益的；</w:t>
            </w:r>
          </w:p>
          <w:p w14:paraId="718D07A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lang w:val="en-US" w:eastAsia="zh-CN"/>
              </w:rPr>
              <w:t>7.其他违反法律法规规章文件规定的行为。</w:t>
            </w:r>
          </w:p>
        </w:tc>
        <w:tc>
          <w:tcPr>
            <w:tcW w:w="1250" w:type="dxa"/>
            <w:noWrap w:val="0"/>
            <w:vAlign w:val="center"/>
          </w:tcPr>
          <w:p w14:paraId="02537A2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4361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9C33E7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4E2676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rPr>
              <w:t>行政备案</w:t>
            </w:r>
          </w:p>
        </w:tc>
        <w:tc>
          <w:tcPr>
            <w:tcW w:w="1773" w:type="dxa"/>
            <w:noWrap w:val="0"/>
            <w:vAlign w:val="center"/>
          </w:tcPr>
          <w:p w14:paraId="2D4735F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rPr>
              <w:t>人民防空工程</w:t>
            </w:r>
            <w:r>
              <w:rPr>
                <w:rFonts w:hint="eastAsia" w:ascii="仿宋" w:hAnsi="仿宋" w:eastAsia="仿宋" w:cs="仿宋"/>
                <w:color w:val="auto"/>
                <w:sz w:val="16"/>
                <w:szCs w:val="16"/>
                <w:lang w:eastAsia="zh-CN"/>
              </w:rPr>
              <w:t>、</w:t>
            </w:r>
            <w:r>
              <w:rPr>
                <w:rFonts w:hint="eastAsia" w:ascii="仿宋" w:hAnsi="仿宋" w:eastAsia="仿宋" w:cs="仿宋"/>
                <w:color w:val="auto"/>
                <w:sz w:val="16"/>
                <w:szCs w:val="16"/>
              </w:rPr>
              <w:t>兼顾人民防空需要的地下工程竣工验收备案（联合验收</w:t>
            </w:r>
            <w:r>
              <w:rPr>
                <w:rFonts w:hint="eastAsia" w:ascii="仿宋" w:hAnsi="仿宋" w:eastAsia="仿宋" w:cs="仿宋"/>
                <w:color w:val="auto"/>
                <w:sz w:val="16"/>
                <w:szCs w:val="16"/>
                <w:lang w:eastAsia="zh-CN"/>
              </w:rPr>
              <w:t>、</w:t>
            </w:r>
            <w:r>
              <w:rPr>
                <w:rFonts w:hint="eastAsia" w:ascii="仿宋" w:hAnsi="仿宋" w:eastAsia="仿宋" w:cs="仿宋"/>
                <w:color w:val="auto"/>
                <w:sz w:val="16"/>
                <w:szCs w:val="16"/>
              </w:rPr>
              <w:t>统一备案）</w:t>
            </w:r>
          </w:p>
        </w:tc>
        <w:tc>
          <w:tcPr>
            <w:tcW w:w="1391" w:type="dxa"/>
            <w:noWrap w:val="0"/>
            <w:vAlign w:val="center"/>
          </w:tcPr>
          <w:p w14:paraId="76BB8A1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lang w:eastAsia="zh-CN"/>
              </w:rPr>
              <w:t>魏县行政审批局</w:t>
            </w:r>
          </w:p>
        </w:tc>
        <w:tc>
          <w:tcPr>
            <w:tcW w:w="2629" w:type="dxa"/>
            <w:noWrap w:val="0"/>
            <w:vAlign w:val="center"/>
          </w:tcPr>
          <w:p w14:paraId="5F0A382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rPr>
              <w:t>第四十九条　建设单位应当自建设工程竣工验收合格之日起15日内，将建设工程竣工验收报告和规划</w:t>
            </w:r>
            <w:r>
              <w:rPr>
                <w:rFonts w:hint="eastAsia" w:ascii="仿宋" w:hAnsi="仿宋" w:eastAsia="仿宋" w:cs="仿宋"/>
                <w:color w:val="auto"/>
                <w:sz w:val="16"/>
                <w:szCs w:val="16"/>
                <w:lang w:eastAsia="zh-CN"/>
              </w:rPr>
              <w:t>.</w:t>
            </w:r>
            <w:r>
              <w:rPr>
                <w:rFonts w:hint="eastAsia" w:ascii="仿宋" w:hAnsi="仿宋" w:eastAsia="仿宋" w:cs="仿宋"/>
                <w:color w:val="auto"/>
                <w:sz w:val="16"/>
                <w:szCs w:val="16"/>
              </w:rPr>
              <w:t>公安消防</w:t>
            </w:r>
            <w:r>
              <w:rPr>
                <w:rFonts w:hint="eastAsia" w:ascii="仿宋" w:hAnsi="仿宋" w:eastAsia="仿宋" w:cs="仿宋"/>
                <w:color w:val="auto"/>
                <w:sz w:val="16"/>
                <w:szCs w:val="16"/>
                <w:lang w:eastAsia="zh-CN"/>
              </w:rPr>
              <w:t>.</w:t>
            </w:r>
            <w:r>
              <w:rPr>
                <w:rFonts w:hint="eastAsia" w:ascii="仿宋" w:hAnsi="仿宋" w:eastAsia="仿宋" w:cs="仿宋"/>
                <w:color w:val="auto"/>
                <w:sz w:val="16"/>
                <w:szCs w:val="16"/>
              </w:rPr>
              <w:t>环保等部门出具的认可文件或者准许使用文件报建设行政主管部门或者其他有关部门备案。建设行政主管部门或者其他有关部门发现建设单位在竣工验收过程中有违反国家有关建设工程质量管理规定行为的，责令停止使用，重新组织竣工验收。《人民防空工程建设管理规定》第三十八条 人民防空工程竣工验收实行备案制度。人民防空工程建设单位应当自工程竣工验收合格之日起15日内，将工程竣工验收报告和接受委托的工程质量监督机构及有关部门出具的认可文件报人民防空主管部门备案。《人民防空工程质量监督管理规定》第十三条 人防工程竣工验收实行备案制。人防工程竣工验收由建设单位组织，人防工程质量监督机构对人防工程竣工验收履行监督责任。人防工程验收合格后15个工作日内，建设单位应将竣工备案材料报送人防主管部门备案。</w:t>
            </w:r>
          </w:p>
        </w:tc>
        <w:tc>
          <w:tcPr>
            <w:tcW w:w="2388" w:type="dxa"/>
            <w:noWrap w:val="0"/>
            <w:vAlign w:val="center"/>
          </w:tcPr>
          <w:p w14:paraId="0D7FAB5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1.受理责任：公示应当提交的材料， 一次性告知补正材料，依法受理或不予受理（不予受理应当告知理由）。</w:t>
            </w:r>
          </w:p>
          <w:p w14:paraId="25263EF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2.审查责任：按照规定，对申请材料进行审查.</w:t>
            </w:r>
          </w:p>
          <w:p w14:paraId="570AEEE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auto"/>
                <w:sz w:val="16"/>
                <w:szCs w:val="16"/>
                <w:lang w:val="en-US" w:eastAsia="zh-CN"/>
              </w:rPr>
              <w:t>3.决定责任；对</w:t>
            </w:r>
            <w:r>
              <w:rPr>
                <w:rFonts w:hint="eastAsia" w:ascii="仿宋" w:hAnsi="仿宋" w:eastAsia="仿宋" w:cs="仿宋"/>
                <w:color w:val="000000"/>
                <w:sz w:val="16"/>
                <w:szCs w:val="16"/>
                <w:lang w:val="en-US" w:eastAsia="zh-CN"/>
              </w:rPr>
              <w:t>符合条件的准予备案。</w:t>
            </w:r>
          </w:p>
          <w:p w14:paraId="17A2DF8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4.送达责任：出具备案证明，按规定送达。</w:t>
            </w:r>
          </w:p>
          <w:p w14:paraId="7EAD924B">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lang w:val="en-US" w:eastAsia="zh-CN"/>
              </w:rPr>
              <w:t>5.其他法律法规规章文件规定应履行的责任。</w:t>
            </w:r>
          </w:p>
        </w:tc>
        <w:tc>
          <w:tcPr>
            <w:tcW w:w="2550" w:type="dxa"/>
            <w:noWrap w:val="0"/>
            <w:vAlign w:val="center"/>
          </w:tcPr>
          <w:p w14:paraId="2DB64BB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因不履行或不正确履行行政职责，有下列情形的，行政机关及相关工作人员应承担相应责任：</w:t>
            </w:r>
          </w:p>
          <w:p w14:paraId="2DB87CC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1.对符合法定条件的备案申请不予受理的；</w:t>
            </w:r>
          </w:p>
          <w:p w14:paraId="1A6A900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2.对不符合法定条件的申请人备案的或者超越法定职权作出准予备案决定的；</w:t>
            </w:r>
          </w:p>
          <w:p w14:paraId="2746353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3.对符合法定条件的申请人不予备案的；</w:t>
            </w:r>
          </w:p>
          <w:p w14:paraId="17B58FA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4.违反法定程序备案的；</w:t>
            </w:r>
          </w:p>
          <w:p w14:paraId="769FF1F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5.工作中玩忽职守、滥用职权的；</w:t>
            </w:r>
          </w:p>
          <w:p w14:paraId="18E8DF2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6.备案过程中，索取或者收受他人财物或者谋取其他利益的；</w:t>
            </w:r>
          </w:p>
          <w:p w14:paraId="3FB8E19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lang w:val="en-US" w:eastAsia="zh-CN"/>
              </w:rPr>
              <w:t>7.其他违反法律法规规章文件规定的行为。</w:t>
            </w:r>
          </w:p>
        </w:tc>
        <w:tc>
          <w:tcPr>
            <w:tcW w:w="1250" w:type="dxa"/>
            <w:noWrap w:val="0"/>
            <w:vAlign w:val="center"/>
          </w:tcPr>
          <w:p w14:paraId="00FAB58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1B4C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B1D7A0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4CF81E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401BD12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社会团体负责人备案</w:t>
            </w:r>
          </w:p>
        </w:tc>
        <w:tc>
          <w:tcPr>
            <w:tcW w:w="1391" w:type="dxa"/>
            <w:noWrap w:val="0"/>
            <w:vAlign w:val="center"/>
          </w:tcPr>
          <w:p w14:paraId="3AF66D7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01A024D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1.《中共中央办公厅国务院办公厅关于改革社会组织管理制度促进社会组织健康有序发展的意见》（中办发〔2016〕46号）第五条；2.《民政部关于社会团体登记管理有关问题的通知》（民函〔2007〕263号）第三条。</w:t>
            </w:r>
          </w:p>
        </w:tc>
        <w:tc>
          <w:tcPr>
            <w:tcW w:w="2388" w:type="dxa"/>
            <w:noWrap w:val="0"/>
            <w:vAlign w:val="center"/>
          </w:tcPr>
          <w:p w14:paraId="3221FE6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5E0FC53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7B5D95D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36B60E0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3F8BBDA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57A5A05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510C842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0FCB257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3800DC5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353F12A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1C6AF95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020A85E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1A4DEA3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636DB72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2D6D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2A02F9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480BF0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0BDB23B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社会团体印章和银行账号备案</w:t>
            </w:r>
          </w:p>
        </w:tc>
        <w:tc>
          <w:tcPr>
            <w:tcW w:w="1391" w:type="dxa"/>
            <w:noWrap w:val="0"/>
            <w:vAlign w:val="center"/>
          </w:tcPr>
          <w:p w14:paraId="52FF5FA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7741782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1.《社会团体登记管理条例》（1998年10月25日中华人民共和国国务院令第250号发布，根据2016年2月6日中华人民共和国国务院令第666号《国务院关于修改部分行政法规的决定》修订）第十六条；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2.《社会团体印章管理规定》（1993年10月18日民政部、公安部令第1号发布）第四部分。</w:t>
            </w:r>
          </w:p>
        </w:tc>
        <w:tc>
          <w:tcPr>
            <w:tcW w:w="2388" w:type="dxa"/>
            <w:noWrap w:val="0"/>
            <w:vAlign w:val="center"/>
          </w:tcPr>
          <w:p w14:paraId="10E1957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3A25693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62EAF91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6FEB06D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5827D4B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300D512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72DB642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3E49643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1B122AB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22154F7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3C9E290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2E8AEF1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5B742B4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01E40FD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1D41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CED6EC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CACCD8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7A107EB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民办非企业单位印章和银行账号备案</w:t>
            </w:r>
          </w:p>
        </w:tc>
        <w:tc>
          <w:tcPr>
            <w:tcW w:w="1391" w:type="dxa"/>
            <w:noWrap w:val="0"/>
            <w:vAlign w:val="center"/>
          </w:tcPr>
          <w:p w14:paraId="232FBE7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2FBCA9B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1.《民办非企业单位登记管理暂行条例》（1998年10月25日中华人民共和国国务院令第251号发布）第十四条；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2.《民办非企业单位印章管理规定》（2000年1月19日民政部、公安部令第20号发布，根据2010年12月27日《民政部关于废止、修改部分规章的决定》修订）第四部分。</w:t>
            </w:r>
          </w:p>
        </w:tc>
        <w:tc>
          <w:tcPr>
            <w:tcW w:w="2388" w:type="dxa"/>
            <w:noWrap w:val="0"/>
            <w:vAlign w:val="center"/>
          </w:tcPr>
          <w:p w14:paraId="695BEB5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47D82AD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27A666F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52373DE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7B51B39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52C0477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03BA0C9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1679D0C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4F33075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269581C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04DCF57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34ABC6F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2EAD233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5198591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32D3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0486BB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C5DBF8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796A928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慈善组织公开募捐方案备案</w:t>
            </w:r>
          </w:p>
        </w:tc>
        <w:tc>
          <w:tcPr>
            <w:tcW w:w="1391" w:type="dxa"/>
            <w:noWrap w:val="0"/>
            <w:vAlign w:val="center"/>
          </w:tcPr>
          <w:p w14:paraId="61B5F40F">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2AB674D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1.《中华人民共和国慈善法》（2016年3月16日中华人民共和国主席令第43号发布）第二十四条、第五十五条；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2.《邯郸市人民政府办公室关于下放（委托）一批行政权力事项和向县级延伸一批公共服务事项的通知》（邯政办字〔2024〕10号）。</w:t>
            </w:r>
          </w:p>
        </w:tc>
        <w:tc>
          <w:tcPr>
            <w:tcW w:w="2388" w:type="dxa"/>
            <w:noWrap w:val="0"/>
            <w:vAlign w:val="center"/>
          </w:tcPr>
          <w:p w14:paraId="092ECCB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0B37400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7FE72CF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4360296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787237B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5FB6491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29E73AC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5582FDE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7A7B3A8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2FF2272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6752580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576C822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19715D8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144F73B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p>
        </w:tc>
      </w:tr>
      <w:tr w14:paraId="771D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BD33B0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1057BD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50AE39E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慈善组织异地公开募捐备案</w:t>
            </w:r>
          </w:p>
        </w:tc>
        <w:tc>
          <w:tcPr>
            <w:tcW w:w="1391" w:type="dxa"/>
            <w:noWrap w:val="0"/>
            <w:vAlign w:val="center"/>
          </w:tcPr>
          <w:p w14:paraId="4DC3427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777812B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1.《中华人民共和国慈善法》（2016年3月16日中华人民共和国主席令第43号发布）第二十三条；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2.《邯郸市人民政府办公室关于下放（委托）一批行政权力事项和向县级延伸一批公共服务事项的通知》（邯政办字〔2024〕10号）。</w:t>
            </w:r>
          </w:p>
        </w:tc>
        <w:tc>
          <w:tcPr>
            <w:tcW w:w="2388" w:type="dxa"/>
            <w:noWrap w:val="0"/>
            <w:vAlign w:val="center"/>
          </w:tcPr>
          <w:p w14:paraId="0C024DD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332C353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5D296F4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5E0ADB8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26B8E11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3D5C39B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68A769F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5B903F6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16C14F4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6B26571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1863552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33C7D97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1AEF0B2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2630362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p>
        </w:tc>
      </w:tr>
      <w:tr w14:paraId="13D7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9B60F9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E3BA79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2F9983A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慈善信托备案</w:t>
            </w:r>
          </w:p>
        </w:tc>
        <w:tc>
          <w:tcPr>
            <w:tcW w:w="1391" w:type="dxa"/>
            <w:noWrap w:val="0"/>
            <w:vAlign w:val="center"/>
          </w:tcPr>
          <w:p w14:paraId="4444E55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57A6393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1.《中华人民共和国慈善法》（2016年3月16日中华人民共和国主席令第43号发布）第四十五条；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2.《慈善信托管理办法》（银监发〔2017〕37号）第十五条；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3.《邯郸市人民政府办公室关于下放（委托）一批行政权力事项和向县级延伸一批公共服务事项的通知》（邯政办字〔2024〕10号）。</w:t>
            </w:r>
          </w:p>
        </w:tc>
        <w:tc>
          <w:tcPr>
            <w:tcW w:w="2388" w:type="dxa"/>
            <w:noWrap w:val="0"/>
            <w:vAlign w:val="center"/>
          </w:tcPr>
          <w:p w14:paraId="62676E8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72BB4F9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1BACCA4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5CE75BA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7869191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6486458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736B589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406F68B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1E4C3F7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1F2E68C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5B82268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4ED215E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39C6CA1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130C894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p>
        </w:tc>
      </w:tr>
      <w:tr w14:paraId="5490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D672A5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002C655">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1B68166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律师事务所公章、财务章印模和开立的银行账户备案</w:t>
            </w:r>
          </w:p>
        </w:tc>
        <w:tc>
          <w:tcPr>
            <w:tcW w:w="1391" w:type="dxa"/>
            <w:noWrap w:val="0"/>
            <w:vAlign w:val="center"/>
          </w:tcPr>
          <w:p w14:paraId="638AE99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6C98BA9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1.《律师事务所管理办法》（2008年7月18日中华人民共和国司法部令第111号发布，根据2018年11月19日中华人民共和国司法部令第142号修订）第二十四条；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2.《邯郸市人民政府办公室关于下放（委托）一批行政权力事项和向县级延伸一批公共服务事项的通知》（邯政办字〔2024〕10号）。</w:t>
            </w:r>
          </w:p>
        </w:tc>
        <w:tc>
          <w:tcPr>
            <w:tcW w:w="2388" w:type="dxa"/>
            <w:noWrap w:val="0"/>
            <w:vAlign w:val="center"/>
          </w:tcPr>
          <w:p w14:paraId="222FEFA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10906A2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39220D0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4971784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05FFBA3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257D788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199A9CA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25B6A4F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0127E48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33B89F5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7CE3A74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7127DDF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7F51853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7228EE6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p>
        </w:tc>
      </w:tr>
      <w:tr w14:paraId="5559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0CBFC1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247D99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15A1348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企业年金方案备案</w:t>
            </w:r>
          </w:p>
        </w:tc>
        <w:tc>
          <w:tcPr>
            <w:tcW w:w="1391" w:type="dxa"/>
            <w:noWrap w:val="0"/>
            <w:vAlign w:val="center"/>
          </w:tcPr>
          <w:p w14:paraId="4D9F1EC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0D15040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1.《企业年金办法》（2017年12月18日人力资源社会保障部、财政部令第36号公布）第九条；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2.《关于进一步做好企业年金方案备案工作的意见》（人社厅发〔2014〕60号）全文；</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3.《河北省人力资源和社会保障厅河北省财政厅河北省总工会关于推进企业年金发展有关问题的通知》（冀人社字〔2021〕79号）全文。</w:t>
            </w:r>
          </w:p>
        </w:tc>
        <w:tc>
          <w:tcPr>
            <w:tcW w:w="2388" w:type="dxa"/>
            <w:noWrap w:val="0"/>
            <w:vAlign w:val="center"/>
          </w:tcPr>
          <w:p w14:paraId="6C93233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7C891B8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53674AB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2FAE417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13C2CF3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35DB664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6E14E0D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359C8F1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669E4AE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7EE2F90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5E185E6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00C32AD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3A4A038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10584575">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0D32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77C210A">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D83C22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2571BB2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企业年金方案重要条款变更备案</w:t>
            </w:r>
          </w:p>
        </w:tc>
        <w:tc>
          <w:tcPr>
            <w:tcW w:w="1391" w:type="dxa"/>
            <w:noWrap w:val="0"/>
            <w:vAlign w:val="center"/>
          </w:tcPr>
          <w:p w14:paraId="346680C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4E79851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1.《企业年金办法》（2017年12月18日人力资源社会保障部、财政部令第36号公布）第十一条、第十三条；2.《关于进一步做好企业年金方案备案工作的意见》（人社厅发〔2014〕60号）全文。</w:t>
            </w:r>
          </w:p>
        </w:tc>
        <w:tc>
          <w:tcPr>
            <w:tcW w:w="2388" w:type="dxa"/>
            <w:noWrap w:val="0"/>
            <w:vAlign w:val="center"/>
          </w:tcPr>
          <w:p w14:paraId="6E35B6A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3ACF606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202B55B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5F1AB70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30D2504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1F4302F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734292F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3658DBD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39E6471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1CDAAF8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0D43F8C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7F67814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4C4FD7C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2654D09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661F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0FAABB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BB498D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61046E2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企业年金方案终止备案</w:t>
            </w:r>
          </w:p>
        </w:tc>
        <w:tc>
          <w:tcPr>
            <w:tcW w:w="1391" w:type="dxa"/>
            <w:noWrap w:val="0"/>
            <w:vAlign w:val="center"/>
          </w:tcPr>
          <w:p w14:paraId="77BF158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0512FD6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1.《企业年金办法》（2017年12月18日人力资源社会保障部、财政部令第36号公布）第十一条、第十三条；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2.《关于进一步做好企业年金方案备案工作的意见》（人社厅发〔2014〕60号）全文。</w:t>
            </w:r>
          </w:p>
        </w:tc>
        <w:tc>
          <w:tcPr>
            <w:tcW w:w="2388" w:type="dxa"/>
            <w:noWrap w:val="0"/>
            <w:vAlign w:val="center"/>
          </w:tcPr>
          <w:p w14:paraId="25A03D9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375B65D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1AF6B0F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38990C3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7167ACA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77748A5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761DD1A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1023BFE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4162786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52581B8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3C6C164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6966535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79AE5C3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048FD15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2DF6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AD50E5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6D97F3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596FC1D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经营性人力资源服务机构备案</w:t>
            </w:r>
          </w:p>
        </w:tc>
        <w:tc>
          <w:tcPr>
            <w:tcW w:w="1391" w:type="dxa"/>
            <w:noWrap w:val="0"/>
            <w:vAlign w:val="center"/>
          </w:tcPr>
          <w:p w14:paraId="5163ED3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2574275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1.《人力资源市场暂行条例》（2018年6月29日中华人民共和国国务院令第700号发布）第十八条；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2.《关于做好人力资源服务行政许可及备案有关工作的通知》（冀人社规〔2018〕22号发布）全文。</w:t>
            </w:r>
          </w:p>
        </w:tc>
        <w:tc>
          <w:tcPr>
            <w:tcW w:w="2388" w:type="dxa"/>
            <w:noWrap w:val="0"/>
            <w:vAlign w:val="center"/>
          </w:tcPr>
          <w:p w14:paraId="63E5825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5FBE2FF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0DD006A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3BC8C6A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6D8767F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0597D95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5E4712F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0EE1E4D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1D182A3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6AE1E23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13183C7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61F6B89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3A8D5E8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6A1A4FE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2DB1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D3E8CB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3F6D61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4533109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劳务派遣单位设立分公司经营劳务派遣业务备案</w:t>
            </w:r>
          </w:p>
        </w:tc>
        <w:tc>
          <w:tcPr>
            <w:tcW w:w="1391" w:type="dxa"/>
            <w:noWrap w:val="0"/>
            <w:vAlign w:val="center"/>
          </w:tcPr>
          <w:p w14:paraId="33B149D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58F8AB8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《劳务派遣行政许可实施办法》（2013年6月20日中华人民共和国人力资源社会保障部令第19号发布）第二十一条。</w:t>
            </w:r>
          </w:p>
        </w:tc>
        <w:tc>
          <w:tcPr>
            <w:tcW w:w="2388" w:type="dxa"/>
            <w:noWrap w:val="0"/>
            <w:vAlign w:val="center"/>
          </w:tcPr>
          <w:p w14:paraId="63B7793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0C5215C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4F8A290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3.决定责任；对符合条件的准予备案。</w:t>
            </w:r>
          </w:p>
          <w:p w14:paraId="0D71F9C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7FCDBDB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017DF96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6B7BD29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4DC8816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1BAC7D3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4B66B6B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62342F5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6EE0DE6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21F68B5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1CAD23D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1150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FBE394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364FFB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7A9F547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eastAsia="zh-CN"/>
              </w:rPr>
              <w:t>对污染源自动监控设施进行备案</w:t>
            </w:r>
          </w:p>
        </w:tc>
        <w:tc>
          <w:tcPr>
            <w:tcW w:w="1391" w:type="dxa"/>
            <w:noWrap w:val="0"/>
            <w:vAlign w:val="center"/>
          </w:tcPr>
          <w:p w14:paraId="58A9AA2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77A6D46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污染源自动监控设施现场监督检查办法第七条　污染源自动监控设施建成后，组织建设的单位应当及时组织验收。经验收合格后，污染源自动监控设施方可投入使用。</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　　排污单位或者其他污染源自动监控设施所有权单位，应当在污染源自动监控设施验收后五个工作日内，将污染源自动监控设施有关情况交有管辖权的监督检查机构登记备案。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　　污染源自动监控设施的主要设备或者核心部件更换、采样位置或者主要设备安装位置等发生重大变化的，应当重新组织验收。排污单位或者其他污染源自动监控设施所有权单位应当在重新验收合格后五个工作日内，向有管辖权的监督检查机构变更登记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　　有管辖权的监督检查机构应当对污染源自动监控设施登记事项及时予以登记，作为现场监督检查的依据。</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2011年12月30日环境保护部2011年第二次部务会议通过，自2012年4月1日起施行。</w:t>
            </w:r>
          </w:p>
        </w:tc>
        <w:tc>
          <w:tcPr>
            <w:tcW w:w="2388" w:type="dxa"/>
            <w:noWrap w:val="0"/>
            <w:vAlign w:val="center"/>
          </w:tcPr>
          <w:p w14:paraId="43A965B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2.审查责任：对书面申请材料进行审查，提出是否同意的审核意见。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3.决定责任；对符合条件的准予备案。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4.送达责任：出具备案证明，按规定送达。</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6CB0E31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1.对符合法定条件的备案申请不予受理的；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3.对符合法定条件的申请人不予备案的；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4.违反法定程序备案的；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5.工作中玩忽职守、滥用职权的；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6.备案过程中，索取或者收受他人财物或者谋取其他利益的；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36D514A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050C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D3A94F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FB5E53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3543770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eastAsia="zh-CN"/>
              </w:rPr>
              <w:t>重点用能单位能源管理人员备案</w:t>
            </w:r>
          </w:p>
        </w:tc>
        <w:tc>
          <w:tcPr>
            <w:tcW w:w="1391" w:type="dxa"/>
            <w:noWrap w:val="0"/>
            <w:vAlign w:val="center"/>
          </w:tcPr>
          <w:p w14:paraId="0CC77B55">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3951AFD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《中华人民共和国节约能源法》第五十五条　重点用能单位应当设立能源管理岗位，在具有节能专业知识、实际经验以及中级以上技术职称的人员中聘任能源管理负责人，并报管理节能工作的部门和有关部门备案。能源管理负责人负责组织对本单位用能状况进行分析、评价，组织编写本单位能源利用状况报告，提出本单位节能工作的改进措施并组织实施。能源管理负责人应当接受节能培训。</w:t>
            </w:r>
          </w:p>
          <w:p w14:paraId="753B14A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tc>
        <w:tc>
          <w:tcPr>
            <w:tcW w:w="2388" w:type="dxa"/>
            <w:noWrap w:val="0"/>
            <w:vAlign w:val="center"/>
          </w:tcPr>
          <w:p w14:paraId="25D370E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2.审查责任：对书面申请材料进行审查，提出是否同意的审核意见。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3.决定责任；对符合条件的准予备案。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4.送达责任：出具备案证明，按规定送达。</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5C916AE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1.对符合法定条件的备案申请不予受理的；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3.对符合法定条件的申请人不予备案的；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4.违反法定程序备案的；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5.工作中玩忽职守、滥用职权的；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6.备案过程中，索取或者收受他人财物或者谋取其他利益的；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5AB5702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412D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5B6C87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C4C732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3ADADD9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eastAsia="zh-CN"/>
              </w:rPr>
              <w:t>第二类非药品类易制毒化学品经营备案证明</w:t>
            </w:r>
          </w:p>
        </w:tc>
        <w:tc>
          <w:tcPr>
            <w:tcW w:w="1391" w:type="dxa"/>
            <w:noWrap w:val="0"/>
            <w:vAlign w:val="center"/>
          </w:tcPr>
          <w:p w14:paraId="2E6CF01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28CDDC8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易制毒化学品管理条例》，依据文号：2005年8月26日中华人民共和国国务院令第445号公布，根据2018年9月18日中华人民共和国国务院令第703号《国务院关于修改部分行政法规的决定》修正，条款号：第十三条生产第二类、第三类易制毒化学品的，应当自生产之日起30日内，将生产的品种、数量等情况，向所在地的设区的市级人民政府安全生产监督管理部门备案。</w:t>
            </w:r>
          </w:p>
          <w:p w14:paraId="1D5B223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w:t>
            </w:r>
          </w:p>
          <w:p w14:paraId="18C1DCE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前两款规定的行政主管部门应当于收到备案材料的当日发给备案证明。</w:t>
            </w:r>
          </w:p>
          <w:p w14:paraId="72BE11D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非药品类易制毒化学品生产、经营许可办法》，依据文号：2006年4月5日原国家安全生产监督管理总局令第5号公布，条款号：第三条国家对非药品类易制毒化学品的生产、经营实行许可制度。对第一类非药品类易制毒化学品的生产、经营实行许可证管理，对第二类、第三类易制毒化学品的生产、经营实行备案证明管理。省、自治区、直辖市人民政府安全生产监督管理部门负责本行政区域内第一类非药品类易制毒化学品生产、经营的审批和许可证的颁发工作。设区的市级人民政府安全生产监督管理部门负责本行政区域内第二类非药品类易制毒化学品生产、经营和第三类非药品类易制毒化学品生产的备案证明颁发工作。县级人民政府安全生产监督管理部门负责本行政区域内第三类非药品类易制毒化学品经营的备案证明颁发工作。第十八条生产第二类、第三类非药品类易制毒化学品的，应当自生产之日起30个工作日内，将生产的品种、数量等情况，向所在地的设区的市级人民政府安全生产监督管理部门备案。经营第二类非药品类易制毒化学品的，应当自经营之日起30个工作日内，将经营的品种、数量、主要流向等情况，向所在地的设区的市级人民政府安全生产监督管理部门备案。经营第三类非药品类易制毒化学品的，应当自经营之日起30个工作日内，将经营的品种、数量、主要流向等情况，向所在地的县级人民政府安全生产监督管理部门备案。</w:t>
            </w:r>
          </w:p>
          <w:p w14:paraId="26C16D6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tc>
        <w:tc>
          <w:tcPr>
            <w:tcW w:w="2388" w:type="dxa"/>
            <w:noWrap w:val="0"/>
            <w:vAlign w:val="center"/>
          </w:tcPr>
          <w:p w14:paraId="47F69EE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2.审查责任：对书面申请材料进行审查，提出是否同意的审核意见。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3.决定责任；对符合条件的准予备案。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4.送达责任：出具备案证明，按规定送达。</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462595B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1.对符合法定条件的备案申请不予受理的；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3.对符合法定条件的申请人不予备案的；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4.违反法定程序备案的；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5.工作中玩忽职守、滥用职权的；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6.备案过程中，索取或者收受他人财物或者谋取其他利益的；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06A1DCA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1CD2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C0AEA8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0135B5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6A286DF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eastAsia="zh-CN"/>
              </w:rPr>
              <w:t>第二、三类非药品类易制毒化学品生产备案证明</w:t>
            </w:r>
          </w:p>
        </w:tc>
        <w:tc>
          <w:tcPr>
            <w:tcW w:w="1391" w:type="dxa"/>
            <w:noWrap w:val="0"/>
            <w:vAlign w:val="center"/>
          </w:tcPr>
          <w:p w14:paraId="65B8E145">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14374DF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易制毒化学品管理条例》，依据文号：2005年8月26日中华人民共和国国务院令第445号公布，根据2018年9月18日中华人民共和国国务院令第703号《国务院关于修改部分行政法规的决定》修正，条款号：第十三条生产第二类、第三类易制毒化学品的，应当自生产之日起30日内，将生产的品种、数量等情况，向所在地的设区的市级人民政府安全生产监督管理部门备案。</w:t>
            </w:r>
          </w:p>
          <w:p w14:paraId="1E362BC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w:t>
            </w:r>
          </w:p>
          <w:p w14:paraId="7835E78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前两款规定的行政主管部门应当于收到备案材料的当日发给备案证明。</w:t>
            </w:r>
          </w:p>
          <w:p w14:paraId="6FEDFD8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非药品类易制毒化学品生产、经营许可办法》，依据文号：2006年4月5日原国家安全生产监督管理总局令第5号公布，条款号：第三条国家对非药品类易制毒化学品的生产、经营实行许可制度。对第一类非药品类易制毒化学品的生产、经营实行许可证管理，对第二类、第三类易制毒化学品的生产、经</w:t>
            </w:r>
            <w:bookmarkStart w:id="0" w:name="_GoBack"/>
            <w:bookmarkEnd w:id="0"/>
            <w:r>
              <w:rPr>
                <w:rFonts w:hint="eastAsia" w:ascii="仿宋" w:hAnsi="仿宋" w:eastAsia="仿宋" w:cs="仿宋"/>
                <w:color w:val="auto"/>
                <w:sz w:val="16"/>
                <w:szCs w:val="16"/>
                <w:highlight w:val="none"/>
                <w:lang w:val="en-US" w:eastAsia="zh-CN"/>
              </w:rPr>
              <w:t>营实行备案证明管理。</w:t>
            </w:r>
          </w:p>
          <w:p w14:paraId="565065F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省、自治区、直辖市人民政府安全生产监督管理部门负责本行政区域内第一类非药品类易制毒化学品生产、经营的审批和许可证的颁发工作。</w:t>
            </w:r>
          </w:p>
          <w:p w14:paraId="12082D4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设区的市级人民政府安全生产监督管理部门负责本行政区域内第二类非药品类易制毒化学品生产、经营和第三类非药品类易制毒化学品生产的备案证明颁发工作。</w:t>
            </w:r>
          </w:p>
          <w:p w14:paraId="674084F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tc>
        <w:tc>
          <w:tcPr>
            <w:tcW w:w="2388" w:type="dxa"/>
            <w:noWrap w:val="0"/>
            <w:vAlign w:val="center"/>
          </w:tcPr>
          <w:p w14:paraId="24D7BB6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2.审查责任：对书面申请材料进行审查，提出是否同意的审核意见。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3.决定责任；对符合条件的准予备案。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4.送达责任：出具备案证明，按规定送达。</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25C5DE3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1.对符合法定条件的备案申请不予受理的；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3.对符合法定条件的申请人不予备案的；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4.违反法定程序备案的；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5.工作中玩忽职守、滥用职权的；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6.备案过程中，索取或者收受他人财物或者谋取其他利益的；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46D1041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0A16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31433E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E1151A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793AAC2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eastAsia="zh-CN"/>
              </w:rPr>
              <w:t>石油天然气管道竣工测量图备案</w:t>
            </w:r>
          </w:p>
        </w:tc>
        <w:tc>
          <w:tcPr>
            <w:tcW w:w="1391" w:type="dxa"/>
            <w:noWrap w:val="0"/>
            <w:vAlign w:val="center"/>
          </w:tcPr>
          <w:p w14:paraId="6E64137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02679BD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《中华人民共和国石油天然气管道保护法》第十九条管道建成后应当按照国家有关规定进行竣工验收。竣工验收应当审查管道是否符合本法规定的管道保护要求，经验收合格方可正式交付使用。</w:t>
            </w:r>
          </w:p>
          <w:p w14:paraId="67C6E3C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第二十条管道企业应当自管道竣工验收合格之日起六十日内，将竣工测量图报管道所在地县级以上地方人民政府主管管道保护工作的部门备案;县级以上地方人民政府主管管道保护工作的部门应当将管道企业报送的管道竣工测量图分送本级人民政府规划、建设、国土资源、铁路、交通、水利、公安、安全生产监督管理等部门和有关军事机关。</w:t>
            </w:r>
          </w:p>
          <w:p w14:paraId="43DAA03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tc>
        <w:tc>
          <w:tcPr>
            <w:tcW w:w="2388" w:type="dxa"/>
            <w:noWrap w:val="0"/>
            <w:vAlign w:val="center"/>
          </w:tcPr>
          <w:p w14:paraId="5971FB1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2.审查责任：对书面申请材料进行审查，提出是否同意的审核意见。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3.决定责任；对符合条件的准予备案。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4.送达责任：出具备案证明，按规定送达。</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1CCD797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1.对符合法定条件的备案申请不予受理的；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3.对符合法定条件的申请人不予备案的；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4.违反法定程序备案的；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5.工作中玩忽职守、滥用职权的；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6.备案过程中，索取或者收受他人财物或者谋取其他利益的；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14DA8E6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411B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78089B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3379E4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2DE0BA3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eastAsia="zh-CN"/>
              </w:rPr>
              <w:t>石油天然气管道事故应急预案备案</w:t>
            </w:r>
          </w:p>
        </w:tc>
        <w:tc>
          <w:tcPr>
            <w:tcW w:w="1391" w:type="dxa"/>
            <w:noWrap w:val="0"/>
            <w:vAlign w:val="center"/>
          </w:tcPr>
          <w:p w14:paraId="37EF550F">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444515D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中华人民共和国石油天然气管道保护法》第三十九条管道企业应当制定本企业管道事故应急预案，并报管道所在地县级人民政府主管管道保护工作的部门备案;配备抢险救援人员和设备，并定期进行管道事故应急救援演练。</w:t>
            </w:r>
          </w:p>
          <w:p w14:paraId="53C81F5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发生管道事故，管道企业应当立即启动本企业管道事故应急预案，按照规定及时通报可能受到事故危害的单位和居民，采取有效措施消除或者减轻事故危害，并依照有关事故调查处理的法律、行政法规的规定，向事故发生地县级人民政府主管管道保护工作的部门、安全生产监督管理部门和其他有关部门报告。</w:t>
            </w:r>
          </w:p>
          <w:p w14:paraId="430FBDE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接到报告的主管管道保护工作的部门应当按照规定及时上报事故情况，并根据管道事故的实际情况组织采取事故处置措施或者报请人民政府及时启动本行政区域管道事故应急预案，组织进行事故应急处置与救援。</w:t>
            </w:r>
          </w:p>
          <w:p w14:paraId="09AFFEE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tc>
        <w:tc>
          <w:tcPr>
            <w:tcW w:w="2388" w:type="dxa"/>
            <w:noWrap w:val="0"/>
            <w:vAlign w:val="center"/>
          </w:tcPr>
          <w:p w14:paraId="742D26A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2.审查责任：对书面申请材料进行审查，提出是否同意的审核意见。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3.决定责任；对符合条件的准予备案。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4.送达责任：出具备案证明，按规定送达。</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1686E6D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1.对符合法定条件的备案申请不予受理的；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3.对符合法定条件的申请人不予备案的；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4.违反法定程序备案的；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5.工作中玩忽职守、滥用职权的；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6.备案过程中，索取或者收受他人财物或者谋取其他利益的；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39729E3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6D80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0EAECD0">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A03214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4D33615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石油天然气管道停止运行、封存、报废备案</w:t>
            </w:r>
          </w:p>
        </w:tc>
        <w:tc>
          <w:tcPr>
            <w:tcW w:w="1391" w:type="dxa"/>
            <w:noWrap w:val="0"/>
            <w:vAlign w:val="center"/>
          </w:tcPr>
          <w:p w14:paraId="3C33302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32B28E7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《中华人民共和国石油天然气管道保护法》第四十二条管道停止运行、封存、报废的，管道企业应当采取必要的安全防护措施，并报县级以上地方人民政府主管管道保护工作的部门备案。</w:t>
            </w:r>
          </w:p>
        </w:tc>
        <w:tc>
          <w:tcPr>
            <w:tcW w:w="2388" w:type="dxa"/>
            <w:noWrap w:val="0"/>
            <w:vAlign w:val="center"/>
          </w:tcPr>
          <w:p w14:paraId="1978D1C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2.审查责任：对书面申请材料进行审查，提出是否同意的审核意见。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3.决定责任；对符合条件的准予备案。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4.送达责任：出具备案证明，按规定送达。</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3AFED8F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1.对符合法定条件的备案申请不予受理的；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3.对符合法定条件的申请人不予备案的；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4.违反法定程序备案的；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5.工作中玩忽职守、滥用职权的；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6.备案过程中，索取或者收受他人财物或者谋取其他利益的；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06EE140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1C37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2A54D8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904DBB5">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45685B2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大型救灾捐赠和募捐活动备案</w:t>
            </w:r>
          </w:p>
        </w:tc>
        <w:tc>
          <w:tcPr>
            <w:tcW w:w="1391" w:type="dxa"/>
            <w:noWrap w:val="0"/>
            <w:vAlign w:val="center"/>
          </w:tcPr>
          <w:p w14:paraId="5041120F">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02DFBC3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救灾捐赠管理办法》（2008年4月28日中华人民共和国民政部令第35号公布）第九条开展义演、义赛、义卖等大型救灾捐赠和募捐活动,举办单位应当在活动结束后30日内,报当地人民政府民政部门备案。备案内容包括：举办单位、活动时间、地点、内容、方式及款物用途等。</w:t>
            </w:r>
          </w:p>
        </w:tc>
        <w:tc>
          <w:tcPr>
            <w:tcW w:w="2388" w:type="dxa"/>
            <w:noWrap w:val="0"/>
            <w:vAlign w:val="center"/>
          </w:tcPr>
          <w:p w14:paraId="5669A3C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2.审查责任：对书面申请材料进行审查，提出是否同意的审核意见。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3.决定责任；对符合条件的准予备案。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4.送达责任：出具备案证明，按规定送达。</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0B3493F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1.对符合法定条件的备案申请不予受理的；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3.对符合法定条件的申请人不予备案的；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4.违反法定程序备案的；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5.工作中玩忽职守、滥用职权的；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6.备案过程中，索取或者收受他人财物或者谋取其他利益的；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6835D90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4067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FE3618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C8D176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2E8D616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val="en-US" w:eastAsia="zh-CN"/>
              </w:rPr>
              <w:t>公益性民间组织救灾捐赠款分配、使用方案的备案</w:t>
            </w:r>
          </w:p>
        </w:tc>
        <w:tc>
          <w:tcPr>
            <w:tcW w:w="1391" w:type="dxa"/>
            <w:noWrap w:val="0"/>
            <w:vAlign w:val="center"/>
          </w:tcPr>
          <w:p w14:paraId="02D9852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280A7F8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《救灾捐赠管理办法》（2008年4月28日中华人民共和国民政部令第35号公布）第七条第二十二条　救灾捐赠受赠人应当对救灾捐赠款指定账户,专项管理;对救灾捐赠物资建立分类登记表册。</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第二十三条　具有救灾宗旨的公益性民间组织应当按照当地政府提供的灾区需求,提出分配、使用救灾捐赠款物方案,报同级人民政府民政部门备案,接受监督。</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第二十四条　在国务院民政部门组织开展的跨省(自治区、直辖市)或者全国性救灾捐赠活动中,国务院民政部门可以统一分配、调拨全国救灾捐赠款物。</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第二十五条　国务院民政部门负责调拨的救灾捐赠物资,属境外捐赠的,其运抵口岸后的运输等费用由受援地区负担;属境内捐赠的,由捐赠方负担。县级以上地方人民政府民政部门负责调拨的救灾捐赠物资,运输、临时仓储等费用由地方同级财政负担。</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第二十六条　县级以上人民政府民政部门根据灾情和灾区实际需求,可以统筹平衡和统一调拨分配救灾捐赠款物,并报上一级人民政府民政部门统计。对捐赠人指定救灾捐赠款物用途或者受援地区的,应当按照捐赠人意愿使用。在捐赠款物过于集中同一地方的情况下,经捐赠人书面同意,省级以上人民政府民政部门可以调剂分配。发放救灾捐赠款物时,应当坚持民主评议、登记造册、张榜公布、公开发放等程序,做到制度健全、账目清楚,手续完备,并向社会公布。县级以上人民政府民政部门应当会同监察、审计等部门及时对救灾捐赠款物的使用发放情况进行监督检查。捐赠人有权向救灾捐赠受赠人查询救灾捐赠财产的使用、管理情况,并提出意见和建议。对于捐赠人的查询,救灾捐赠受赠人应当如实答复。</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第二十七条　对灾区不适用的境内救灾捐赠物资,经捐赠人书面同意,报县级以上地方人民政府民政部门批准后可以变卖。对灾区不适用的境外救灾捐赠物资,应当报省级人民政府民政部门批准后方可变卖。变卖救灾捐赠物资应当由县级以上地方人民政府民政部门统一组织实施,一般应当采取公开拍卖方式。变卖救灾捐赠物资所得款必须作为救灾捐赠款管理、使用,不得挪作他用。</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第二十八条　可重复使用的救灾捐赠物资,县级以上地方人民政府民政部门应当及时回收、妥善保管,作为地方救灾物资储备。</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第二十九条　接受的救灾捐赠款物,受赠人应当严格按照使用范围,在本年度内分配使用,不得滞留。如确需跨年度使用的,应当报上级人民政府民政部门审批。</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第三十条　救灾捐赠款物的接受及分配、使用情况应当按照国务院民政部门规定的统计标准进行统计,并接受审计、监察等部门和社会的监督。</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第三十一条　各级民政部门在组织救灾捐赠工作中,不得从捐赠款中列支费用。经民政部门授权的社会捐助接收机构、具有救灾宗旨的公益性民间组织,可以按照国家有关规定和自身组织章程,在捐赠款中列支必要的工作经费。捐赠人与救灾捐赠受赠人另有协议的除外。</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第三十二条　救灾捐赠、募捐活动及款物分配、使用情况由县级以上人民政府民政部门统一向社会公布,一般每年不少于两次。集中捐赠和募捐活动一般应在活动结束后一个月内向社会公布信息。</w:t>
            </w:r>
          </w:p>
        </w:tc>
        <w:tc>
          <w:tcPr>
            <w:tcW w:w="2388" w:type="dxa"/>
            <w:noWrap w:val="0"/>
            <w:vAlign w:val="center"/>
          </w:tcPr>
          <w:p w14:paraId="3F3BAEB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2.审查责任：对书面申请材料进行审查，提出是否同意的审核意见。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3.决定责任；对符合条件的准予备案。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4.送达责任：出具备案证明，按规定送达。</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61FE988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1.对符合法定条件的备案申请不予受理的；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3.对符合法定条件的申请人不予备案的；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4.违反法定程序备案的；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5.工作中玩忽职守、滥用职权的；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6.备案过程中，索取或者收受他人财物或者谋取其他利益的；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32DCE0D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2218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7BBDFE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063B05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519DF3C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重大危险源备案</w:t>
            </w:r>
          </w:p>
        </w:tc>
        <w:tc>
          <w:tcPr>
            <w:tcW w:w="1391" w:type="dxa"/>
            <w:noWrap w:val="0"/>
            <w:vAlign w:val="center"/>
          </w:tcPr>
          <w:p w14:paraId="04FF45B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1A8FEEE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河北省重大危险源监督管理规定》（河北省人民政府令（[2009]第12号））第八条第十四条生产经营单位应当对安全评估后的重大危险源及时登记建档。登记建档的主要内容包括:(一)单位名称、法定代表人、单位地址、联系人、联系方式;(二)重大危险源的基本情况;(三)重大危险源相关技术资料;(四)检测及监控措施;(五)重大危险源应急预案;(六)重大危险源安全评估报告;(七)重大危险源的其他情况。第十五条生产经营单位应当在对重大危险源进行安全评估后5日内，依照有关规定将重大危险源登记建档情况报县级以上人民政府安全生产监督管理部门和其他有关部门备案。重大危险源登记建档的主要内容发生改变时，生产经营单位应当及时更新档案并上报备案。</w:t>
            </w:r>
          </w:p>
          <w:p w14:paraId="2FFAA30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tc>
        <w:tc>
          <w:tcPr>
            <w:tcW w:w="2388" w:type="dxa"/>
            <w:noWrap w:val="0"/>
            <w:vAlign w:val="center"/>
          </w:tcPr>
          <w:p w14:paraId="4CDF430C">
            <w:pPr>
              <w:keepNext w:val="0"/>
              <w:keepLines w:val="0"/>
              <w:pageBreakBefore w:val="0"/>
              <w:numPr>
                <w:ilvl w:val="0"/>
                <w:numId w:val="5"/>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受理责任：公示依法应当提交的材料；一次性告知补正材料；依法受理或不予受理（不予受理应当告知理由）。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2、审查责任：按照《河北省重大危险源监督管理规定》（河北省人民政府令（[2009]第12号）规定进行审查；提出审查意见，接受备案。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3、决定责任；对符合条件的准予备案。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4、送达责任：出具备案证明，按规定送达。</w:t>
            </w:r>
          </w:p>
          <w:p w14:paraId="64F3E9BC">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1BF4728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1、对符合法定条件的重大事故隐患申请不予备案的；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2、超越、滥用法定职权致使行政执法行为被撤销、变更、确认违法，或者被责令履行法定职责、承担行政赔偿责任的；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3、超越职权，违法决定，或者严重不负责任，不履行或者不认真履行职责，致使发生生产安全事故，造成人员伤亡、直接财产损失的；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4、发现存在重大安全隐患，未按规定采取措施，导致生产安全事故发生的；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5、在备案中发生贪污腐败行为的；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6、其他违反法律法规规章文件规定的行为。</w:t>
            </w:r>
          </w:p>
        </w:tc>
        <w:tc>
          <w:tcPr>
            <w:tcW w:w="1250" w:type="dxa"/>
            <w:noWrap w:val="0"/>
            <w:vAlign w:val="center"/>
          </w:tcPr>
          <w:p w14:paraId="1F30778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697E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F98F03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97C5EF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2BD2671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val="en-US" w:eastAsia="zh-CN"/>
              </w:rPr>
              <w:t>建设工程消防验收备案</w:t>
            </w:r>
          </w:p>
        </w:tc>
        <w:tc>
          <w:tcPr>
            <w:tcW w:w="1391" w:type="dxa"/>
            <w:noWrap w:val="0"/>
            <w:vAlign w:val="center"/>
          </w:tcPr>
          <w:p w14:paraId="1B7E3113">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36745A2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1.《中华人民共和国消防法》（1998年4月29日中华人民共和国主席令第4号发布）第十三条；</w:t>
            </w:r>
          </w:p>
          <w:p w14:paraId="11FA4A9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2.《建设工程消防设计审查验收管理暂行规定》（2020年4月1日住房和城乡建设部令第51号发布）第三条。</w:t>
            </w:r>
          </w:p>
        </w:tc>
        <w:tc>
          <w:tcPr>
            <w:tcW w:w="2388" w:type="dxa"/>
            <w:noWrap w:val="0"/>
            <w:vAlign w:val="center"/>
          </w:tcPr>
          <w:p w14:paraId="0A6A6D9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2.审查责任：对书面申请材料进行审查，提出是否同意的审核意见。</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3.决定责任；对符合条件的准予备案。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4.送达责任：出具备案证明，按规定送达。</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4DB0400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1.对符合法定条件的备案申请不予受理的；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3.对符合法定条件的申请人不予备案的；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4.违反法定程序备案的；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5.工作中玩忽职守、滥用职权的；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6.备案过程中，索取或者收受他人财物或者谋取其他利益的；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7.其他违反法律法规规章文件规定的行为。</w:t>
            </w:r>
          </w:p>
        </w:tc>
        <w:tc>
          <w:tcPr>
            <w:tcW w:w="1250" w:type="dxa"/>
            <w:noWrap w:val="0"/>
            <w:vAlign w:val="center"/>
          </w:tcPr>
          <w:p w14:paraId="0F1D341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05FF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15B9A2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E6FA8D5">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行政备案</w:t>
            </w:r>
          </w:p>
        </w:tc>
        <w:tc>
          <w:tcPr>
            <w:tcW w:w="1773" w:type="dxa"/>
            <w:noWrap w:val="0"/>
            <w:vAlign w:val="center"/>
          </w:tcPr>
          <w:p w14:paraId="21205A4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val="en-US" w:eastAsia="zh-CN"/>
              </w:rPr>
              <w:t>地震应急预案备案</w:t>
            </w:r>
          </w:p>
        </w:tc>
        <w:tc>
          <w:tcPr>
            <w:tcW w:w="1391" w:type="dxa"/>
            <w:noWrap w:val="0"/>
            <w:vAlign w:val="center"/>
          </w:tcPr>
          <w:p w14:paraId="55F3DF0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4516BBA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1.《中华人民共和国防震减灾法》（1997年12月27日第八届全国人民代表大会常务委员会第二十九次会议通过，根据2008年12月27日中华人民共和国主席令第7号修订）第四十六条；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2.《河北省防震减灾条例》（2013年5月30日河北省第十二届人民代表大会常务委员会公告第5号发布）第二十九条。</w:t>
            </w:r>
          </w:p>
        </w:tc>
        <w:tc>
          <w:tcPr>
            <w:tcW w:w="2388" w:type="dxa"/>
            <w:noWrap w:val="0"/>
            <w:vAlign w:val="center"/>
          </w:tcPr>
          <w:p w14:paraId="7C61B9A0">
            <w:pPr>
              <w:keepNext w:val="0"/>
              <w:keepLines w:val="0"/>
              <w:pageBreakBefore w:val="0"/>
              <w:numPr>
                <w:ilvl w:val="0"/>
                <w:numId w:val="0"/>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1、受理责任：公示依法应当提交的材料；一次性告知补正材料；依法受理或不予受理（不予受理应当告知理由）。</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2、审查责任：按照规定进行审查；提出审查意见，接受备案。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3、决定责任；对符合条件的准予备案。</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4、送达责任：出具备案证明，按规定送达。</w:t>
            </w:r>
          </w:p>
          <w:p w14:paraId="6A652445">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261C593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1、对符合法定条件的申请不予备案的；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2、超越、滥用法定职权致使行政执法行为被撤销、变更、确认违法，或者被责令履行法定职责、承担行政赔偿责任的；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3、违反法定程序备案的；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4、工作中玩忽职守、滥用职权的；5、在备案中发生贪污腐败行为的；</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6、其他违反法律法规规章文件规定的行为。</w:t>
            </w:r>
          </w:p>
        </w:tc>
        <w:tc>
          <w:tcPr>
            <w:tcW w:w="1250" w:type="dxa"/>
            <w:noWrap w:val="0"/>
            <w:vAlign w:val="center"/>
          </w:tcPr>
          <w:p w14:paraId="3B4E026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14C6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C382495">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750ACCA">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176D62A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在种子生产经营许可证有效区域内专门经营不再分装的包装种子的备案</w:t>
            </w:r>
          </w:p>
        </w:tc>
        <w:tc>
          <w:tcPr>
            <w:tcW w:w="1391" w:type="dxa"/>
            <w:noWrap w:val="0"/>
            <w:vAlign w:val="center"/>
          </w:tcPr>
          <w:p w14:paraId="4C4DC61D">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276C54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《中华人民共和国种子法》第三十八条</w:t>
            </w:r>
          </w:p>
        </w:tc>
        <w:tc>
          <w:tcPr>
            <w:tcW w:w="2388" w:type="dxa"/>
            <w:noWrap w:val="0"/>
            <w:vAlign w:val="center"/>
          </w:tcPr>
          <w:p w14:paraId="33D5055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3226094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6D841092">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2F7A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47A907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23D7411">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178B39E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受具有种子生产经营许可证的种子生产经营者以书面委托生产、代销其种子的备案</w:t>
            </w:r>
          </w:p>
        </w:tc>
        <w:tc>
          <w:tcPr>
            <w:tcW w:w="1391" w:type="dxa"/>
            <w:noWrap w:val="0"/>
            <w:vAlign w:val="center"/>
          </w:tcPr>
          <w:p w14:paraId="7AD77170">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66D3E8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《中华人民共和国种子法》第三十八条</w:t>
            </w:r>
          </w:p>
        </w:tc>
        <w:tc>
          <w:tcPr>
            <w:tcW w:w="2388" w:type="dxa"/>
            <w:noWrap w:val="0"/>
            <w:vAlign w:val="center"/>
          </w:tcPr>
          <w:p w14:paraId="1EFCA76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3.决定责任；对符合条件的准予备案。</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4.送达责任：出具备案证明，按规定送达。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6.其他法律法规规章文件规定应履行的责任。</w:t>
            </w:r>
          </w:p>
        </w:tc>
        <w:tc>
          <w:tcPr>
            <w:tcW w:w="2550" w:type="dxa"/>
            <w:noWrap w:val="0"/>
            <w:vAlign w:val="center"/>
          </w:tcPr>
          <w:p w14:paraId="4880F88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1.对符合法定条件的备案申请不予受理的；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2.对不符合法定条件的申请人备案的或者超越法定职权作出准予备案决定的；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4.违反法定程序备案的；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6.备案过程中，索取或者收受他人财物或者谋取其他利益的；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8.其他违反法律法规规章文件规定的行为。</w:t>
            </w:r>
          </w:p>
        </w:tc>
        <w:tc>
          <w:tcPr>
            <w:tcW w:w="1250" w:type="dxa"/>
            <w:noWrap w:val="0"/>
            <w:vAlign w:val="center"/>
          </w:tcPr>
          <w:p w14:paraId="1EBEE805">
            <w:pPr>
              <w:keepNext w:val="0"/>
              <w:keepLines w:val="0"/>
              <w:pageBreakBefore w:val="0"/>
              <w:kinsoku/>
              <w:wordWrap/>
              <w:overflowPunct/>
              <w:topLinePunct w:val="0"/>
              <w:autoSpaceDE/>
              <w:bidi w:val="0"/>
              <w:adjustRightInd/>
              <w:snapToGrid/>
              <w:spacing w:line="240" w:lineRule="exact"/>
              <w:rPr>
                <w:rFonts w:hint="eastAsia" w:ascii="仿宋" w:hAnsi="仿宋" w:eastAsia="仿宋" w:cs="仿宋"/>
                <w:color w:val="auto"/>
                <w:sz w:val="16"/>
                <w:szCs w:val="16"/>
                <w:highlight w:val="none"/>
                <w:lang w:eastAsia="zh-CN"/>
              </w:rPr>
            </w:pPr>
          </w:p>
        </w:tc>
      </w:tr>
      <w:tr w14:paraId="5A25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49AA57E">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546D695">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行政备案</w:t>
            </w:r>
          </w:p>
        </w:tc>
        <w:tc>
          <w:tcPr>
            <w:tcW w:w="1773" w:type="dxa"/>
            <w:noWrap w:val="0"/>
            <w:vAlign w:val="center"/>
          </w:tcPr>
          <w:p w14:paraId="5F3BCD4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在城市道路两侧或者公共场地临时摆设摊点备案</w:t>
            </w:r>
          </w:p>
        </w:tc>
        <w:tc>
          <w:tcPr>
            <w:tcW w:w="1391" w:type="dxa"/>
            <w:noWrap w:val="0"/>
            <w:vAlign w:val="center"/>
          </w:tcPr>
          <w:p w14:paraId="297DE0A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926B31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《城市道路管理条例》</w:t>
            </w:r>
          </w:p>
        </w:tc>
        <w:tc>
          <w:tcPr>
            <w:tcW w:w="2388" w:type="dxa"/>
            <w:noWrap w:val="0"/>
            <w:vAlign w:val="center"/>
          </w:tcPr>
          <w:p w14:paraId="4FFF961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w:t>
            </w:r>
          </w:p>
          <w:p w14:paraId="7331719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2.审查责任：对书面申请材料进行审核，提出是否同意办理的审核意见。</w:t>
            </w:r>
          </w:p>
          <w:p w14:paraId="433E42C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3.决定责任：作出行政许可或者不予行政许可决定，法定告知。</w:t>
            </w:r>
          </w:p>
          <w:p w14:paraId="1009187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4.送达责任：准予许可的制发送达许可证，主管部门备案，信息公开。</w:t>
            </w:r>
          </w:p>
          <w:p w14:paraId="738FFDD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49816AB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7F95219B">
            <w:pPr>
              <w:keepNext w:val="0"/>
              <w:keepLines w:val="0"/>
              <w:pageBreakBefore w:val="0"/>
              <w:kinsoku/>
              <w:wordWrap/>
              <w:overflowPunct/>
              <w:topLinePunct w:val="0"/>
              <w:autoSpaceDE/>
              <w:bidi w:val="0"/>
              <w:adjustRightInd/>
              <w:snapToGrid/>
              <w:spacing w:line="240" w:lineRule="exact"/>
              <w:rPr>
                <w:rFonts w:hint="eastAsia" w:ascii="仿宋" w:hAnsi="仿宋" w:eastAsia="仿宋" w:cs="仿宋"/>
                <w:color w:val="auto"/>
                <w:sz w:val="16"/>
                <w:szCs w:val="16"/>
                <w:highlight w:val="none"/>
                <w:lang w:eastAsia="zh-CN"/>
              </w:rPr>
            </w:pPr>
          </w:p>
        </w:tc>
      </w:tr>
      <w:tr w14:paraId="4F7F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8A2CBE0">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87EB6B6">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其他行政权力</w:t>
            </w:r>
          </w:p>
        </w:tc>
        <w:tc>
          <w:tcPr>
            <w:tcW w:w="1773" w:type="dxa"/>
            <w:noWrap w:val="0"/>
            <w:vAlign w:val="center"/>
          </w:tcPr>
          <w:p w14:paraId="1425856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体育类民办非企业单位申请登记审查</w:t>
            </w:r>
          </w:p>
        </w:tc>
        <w:tc>
          <w:tcPr>
            <w:tcW w:w="1391" w:type="dxa"/>
            <w:noWrap w:val="0"/>
            <w:vAlign w:val="center"/>
          </w:tcPr>
          <w:p w14:paraId="457A1AF4">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071D94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《民办非企业单位登记管理暂行条例》（国务院令第251号）第五条、第八条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《体育类民办非企业单位登记审查与管理暂行办法》（国家体育总局 民政部令第5号）第三条</w:t>
            </w:r>
          </w:p>
        </w:tc>
        <w:tc>
          <w:tcPr>
            <w:tcW w:w="2388" w:type="dxa"/>
            <w:noWrap w:val="0"/>
            <w:vAlign w:val="center"/>
          </w:tcPr>
          <w:p w14:paraId="1C3170F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7B0E7D0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26DFD578">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3A86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49A718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FBCB727">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其他行政权力</w:t>
            </w:r>
          </w:p>
        </w:tc>
        <w:tc>
          <w:tcPr>
            <w:tcW w:w="1773" w:type="dxa"/>
            <w:noWrap w:val="0"/>
            <w:vAlign w:val="center"/>
          </w:tcPr>
          <w:p w14:paraId="62AB0F4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教育类社会团体筹备申请、成立登记、变更登记、注销登记前的审查</w:t>
            </w:r>
          </w:p>
        </w:tc>
        <w:tc>
          <w:tcPr>
            <w:tcW w:w="1391" w:type="dxa"/>
            <w:noWrap w:val="0"/>
            <w:vAlign w:val="center"/>
          </w:tcPr>
          <w:p w14:paraId="1892E574">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51FB14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《社会团体登记管理条例》（国务院令第666号）第三条</w:t>
            </w:r>
          </w:p>
        </w:tc>
        <w:tc>
          <w:tcPr>
            <w:tcW w:w="2388" w:type="dxa"/>
            <w:noWrap w:val="0"/>
            <w:vAlign w:val="center"/>
          </w:tcPr>
          <w:p w14:paraId="2CA338A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69C001C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62C01256">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5259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0ECCA2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0FF3410">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其他行政权力</w:t>
            </w:r>
          </w:p>
        </w:tc>
        <w:tc>
          <w:tcPr>
            <w:tcW w:w="1773" w:type="dxa"/>
            <w:noWrap w:val="0"/>
            <w:vAlign w:val="center"/>
          </w:tcPr>
          <w:p w14:paraId="1DD9D85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文化类民办非企业单位设立前置审查</w:t>
            </w:r>
          </w:p>
        </w:tc>
        <w:tc>
          <w:tcPr>
            <w:tcW w:w="1391" w:type="dxa"/>
            <w:noWrap w:val="0"/>
            <w:vAlign w:val="center"/>
          </w:tcPr>
          <w:p w14:paraId="778DCEAD">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0167FD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《民办非企业单位登记管理暂行条例》（国务院令第251号）第五条、第八条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《文化部、民政部关于文化类民办非企业单位登记审查管理暂行办法》（文人发〔2000〕第60号）第六条</w:t>
            </w:r>
          </w:p>
        </w:tc>
        <w:tc>
          <w:tcPr>
            <w:tcW w:w="2388" w:type="dxa"/>
            <w:noWrap w:val="0"/>
            <w:vAlign w:val="center"/>
          </w:tcPr>
          <w:p w14:paraId="516E231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6C1B18B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379DE2D3">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0E62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62D3A9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0237232">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其他行政权力</w:t>
            </w:r>
          </w:p>
        </w:tc>
        <w:tc>
          <w:tcPr>
            <w:tcW w:w="1773" w:type="dxa"/>
            <w:noWrap w:val="0"/>
            <w:vAlign w:val="center"/>
          </w:tcPr>
          <w:p w14:paraId="1070656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文化类基金会设立前置审查</w:t>
            </w:r>
          </w:p>
        </w:tc>
        <w:tc>
          <w:tcPr>
            <w:tcW w:w="1391" w:type="dxa"/>
            <w:noWrap w:val="0"/>
            <w:vAlign w:val="center"/>
          </w:tcPr>
          <w:p w14:paraId="57CFF9DD">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31AFFA9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《基金会管理条例》（国务院令第400号）第七条</w:t>
            </w:r>
          </w:p>
        </w:tc>
        <w:tc>
          <w:tcPr>
            <w:tcW w:w="2388" w:type="dxa"/>
            <w:noWrap w:val="0"/>
            <w:vAlign w:val="center"/>
          </w:tcPr>
          <w:p w14:paraId="06886D7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23F1EFA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1C034BE7">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0418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2D3480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ED91E76">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其他行政权力</w:t>
            </w:r>
          </w:p>
        </w:tc>
        <w:tc>
          <w:tcPr>
            <w:tcW w:w="1773" w:type="dxa"/>
            <w:noWrap w:val="0"/>
            <w:vAlign w:val="center"/>
          </w:tcPr>
          <w:p w14:paraId="250C175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单位内部设立印刷厂登记</w:t>
            </w:r>
          </w:p>
        </w:tc>
        <w:tc>
          <w:tcPr>
            <w:tcW w:w="1391" w:type="dxa"/>
            <w:noWrap w:val="0"/>
            <w:vAlign w:val="center"/>
          </w:tcPr>
          <w:p w14:paraId="3B751E70">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75AB6F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《印刷业管理条例》（2001年8月2日国务院令第315号，根据2020年11月29日《国务院关于修改和废止部分行政法规的决定》第三次修订）第十五条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1705E27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F0D549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4F0261BD">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41A1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2604B5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95AE5FA">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其他行政权力</w:t>
            </w:r>
          </w:p>
        </w:tc>
        <w:tc>
          <w:tcPr>
            <w:tcW w:w="1773" w:type="dxa"/>
            <w:noWrap w:val="0"/>
            <w:vAlign w:val="center"/>
          </w:tcPr>
          <w:p w14:paraId="35F75FF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养蜂证办理</w:t>
            </w:r>
          </w:p>
        </w:tc>
        <w:tc>
          <w:tcPr>
            <w:tcW w:w="1391" w:type="dxa"/>
            <w:noWrap w:val="0"/>
            <w:vAlign w:val="center"/>
          </w:tcPr>
          <w:p w14:paraId="4FF9C515">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4825D3D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《养蜂管理办法（试行）》（农业部公告第1692号）第八条</w:t>
            </w:r>
          </w:p>
        </w:tc>
        <w:tc>
          <w:tcPr>
            <w:tcW w:w="2388" w:type="dxa"/>
            <w:noWrap w:val="0"/>
            <w:vAlign w:val="center"/>
          </w:tcPr>
          <w:p w14:paraId="7DA4F8B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13CA365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8.其他违反法律法规规章文件规定的行为。</w:t>
            </w:r>
          </w:p>
        </w:tc>
        <w:tc>
          <w:tcPr>
            <w:tcW w:w="1250" w:type="dxa"/>
            <w:noWrap w:val="0"/>
            <w:vAlign w:val="center"/>
          </w:tcPr>
          <w:p w14:paraId="5EB27FC3">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3EE8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4" w:hRule="atLeast"/>
        </w:trPr>
        <w:tc>
          <w:tcPr>
            <w:tcW w:w="752" w:type="dxa"/>
            <w:noWrap w:val="0"/>
            <w:vAlign w:val="center"/>
          </w:tcPr>
          <w:p w14:paraId="110E4AD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6CA1D0F">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其他行政权力</w:t>
            </w:r>
          </w:p>
        </w:tc>
        <w:tc>
          <w:tcPr>
            <w:tcW w:w="1773" w:type="dxa"/>
            <w:noWrap w:val="0"/>
            <w:vAlign w:val="center"/>
          </w:tcPr>
          <w:p w14:paraId="7B6B47AA">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有关工程造林作业设计审批</w:t>
            </w:r>
          </w:p>
        </w:tc>
        <w:tc>
          <w:tcPr>
            <w:tcW w:w="1391" w:type="dxa"/>
            <w:noWrap w:val="0"/>
            <w:vAlign w:val="center"/>
          </w:tcPr>
          <w:p w14:paraId="7FE7111C">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9208DA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《林业固定资产投资建设项目管理办法》（林规发〔2013〕230号）第九条</w:t>
            </w:r>
          </w:p>
        </w:tc>
        <w:tc>
          <w:tcPr>
            <w:tcW w:w="2388" w:type="dxa"/>
            <w:noWrap w:val="0"/>
            <w:vAlign w:val="center"/>
          </w:tcPr>
          <w:p w14:paraId="798918D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1.受理责任：公示应当提交的材料，一次性告知补证材料，依法受理或不予受理（不予受理的应当告知理由）2.审查责任：进行审查，告知申请</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人、利害相关人享有听证权利;涉及公共利益的重大</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许可，向社会公告，并举行听证。3.决定责任：作出行政许可或者不予行政许可决定，法定告知（不予学科的应当书面告知理由）4.送达责任：准予许可的制发送达许可证，主管部门备案，信息公开5.事后监管责任：建立实施监督检查的运行机制和管理制度，开展定期和不定期检查，依法采取相关处置措施。6.其他法律法规文件规定应履行的责任</w:t>
            </w:r>
          </w:p>
        </w:tc>
        <w:tc>
          <w:tcPr>
            <w:tcW w:w="2550" w:type="dxa"/>
            <w:noWrap w:val="0"/>
            <w:vAlign w:val="center"/>
          </w:tcPr>
          <w:p w14:paraId="0CB2DC8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因不履行或不确定履行行政职责，有下列情形的，行政机关及相关工作人员应承担相应责任：     1.对符合法定条件的许可申请不予手里的；2.对不符合法定条件的申请人准予行政许可或者超越法定职权作出准予行政许可决定的；3.对符合法定条件的申请人不予行政许可或者不在法定期限内作出准予行政许可决定的；4.违反法定程序实施行政许可的5.应当举行听证而不举行听证的；6.工作中玩忽职守、滥用职权的；7.办理许可，索取或者收受他人财物或者谋取其他利益的；181.其他违反法律法规规章文件规定的行为</w:t>
            </w:r>
          </w:p>
        </w:tc>
        <w:tc>
          <w:tcPr>
            <w:tcW w:w="1250" w:type="dxa"/>
            <w:noWrap w:val="0"/>
            <w:vAlign w:val="center"/>
          </w:tcPr>
          <w:p w14:paraId="312E38FD">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2511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45541E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A392CB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其他行政权力</w:t>
            </w:r>
          </w:p>
        </w:tc>
        <w:tc>
          <w:tcPr>
            <w:tcW w:w="1773" w:type="dxa"/>
            <w:noWrap w:val="0"/>
            <w:vAlign w:val="center"/>
          </w:tcPr>
          <w:p w14:paraId="1D87317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政府出资的投资项目审批</w:t>
            </w:r>
          </w:p>
        </w:tc>
        <w:tc>
          <w:tcPr>
            <w:tcW w:w="1391" w:type="dxa"/>
            <w:noWrap w:val="0"/>
            <w:vAlign w:val="center"/>
          </w:tcPr>
          <w:p w14:paraId="1A3247D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40B1F39">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1.《政府投资条例》（国务院令第712号）第九条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2.《国务院关于投资体制改革的决定》（国发〔2004〕20号）</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3.《中央预算内直接投资项目管理办法》（国家发展改革委令第7号）第四十条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4.《中华人民共和国节约能源法》（中华人民共和国主席令第16号）第十五条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5.《中共中央 国务院关于深化投融资体制改革的意见》（中发〔2016〕18号）第三条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6.《国务院关于取消非行政许可审批事项的决定》（国发〔2015〕27号）</w:t>
            </w:r>
          </w:p>
        </w:tc>
        <w:tc>
          <w:tcPr>
            <w:tcW w:w="2388" w:type="dxa"/>
            <w:noWrap w:val="0"/>
            <w:vAlign w:val="center"/>
          </w:tcPr>
          <w:p w14:paraId="573B08D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2、审查责任：对书面申请材料进行审查，提出是否同意的审核意见。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3、决定责任；提出批复意见。</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4、送达责任：印发批复文件，按规定抄送发改部门，信息公开。</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5、其他法律法规规章文件规定应履行的责任。</w:t>
            </w:r>
          </w:p>
        </w:tc>
        <w:tc>
          <w:tcPr>
            <w:tcW w:w="2550" w:type="dxa"/>
            <w:noWrap w:val="0"/>
            <w:vAlign w:val="center"/>
          </w:tcPr>
          <w:p w14:paraId="0FFE456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1、对符合法定条件的申请不予受理的；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2、对不符合法定条件的申请人或者超越法定职权作出批复决定的；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3、对符合法定条件的申请人不予批复的；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4、违反法定程序批复的；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5、工作中玩忽职守、滥用职权的；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6、审查过程中，索取或者收受他人财物或者谋取其他利益的；</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7、其他违反法律法规规章文件规定的行为。</w:t>
            </w:r>
          </w:p>
        </w:tc>
        <w:tc>
          <w:tcPr>
            <w:tcW w:w="1250" w:type="dxa"/>
            <w:noWrap w:val="0"/>
            <w:vAlign w:val="center"/>
          </w:tcPr>
          <w:p w14:paraId="17BB53F1">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7583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1A09600">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shd w:val="clear" w:color="auto" w:fill="auto"/>
              </w:rPr>
            </w:pPr>
          </w:p>
        </w:tc>
        <w:tc>
          <w:tcPr>
            <w:tcW w:w="1082" w:type="dxa"/>
            <w:noWrap w:val="0"/>
            <w:vAlign w:val="center"/>
          </w:tcPr>
          <w:p w14:paraId="165A03FB">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highlight w:val="none"/>
                <w:u w:val="none"/>
                <w:shd w:val="clear" w:color="auto" w:fill="auto"/>
                <w:lang w:val="en-US" w:eastAsia="zh-CN" w:bidi="ar"/>
              </w:rPr>
            </w:pPr>
            <w:r>
              <w:rPr>
                <w:rFonts w:hint="eastAsia" w:ascii="仿宋" w:hAnsi="仿宋" w:eastAsia="仿宋" w:cs="仿宋"/>
                <w:color w:val="auto"/>
                <w:sz w:val="16"/>
                <w:szCs w:val="16"/>
                <w:highlight w:val="none"/>
                <w:lang w:eastAsia="zh-CN"/>
              </w:rPr>
              <w:t>其他行政权力</w:t>
            </w:r>
          </w:p>
        </w:tc>
        <w:tc>
          <w:tcPr>
            <w:tcW w:w="1773" w:type="dxa"/>
            <w:noWrap w:val="0"/>
            <w:vAlign w:val="center"/>
          </w:tcPr>
          <w:p w14:paraId="52292EB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highlight w:val="none"/>
                <w:u w:val="none"/>
                <w:shd w:val="clear" w:color="auto" w:fill="auto"/>
                <w:lang w:val="en-US" w:eastAsia="zh-CN" w:bidi="ar"/>
              </w:rPr>
            </w:pPr>
            <w:r>
              <w:rPr>
                <w:rFonts w:hint="eastAsia" w:ascii="仿宋" w:hAnsi="仿宋" w:eastAsia="仿宋" w:cs="仿宋"/>
                <w:color w:val="auto"/>
                <w:sz w:val="16"/>
                <w:szCs w:val="16"/>
                <w:highlight w:val="none"/>
                <w:lang w:val="en-US" w:eastAsia="zh-CN"/>
              </w:rPr>
              <w:t>住宅物业建设单位采用协议方式选聘物业服务企业</w:t>
            </w:r>
          </w:p>
        </w:tc>
        <w:tc>
          <w:tcPr>
            <w:tcW w:w="1391" w:type="dxa"/>
            <w:noWrap w:val="0"/>
            <w:vAlign w:val="center"/>
          </w:tcPr>
          <w:p w14:paraId="6FCBA2A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highlight w:val="none"/>
                <w:u w:val="none"/>
                <w:shd w:val="clear" w:color="auto" w:fill="auto"/>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39B5A2A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7DCF20B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70E66A0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15E982C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68955C4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36D6E7B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highlight w:val="yellow"/>
                <w:u w:val="none"/>
                <w:shd w:val="clear" w:color="auto" w:fill="auto"/>
                <w:lang w:val="en-US" w:eastAsia="zh-CN" w:bidi="ar"/>
              </w:rPr>
            </w:pPr>
            <w:r>
              <w:rPr>
                <w:rFonts w:hint="eastAsia" w:ascii="仿宋" w:hAnsi="仿宋" w:eastAsia="仿宋" w:cs="仿宋"/>
                <w:color w:val="auto"/>
                <w:sz w:val="16"/>
                <w:szCs w:val="16"/>
                <w:highlight w:val="none"/>
                <w:lang w:val="en-US" w:eastAsia="zh-CN"/>
              </w:rPr>
              <w:t>《河北省城镇住宅小区物业服务监管办法》冀建法改〔2021〕1号《前期物业管理招标投标管理暂行办法》建住房〔2003〕130号物业管理条例国务院令第379号</w:t>
            </w:r>
          </w:p>
        </w:tc>
        <w:tc>
          <w:tcPr>
            <w:tcW w:w="2388" w:type="dxa"/>
            <w:noWrap w:val="0"/>
            <w:vAlign w:val="center"/>
          </w:tcPr>
          <w:p w14:paraId="4234E53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1.受理责任：申请事项属于职权范围，申请材料齐全、符合法定形式，或者申请人按照要求提交全部补正申请材料的，应当及时予以受理。</w:t>
            </w:r>
          </w:p>
          <w:p w14:paraId="2184D95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2.审查责任：按照法定要件对申请人提交的申请材料进行审查。</w:t>
            </w:r>
          </w:p>
          <w:p w14:paraId="7F133FE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3.决定责任：在法定期限内按照规定程序作出决定。</w:t>
            </w:r>
          </w:p>
          <w:p w14:paraId="48400C9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4.送达责任：向申请人送达决定文书。</w:t>
            </w:r>
          </w:p>
          <w:p w14:paraId="47BD487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highlight w:val="yellow"/>
                <w:u w:val="none"/>
                <w:shd w:val="clear" w:color="auto" w:fill="auto"/>
                <w:lang w:val="en-US" w:eastAsia="zh-CN" w:bidi="ar"/>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27B7102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因不履行或不正确履行行政职责，有下列情形之一的，行政机关及相关工作人员应承担相应责任：</w:t>
            </w:r>
          </w:p>
          <w:p w14:paraId="0D3639E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1.不依法履行职责而造成不良后果的；2.工作中发生徇私舞弊、滥用职权、谋求不正当利益等违法违规行为的；3.其他违反法律法规等规定的行为。</w:t>
            </w:r>
          </w:p>
          <w:p w14:paraId="2CC0EA6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highlight w:val="yellow"/>
                <w:u w:val="none"/>
                <w:shd w:val="clear" w:color="auto" w:fill="auto"/>
                <w:lang w:val="en-US" w:eastAsia="zh-CN" w:bidi="ar"/>
              </w:rPr>
            </w:pPr>
          </w:p>
        </w:tc>
        <w:tc>
          <w:tcPr>
            <w:tcW w:w="1250" w:type="dxa"/>
            <w:noWrap w:val="0"/>
            <w:vAlign w:val="center"/>
          </w:tcPr>
          <w:p w14:paraId="5841EE5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yellow"/>
                <w:shd w:val="clear" w:color="auto" w:fill="auto"/>
                <w:lang w:eastAsia="zh-CN"/>
              </w:rPr>
            </w:pPr>
          </w:p>
        </w:tc>
      </w:tr>
      <w:tr w14:paraId="03B4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877BA9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DAEC49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其他行政权力</w:t>
            </w:r>
          </w:p>
        </w:tc>
        <w:tc>
          <w:tcPr>
            <w:tcW w:w="1773" w:type="dxa"/>
            <w:noWrap w:val="0"/>
            <w:vAlign w:val="center"/>
          </w:tcPr>
          <w:p w14:paraId="5CE4E15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公共租赁住房保障申请</w:t>
            </w:r>
          </w:p>
        </w:tc>
        <w:tc>
          <w:tcPr>
            <w:tcW w:w="1391" w:type="dxa"/>
            <w:noWrap w:val="0"/>
            <w:vAlign w:val="center"/>
          </w:tcPr>
          <w:p w14:paraId="1EE18BF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top"/>
          </w:tcPr>
          <w:p w14:paraId="76306BB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1602D20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679A9C6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4B21A2A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678CFB9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44F394C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4C094E6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《社会救助暂行办法》《河北省公共租赁住房管理办法》冀政〔2011〕68号</w:t>
            </w:r>
          </w:p>
        </w:tc>
        <w:tc>
          <w:tcPr>
            <w:tcW w:w="2388" w:type="dxa"/>
            <w:noWrap w:val="0"/>
            <w:vAlign w:val="center"/>
          </w:tcPr>
          <w:p w14:paraId="1D63E74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1.受理责任：申请事项属于职权范围，申请材料齐全、符合法定形式，或者申请人按照要求提交全部补正申请材料的，应当及时予以受理。</w:t>
            </w:r>
          </w:p>
          <w:p w14:paraId="1BA70E1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2.审查责任：按照法定要件对申请人提交的申请材料进行审查。</w:t>
            </w:r>
          </w:p>
          <w:p w14:paraId="3E10321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3.决定责任：在法定期限内按照规定程序作出决定。</w:t>
            </w:r>
          </w:p>
          <w:p w14:paraId="3300F69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4.送达责任：向申请人送达决定文书。</w:t>
            </w:r>
          </w:p>
          <w:p w14:paraId="7528D8C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59FB6C3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77FD6DA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4FCE459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因不履行或不正确履行行政职责，有下列情形之一的，行政机关及相关工作人员应承担相应责任：</w:t>
            </w:r>
          </w:p>
          <w:p w14:paraId="239319C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1.不依法履行职责而造成不良后果的；2.工作中发生徇私舞弊、滥用职权、谋求不正当利益等违法违规行为的；3.其他违反法律法规等规定的行为。</w:t>
            </w:r>
          </w:p>
          <w:p w14:paraId="7B5DA80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154DC5E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68E6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C11770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D1481B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rPr>
              <w:t>其他行政权力</w:t>
            </w:r>
          </w:p>
        </w:tc>
        <w:tc>
          <w:tcPr>
            <w:tcW w:w="1773" w:type="dxa"/>
            <w:noWrap w:val="0"/>
            <w:vAlign w:val="center"/>
          </w:tcPr>
          <w:p w14:paraId="5030954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rPr>
              <w:t>人民防空工程质量监督手续办理（可以与施工许可证合并办理）</w:t>
            </w:r>
          </w:p>
        </w:tc>
        <w:tc>
          <w:tcPr>
            <w:tcW w:w="1391" w:type="dxa"/>
            <w:noWrap w:val="0"/>
            <w:vAlign w:val="center"/>
          </w:tcPr>
          <w:p w14:paraId="4BBC23C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lang w:eastAsia="zh-CN"/>
              </w:rPr>
              <w:t>魏县行政审批局</w:t>
            </w:r>
          </w:p>
        </w:tc>
        <w:tc>
          <w:tcPr>
            <w:tcW w:w="2629" w:type="dxa"/>
            <w:noWrap w:val="0"/>
            <w:vAlign w:val="center"/>
          </w:tcPr>
          <w:p w14:paraId="19CB4CC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《建设工程质量管理条例》（国务院令第279号公布，根据2019年4月23日《国务院关于修改部分行政法规的决定》第二次修订）第十三条</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第四十六条</w:t>
            </w:r>
          </w:p>
          <w:p w14:paraId="0208919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《人民防空工程建设管理规定》（国人防办字〔2003〕第18号)第三十条</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第三十二条</w:t>
            </w:r>
          </w:p>
          <w:p w14:paraId="1B7AF7B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rPr>
            </w:pPr>
            <w:r>
              <w:rPr>
                <w:rFonts w:hint="eastAsia" w:ascii="仿宋" w:hAnsi="仿宋" w:eastAsia="仿宋" w:cs="仿宋"/>
                <w:color w:val="000000"/>
                <w:sz w:val="16"/>
                <w:szCs w:val="16"/>
              </w:rPr>
              <w:t>《人民防空工程质量监督管理规定》（国人防〔2010〕288号）第九条</w:t>
            </w:r>
            <w:r>
              <w:rPr>
                <w:rFonts w:hint="eastAsia" w:ascii="仿宋" w:hAnsi="仿宋" w:eastAsia="仿宋" w:cs="仿宋"/>
                <w:color w:val="000000"/>
                <w:sz w:val="16"/>
                <w:szCs w:val="16"/>
                <w:lang w:eastAsia="zh-CN"/>
              </w:rPr>
              <w:t>.</w:t>
            </w:r>
            <w:r>
              <w:rPr>
                <w:rFonts w:hint="eastAsia" w:ascii="仿宋" w:hAnsi="仿宋" w:eastAsia="仿宋" w:cs="仿宋"/>
                <w:color w:val="000000"/>
                <w:sz w:val="16"/>
                <w:szCs w:val="16"/>
              </w:rPr>
              <w:t>第十条</w:t>
            </w:r>
          </w:p>
          <w:p w14:paraId="4EB107B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rPr>
              <w:t>《邯郸市人民政府办公室关于下放（委托）一批行政权力事项和向县级延伸一批公共服务事项的通知》（邯政办字〔2024〕10号）</w:t>
            </w:r>
          </w:p>
        </w:tc>
        <w:tc>
          <w:tcPr>
            <w:tcW w:w="2388" w:type="dxa"/>
            <w:noWrap w:val="0"/>
            <w:vAlign w:val="center"/>
          </w:tcPr>
          <w:p w14:paraId="483C005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1.受理责任：申请事项属于职权范围，申请材料齐全、符合法定形式，或者申请人按照要求提交全部补正申请材料的，应当及时予以受理。</w:t>
            </w:r>
          </w:p>
          <w:p w14:paraId="32BCFB9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2.审查责任：按照法定要件对申请人提交的申请材料进行审查。</w:t>
            </w:r>
          </w:p>
          <w:p w14:paraId="71749AE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3.决定责任：在法定期限内按照规定程序作出审批决定。</w:t>
            </w:r>
          </w:p>
          <w:p w14:paraId="5900CBE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4.送达责任：向申请人送达决定文书或证件。</w:t>
            </w:r>
          </w:p>
          <w:p w14:paraId="759C492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3146407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因不履行或不正确履行行政职责，有下列情形之一的，行政机关及相关工作人员应承担相应责任：</w:t>
            </w:r>
          </w:p>
          <w:p w14:paraId="1D4C2A3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1.不依法履行职责而造成不良后果的；2.工作中发生徇私舞弊、滥用职权、谋求不正当利益等违法违规行为的；3.其他违反法律法规等规定的行为。</w:t>
            </w:r>
          </w:p>
          <w:p w14:paraId="7BF72D5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03CED86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2E20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429E6D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299906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rPr>
              <w:t>其他行政权力</w:t>
            </w:r>
          </w:p>
        </w:tc>
        <w:tc>
          <w:tcPr>
            <w:tcW w:w="1773" w:type="dxa"/>
            <w:noWrap w:val="0"/>
            <w:vAlign w:val="center"/>
          </w:tcPr>
          <w:p w14:paraId="35645B3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rPr>
              <w:t>人民防空工程平时开发利用登记</w:t>
            </w:r>
          </w:p>
        </w:tc>
        <w:tc>
          <w:tcPr>
            <w:tcW w:w="1391" w:type="dxa"/>
            <w:noWrap w:val="0"/>
            <w:vAlign w:val="center"/>
          </w:tcPr>
          <w:p w14:paraId="6FD9132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lang w:eastAsia="zh-CN"/>
              </w:rPr>
              <w:t>魏县行政审批局</w:t>
            </w:r>
          </w:p>
        </w:tc>
        <w:tc>
          <w:tcPr>
            <w:tcW w:w="2629" w:type="dxa"/>
            <w:noWrap w:val="0"/>
            <w:vAlign w:val="center"/>
          </w:tcPr>
          <w:p w14:paraId="3850528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《人民防空工程平时开发利用管理办法》（国人防办字〔2001〕第211号）第八条.第九条.第十条.第十二条</w:t>
            </w:r>
          </w:p>
          <w:p w14:paraId="4E7B6D0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《关于印发〈河北省人民防空工程平时开发利用登记管理暂行办法〉的通知》（冀人防字〔2021〕6号）</w:t>
            </w:r>
          </w:p>
          <w:p w14:paraId="1241CF0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000000"/>
                <w:sz w:val="16"/>
                <w:szCs w:val="16"/>
                <w:lang w:val="en-US" w:eastAsia="zh-CN"/>
              </w:rPr>
              <w:t xml:space="preserve">《邯郸市人民政府办公室关于下放（委托）一批行政权力事项和向县级延伸一批公共服务事项的通知》（邯政办字〔2024〕10号） </w:t>
            </w:r>
          </w:p>
        </w:tc>
        <w:tc>
          <w:tcPr>
            <w:tcW w:w="2388" w:type="dxa"/>
            <w:noWrap w:val="0"/>
            <w:vAlign w:val="center"/>
          </w:tcPr>
          <w:p w14:paraId="2D27E92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1.受理责任：申请事项属于职权范围，申请材料齐全、符合法定形式，或者申请人按照要求提交全部补正申请材料的，应当及时予以受理。</w:t>
            </w:r>
          </w:p>
          <w:p w14:paraId="26D8E8B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2.审查责任：按照法定要件对申请人提交的申请材料进行审查。</w:t>
            </w:r>
          </w:p>
          <w:p w14:paraId="6BF1B6B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3.决定责任：在法定期限内按照规定程序作出审批决定。</w:t>
            </w:r>
          </w:p>
          <w:p w14:paraId="719ABC3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4.送达责任：向申请人送达决定文书或证件。</w:t>
            </w:r>
          </w:p>
          <w:p w14:paraId="639F642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6F16765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因不履行或不正确履行行政职责，有下列情形之一的，行政机关及相关工作人员应承担相应责任：</w:t>
            </w:r>
          </w:p>
          <w:p w14:paraId="3F3938E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1.不依法履行职责而造成不良后果的；2.工作中发生徇私舞弊、滥用职权、谋求不正当利益等违法违规行为的；3.其他违反法律法规等规定的行为。</w:t>
            </w:r>
          </w:p>
          <w:p w14:paraId="10B9E66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717C2DB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69B2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A7BA5B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95A522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rPr>
              <w:t>其他行政权力</w:t>
            </w:r>
          </w:p>
        </w:tc>
        <w:tc>
          <w:tcPr>
            <w:tcW w:w="1773" w:type="dxa"/>
            <w:noWrap w:val="0"/>
            <w:vAlign w:val="center"/>
          </w:tcPr>
          <w:p w14:paraId="51106F8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rPr>
              <w:t>城市地下交通干线及其他地下工程兼顾人民防空需要审查</w:t>
            </w:r>
          </w:p>
        </w:tc>
        <w:tc>
          <w:tcPr>
            <w:tcW w:w="1391" w:type="dxa"/>
            <w:noWrap w:val="0"/>
            <w:vAlign w:val="center"/>
          </w:tcPr>
          <w:p w14:paraId="6151317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lang w:eastAsia="zh-CN"/>
              </w:rPr>
              <w:t>魏县行政审批局</w:t>
            </w:r>
          </w:p>
        </w:tc>
        <w:tc>
          <w:tcPr>
            <w:tcW w:w="2629" w:type="dxa"/>
            <w:noWrap w:val="0"/>
            <w:vAlign w:val="center"/>
          </w:tcPr>
          <w:p w14:paraId="6EC3EC0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rPr>
              <w:t>《人民防空工程质量监督管理规定》第十三条 人防工程竣工验收实行备案制。人防工程竣工验收由建设单位组织，人防工程质量监督机构对人防工程竣工验收履行监督责任。人防工程验收合格后15个工作日内，建设单位应将竣工备案材料报送人防主管部门备案。</w:t>
            </w:r>
          </w:p>
        </w:tc>
        <w:tc>
          <w:tcPr>
            <w:tcW w:w="2388" w:type="dxa"/>
            <w:noWrap w:val="0"/>
            <w:vAlign w:val="center"/>
          </w:tcPr>
          <w:p w14:paraId="5C55764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1.受理责任：申请事项属于职权范围，申请材料齐全、符合法定形式，或者申请人按照要求提交全部补正申请材料的，应当及时予以受理。</w:t>
            </w:r>
          </w:p>
          <w:p w14:paraId="5EF5531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2.审查责任：按照法定要件对申请人提交的申请材料进行审查。</w:t>
            </w:r>
          </w:p>
          <w:p w14:paraId="6F8511B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3.决定责任：在法定期限内按照规定程序作出审批决定。</w:t>
            </w:r>
          </w:p>
          <w:p w14:paraId="75D7662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4.送达责任：向申请人送达决定文书或证件。</w:t>
            </w:r>
          </w:p>
          <w:p w14:paraId="4485ADD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6AF1050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因不履行或不正确履行行政职责，有下列情形之一的，行政机关及相关工作人员应承担相应责任：</w:t>
            </w:r>
          </w:p>
          <w:p w14:paraId="093533D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sz w:val="16"/>
                <w:szCs w:val="16"/>
                <w:lang w:val="en-US" w:eastAsia="zh-CN"/>
              </w:rPr>
              <w:t>1.不依法履行职责而造成不良后果的；2.工作中发生徇私舞弊、滥用职权、谋求不正当利益等违法违规行为的；3.其他违反法律法规等规定的行为。</w:t>
            </w:r>
          </w:p>
          <w:p w14:paraId="0443261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162ED8B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1B14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E00BCC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8C0B9E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其他行政权力</w:t>
            </w:r>
          </w:p>
        </w:tc>
        <w:tc>
          <w:tcPr>
            <w:tcW w:w="1773" w:type="dxa"/>
            <w:noWrap w:val="0"/>
            <w:vAlign w:val="center"/>
          </w:tcPr>
          <w:p w14:paraId="5F10711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对国有企业文件材料归档范围和保管期限表的审查</w:t>
            </w:r>
          </w:p>
        </w:tc>
        <w:tc>
          <w:tcPr>
            <w:tcW w:w="1391" w:type="dxa"/>
            <w:noWrap w:val="0"/>
            <w:vAlign w:val="center"/>
          </w:tcPr>
          <w:p w14:paraId="540EB84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2C6D0CA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《企业文件材料归档范围和档案保管期限规定》（国家档案局令第10号）第十六条《邯郸市人民政府办公室关于下放（委托）一批行政权力事项和向县级延伸一批公共服务事项的通知》（邯政办字〔2024〕10号）</w:t>
            </w:r>
          </w:p>
        </w:tc>
        <w:tc>
          <w:tcPr>
            <w:tcW w:w="2388" w:type="dxa"/>
            <w:noWrap w:val="0"/>
            <w:vAlign w:val="center"/>
          </w:tcPr>
          <w:p w14:paraId="54FFE5A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1.受理责任：申请事项属于职权范围，申请材料齐全、符合法定形式，或者申请人按照要求提交全部补正申请材料的，应当及时予以受理。</w:t>
            </w:r>
          </w:p>
          <w:p w14:paraId="66F22D4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2.审查责任：按照法定要件对申请人提交的申请材料进行审查。</w:t>
            </w:r>
          </w:p>
          <w:p w14:paraId="52E5681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3.决定责任：在法定期限内按照规定程序作出审批决定。</w:t>
            </w:r>
          </w:p>
          <w:p w14:paraId="35A2B44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4.送达责任：向申请人送达决定文书或证件。</w:t>
            </w:r>
          </w:p>
          <w:p w14:paraId="51B618E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24D6DB4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7CD5CEA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因不履行或不正确履行行政职责，有下列情形之一的，行政机关及相关工作人员应承担相应责任：</w:t>
            </w:r>
          </w:p>
          <w:p w14:paraId="5790DFC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1.不依法履行职责而造成不良后果的；2.工作中发生徇私舞弊、滥用职权、谋求不正当利益等违法违规行为的；3.其他违反法律法规等规定的行为。</w:t>
            </w:r>
          </w:p>
          <w:p w14:paraId="4CFE841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0DA5815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p>
        </w:tc>
      </w:tr>
      <w:tr w14:paraId="799E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2B67962F">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262D73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其他行政权力</w:t>
            </w:r>
          </w:p>
        </w:tc>
        <w:tc>
          <w:tcPr>
            <w:tcW w:w="1773" w:type="dxa"/>
            <w:noWrap w:val="0"/>
            <w:vAlign w:val="center"/>
          </w:tcPr>
          <w:p w14:paraId="7122473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对重点建设项目（工程）档案的验收</w:t>
            </w:r>
          </w:p>
        </w:tc>
        <w:tc>
          <w:tcPr>
            <w:tcW w:w="1391" w:type="dxa"/>
            <w:noWrap w:val="0"/>
            <w:vAlign w:val="center"/>
          </w:tcPr>
          <w:p w14:paraId="5978BB7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01B5FAD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《重大建设项目档案验收办法》（档发〔2006〕2号）第四条、第六条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《邯郸市人民政府办公室关于下放（委托）一批行政权力事项和向县级延伸一批公共服务事项的通知》（邯政办字〔2024〕10号）</w:t>
            </w:r>
          </w:p>
        </w:tc>
        <w:tc>
          <w:tcPr>
            <w:tcW w:w="2388" w:type="dxa"/>
            <w:noWrap w:val="0"/>
            <w:vAlign w:val="center"/>
          </w:tcPr>
          <w:p w14:paraId="61583CA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1.受理责任：申请事项属于职权范围，申请材料齐全、符合法定形式，或者申请人按照要求提交全部补正申请材料的，应当及时予以受理。</w:t>
            </w:r>
          </w:p>
          <w:p w14:paraId="7AA022D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2.审查责任：按照法定要件对申请人提交的申请材料进行审查。</w:t>
            </w:r>
          </w:p>
          <w:p w14:paraId="0E6B1F9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3.决定责任：在法定期限内按照规定程序作出决定。</w:t>
            </w:r>
          </w:p>
          <w:p w14:paraId="3A94E44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4.送达责任：向申请人送达决定文书。</w:t>
            </w:r>
          </w:p>
          <w:p w14:paraId="5E422E1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09B3610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6AF0E23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因不履行或不正确履行行政职责，有下列情形之一的，行政机关及相关工作人员应承担相应责任：</w:t>
            </w:r>
          </w:p>
          <w:p w14:paraId="5E5BB54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1.不依法履行职责而造成不良后果的；2.工作中发生徇私舞弊、滥用职权、谋求不正当利益等违法违规行为的；3.其他违反法律法规等规定的行为。</w:t>
            </w:r>
          </w:p>
          <w:p w14:paraId="4BE2465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4E82B59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p>
        </w:tc>
      </w:tr>
      <w:tr w14:paraId="3413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302B777">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690AEDA">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其他行政权力</w:t>
            </w:r>
          </w:p>
        </w:tc>
        <w:tc>
          <w:tcPr>
            <w:tcW w:w="1773" w:type="dxa"/>
            <w:noWrap w:val="0"/>
            <w:vAlign w:val="center"/>
          </w:tcPr>
          <w:p w14:paraId="39C9D6C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收集档案范围细则和工作方案的审批</w:t>
            </w:r>
          </w:p>
        </w:tc>
        <w:tc>
          <w:tcPr>
            <w:tcW w:w="1391" w:type="dxa"/>
            <w:noWrap w:val="0"/>
            <w:vAlign w:val="center"/>
          </w:tcPr>
          <w:p w14:paraId="076A76AC">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2131F65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《各级各类档案馆收集档案范围的规定》（国家档案局令第9号）第十条</w:t>
            </w:r>
            <w:r>
              <w:rPr>
                <w:rFonts w:hint="eastAsia" w:ascii="仿宋" w:hAnsi="仿宋" w:eastAsia="仿宋" w:cs="仿宋"/>
                <w:color w:val="auto"/>
                <w:sz w:val="16"/>
                <w:szCs w:val="16"/>
                <w:highlight w:val="none"/>
                <w:lang w:val="en-US" w:eastAsia="zh-CN"/>
              </w:rPr>
              <w:br w:type="textWrapping"/>
            </w:r>
            <w:r>
              <w:rPr>
                <w:rFonts w:hint="eastAsia" w:ascii="仿宋" w:hAnsi="仿宋" w:eastAsia="仿宋" w:cs="仿宋"/>
                <w:color w:val="auto"/>
                <w:sz w:val="16"/>
                <w:szCs w:val="16"/>
                <w:highlight w:val="none"/>
                <w:lang w:val="en-US" w:eastAsia="zh-CN"/>
              </w:rPr>
              <w:t>《邯郸市人民政府办公室关于下放（委托）一批行政权力事项和向县级延伸一批公共服务事项的通知》（邯政办字〔2024〕10号）</w:t>
            </w:r>
          </w:p>
        </w:tc>
        <w:tc>
          <w:tcPr>
            <w:tcW w:w="2388" w:type="dxa"/>
            <w:noWrap w:val="0"/>
            <w:vAlign w:val="center"/>
          </w:tcPr>
          <w:p w14:paraId="3B97A5D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1.受理责任：申请事项属于职权范围，申请材料齐全、符合法定形式，或者申请人按照要求提交全部补正申请材料的，应当及时予以受理。</w:t>
            </w:r>
          </w:p>
          <w:p w14:paraId="6EA4654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2.审查责任：按照法定要件对申请人提交的申请材料进行审查。</w:t>
            </w:r>
          </w:p>
          <w:p w14:paraId="0016972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3.决定责任：在法定期限内按照规定程序作出审批决定。</w:t>
            </w:r>
          </w:p>
          <w:p w14:paraId="3AB187D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4.送达责任：向申请人送达决定文书或证件。</w:t>
            </w:r>
          </w:p>
          <w:p w14:paraId="7574197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5.其他法律法规规章文件规定应履行的责任。</w:t>
            </w:r>
          </w:p>
        </w:tc>
        <w:tc>
          <w:tcPr>
            <w:tcW w:w="2550" w:type="dxa"/>
            <w:noWrap w:val="0"/>
            <w:vAlign w:val="center"/>
          </w:tcPr>
          <w:p w14:paraId="6B8CDE6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因不履行或不正确履行行政职责，有下列情形之一的，行政机关及相关工作人员应承担相应责任：</w:t>
            </w:r>
          </w:p>
          <w:p w14:paraId="1F09A3C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1.不依法履行职责而造成不良后果的；2.工作中发生徇私舞弊、滥用职权、谋求不正当利益等违法违规行为的；3.其他违反法律法规等规定的行为。</w:t>
            </w:r>
          </w:p>
          <w:p w14:paraId="46B20DE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425BB7C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0469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25E4741">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E8E779F">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其他行政权力</w:t>
            </w:r>
          </w:p>
        </w:tc>
        <w:tc>
          <w:tcPr>
            <w:tcW w:w="1773" w:type="dxa"/>
            <w:noWrap w:val="0"/>
            <w:vAlign w:val="center"/>
          </w:tcPr>
          <w:p w14:paraId="322506A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公证机构设立审批</w:t>
            </w:r>
          </w:p>
        </w:tc>
        <w:tc>
          <w:tcPr>
            <w:tcW w:w="1391" w:type="dxa"/>
            <w:noWrap w:val="0"/>
            <w:vAlign w:val="center"/>
          </w:tcPr>
          <w:p w14:paraId="3CA433B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53B75CC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《中华人民共和国公证法》（中华人民共和国主席令第39条）第九条</w:t>
            </w:r>
          </w:p>
        </w:tc>
        <w:tc>
          <w:tcPr>
            <w:tcW w:w="2388" w:type="dxa"/>
            <w:noWrap w:val="0"/>
            <w:vAlign w:val="center"/>
          </w:tcPr>
          <w:p w14:paraId="2B77851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1.受理责任：申请事项属于职权范围，申请材料齐全、符合法定形式，或者申请人按照要求提交全部补正申请材料的，应当及时予以受理。</w:t>
            </w:r>
          </w:p>
          <w:p w14:paraId="371B92B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2.审查责任：按照法定要件对申请人提交的申请材料进行审查。</w:t>
            </w:r>
          </w:p>
          <w:p w14:paraId="364F439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3.决定责任：在法定期限内按照规定程序作出审批决定。</w:t>
            </w:r>
          </w:p>
          <w:p w14:paraId="3EDA5EA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4.送达责任：向申请人送达决定文书或证件。</w:t>
            </w:r>
          </w:p>
          <w:p w14:paraId="697E107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792252F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tc>
        <w:tc>
          <w:tcPr>
            <w:tcW w:w="2550" w:type="dxa"/>
            <w:noWrap w:val="0"/>
            <w:vAlign w:val="center"/>
          </w:tcPr>
          <w:p w14:paraId="36144B6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因不履行或不正确履行行政职责，有下列情形之一的，行政机关及相关工作人员应承担相应责任：</w:t>
            </w:r>
          </w:p>
          <w:p w14:paraId="15D2357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1.不依法履行职责而造成不良后果的；2.工作中发生徇私舞弊、滥用职权、谋求不正当利益等违法违规行为的；3.其他违反法律法规等规定的行为。</w:t>
            </w:r>
          </w:p>
          <w:p w14:paraId="4E786CF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3432846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2AC0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97AAF22">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467432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其他行政权力</w:t>
            </w:r>
          </w:p>
        </w:tc>
        <w:tc>
          <w:tcPr>
            <w:tcW w:w="1773" w:type="dxa"/>
            <w:noWrap w:val="0"/>
            <w:vAlign w:val="center"/>
          </w:tcPr>
          <w:p w14:paraId="372AB90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公证员变更执业机构核准</w:t>
            </w:r>
          </w:p>
        </w:tc>
        <w:tc>
          <w:tcPr>
            <w:tcW w:w="1391" w:type="dxa"/>
            <w:noWrap w:val="0"/>
            <w:vAlign w:val="center"/>
          </w:tcPr>
          <w:p w14:paraId="5238F60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6324E96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《公证员执业管理办法》（司法部令第102号)第十五条</w:t>
            </w:r>
          </w:p>
        </w:tc>
        <w:tc>
          <w:tcPr>
            <w:tcW w:w="2388" w:type="dxa"/>
            <w:noWrap w:val="0"/>
            <w:vAlign w:val="center"/>
          </w:tcPr>
          <w:p w14:paraId="3F97266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1.受理责任：申请事项属于职权范围，申请材料齐全、符合法定形式，或者申请人按照要求提交全部补正申请材料的，应当及时予以受理。</w:t>
            </w:r>
          </w:p>
          <w:p w14:paraId="5270B94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2.审查责任：按照法定要件对申请人提交的申请材料进行审查。</w:t>
            </w:r>
          </w:p>
          <w:p w14:paraId="1BC7DFD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3.决定责任：在法定期限内按照规定程序作出决定。</w:t>
            </w:r>
          </w:p>
          <w:p w14:paraId="54C6D48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4.送达责任：向申请人送达决定文书。</w:t>
            </w:r>
          </w:p>
          <w:p w14:paraId="188CB9D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04679EC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tc>
        <w:tc>
          <w:tcPr>
            <w:tcW w:w="2550" w:type="dxa"/>
            <w:noWrap w:val="0"/>
            <w:vAlign w:val="center"/>
          </w:tcPr>
          <w:p w14:paraId="22E6290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因不履行或不正确履行行政职责，有下列情形之一的，行政机关及相关工作人员应承担相应责任：</w:t>
            </w:r>
          </w:p>
          <w:p w14:paraId="047646A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1.不依法履行职责而造成不良后果的；2.工作中发生徇私舞弊、滥用职权、谋求不正当利益等违法违规行为的；3.其他违反法律法规等规定的行为。</w:t>
            </w:r>
          </w:p>
          <w:p w14:paraId="3928BFB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248F760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76A3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878BE9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35AE492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其他行政权力</w:t>
            </w:r>
          </w:p>
        </w:tc>
        <w:tc>
          <w:tcPr>
            <w:tcW w:w="1773" w:type="dxa"/>
            <w:noWrap w:val="0"/>
            <w:vAlign w:val="center"/>
          </w:tcPr>
          <w:p w14:paraId="40E60E5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换（补）发公证机构、公证员执业证书</w:t>
            </w:r>
          </w:p>
        </w:tc>
        <w:tc>
          <w:tcPr>
            <w:tcW w:w="1391" w:type="dxa"/>
            <w:noWrap w:val="0"/>
            <w:vAlign w:val="center"/>
          </w:tcPr>
          <w:p w14:paraId="2D5ABEC8">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13BD001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《公证机构执业管理办法》(司法部令第101号)第二十二条《公证员执业管理办法》(司法部令第102号)第十九条</w:t>
            </w:r>
          </w:p>
        </w:tc>
        <w:tc>
          <w:tcPr>
            <w:tcW w:w="2388" w:type="dxa"/>
            <w:noWrap w:val="0"/>
            <w:vAlign w:val="center"/>
          </w:tcPr>
          <w:p w14:paraId="1BE0EFC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1.受理责任：申请事项属于职权范围，申请材料齐全、符合法定形式，或者申请人按照要求提交全部补正申请材料的，应当及时予以受理。</w:t>
            </w:r>
          </w:p>
          <w:p w14:paraId="780E29E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2.审查责任：按照法定要件对申请人提交的申请材料进行审查。</w:t>
            </w:r>
          </w:p>
          <w:p w14:paraId="3AE87CB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3.决定责任：在法定期限内按照规定程序作出审批决定。</w:t>
            </w:r>
          </w:p>
          <w:p w14:paraId="5B1D98B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4.送达责任：向申请人送达决定文书或证件。</w:t>
            </w:r>
          </w:p>
          <w:p w14:paraId="3DA31A4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0AFC380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tc>
        <w:tc>
          <w:tcPr>
            <w:tcW w:w="2550" w:type="dxa"/>
            <w:noWrap w:val="0"/>
            <w:vAlign w:val="center"/>
          </w:tcPr>
          <w:p w14:paraId="0A01E50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因不履行或不正确履行行政职责，有下列情形之一的，行政机关及相关工作人员应承担相应责任：</w:t>
            </w:r>
          </w:p>
          <w:p w14:paraId="3738C6D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1.不依法履行职责而造成不良后果的；2.工作中发生徇私舞弊、滥用职权、谋求不正当利益等违法违规行为的；3.其他违反法律法规等规定的行为。</w:t>
            </w:r>
          </w:p>
          <w:p w14:paraId="111E674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15292C56">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35AD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B7B26C8">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905CA1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其他类</w:t>
            </w:r>
          </w:p>
        </w:tc>
        <w:tc>
          <w:tcPr>
            <w:tcW w:w="1773" w:type="dxa"/>
            <w:noWrap w:val="0"/>
            <w:vAlign w:val="center"/>
          </w:tcPr>
          <w:p w14:paraId="6012542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基层法律服务所变更、注销许可</w:t>
            </w:r>
          </w:p>
        </w:tc>
        <w:tc>
          <w:tcPr>
            <w:tcW w:w="1391" w:type="dxa"/>
            <w:noWrap w:val="0"/>
            <w:vAlign w:val="center"/>
          </w:tcPr>
          <w:p w14:paraId="272ACBD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2EB120D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《基层法律服务所管理办法》（司法部令第137号）第十条、第十二条《邯郸市人民政府办公室关于下放（委托）一批行政权力事项和向县级延伸一批公共服务事项的通知》（邯政办字〔2024〕10号）</w:t>
            </w:r>
          </w:p>
        </w:tc>
        <w:tc>
          <w:tcPr>
            <w:tcW w:w="2388" w:type="dxa"/>
            <w:noWrap w:val="0"/>
            <w:vAlign w:val="center"/>
          </w:tcPr>
          <w:p w14:paraId="5C2359E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1.受理责任：申请事项属于职权范围，申请材料齐全、符合法定形式，或者申请人按照要求提交全部补正申请材料的，应当及时予以受理。</w:t>
            </w:r>
          </w:p>
          <w:p w14:paraId="5F6EB86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2.审查责任：按照法定要件对申请人提交的申请材料进行审查。</w:t>
            </w:r>
          </w:p>
          <w:p w14:paraId="21AE232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3.决定责任：在法定期限内按照规定程序作出决定。</w:t>
            </w:r>
          </w:p>
          <w:p w14:paraId="0F45B43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4.送达责任：向申请人送达决定文书。</w:t>
            </w:r>
          </w:p>
          <w:p w14:paraId="52C4012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632196A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p w14:paraId="190056D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p>
        </w:tc>
        <w:tc>
          <w:tcPr>
            <w:tcW w:w="2550" w:type="dxa"/>
            <w:noWrap w:val="0"/>
            <w:vAlign w:val="center"/>
          </w:tcPr>
          <w:p w14:paraId="00D46CD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因不履行或不正确履行行政职责，有下列情形之一的，行政机关及相关工作人员应承担相应责任：</w:t>
            </w:r>
          </w:p>
          <w:p w14:paraId="32616A5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1.不依法履行职责而造成不良后果的；2.工作中发生徇私舞弊、滥用职权、谋求不正当利益等违法违规行为的；3.其他违反法律法规等规定的行为。</w:t>
            </w:r>
          </w:p>
          <w:p w14:paraId="3CF06A3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7275685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p>
        </w:tc>
      </w:tr>
      <w:tr w14:paraId="65D6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5EC9846">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670F99D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其他行政权力</w:t>
            </w:r>
          </w:p>
        </w:tc>
        <w:tc>
          <w:tcPr>
            <w:tcW w:w="1773" w:type="dxa"/>
            <w:noWrap w:val="0"/>
            <w:vAlign w:val="center"/>
          </w:tcPr>
          <w:p w14:paraId="668AD767">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人力资源服务许可变更</w:t>
            </w:r>
          </w:p>
        </w:tc>
        <w:tc>
          <w:tcPr>
            <w:tcW w:w="1391" w:type="dxa"/>
            <w:noWrap w:val="0"/>
            <w:vAlign w:val="center"/>
          </w:tcPr>
          <w:p w14:paraId="0B3C9060">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4F4E227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ab/>
            </w:r>
            <w:r>
              <w:rPr>
                <w:rFonts w:hint="eastAsia" w:ascii="仿宋" w:hAnsi="仿宋" w:eastAsia="仿宋" w:cs="仿宋"/>
                <w:color w:val="auto"/>
                <w:sz w:val="16"/>
                <w:szCs w:val="16"/>
                <w:highlight w:val="none"/>
                <w:lang w:val="en-US" w:eastAsia="zh-CN"/>
              </w:rPr>
              <w:t>《人力资源市场暂行条例》</w:t>
            </w:r>
          </w:p>
          <w:p w14:paraId="2E7BDF63">
            <w:pPr>
              <w:keepNext w:val="0"/>
              <w:keepLines w:val="0"/>
              <w:pageBreakBefore w:val="0"/>
              <w:tabs>
                <w:tab w:val="left" w:pos="633"/>
              </w:tabs>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《人力资源服务机构管理规定》</w:t>
            </w:r>
          </w:p>
        </w:tc>
        <w:tc>
          <w:tcPr>
            <w:tcW w:w="2388" w:type="dxa"/>
            <w:noWrap w:val="0"/>
            <w:vAlign w:val="center"/>
          </w:tcPr>
          <w:p w14:paraId="3290846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0CDD069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highlight w:val="none"/>
                <w:u w:val="none"/>
                <w:lang w:val="en-US" w:eastAsia="zh-CN" w:bidi="ar"/>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19AA217B">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eastAsia="zh-CN"/>
              </w:rPr>
            </w:pPr>
          </w:p>
        </w:tc>
      </w:tr>
      <w:tr w14:paraId="5F07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253A12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2DBA262D">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其他行政权力</w:t>
            </w:r>
          </w:p>
        </w:tc>
        <w:tc>
          <w:tcPr>
            <w:tcW w:w="1773" w:type="dxa"/>
            <w:noWrap w:val="0"/>
            <w:vAlign w:val="center"/>
          </w:tcPr>
          <w:p w14:paraId="628AD2B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人力资源服务许可注销</w:t>
            </w:r>
          </w:p>
        </w:tc>
        <w:tc>
          <w:tcPr>
            <w:tcW w:w="1391" w:type="dxa"/>
            <w:noWrap w:val="0"/>
            <w:vAlign w:val="center"/>
          </w:tcPr>
          <w:p w14:paraId="4380F84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4425E07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《人力资源市场暂行条例》</w:t>
            </w:r>
          </w:p>
          <w:p w14:paraId="18AC789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《人力资源服务机构管理规定》</w:t>
            </w:r>
          </w:p>
        </w:tc>
        <w:tc>
          <w:tcPr>
            <w:tcW w:w="2388" w:type="dxa"/>
            <w:noWrap w:val="0"/>
            <w:vAlign w:val="center"/>
          </w:tcPr>
          <w:p w14:paraId="4DF9098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证材料，依法受理或不予受理（不予受理的应当告知理由）。2.审查责任：对书面申请材料进行审查。3.决定责任：作出行政许可或者不予行政许可决定，法定告知（不予许可的应当书面告知理由）。4.送达责任：准予许可的制发送达许可证，主管部门备案，信息公开。5.其他法律法规文件规定应履行的责任。</w:t>
            </w:r>
          </w:p>
        </w:tc>
        <w:tc>
          <w:tcPr>
            <w:tcW w:w="2550" w:type="dxa"/>
            <w:noWrap w:val="0"/>
            <w:vAlign w:val="center"/>
          </w:tcPr>
          <w:p w14:paraId="7A90A49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确定履行行政职责，有下列情形的，行政机关及相关工作人员应承担相应责任：1.对符合法定条件的许可申请不予受理的；2.对不符合法定条件的申请人准予行政许可或者超越法定职权作出准予行政许可决定的；3.对符合法定条件的申请人不予行政许可或者不在法定期限内作出准予行政许可决定的；4.违反法定程序实施行政许可的；5.工作中玩忽职守、滥用职权的；6.办理许可，索取或者收受他人财物或者谋取其他利益的；7.其他违反法律法规规章文件规定的行为。</w:t>
            </w:r>
          </w:p>
        </w:tc>
        <w:tc>
          <w:tcPr>
            <w:tcW w:w="1250" w:type="dxa"/>
            <w:noWrap w:val="0"/>
            <w:vAlign w:val="center"/>
          </w:tcPr>
          <w:p w14:paraId="46158232">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6589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31107A2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61F1A07">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其他行政权力</w:t>
            </w:r>
          </w:p>
        </w:tc>
        <w:tc>
          <w:tcPr>
            <w:tcW w:w="1773" w:type="dxa"/>
            <w:noWrap w:val="0"/>
            <w:vAlign w:val="center"/>
          </w:tcPr>
          <w:p w14:paraId="241AA2C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船舶营业运输证配发</w:t>
            </w:r>
          </w:p>
        </w:tc>
        <w:tc>
          <w:tcPr>
            <w:tcW w:w="1391" w:type="dxa"/>
            <w:noWrap w:val="0"/>
            <w:vAlign w:val="center"/>
          </w:tcPr>
          <w:p w14:paraId="6E703C05">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4B00C85">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《国内水路运输管理条例》（国务院令第676号）第八条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6495E2A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文书证件5、事后监管责任:对获得认定证书的单位或者个人进行日常监督检查，并根据检查情况作出警告、责令改正或撤销认定证书的决定。6、其他法律法规规章文件规定应履行的责任。</w:t>
            </w:r>
          </w:p>
        </w:tc>
        <w:tc>
          <w:tcPr>
            <w:tcW w:w="2550" w:type="dxa"/>
            <w:noWrap w:val="0"/>
            <w:vAlign w:val="center"/>
          </w:tcPr>
          <w:p w14:paraId="6097413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05B12A2F">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30BE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F1614F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6239973">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其他行政权力</w:t>
            </w:r>
          </w:p>
        </w:tc>
        <w:tc>
          <w:tcPr>
            <w:tcW w:w="1773" w:type="dxa"/>
            <w:noWrap w:val="0"/>
            <w:vAlign w:val="center"/>
          </w:tcPr>
          <w:p w14:paraId="66DED61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道路客运、货运车辆营运证配发</w:t>
            </w:r>
          </w:p>
        </w:tc>
        <w:tc>
          <w:tcPr>
            <w:tcW w:w="1391" w:type="dxa"/>
            <w:noWrap w:val="0"/>
            <w:vAlign w:val="center"/>
          </w:tcPr>
          <w:p w14:paraId="3787FEBC">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02D7626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《中华人民共和国道路运输条例》（2004年4月30日中华人民共和国国务院令第406号公布，根据2022年3月29日《国务院关于修改和废止部分行政法规的决定》第四次修订）第十条、第二十四条</w:t>
            </w:r>
          </w:p>
        </w:tc>
        <w:tc>
          <w:tcPr>
            <w:tcW w:w="2388" w:type="dxa"/>
            <w:noWrap w:val="0"/>
            <w:vAlign w:val="center"/>
          </w:tcPr>
          <w:p w14:paraId="0EEA26D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文书证件5、事后监管责任:对获得认定证书的单位或者个人进行日常监督检查，并根据检查情况作出警告、责令改正或撤销认定证书的决定。6、其他法律法规规章文件规定应履行的责任。</w:t>
            </w:r>
          </w:p>
        </w:tc>
        <w:tc>
          <w:tcPr>
            <w:tcW w:w="2550" w:type="dxa"/>
            <w:noWrap w:val="0"/>
            <w:vAlign w:val="center"/>
          </w:tcPr>
          <w:p w14:paraId="7472228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66FC9457">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1180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79C7204">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13BAC8F">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其他行政权力</w:t>
            </w:r>
          </w:p>
        </w:tc>
        <w:tc>
          <w:tcPr>
            <w:tcW w:w="1773" w:type="dxa"/>
            <w:noWrap w:val="0"/>
            <w:vAlign w:val="center"/>
          </w:tcPr>
          <w:p w14:paraId="1F150D8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渔业船舶及船用产品检验</w:t>
            </w:r>
          </w:p>
        </w:tc>
        <w:tc>
          <w:tcPr>
            <w:tcW w:w="1391" w:type="dxa"/>
            <w:noWrap w:val="0"/>
            <w:vAlign w:val="center"/>
          </w:tcPr>
          <w:p w14:paraId="5F7AB1E8">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15AE2E0">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《中华人民共和国渔业法》（中华人民共和国主席令第34号，2013年12月28日修正）第二十六条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《中华人民共和国渔业船舶检验条例》（国务院令第383号）第三条、第四条、第九条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2DDB9F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文书证件5、事后监管责任:对获得认定证书的单位或者个人进行日常监督检查，并根据检查情况作出警告、责令改正或撤销认定证书的决定。6、其他法律法规规章文件规定应履行的责任。</w:t>
            </w:r>
          </w:p>
        </w:tc>
        <w:tc>
          <w:tcPr>
            <w:tcW w:w="2550" w:type="dxa"/>
            <w:noWrap w:val="0"/>
            <w:vAlign w:val="center"/>
          </w:tcPr>
          <w:p w14:paraId="442CDACE">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637B7454">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1A3F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1C3AB7BC">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7E26BB1">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其他行政权力</w:t>
            </w:r>
          </w:p>
        </w:tc>
        <w:tc>
          <w:tcPr>
            <w:tcW w:w="1773" w:type="dxa"/>
            <w:noWrap w:val="0"/>
            <w:vAlign w:val="center"/>
          </w:tcPr>
          <w:p w14:paraId="4FCFF7C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船舶安全检验证书核发（除渔船外）</w:t>
            </w:r>
          </w:p>
        </w:tc>
        <w:tc>
          <w:tcPr>
            <w:tcW w:w="1391" w:type="dxa"/>
            <w:noWrap w:val="0"/>
            <w:vAlign w:val="center"/>
          </w:tcPr>
          <w:p w14:paraId="31E5C51D">
            <w:pPr>
              <w:keepNext w:val="0"/>
              <w:keepLines w:val="0"/>
              <w:widowControl/>
              <w:suppressLineNumbers w:val="0"/>
              <w:jc w:val="center"/>
              <w:textAlignment w:val="center"/>
              <w:rPr>
                <w:rFonts w:hint="eastAsia" w:ascii="仿宋" w:hAnsi="仿宋" w:eastAsia="仿宋" w:cs="仿宋"/>
                <w:color w:val="auto"/>
                <w:sz w:val="16"/>
                <w:szCs w:val="16"/>
                <w:highlight w:val="none"/>
                <w:lang w:eastAsia="zh-CN"/>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1C33E4A3">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《中华人民共和国海上交通安全法》（1983年9月2日第六届全国人民代表大会常务委员会第二次会议通过，2021年4月29日修正）第九条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《中华人民共和国船舶和海上设施检验条例》（国务院令第109号发布，2019年3月2日修正）第六条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《中华人民共和国内河交通安全管理条例》（国务院令第355号，2017年3月1日修正）第六条</w:t>
            </w:r>
          </w:p>
        </w:tc>
        <w:tc>
          <w:tcPr>
            <w:tcW w:w="2388" w:type="dxa"/>
            <w:noWrap w:val="0"/>
            <w:vAlign w:val="center"/>
          </w:tcPr>
          <w:p w14:paraId="58BDEE5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文书证件5、事后监管责任:对获得认定证书的单位或者个人进行日常监督检查，并根据检查情况作出警告、责令改正或撤销认定证书的决定。6、其他法律法规规章文件规定应履行的责任。</w:t>
            </w:r>
          </w:p>
        </w:tc>
        <w:tc>
          <w:tcPr>
            <w:tcW w:w="2550" w:type="dxa"/>
            <w:noWrap w:val="0"/>
            <w:vAlign w:val="center"/>
          </w:tcPr>
          <w:p w14:paraId="2E3DAB14">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0AF875FE">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354D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0308E95D">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51B0989E">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其他行政权力</w:t>
            </w:r>
          </w:p>
        </w:tc>
        <w:tc>
          <w:tcPr>
            <w:tcW w:w="1773" w:type="dxa"/>
            <w:noWrap w:val="0"/>
            <w:vAlign w:val="center"/>
          </w:tcPr>
          <w:p w14:paraId="030A427C">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规范出租车车型、车容车貌、专用设施设备</w:t>
            </w:r>
          </w:p>
        </w:tc>
        <w:tc>
          <w:tcPr>
            <w:tcW w:w="1391" w:type="dxa"/>
            <w:noWrap w:val="0"/>
            <w:vAlign w:val="center"/>
          </w:tcPr>
          <w:p w14:paraId="377E33B2">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69FD967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《河北省道路运输管理条例》（2023年11月30日河北省第十四届人民代表大会常务委员会第六次会议通过）第三十二条</w:t>
            </w:r>
          </w:p>
        </w:tc>
        <w:tc>
          <w:tcPr>
            <w:tcW w:w="2388" w:type="dxa"/>
            <w:noWrap w:val="0"/>
            <w:vAlign w:val="center"/>
          </w:tcPr>
          <w:p w14:paraId="42DFDC96">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文书证件5、事后监管责任:对获得认定证书的单位或者个人进行日常监督检查，并根据检查情况作出警告、责令改正或撤销认定证书的决定。6、其他法律法规规章文件规定应履行的责任。</w:t>
            </w:r>
          </w:p>
        </w:tc>
        <w:tc>
          <w:tcPr>
            <w:tcW w:w="2550" w:type="dxa"/>
            <w:noWrap w:val="0"/>
            <w:vAlign w:val="center"/>
          </w:tcPr>
          <w:p w14:paraId="2B49F401">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70D7065F">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7431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5B08337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449CF388">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其他行政权力</w:t>
            </w:r>
          </w:p>
        </w:tc>
        <w:tc>
          <w:tcPr>
            <w:tcW w:w="1773" w:type="dxa"/>
            <w:noWrap w:val="0"/>
            <w:vAlign w:val="center"/>
          </w:tcPr>
          <w:p w14:paraId="234A075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出租汽车企业服务质量信誉核定</w:t>
            </w:r>
          </w:p>
        </w:tc>
        <w:tc>
          <w:tcPr>
            <w:tcW w:w="1391" w:type="dxa"/>
            <w:noWrap w:val="0"/>
            <w:vAlign w:val="center"/>
          </w:tcPr>
          <w:p w14:paraId="2090BBC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74EF3D7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《巡游出租汽车经营服务管理规定》（交通运输部令2021年第16号）第四十一条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《出租汽车服务质量信誉考核办法》第五十八条</w:t>
            </w:r>
          </w:p>
        </w:tc>
        <w:tc>
          <w:tcPr>
            <w:tcW w:w="2388" w:type="dxa"/>
            <w:noWrap w:val="0"/>
            <w:vAlign w:val="center"/>
          </w:tcPr>
          <w:p w14:paraId="07E31A5F">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文书证件5、事后监管责任:对获得认定证书的单位或者个人进行日常监督检查，并根据检查情况作出警告、责令改正或撤销认定证书的决定。6、其他法律法规规章文件规定应履行的责任。</w:t>
            </w:r>
          </w:p>
        </w:tc>
        <w:tc>
          <w:tcPr>
            <w:tcW w:w="2550" w:type="dxa"/>
            <w:noWrap w:val="0"/>
            <w:vAlign w:val="center"/>
          </w:tcPr>
          <w:p w14:paraId="760F4978">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6D5AD12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0219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9345133">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A25AA0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其他行政权力</w:t>
            </w:r>
          </w:p>
        </w:tc>
        <w:tc>
          <w:tcPr>
            <w:tcW w:w="1773" w:type="dxa"/>
            <w:noWrap w:val="0"/>
            <w:vAlign w:val="center"/>
          </w:tcPr>
          <w:p w14:paraId="3EA5A97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航行通（警）告办理</w:t>
            </w:r>
          </w:p>
        </w:tc>
        <w:tc>
          <w:tcPr>
            <w:tcW w:w="1391" w:type="dxa"/>
            <w:noWrap w:val="0"/>
            <w:vAlign w:val="center"/>
          </w:tcPr>
          <w:p w14:paraId="2BA95C6F">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魏县行政审批局</w:t>
            </w:r>
          </w:p>
        </w:tc>
        <w:tc>
          <w:tcPr>
            <w:tcW w:w="2629" w:type="dxa"/>
            <w:noWrap w:val="0"/>
            <w:vAlign w:val="center"/>
          </w:tcPr>
          <w:p w14:paraId="21A0CC32">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《中华人民共和国海上航行警告和航行通告管理规定》（交通运输部令1992年第44号）第七条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《邯郸市人民政府办公室关于下放（委托）一批行政权力事项和向县级延伸一批公共服务事项的通知》（邯政办字〔2024〕10号）</w:t>
            </w:r>
          </w:p>
        </w:tc>
        <w:tc>
          <w:tcPr>
            <w:tcW w:w="2388" w:type="dxa"/>
            <w:noWrap w:val="0"/>
            <w:vAlign w:val="center"/>
          </w:tcPr>
          <w:p w14:paraId="58253FA7">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受理责任:公示依法应当提交的材料;一次性告知补正材料:依法受理或不予受理（不予受理的应当告知理由）。2、审査责任:审核推荐意见和有关材料，3、决定责任:做出申请人是否通过备案的决定:不符合要求的，应当书面通知申请人。4、送达责任:通过确认的，颁发文书证件5、事后监管责任:对获得认定证书的单位或者个人进行日常监督检查，并根据检查情况作出警告、责令改正或撤销认定证书的决定。6、其他法律法规规章文件规定应履行的责任。</w:t>
            </w:r>
          </w:p>
        </w:tc>
        <w:tc>
          <w:tcPr>
            <w:tcW w:w="2550" w:type="dxa"/>
            <w:noWrap w:val="0"/>
            <w:vAlign w:val="center"/>
          </w:tcPr>
          <w:p w14:paraId="35FA1FDD">
            <w:pPr>
              <w:keepNext w:val="0"/>
              <w:keepLines w:val="0"/>
              <w:pageBreakBefore w:val="0"/>
              <w:widowControl/>
              <w:suppressLineNumbers w:val="0"/>
              <w:kinsoku/>
              <w:wordWrap/>
              <w:overflowPunct/>
              <w:topLinePunct w:val="0"/>
              <w:autoSpaceDE/>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不依法履行监督职责或者监督不力4、从事的工作人员滥用职权、徇私舞弊、玩忽职守的;5、从事的工作人员索贿、受贿，谋取不正当利益的;6、其他违反法律法规规章文件规定的行为。</w:t>
            </w:r>
          </w:p>
        </w:tc>
        <w:tc>
          <w:tcPr>
            <w:tcW w:w="1250" w:type="dxa"/>
            <w:noWrap w:val="0"/>
            <w:vAlign w:val="center"/>
          </w:tcPr>
          <w:p w14:paraId="02969A7C">
            <w:pPr>
              <w:keepNext w:val="0"/>
              <w:keepLines w:val="0"/>
              <w:pageBreakBefore w:val="0"/>
              <w:kinsoku/>
              <w:wordWrap/>
              <w:overflowPunct/>
              <w:topLinePunct w:val="0"/>
              <w:autoSpaceDE/>
              <w:bidi w:val="0"/>
              <w:adjustRightInd/>
              <w:snapToGrid/>
              <w:spacing w:line="240" w:lineRule="exact"/>
              <w:jc w:val="center"/>
              <w:rPr>
                <w:rFonts w:hint="eastAsia" w:ascii="仿宋" w:hAnsi="仿宋" w:eastAsia="仿宋" w:cs="仿宋"/>
                <w:color w:val="auto"/>
                <w:sz w:val="16"/>
                <w:szCs w:val="16"/>
                <w:highlight w:val="none"/>
                <w:lang w:eastAsia="zh-CN"/>
              </w:rPr>
            </w:pPr>
          </w:p>
        </w:tc>
      </w:tr>
      <w:tr w14:paraId="4C8F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7E43386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18AADFA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其他行政权力</w:t>
            </w:r>
          </w:p>
        </w:tc>
        <w:tc>
          <w:tcPr>
            <w:tcW w:w="1773" w:type="dxa"/>
            <w:noWrap w:val="0"/>
            <w:vAlign w:val="center"/>
          </w:tcPr>
          <w:p w14:paraId="2AC8529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施工图抗震设防要求审查</w:t>
            </w:r>
          </w:p>
        </w:tc>
        <w:tc>
          <w:tcPr>
            <w:tcW w:w="1391" w:type="dxa"/>
            <w:noWrap w:val="0"/>
            <w:vAlign w:val="center"/>
          </w:tcPr>
          <w:p w14:paraId="2461E9C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43F58E93">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房屋建筑和市政基础设施工程施工图设计文件审查管理办法》；依据文号：2013年4月27日住房和城乡建设部令第13号公布，根据2018年12月13日《住房和城乡建设部关于修改〈房屋建筑和市政基础设施工程施工图设计文件审查管理办法〉的决定》修正；条款号：第十三条。</w:t>
            </w:r>
          </w:p>
        </w:tc>
        <w:tc>
          <w:tcPr>
            <w:tcW w:w="2388" w:type="dxa"/>
            <w:noWrap w:val="0"/>
            <w:vAlign w:val="center"/>
          </w:tcPr>
          <w:p w14:paraId="621DEBE4">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1、受理责任：公示应当提交的材料，一次性告知补正材料，依法受理或不予受理（不予受理应当告知理由）。</w:t>
            </w:r>
          </w:p>
          <w:p w14:paraId="63B6D3EB">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2、审查责任：对书面申请材料进行审查，提出是否同意的审核意见。</w:t>
            </w:r>
          </w:p>
          <w:p w14:paraId="52BBF86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3、决定责任；提出备案意见。</w:t>
            </w:r>
          </w:p>
          <w:p w14:paraId="795F73A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4、送达责任：出具备案证明，按规定送达。</w:t>
            </w:r>
          </w:p>
          <w:p w14:paraId="12CD50B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5、其他法律法规规章文件规定应履行的责任。</w:t>
            </w:r>
          </w:p>
          <w:p w14:paraId="697AF7E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2550" w:type="dxa"/>
            <w:noWrap w:val="0"/>
            <w:vAlign w:val="center"/>
          </w:tcPr>
          <w:p w14:paraId="0EE9F0F5">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776BDFF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1、对符合法定条件的备案申请不予受理的；</w:t>
            </w:r>
          </w:p>
          <w:p w14:paraId="3311AB6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2、对不符合法定条件的申请人备案的或者超越法定职权作出准予备案决定的；</w:t>
            </w:r>
          </w:p>
          <w:p w14:paraId="75D2343E">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3、对符合法定条件的申请人不予备案的；</w:t>
            </w:r>
          </w:p>
          <w:p w14:paraId="470DEF50">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4、违反法定程序备案的；</w:t>
            </w:r>
          </w:p>
          <w:p w14:paraId="0038948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5、工作中玩忽职守、滥用职权的；</w:t>
            </w:r>
          </w:p>
          <w:p w14:paraId="76EC515D">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6、备案过程中，索取或者收受他人财物或者谋取其他利益的；</w:t>
            </w:r>
          </w:p>
          <w:p w14:paraId="6BD5E468">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7、其他违反法律法规规章文件规定的行为。</w:t>
            </w:r>
          </w:p>
          <w:p w14:paraId="26AAAE19">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p>
        </w:tc>
        <w:tc>
          <w:tcPr>
            <w:tcW w:w="1250" w:type="dxa"/>
            <w:noWrap w:val="0"/>
            <w:vAlign w:val="center"/>
          </w:tcPr>
          <w:p w14:paraId="1888C851">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3DA0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45780D7B">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7649C93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其他行政权力</w:t>
            </w:r>
          </w:p>
        </w:tc>
        <w:tc>
          <w:tcPr>
            <w:tcW w:w="1773" w:type="dxa"/>
            <w:noWrap w:val="0"/>
            <w:vAlign w:val="center"/>
          </w:tcPr>
          <w:p w14:paraId="2C37398A">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防震减灾科普教育基地认定</w:t>
            </w:r>
          </w:p>
        </w:tc>
        <w:tc>
          <w:tcPr>
            <w:tcW w:w="1391" w:type="dxa"/>
            <w:noWrap w:val="0"/>
            <w:vAlign w:val="center"/>
          </w:tcPr>
          <w:p w14:paraId="1F6CFC5E">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7CF31EE1">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河北省防震减灾条例》第四十五条县级以上人民政府有关部门应当建立健全防震减灾的宣传教育长效机制，将防震减灾知识纳入国民素质教育体系、学校公共安全教育内容和领导干部、公务员的培训内容,利用防震减灾宣传教育基地、地震科普展馆等普及防震减灾知识。县级以上人民政府地震工作主管部门应当指导、协助有关部门和单位做好防震减灾知识的宣传教育和地震安全示范试点工作。广播、电视、报刊和信息网络等媒体应当采用县级以上人民政府地震工作主管部门提供的宣传资料，开展公益性防震减灾知识宣传活动，提高公民的防震减灾意识和应对地震灾害的能力。</w:t>
            </w:r>
          </w:p>
        </w:tc>
        <w:tc>
          <w:tcPr>
            <w:tcW w:w="2388" w:type="dxa"/>
            <w:noWrap w:val="0"/>
            <w:vAlign w:val="center"/>
          </w:tcPr>
          <w:p w14:paraId="1D18B9E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一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确认的，将结果文书送达申请人。5、其他法律法规规章文件规定应履行的责任。</w:t>
            </w:r>
          </w:p>
        </w:tc>
        <w:tc>
          <w:tcPr>
            <w:tcW w:w="2550" w:type="dxa"/>
            <w:noWrap w:val="0"/>
            <w:vAlign w:val="center"/>
          </w:tcPr>
          <w:p w14:paraId="4514CC06">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1、对符合受理条件的行政认定申请不予受理的;2、未严格按照相关政策、法律、法规履行审查义务，对应当予以认定的不予认定，或者对不应认定的予以认定；3、从事的工作人员滥用职权、徇私舞弊、玩忽职守的;4、从事的工作人员索贿、受贿，谋取不正当利益的;5、其他违反法律法规规章文件规定的行为</w:t>
            </w:r>
          </w:p>
        </w:tc>
        <w:tc>
          <w:tcPr>
            <w:tcW w:w="1250" w:type="dxa"/>
            <w:noWrap w:val="0"/>
            <w:vAlign w:val="center"/>
          </w:tcPr>
          <w:p w14:paraId="2007B145">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r w14:paraId="4F7D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52" w:type="dxa"/>
            <w:noWrap w:val="0"/>
            <w:vAlign w:val="center"/>
          </w:tcPr>
          <w:p w14:paraId="6D73AB89">
            <w:pPr>
              <w:numPr>
                <w:ilvl w:val="0"/>
                <w:numId w:val="1"/>
              </w:numPr>
              <w:autoSpaceDN w:val="0"/>
              <w:spacing w:line="300" w:lineRule="exact"/>
              <w:ind w:left="425" w:leftChars="0" w:hanging="425" w:firstLineChars="0"/>
              <w:jc w:val="center"/>
              <w:textAlignment w:val="center"/>
              <w:rPr>
                <w:rFonts w:hint="eastAsia" w:ascii="仿宋" w:hAnsi="仿宋" w:eastAsia="仿宋" w:cs="仿宋"/>
                <w:color w:val="auto"/>
                <w:sz w:val="16"/>
                <w:szCs w:val="16"/>
                <w:highlight w:val="none"/>
              </w:rPr>
            </w:pPr>
          </w:p>
        </w:tc>
        <w:tc>
          <w:tcPr>
            <w:tcW w:w="1082" w:type="dxa"/>
            <w:noWrap w:val="0"/>
            <w:vAlign w:val="center"/>
          </w:tcPr>
          <w:p w14:paraId="0B3A6A49">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其他行政权力</w:t>
            </w:r>
          </w:p>
        </w:tc>
        <w:tc>
          <w:tcPr>
            <w:tcW w:w="1773" w:type="dxa"/>
            <w:noWrap w:val="0"/>
            <w:vAlign w:val="center"/>
          </w:tcPr>
          <w:p w14:paraId="4DDA784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防震减灾科普示范学校认定</w:t>
            </w:r>
          </w:p>
        </w:tc>
        <w:tc>
          <w:tcPr>
            <w:tcW w:w="1391" w:type="dxa"/>
            <w:noWrap w:val="0"/>
            <w:vAlign w:val="center"/>
          </w:tcPr>
          <w:p w14:paraId="24AE7977">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eastAsia="zh-CN"/>
              </w:rPr>
              <w:t>魏县行政审批局</w:t>
            </w:r>
          </w:p>
        </w:tc>
        <w:tc>
          <w:tcPr>
            <w:tcW w:w="2629" w:type="dxa"/>
            <w:noWrap w:val="0"/>
            <w:vAlign w:val="center"/>
          </w:tcPr>
          <w:p w14:paraId="5122452C">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河北省防震减灾条例》第四十五条县级以上人民政府有关部门应当建立健全防震减灾的宣传教育长效机制，将防震减灾知识纳入国民素质教育体系、学校公共安全教育内容和领导干部、公务员的培训内容,利用防震减灾宣传教育基地、地震科普展馆等普及防震减灾知识。县级以上人民政府地震工作主管部门应当指导、协助有关部门和单位做好防震减灾知识的宣传教育和地震安全示范试点工作。广播、电视、报刊和信息网络等媒体应当采用县级以上人民政府地震工作主管部门提供的宣传资料，开展公益性防震减灾知识宣传活动，提高公民的防震减灾意识和应对地震灾害的能力。</w:t>
            </w:r>
          </w:p>
        </w:tc>
        <w:tc>
          <w:tcPr>
            <w:tcW w:w="2388" w:type="dxa"/>
            <w:noWrap w:val="0"/>
            <w:vAlign w:val="center"/>
          </w:tcPr>
          <w:p w14:paraId="42658B92">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1、受理责任:公示依法应当提交的材料；一次性告知补正材料；依法受理或不予受理（不予受理的应当告知理由）。2、审查责任:对申请材料进行审核，提出是否同意办理的审核意见。3、决定责任:做出申请人是否通过确认的决定；不符合要求的，应当书面通知申请人。4、送达责任:通过确认的，将结果文书送达申请人。5、其他法律法规规章文件规定应履行的责任。</w:t>
            </w:r>
          </w:p>
        </w:tc>
        <w:tc>
          <w:tcPr>
            <w:tcW w:w="2550" w:type="dxa"/>
            <w:noWrap w:val="0"/>
            <w:vAlign w:val="center"/>
          </w:tcPr>
          <w:p w14:paraId="3E9AA79F">
            <w:pPr>
              <w:keepNext w:val="0"/>
              <w:keepLines w:val="0"/>
              <w:pageBreakBefore w:val="0"/>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因不履行或不正确履行行政职责，有下列情形的，行政机关及相关工作人员应承担相应责任:</w:t>
            </w:r>
          </w:p>
          <w:p w14:paraId="21612BF8">
            <w:pPr>
              <w:keepNext w:val="0"/>
              <w:keepLines w:val="0"/>
              <w:pageBreakBefore w:val="0"/>
              <w:numPr>
                <w:ilvl w:val="0"/>
                <w:numId w:val="6"/>
              </w:numPr>
              <w:kinsoku/>
              <w:wordWrap/>
              <w:overflowPunct/>
              <w:topLinePunct w:val="0"/>
              <w:autoSpaceDE/>
              <w:autoSpaceDN w:val="0"/>
              <w:bidi w:val="0"/>
              <w:adjustRightInd/>
              <w:snapToGrid/>
              <w:spacing w:line="240" w:lineRule="exact"/>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对符合受理条件的行政认定申请不予受理的;</w:t>
            </w:r>
          </w:p>
          <w:p w14:paraId="7054048A">
            <w:pPr>
              <w:keepNext w:val="0"/>
              <w:keepLines w:val="0"/>
              <w:pageBreakBefore w:val="0"/>
              <w:numPr>
                <w:ilvl w:val="0"/>
                <w:numId w:val="6"/>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未严格按照相关政策、法律、法规履行审查义务，对应当予以认定的不予认定，或者对不应认定的予以认定；</w:t>
            </w:r>
          </w:p>
          <w:p w14:paraId="5EE8FDE9">
            <w:pPr>
              <w:keepNext w:val="0"/>
              <w:keepLines w:val="0"/>
              <w:pageBreakBefore w:val="0"/>
              <w:numPr>
                <w:ilvl w:val="0"/>
                <w:numId w:val="6"/>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从事的工作人员滥用职权、徇私舞弊、玩忽职守的;</w:t>
            </w:r>
          </w:p>
          <w:p w14:paraId="02D6D908">
            <w:pPr>
              <w:keepNext w:val="0"/>
              <w:keepLines w:val="0"/>
              <w:pageBreakBefore w:val="0"/>
              <w:numPr>
                <w:ilvl w:val="0"/>
                <w:numId w:val="6"/>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从事的工作人员索贿、受贿，谋取不正当利益的;</w:t>
            </w:r>
          </w:p>
          <w:p w14:paraId="16E04E10">
            <w:pPr>
              <w:keepNext w:val="0"/>
              <w:keepLines w:val="0"/>
              <w:pageBreakBefore w:val="0"/>
              <w:numPr>
                <w:ilvl w:val="0"/>
                <w:numId w:val="0"/>
              </w:numPr>
              <w:kinsoku/>
              <w:wordWrap/>
              <w:overflowPunct/>
              <w:topLinePunct w:val="0"/>
              <w:autoSpaceDE/>
              <w:autoSpaceDN w:val="0"/>
              <w:bidi w:val="0"/>
              <w:adjustRightInd/>
              <w:snapToGrid/>
              <w:spacing w:line="240" w:lineRule="exact"/>
              <w:ind w:left="0" w:leftChars="0" w:firstLine="0" w:firstLineChars="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color w:val="auto"/>
                <w:sz w:val="16"/>
                <w:szCs w:val="16"/>
                <w:highlight w:val="none"/>
                <w:lang w:val="en-US" w:eastAsia="zh-CN"/>
              </w:rPr>
              <w:t>5、其他违反法律法规规章文件规定的行为</w:t>
            </w:r>
          </w:p>
        </w:tc>
        <w:tc>
          <w:tcPr>
            <w:tcW w:w="1250" w:type="dxa"/>
            <w:noWrap w:val="0"/>
            <w:vAlign w:val="center"/>
          </w:tcPr>
          <w:p w14:paraId="7A1B9A54">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eastAsia" w:ascii="仿宋" w:hAnsi="仿宋" w:eastAsia="仿宋" w:cs="仿宋"/>
                <w:color w:val="auto"/>
                <w:sz w:val="16"/>
                <w:szCs w:val="16"/>
                <w:highlight w:val="none"/>
                <w:lang w:eastAsia="zh-CN"/>
              </w:rPr>
            </w:pPr>
          </w:p>
        </w:tc>
      </w:tr>
    </w:tbl>
    <w:p w14:paraId="5AFAA87A">
      <w:pPr>
        <w:spacing w:line="400" w:lineRule="exact"/>
        <w:rPr>
          <w:rFonts w:hint="eastAsia" w:ascii="楷体_GB2312" w:hAnsi="楷体_GB2312" w:eastAsia="楷体_GB2312"/>
          <w:sz w:val="24"/>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A2C8F">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- 2 -</w:t>
    </w:r>
    <w:r>
      <w:fldChar w:fldCharType="end"/>
    </w:r>
  </w:p>
  <w:p w14:paraId="658D1D89">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F3FFF"/>
    <w:multiLevelType w:val="singleLevel"/>
    <w:tmpl w:val="9CAF3FFF"/>
    <w:lvl w:ilvl="0" w:tentative="0">
      <w:start w:val="1"/>
      <w:numFmt w:val="decimal"/>
      <w:lvlText w:val="%1."/>
      <w:lvlJc w:val="left"/>
      <w:pPr>
        <w:tabs>
          <w:tab w:val="left" w:pos="312"/>
        </w:tabs>
      </w:pPr>
    </w:lvl>
  </w:abstractNum>
  <w:abstractNum w:abstractNumId="1">
    <w:nsid w:val="EE16C8C3"/>
    <w:multiLevelType w:val="singleLevel"/>
    <w:tmpl w:val="EE16C8C3"/>
    <w:lvl w:ilvl="0" w:tentative="0">
      <w:start w:val="1"/>
      <w:numFmt w:val="decimal"/>
      <w:lvlText w:val="%1."/>
      <w:lvlJc w:val="left"/>
      <w:pPr>
        <w:tabs>
          <w:tab w:val="left" w:pos="312"/>
        </w:tabs>
      </w:pPr>
    </w:lvl>
  </w:abstractNum>
  <w:abstractNum w:abstractNumId="2">
    <w:nsid w:val="02A16B01"/>
    <w:multiLevelType w:val="singleLevel"/>
    <w:tmpl w:val="02A16B01"/>
    <w:lvl w:ilvl="0" w:tentative="0">
      <w:start w:val="1"/>
      <w:numFmt w:val="decimal"/>
      <w:lvlText w:val="%1."/>
      <w:lvlJc w:val="left"/>
      <w:pPr>
        <w:tabs>
          <w:tab w:val="left" w:pos="312"/>
        </w:tabs>
      </w:pPr>
    </w:lvl>
  </w:abstractNum>
  <w:abstractNum w:abstractNumId="3">
    <w:nsid w:val="6ABAEBA9"/>
    <w:multiLevelType w:val="singleLevel"/>
    <w:tmpl w:val="6ABAEBA9"/>
    <w:lvl w:ilvl="0" w:tentative="0">
      <w:start w:val="1"/>
      <w:numFmt w:val="decimal"/>
      <w:suff w:val="nothing"/>
      <w:lvlText w:val="%1、"/>
      <w:lvlJc w:val="left"/>
    </w:lvl>
  </w:abstractNum>
  <w:abstractNum w:abstractNumId="4">
    <w:nsid w:val="72157A65"/>
    <w:multiLevelType w:val="singleLevel"/>
    <w:tmpl w:val="72157A65"/>
    <w:lvl w:ilvl="0" w:tentative="0">
      <w:start w:val="1"/>
      <w:numFmt w:val="decimal"/>
      <w:suff w:val="nothing"/>
      <w:lvlText w:val="%1、"/>
      <w:lvlJc w:val="left"/>
    </w:lvl>
  </w:abstractNum>
  <w:abstractNum w:abstractNumId="5">
    <w:nsid w:val="730C030B"/>
    <w:multiLevelType w:val="singleLevel"/>
    <w:tmpl w:val="730C030B"/>
    <w:lvl w:ilvl="0" w:tentative="0">
      <w:start w:val="1"/>
      <w:numFmt w:val="decimal"/>
      <w:lvlText w:val="%1"/>
      <w:lvlJc w:val="left"/>
      <w:pPr>
        <w:tabs>
          <w:tab w:val="left" w:pos="420"/>
        </w:tabs>
        <w:ind w:left="425" w:hanging="425"/>
      </w:pPr>
      <w:rPr>
        <w:rFont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MDQwYTVhMGZmOTEwNGI3ODNjYTBkNTk5MWU4NmIifQ=="/>
  </w:docVars>
  <w:rsids>
    <w:rsidRoot w:val="00000000"/>
    <w:rsid w:val="00DA0CAD"/>
    <w:rsid w:val="011E5EF4"/>
    <w:rsid w:val="017A6585"/>
    <w:rsid w:val="01AA1160"/>
    <w:rsid w:val="04272382"/>
    <w:rsid w:val="05474642"/>
    <w:rsid w:val="064A5629"/>
    <w:rsid w:val="07334D50"/>
    <w:rsid w:val="075E5EFC"/>
    <w:rsid w:val="077101BE"/>
    <w:rsid w:val="07EF39B9"/>
    <w:rsid w:val="095A5EFC"/>
    <w:rsid w:val="0A3C6940"/>
    <w:rsid w:val="0A432ABB"/>
    <w:rsid w:val="0A7E1438"/>
    <w:rsid w:val="0ADF48BD"/>
    <w:rsid w:val="0B1223B0"/>
    <w:rsid w:val="0B654889"/>
    <w:rsid w:val="0BF31469"/>
    <w:rsid w:val="0C324B95"/>
    <w:rsid w:val="0C4B3E59"/>
    <w:rsid w:val="0D1349EC"/>
    <w:rsid w:val="0D2A4946"/>
    <w:rsid w:val="0D860591"/>
    <w:rsid w:val="0D945F40"/>
    <w:rsid w:val="0DFF2175"/>
    <w:rsid w:val="0E130BB5"/>
    <w:rsid w:val="0F0055FC"/>
    <w:rsid w:val="0F296723"/>
    <w:rsid w:val="0F4C76DD"/>
    <w:rsid w:val="0F4F4581"/>
    <w:rsid w:val="0F9E2F7C"/>
    <w:rsid w:val="0FFB6BFB"/>
    <w:rsid w:val="103C7F07"/>
    <w:rsid w:val="10831E63"/>
    <w:rsid w:val="11B45BEA"/>
    <w:rsid w:val="1279434E"/>
    <w:rsid w:val="13AA360B"/>
    <w:rsid w:val="13EB2223"/>
    <w:rsid w:val="1693794F"/>
    <w:rsid w:val="16CE195E"/>
    <w:rsid w:val="17B61B92"/>
    <w:rsid w:val="18F44E8A"/>
    <w:rsid w:val="191F5EE5"/>
    <w:rsid w:val="1945259C"/>
    <w:rsid w:val="19E30D73"/>
    <w:rsid w:val="1ACF6B75"/>
    <w:rsid w:val="1B256AEA"/>
    <w:rsid w:val="1CEB7B74"/>
    <w:rsid w:val="1D2C763F"/>
    <w:rsid w:val="1DCF04F4"/>
    <w:rsid w:val="1F40004B"/>
    <w:rsid w:val="20F14BC7"/>
    <w:rsid w:val="21656CD6"/>
    <w:rsid w:val="216B3344"/>
    <w:rsid w:val="21A568F6"/>
    <w:rsid w:val="22593E51"/>
    <w:rsid w:val="228222D6"/>
    <w:rsid w:val="22A21625"/>
    <w:rsid w:val="23051CD4"/>
    <w:rsid w:val="23641A04"/>
    <w:rsid w:val="23C44210"/>
    <w:rsid w:val="25276E09"/>
    <w:rsid w:val="261E020C"/>
    <w:rsid w:val="261F565E"/>
    <w:rsid w:val="263C2412"/>
    <w:rsid w:val="2657428F"/>
    <w:rsid w:val="275C5B43"/>
    <w:rsid w:val="28E47FB1"/>
    <w:rsid w:val="29D532D8"/>
    <w:rsid w:val="2AA152E1"/>
    <w:rsid w:val="2C3D1144"/>
    <w:rsid w:val="2CAB021C"/>
    <w:rsid w:val="2D495DFF"/>
    <w:rsid w:val="2D5D5F16"/>
    <w:rsid w:val="2F6A6FE2"/>
    <w:rsid w:val="30A65331"/>
    <w:rsid w:val="31C14871"/>
    <w:rsid w:val="32843046"/>
    <w:rsid w:val="32CA1D02"/>
    <w:rsid w:val="33B74A22"/>
    <w:rsid w:val="340C6244"/>
    <w:rsid w:val="34352101"/>
    <w:rsid w:val="34950D2E"/>
    <w:rsid w:val="35E00C63"/>
    <w:rsid w:val="360B227B"/>
    <w:rsid w:val="36B92657"/>
    <w:rsid w:val="36E92171"/>
    <w:rsid w:val="36EC1C61"/>
    <w:rsid w:val="374B3AAF"/>
    <w:rsid w:val="379A4AB1"/>
    <w:rsid w:val="38BD0962"/>
    <w:rsid w:val="3D112421"/>
    <w:rsid w:val="3E4012DD"/>
    <w:rsid w:val="3E781704"/>
    <w:rsid w:val="3E997761"/>
    <w:rsid w:val="3EDE27D7"/>
    <w:rsid w:val="41EA63A4"/>
    <w:rsid w:val="41FE3CD2"/>
    <w:rsid w:val="430D111A"/>
    <w:rsid w:val="43517795"/>
    <w:rsid w:val="438D140D"/>
    <w:rsid w:val="43FB6E90"/>
    <w:rsid w:val="44434660"/>
    <w:rsid w:val="44E1193C"/>
    <w:rsid w:val="46714562"/>
    <w:rsid w:val="46AD1BEF"/>
    <w:rsid w:val="46BD0F24"/>
    <w:rsid w:val="47632F61"/>
    <w:rsid w:val="47F44E19"/>
    <w:rsid w:val="480D1C1B"/>
    <w:rsid w:val="481E3C44"/>
    <w:rsid w:val="48EB7FCA"/>
    <w:rsid w:val="49697141"/>
    <w:rsid w:val="4A2D52AD"/>
    <w:rsid w:val="4A5477E6"/>
    <w:rsid w:val="4B086FAA"/>
    <w:rsid w:val="4B3270A9"/>
    <w:rsid w:val="4B5C5AF6"/>
    <w:rsid w:val="4B94201A"/>
    <w:rsid w:val="4C067B69"/>
    <w:rsid w:val="4D222ACF"/>
    <w:rsid w:val="4E6E49C7"/>
    <w:rsid w:val="4EC51EC0"/>
    <w:rsid w:val="4EF57898"/>
    <w:rsid w:val="4F251D6A"/>
    <w:rsid w:val="4FDC1C12"/>
    <w:rsid w:val="502E4BB7"/>
    <w:rsid w:val="50A40C09"/>
    <w:rsid w:val="50F26FF9"/>
    <w:rsid w:val="50F95AF4"/>
    <w:rsid w:val="513719C4"/>
    <w:rsid w:val="51B80221"/>
    <w:rsid w:val="52D17A56"/>
    <w:rsid w:val="52EE791B"/>
    <w:rsid w:val="53BC24C5"/>
    <w:rsid w:val="54564B13"/>
    <w:rsid w:val="545971DD"/>
    <w:rsid w:val="55BC6A25"/>
    <w:rsid w:val="56250694"/>
    <w:rsid w:val="568877B3"/>
    <w:rsid w:val="56AA7C15"/>
    <w:rsid w:val="56CA3960"/>
    <w:rsid w:val="56CD0151"/>
    <w:rsid w:val="578E5521"/>
    <w:rsid w:val="57AC4DC9"/>
    <w:rsid w:val="583F3C91"/>
    <w:rsid w:val="58966292"/>
    <w:rsid w:val="58A753D5"/>
    <w:rsid w:val="59D86349"/>
    <w:rsid w:val="5AA0159B"/>
    <w:rsid w:val="5AA33B5B"/>
    <w:rsid w:val="5B6D2E51"/>
    <w:rsid w:val="5D3B758B"/>
    <w:rsid w:val="5D6E05E3"/>
    <w:rsid w:val="5DC70453"/>
    <w:rsid w:val="5E5D6F2A"/>
    <w:rsid w:val="61222D0D"/>
    <w:rsid w:val="61427BAB"/>
    <w:rsid w:val="61EA2AE9"/>
    <w:rsid w:val="61F96E5C"/>
    <w:rsid w:val="622812FB"/>
    <w:rsid w:val="628B58CF"/>
    <w:rsid w:val="62B152DA"/>
    <w:rsid w:val="630616E0"/>
    <w:rsid w:val="631E1BC6"/>
    <w:rsid w:val="63293360"/>
    <w:rsid w:val="64992051"/>
    <w:rsid w:val="651C60F9"/>
    <w:rsid w:val="65721A6A"/>
    <w:rsid w:val="65746C01"/>
    <w:rsid w:val="685034D5"/>
    <w:rsid w:val="685A0E40"/>
    <w:rsid w:val="6891474A"/>
    <w:rsid w:val="68B974B1"/>
    <w:rsid w:val="690E09E7"/>
    <w:rsid w:val="6A06646B"/>
    <w:rsid w:val="6AD95D12"/>
    <w:rsid w:val="6B5478A4"/>
    <w:rsid w:val="6B9424C4"/>
    <w:rsid w:val="6C8D3AFE"/>
    <w:rsid w:val="6E2549BB"/>
    <w:rsid w:val="6F1D2963"/>
    <w:rsid w:val="6F31628D"/>
    <w:rsid w:val="6F4831D1"/>
    <w:rsid w:val="6FC4348E"/>
    <w:rsid w:val="70B442FB"/>
    <w:rsid w:val="70B602CA"/>
    <w:rsid w:val="71C872FD"/>
    <w:rsid w:val="72281098"/>
    <w:rsid w:val="72B312A9"/>
    <w:rsid w:val="72C370CD"/>
    <w:rsid w:val="732C0596"/>
    <w:rsid w:val="74150F38"/>
    <w:rsid w:val="74625642"/>
    <w:rsid w:val="74CF3033"/>
    <w:rsid w:val="74FE35BE"/>
    <w:rsid w:val="7522503C"/>
    <w:rsid w:val="75CB01FB"/>
    <w:rsid w:val="77CE1A59"/>
    <w:rsid w:val="785D440D"/>
    <w:rsid w:val="78751A8D"/>
    <w:rsid w:val="795F790C"/>
    <w:rsid w:val="79F35279"/>
    <w:rsid w:val="7A0B162F"/>
    <w:rsid w:val="7BF22E42"/>
    <w:rsid w:val="7C05197A"/>
    <w:rsid w:val="7D1873CA"/>
    <w:rsid w:val="7DBC0AC7"/>
    <w:rsid w:val="7DC16EFC"/>
    <w:rsid w:val="7FA050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 w:type="character" w:customStyle="1" w:styleId="7">
    <w:name w:val="font21"/>
    <w:basedOn w:val="5"/>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224</Pages>
  <Words>2748</Words>
  <Characters>3182</Characters>
  <Lines>0</Lines>
  <Paragraphs>0</Paragraphs>
  <TotalTime>42</TotalTime>
  <ScaleCrop>false</ScaleCrop>
  <LinksUpToDate>false</LinksUpToDate>
  <CharactersWithSpaces>3182</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2020-09-30T01:40:00Z</dcterms:created>
  <dc:creator>Administrator</dc:creator>
  <cp:lastModifiedBy>Administrator</cp:lastModifiedBy>
  <cp:lastPrinted>2024-09-05T09:10:00Z</cp:lastPrinted>
  <dcterms:modified xsi:type="dcterms:W3CDTF">2025-10-13T02:47:35Z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57E105CB7E4E4489889DF654124CC8CC_13</vt:lpwstr>
  </property>
  <property fmtid="{D5CDD505-2E9C-101B-9397-08002B2CF9AE}" pid="4" name="KSOTemplateDocerSaveRecord">
    <vt:lpwstr>eyJoZGlkIjoiODYyMDQwYTVhMGZmOTEwNGI3ODNjYTBkNTk5MWU4NmIiLCJ1c2VySWQiOiI3NDAxNTIwMjgifQ==</vt:lpwstr>
  </property>
</Properties>
</file>