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10D31">
      <w:pPr>
        <w:rPr>
          <w:rFonts w:eastAsia="仿宋_GB2312"/>
          <w:color w:val="auto"/>
          <w:sz w:val="36"/>
          <w:szCs w:val="36"/>
        </w:rPr>
      </w:pPr>
      <w:bookmarkStart w:id="14" w:name="_GoBack"/>
      <w:bookmarkEnd w:id="14"/>
    </w:p>
    <w:p w14:paraId="6BE3F427">
      <w:pPr>
        <w:pStyle w:val="23"/>
        <w:ind w:left="0" w:leftChars="0" w:firstLine="0" w:firstLineChars="0"/>
        <w:rPr>
          <w:rFonts w:eastAsia="仿宋_GB2312"/>
          <w:color w:val="auto"/>
          <w:sz w:val="36"/>
          <w:szCs w:val="36"/>
        </w:rPr>
      </w:pPr>
    </w:p>
    <w:p w14:paraId="6CC8FD4B">
      <w:pPr>
        <w:rPr>
          <w:color w:val="auto"/>
        </w:rPr>
      </w:pPr>
    </w:p>
    <w:p w14:paraId="6B21BCBE">
      <w:pPr>
        <w:rPr>
          <w:rFonts w:eastAsia="仿宋_GB2312"/>
          <w:color w:val="auto"/>
          <w:sz w:val="36"/>
          <w:szCs w:val="36"/>
        </w:rPr>
      </w:pPr>
    </w:p>
    <w:p w14:paraId="05C88D2A">
      <w:pPr>
        <w:rPr>
          <w:rFonts w:eastAsia="仿宋_GB2312"/>
          <w:color w:val="auto"/>
          <w:sz w:val="36"/>
          <w:szCs w:val="36"/>
        </w:rPr>
      </w:pPr>
    </w:p>
    <w:p w14:paraId="44BEF76B">
      <w:pPr>
        <w:adjustRightInd w:val="0"/>
        <w:snapToGrid w:val="0"/>
        <w:jc w:val="center"/>
        <w:outlineLvl w:val="0"/>
        <w:rPr>
          <w:rFonts w:eastAsia="方正小标宋_GBK"/>
          <w:bCs/>
          <w:color w:val="auto"/>
          <w:sz w:val="72"/>
          <w:szCs w:val="72"/>
        </w:rPr>
      </w:pPr>
      <w:r>
        <w:rPr>
          <w:rFonts w:eastAsia="方正小标宋_GBK"/>
          <w:bCs/>
          <w:color w:val="auto"/>
          <w:sz w:val="72"/>
          <w:szCs w:val="72"/>
        </w:rPr>
        <w:t>建设项目环境影响报告表</w:t>
      </w:r>
    </w:p>
    <w:p w14:paraId="41F6E551">
      <w:pPr>
        <w:adjustRightInd w:val="0"/>
        <w:snapToGrid w:val="0"/>
        <w:spacing w:before="192" w:beforeLines="80"/>
        <w:jc w:val="center"/>
        <w:rPr>
          <w:rFonts w:eastAsia="楷体_GB2312"/>
          <w:bCs/>
          <w:color w:val="auto"/>
          <w:sz w:val="48"/>
          <w:szCs w:val="48"/>
        </w:rPr>
      </w:pPr>
      <w:r>
        <w:rPr>
          <w:rFonts w:eastAsia="楷体_GB2312"/>
          <w:bCs/>
          <w:color w:val="auto"/>
          <w:sz w:val="48"/>
          <w:szCs w:val="48"/>
        </w:rPr>
        <w:t>（污染影响类）</w:t>
      </w:r>
    </w:p>
    <w:p w14:paraId="01320EDA">
      <w:pPr>
        <w:adjustRightInd w:val="0"/>
        <w:snapToGrid w:val="0"/>
        <w:spacing w:line="288" w:lineRule="auto"/>
        <w:jc w:val="both"/>
        <w:outlineLvl w:val="0"/>
        <w:rPr>
          <w:rFonts w:eastAsia="华文仿宋"/>
          <w:color w:val="auto"/>
          <w:kern w:val="44"/>
          <w:sz w:val="44"/>
          <w:szCs w:val="44"/>
        </w:rPr>
      </w:pPr>
    </w:p>
    <w:p w14:paraId="70FEA7C4">
      <w:pPr>
        <w:jc w:val="both"/>
        <w:rPr>
          <w:rFonts w:eastAsia="仿宋"/>
          <w:color w:val="auto"/>
          <w:sz w:val="52"/>
          <w:szCs w:val="52"/>
        </w:rPr>
      </w:pPr>
    </w:p>
    <w:p w14:paraId="6BB882E1">
      <w:pPr>
        <w:pStyle w:val="31"/>
        <w:ind w:left="0" w:leftChars="0" w:firstLine="0" w:firstLineChars="0"/>
        <w:jc w:val="both"/>
        <w:rPr>
          <w:rFonts w:eastAsia="仿宋"/>
          <w:color w:val="auto"/>
          <w:sz w:val="44"/>
          <w:szCs w:val="44"/>
        </w:rPr>
      </w:pPr>
    </w:p>
    <w:p w14:paraId="53E69F70">
      <w:pPr>
        <w:pStyle w:val="31"/>
        <w:ind w:left="0" w:leftChars="0" w:firstLine="0" w:firstLineChars="0"/>
        <w:jc w:val="both"/>
        <w:rPr>
          <w:rFonts w:eastAsia="仿宋"/>
          <w:color w:val="auto"/>
          <w:sz w:val="44"/>
          <w:szCs w:val="44"/>
        </w:rPr>
      </w:pPr>
    </w:p>
    <w:p w14:paraId="7E45D2CA">
      <w:pPr>
        <w:pStyle w:val="31"/>
        <w:ind w:left="0" w:leftChars="0" w:firstLine="0" w:firstLineChars="0"/>
        <w:jc w:val="both"/>
        <w:rPr>
          <w:rFonts w:eastAsia="仿宋"/>
          <w:color w:val="auto"/>
          <w:sz w:val="44"/>
          <w:szCs w:val="44"/>
        </w:rPr>
      </w:pPr>
    </w:p>
    <w:p w14:paraId="5C368ACA">
      <w:pPr>
        <w:pStyle w:val="31"/>
        <w:ind w:left="0" w:leftChars="0" w:firstLine="0" w:firstLineChars="0"/>
        <w:jc w:val="both"/>
        <w:rPr>
          <w:rFonts w:eastAsia="仿宋"/>
          <w:color w:val="auto"/>
          <w:sz w:val="44"/>
          <w:szCs w:val="44"/>
        </w:rPr>
      </w:pPr>
    </w:p>
    <w:p w14:paraId="744733E6">
      <w:pPr>
        <w:pStyle w:val="31"/>
        <w:ind w:left="0" w:leftChars="0" w:firstLine="0" w:firstLineChars="0"/>
        <w:jc w:val="both"/>
        <w:rPr>
          <w:rFonts w:eastAsia="仿宋"/>
          <w:color w:val="auto"/>
          <w:sz w:val="44"/>
          <w:szCs w:val="44"/>
        </w:rPr>
      </w:pPr>
    </w:p>
    <w:p w14:paraId="56CB5B1C">
      <w:pPr>
        <w:jc w:val="both"/>
        <w:rPr>
          <w:rFonts w:eastAsia="仿宋"/>
          <w:color w:val="auto"/>
          <w:sz w:val="44"/>
          <w:szCs w:val="44"/>
        </w:rPr>
      </w:pPr>
    </w:p>
    <w:p w14:paraId="2B8A67B2">
      <w:pPr>
        <w:pStyle w:val="31"/>
        <w:rPr>
          <w:color w:val="auto"/>
        </w:rPr>
      </w:pPr>
    </w:p>
    <w:tbl>
      <w:tblPr>
        <w:tblStyle w:val="24"/>
        <w:tblW w:w="7642" w:type="dxa"/>
        <w:jc w:val="center"/>
        <w:tblLayout w:type="autofit"/>
        <w:tblCellMar>
          <w:top w:w="0" w:type="dxa"/>
          <w:left w:w="108" w:type="dxa"/>
          <w:bottom w:w="0" w:type="dxa"/>
          <w:right w:w="108" w:type="dxa"/>
        </w:tblCellMar>
      </w:tblPr>
      <w:tblGrid>
        <w:gridCol w:w="2820"/>
        <w:gridCol w:w="4822"/>
      </w:tblGrid>
      <w:tr w14:paraId="2B73C31D">
        <w:tblPrEx>
          <w:tblCellMar>
            <w:top w:w="0" w:type="dxa"/>
            <w:left w:w="108" w:type="dxa"/>
            <w:bottom w:w="0" w:type="dxa"/>
            <w:right w:w="108" w:type="dxa"/>
          </w:tblCellMar>
        </w:tblPrEx>
        <w:trPr>
          <w:jc w:val="center"/>
        </w:trPr>
        <w:tc>
          <w:tcPr>
            <w:tcW w:w="2820" w:type="dxa"/>
            <w:tcBorders>
              <w:top w:val="nil"/>
              <w:left w:val="nil"/>
              <w:bottom w:val="nil"/>
              <w:right w:val="nil"/>
            </w:tcBorders>
            <w:vAlign w:val="center"/>
          </w:tcPr>
          <w:p w14:paraId="65578A1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Times New Roman" w:hAnsi="Times New Roman" w:cs="Times New Roman"/>
                <w:color w:val="auto"/>
                <w:sz w:val="44"/>
                <w:szCs w:val="44"/>
              </w:rPr>
            </w:pPr>
            <w:r>
              <w:rPr>
                <w:rFonts w:hint="default" w:ascii="Times New Roman" w:hAnsi="Times New Roman" w:eastAsia="宋体" w:cs="Times New Roman"/>
                <w:color w:val="auto"/>
                <w:sz w:val="36"/>
                <w:szCs w:val="36"/>
              </w:rPr>
              <w:t>项</w:t>
            </w:r>
            <w:r>
              <w:rPr>
                <w:rFonts w:hint="eastAsia" w:ascii="Times New Roman" w:hAnsi="Times New Roman" w:eastAsia="宋体" w:cs="Times New Roman"/>
                <w:color w:val="auto"/>
                <w:sz w:val="36"/>
                <w:szCs w:val="36"/>
                <w:lang w:val="en-US" w:eastAsia="zh-CN"/>
              </w:rPr>
              <w:t xml:space="preserve"> </w:t>
            </w:r>
            <w:r>
              <w:rPr>
                <w:rFonts w:hint="eastAsia"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36"/>
                <w:szCs w:val="36"/>
              </w:rPr>
              <w:t>目</w:t>
            </w:r>
            <w:r>
              <w:rPr>
                <w:rFonts w:hint="eastAsia" w:ascii="Times New Roman" w:hAnsi="Times New Roman" w:eastAsia="宋体" w:cs="Times New Roman"/>
                <w:color w:val="auto"/>
                <w:sz w:val="36"/>
                <w:szCs w:val="36"/>
                <w:lang w:val="en-US" w:eastAsia="zh-CN"/>
              </w:rPr>
              <w:t xml:space="preserve"> </w:t>
            </w:r>
            <w:r>
              <w:rPr>
                <w:rFonts w:hint="eastAsia"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36"/>
                <w:szCs w:val="36"/>
              </w:rPr>
              <w:t>名</w:t>
            </w:r>
            <w:r>
              <w:rPr>
                <w:rFonts w:hint="eastAsia" w:ascii="Times New Roman" w:hAnsi="Times New Roman" w:eastAsia="宋体" w:cs="Times New Roman"/>
                <w:color w:val="auto"/>
                <w:sz w:val="36"/>
                <w:szCs w:val="36"/>
                <w:lang w:val="en-US" w:eastAsia="zh-CN"/>
              </w:rPr>
              <w:t xml:space="preserve"> </w:t>
            </w:r>
            <w:r>
              <w:rPr>
                <w:rFonts w:hint="eastAsia"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36"/>
                <w:szCs w:val="36"/>
              </w:rPr>
              <w:t>称：</w:t>
            </w:r>
          </w:p>
        </w:tc>
        <w:tc>
          <w:tcPr>
            <w:tcW w:w="4822" w:type="dxa"/>
            <w:tcBorders>
              <w:top w:val="nil"/>
              <w:left w:val="nil"/>
              <w:bottom w:val="nil"/>
              <w:right w:val="nil"/>
            </w:tcBorders>
          </w:tcPr>
          <w:p w14:paraId="5237CB1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distribute"/>
              <w:textAlignment w:val="auto"/>
              <w:rPr>
                <w:rFonts w:hint="default" w:ascii="Times New Roman" w:hAnsi="Times New Roman" w:cs="Times New Roman"/>
                <w:color w:val="auto"/>
                <w:w w:val="80"/>
                <w:sz w:val="44"/>
                <w:szCs w:val="44"/>
                <w:u w:val="single"/>
              </w:rPr>
            </w:pPr>
            <w:r>
              <w:rPr>
                <w:rFonts w:hint="eastAsia" w:cs="Times New Roman"/>
                <w:color w:val="auto"/>
                <w:sz w:val="36"/>
                <w:szCs w:val="36"/>
                <w:u w:val="single"/>
                <w:lang w:val="en-US" w:eastAsia="zh-CN"/>
              </w:rPr>
              <w:t xml:space="preserve">河北宏毅空间科技有限公司新型塑制品生产项目        </w:t>
            </w:r>
          </w:p>
        </w:tc>
      </w:tr>
      <w:tr w14:paraId="76CE1AA0">
        <w:tblPrEx>
          <w:tblCellMar>
            <w:top w:w="0" w:type="dxa"/>
            <w:left w:w="108" w:type="dxa"/>
            <w:bottom w:w="0" w:type="dxa"/>
            <w:right w:w="108" w:type="dxa"/>
          </w:tblCellMar>
        </w:tblPrEx>
        <w:trPr>
          <w:jc w:val="center"/>
        </w:trPr>
        <w:tc>
          <w:tcPr>
            <w:tcW w:w="2820" w:type="dxa"/>
            <w:tcBorders>
              <w:top w:val="nil"/>
              <w:left w:val="nil"/>
              <w:bottom w:val="nil"/>
              <w:right w:val="nil"/>
            </w:tcBorders>
            <w:vAlign w:val="center"/>
          </w:tcPr>
          <w:p w14:paraId="6D937FC6">
            <w:pPr>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44"/>
                <w:szCs w:val="44"/>
              </w:rPr>
            </w:pPr>
            <w:r>
              <w:rPr>
                <w:rFonts w:hint="default" w:ascii="Times New Roman" w:hAnsi="Times New Roman" w:cs="Times New Roman"/>
                <w:color w:val="auto"/>
                <w:sz w:val="36"/>
                <w:szCs w:val="36"/>
              </w:rPr>
              <w:t>建设单位(盖章)：</w:t>
            </w:r>
          </w:p>
        </w:tc>
        <w:tc>
          <w:tcPr>
            <w:tcW w:w="4822" w:type="dxa"/>
            <w:tcBorders>
              <w:top w:val="nil"/>
              <w:left w:val="nil"/>
              <w:bottom w:val="nil"/>
              <w:right w:val="nil"/>
            </w:tcBorders>
          </w:tcPr>
          <w:p w14:paraId="43F1D27E">
            <w:pPr>
              <w:keepNext w:val="0"/>
              <w:keepLines w:val="0"/>
              <w:suppressLineNumbers w:val="0"/>
              <w:snapToGrid w:val="0"/>
              <w:spacing w:before="0" w:beforeAutospacing="0" w:after="0" w:afterAutospacing="0"/>
              <w:ind w:left="0" w:right="0"/>
              <w:jc w:val="distribute"/>
              <w:rPr>
                <w:rFonts w:hint="eastAsia" w:ascii="Times New Roman" w:hAnsi="Times New Roman" w:cs="Times New Roman"/>
                <w:color w:val="auto"/>
                <w:sz w:val="36"/>
                <w:szCs w:val="36"/>
                <w:u w:val="single"/>
                <w:lang w:eastAsia="zh-CN"/>
              </w:rPr>
            </w:pPr>
            <w:r>
              <w:rPr>
                <w:rFonts w:hint="eastAsia" w:cs="Times New Roman"/>
                <w:color w:val="auto"/>
                <w:sz w:val="36"/>
                <w:szCs w:val="36"/>
                <w:u w:val="single"/>
                <w:lang w:eastAsia="zh-CN"/>
              </w:rPr>
              <w:t>河北宏毅空间科技有限公司</w:t>
            </w:r>
          </w:p>
        </w:tc>
      </w:tr>
      <w:tr w14:paraId="2EEC28D0">
        <w:tblPrEx>
          <w:tblCellMar>
            <w:top w:w="0" w:type="dxa"/>
            <w:left w:w="108" w:type="dxa"/>
            <w:bottom w:w="0" w:type="dxa"/>
            <w:right w:w="108" w:type="dxa"/>
          </w:tblCellMar>
        </w:tblPrEx>
        <w:trPr>
          <w:jc w:val="center"/>
        </w:trPr>
        <w:tc>
          <w:tcPr>
            <w:tcW w:w="2820" w:type="dxa"/>
            <w:tcBorders>
              <w:top w:val="nil"/>
              <w:left w:val="nil"/>
              <w:bottom w:val="nil"/>
              <w:right w:val="nil"/>
            </w:tcBorders>
            <w:vAlign w:val="center"/>
          </w:tcPr>
          <w:p w14:paraId="74BDE0BF">
            <w:pPr>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44"/>
                <w:szCs w:val="44"/>
              </w:rPr>
            </w:pPr>
            <w:r>
              <w:rPr>
                <w:rFonts w:hint="default" w:ascii="Times New Roman" w:hAnsi="Times New Roman" w:cs="Times New Roman"/>
                <w:color w:val="auto"/>
                <w:sz w:val="36"/>
                <w:szCs w:val="36"/>
              </w:rPr>
              <w:t>编</w:t>
            </w:r>
            <w:r>
              <w:rPr>
                <w:rFonts w:hint="eastAsia" w:cs="Times New Roman"/>
                <w:color w:val="auto"/>
                <w:sz w:val="36"/>
                <w:szCs w:val="36"/>
                <w:lang w:val="en-US" w:eastAsia="zh-CN"/>
              </w:rPr>
              <w:t xml:space="preserve"> </w:t>
            </w:r>
            <w:r>
              <w:rPr>
                <w:rFonts w:hint="eastAsia" w:cs="Times New Roman"/>
                <w:color w:val="auto"/>
                <w:sz w:val="28"/>
                <w:szCs w:val="28"/>
                <w:lang w:val="en-US" w:eastAsia="zh-CN"/>
              </w:rPr>
              <w:t xml:space="preserve"> </w:t>
            </w:r>
            <w:r>
              <w:rPr>
                <w:rFonts w:hint="default" w:ascii="Times New Roman" w:hAnsi="Times New Roman" w:cs="Times New Roman"/>
                <w:color w:val="auto"/>
                <w:sz w:val="36"/>
                <w:szCs w:val="36"/>
              </w:rPr>
              <w:t>制</w:t>
            </w:r>
            <w:r>
              <w:rPr>
                <w:rFonts w:hint="eastAsia" w:cs="Times New Roman"/>
                <w:color w:val="auto"/>
                <w:sz w:val="36"/>
                <w:szCs w:val="36"/>
                <w:lang w:val="en-US" w:eastAsia="zh-CN"/>
              </w:rPr>
              <w:t xml:space="preserve"> </w:t>
            </w:r>
            <w:r>
              <w:rPr>
                <w:rFonts w:hint="eastAsia" w:cs="Times New Roman"/>
                <w:color w:val="auto"/>
                <w:sz w:val="24"/>
                <w:szCs w:val="24"/>
                <w:lang w:val="en-US" w:eastAsia="zh-CN"/>
              </w:rPr>
              <w:t xml:space="preserve"> </w:t>
            </w:r>
            <w:r>
              <w:rPr>
                <w:rFonts w:hint="eastAsia" w:cs="Times New Roman"/>
                <w:color w:val="auto"/>
                <w:sz w:val="6"/>
                <w:szCs w:val="6"/>
                <w:lang w:val="en-US" w:eastAsia="zh-CN"/>
              </w:rPr>
              <w:t xml:space="preserve"> </w:t>
            </w:r>
            <w:r>
              <w:rPr>
                <w:rFonts w:hint="default" w:ascii="Times New Roman" w:hAnsi="Times New Roman" w:cs="Times New Roman"/>
                <w:color w:val="auto"/>
                <w:sz w:val="36"/>
                <w:szCs w:val="36"/>
              </w:rPr>
              <w:t>日</w:t>
            </w:r>
            <w:r>
              <w:rPr>
                <w:rFonts w:hint="eastAsia" w:cs="Times New Roman"/>
                <w:color w:val="auto"/>
                <w:sz w:val="36"/>
                <w:szCs w:val="36"/>
                <w:lang w:val="en-US" w:eastAsia="zh-CN"/>
              </w:rPr>
              <w:t xml:space="preserve"> </w:t>
            </w:r>
            <w:r>
              <w:rPr>
                <w:rFonts w:hint="eastAsia" w:cs="Times New Roman"/>
                <w:color w:val="auto"/>
                <w:sz w:val="24"/>
                <w:szCs w:val="24"/>
                <w:lang w:val="en-US" w:eastAsia="zh-CN"/>
              </w:rPr>
              <w:t xml:space="preserve"> </w:t>
            </w:r>
            <w:r>
              <w:rPr>
                <w:rFonts w:hint="default" w:ascii="Times New Roman" w:hAnsi="Times New Roman" w:cs="Times New Roman"/>
                <w:color w:val="auto"/>
                <w:sz w:val="36"/>
                <w:szCs w:val="36"/>
              </w:rPr>
              <w:t>期：</w:t>
            </w:r>
          </w:p>
        </w:tc>
        <w:tc>
          <w:tcPr>
            <w:tcW w:w="4822" w:type="dxa"/>
            <w:tcBorders>
              <w:top w:val="nil"/>
              <w:left w:val="nil"/>
              <w:bottom w:val="nil"/>
              <w:right w:val="nil"/>
            </w:tcBorders>
          </w:tcPr>
          <w:p w14:paraId="6E1E0675">
            <w:pPr>
              <w:keepNext w:val="0"/>
              <w:keepLines w:val="0"/>
              <w:suppressLineNumbers w:val="0"/>
              <w:snapToGrid w:val="0"/>
              <w:spacing w:before="0" w:beforeAutospacing="0" w:after="0" w:afterAutospacing="0"/>
              <w:ind w:left="0" w:right="0"/>
              <w:rPr>
                <w:rFonts w:hint="default" w:ascii="Times New Roman" w:hAnsi="Times New Roman" w:cs="Times New Roman"/>
                <w:color w:val="auto"/>
                <w:sz w:val="44"/>
                <w:szCs w:val="44"/>
              </w:rPr>
            </w:pPr>
            <w:r>
              <w:rPr>
                <w:rFonts w:hint="default" w:ascii="Times New Roman" w:hAnsi="Times New Roman" w:cs="Times New Roman"/>
                <w:color w:val="auto"/>
                <w:sz w:val="36"/>
                <w:szCs w:val="36"/>
                <w:u w:val="single"/>
              </w:rPr>
              <w:t xml:space="preserve">       </w:t>
            </w:r>
            <w:r>
              <w:rPr>
                <w:rFonts w:hint="eastAsia" w:cs="Times New Roman"/>
                <w:color w:val="auto"/>
                <w:sz w:val="21"/>
                <w:szCs w:val="21"/>
                <w:u w:val="single"/>
                <w:lang w:val="en-US" w:eastAsia="zh-CN"/>
              </w:rPr>
              <w:t xml:space="preserve"> </w:t>
            </w:r>
            <w:r>
              <w:rPr>
                <w:rFonts w:hint="eastAsia" w:cs="Times New Roman"/>
                <w:color w:val="auto"/>
                <w:sz w:val="36"/>
                <w:szCs w:val="36"/>
                <w:u w:val="single"/>
                <w:lang w:val="en-US" w:eastAsia="zh-CN"/>
              </w:rPr>
              <w:t>2025</w:t>
            </w:r>
            <w:r>
              <w:rPr>
                <w:rFonts w:hint="default" w:ascii="Times New Roman" w:hAnsi="Times New Roman" w:cs="Times New Roman"/>
                <w:color w:val="auto"/>
                <w:sz w:val="36"/>
                <w:szCs w:val="36"/>
                <w:u w:val="single"/>
              </w:rPr>
              <w:t>年</w:t>
            </w:r>
            <w:r>
              <w:rPr>
                <w:rFonts w:hint="eastAsia" w:cs="Times New Roman"/>
                <w:color w:val="auto"/>
                <w:sz w:val="36"/>
                <w:szCs w:val="36"/>
                <w:u w:val="single"/>
                <w:lang w:val="en-US" w:eastAsia="zh-CN"/>
              </w:rPr>
              <w:t>9</w:t>
            </w:r>
            <w:r>
              <w:rPr>
                <w:rFonts w:hint="default" w:ascii="Times New Roman" w:hAnsi="Times New Roman" w:cs="Times New Roman"/>
                <w:color w:val="auto"/>
                <w:sz w:val="36"/>
                <w:szCs w:val="36"/>
                <w:u w:val="single"/>
              </w:rPr>
              <w:t xml:space="preserve">月 </w:t>
            </w:r>
            <w:r>
              <w:rPr>
                <w:rFonts w:hint="eastAsia" w:cs="Times New Roman"/>
                <w:color w:val="auto"/>
                <w:sz w:val="36"/>
                <w:szCs w:val="36"/>
                <w:u w:val="single"/>
                <w:lang w:val="en-US" w:eastAsia="zh-CN"/>
              </w:rPr>
              <w:t xml:space="preserve">    </w:t>
            </w:r>
            <w:r>
              <w:rPr>
                <w:rFonts w:hint="default" w:ascii="Times New Roman" w:hAnsi="Times New Roman" w:cs="Times New Roman"/>
                <w:color w:val="auto"/>
                <w:sz w:val="36"/>
                <w:szCs w:val="36"/>
                <w:u w:val="single"/>
              </w:rPr>
              <w:t xml:space="preserve"> </w:t>
            </w:r>
            <w:r>
              <w:rPr>
                <w:rFonts w:hint="eastAsia" w:cs="Times New Roman"/>
                <w:color w:val="auto"/>
                <w:sz w:val="36"/>
                <w:szCs w:val="36"/>
                <w:u w:val="single"/>
                <w:lang w:val="en-US" w:eastAsia="zh-CN"/>
              </w:rPr>
              <w:t xml:space="preserve"> </w:t>
            </w:r>
            <w:r>
              <w:rPr>
                <w:rFonts w:hint="default" w:ascii="Times New Roman" w:hAnsi="Times New Roman" w:cs="Times New Roman"/>
                <w:color w:val="auto"/>
                <w:sz w:val="36"/>
                <w:szCs w:val="36"/>
                <w:u w:val="single"/>
              </w:rPr>
              <w:t xml:space="preserve">     </w:t>
            </w:r>
          </w:p>
        </w:tc>
      </w:tr>
    </w:tbl>
    <w:p w14:paraId="24AA0292">
      <w:pPr>
        <w:adjustRightInd w:val="0"/>
        <w:snapToGrid w:val="0"/>
        <w:spacing w:line="288" w:lineRule="auto"/>
        <w:rPr>
          <w:rFonts w:eastAsia="仿宋_GB2312"/>
          <w:color w:val="auto"/>
          <w:sz w:val="36"/>
          <w:szCs w:val="36"/>
          <w:u w:val="single"/>
        </w:rPr>
      </w:pPr>
    </w:p>
    <w:p w14:paraId="445918EE">
      <w:pPr>
        <w:adjustRightInd w:val="0"/>
        <w:snapToGrid w:val="0"/>
        <w:spacing w:line="288" w:lineRule="auto"/>
        <w:rPr>
          <w:rFonts w:eastAsia="仿宋_GB2312"/>
          <w:color w:val="auto"/>
          <w:sz w:val="36"/>
          <w:szCs w:val="36"/>
          <w:u w:val="single"/>
        </w:rPr>
      </w:pPr>
      <w:bookmarkStart w:id="0" w:name="_Hlk57884087"/>
    </w:p>
    <w:p w14:paraId="1CC5AB71">
      <w:pPr>
        <w:adjustRightInd w:val="0"/>
        <w:snapToGrid w:val="0"/>
        <w:spacing w:line="288" w:lineRule="auto"/>
        <w:rPr>
          <w:rFonts w:eastAsia="仿宋_GB2312"/>
          <w:color w:val="auto"/>
          <w:sz w:val="36"/>
          <w:szCs w:val="36"/>
        </w:rPr>
      </w:pPr>
    </w:p>
    <w:p w14:paraId="301F9130">
      <w:pPr>
        <w:pStyle w:val="6"/>
        <w:ind w:left="0" w:leftChars="0" w:firstLine="0" w:firstLineChars="0"/>
        <w:rPr>
          <w:rFonts w:ascii="Times New Roman" w:hAnsi="Times New Roman"/>
          <w:color w:val="auto"/>
        </w:rPr>
      </w:pPr>
    </w:p>
    <w:bookmarkEnd w:id="0"/>
    <w:p w14:paraId="4D48D120">
      <w:pPr>
        <w:adjustRightInd w:val="0"/>
        <w:snapToGrid w:val="0"/>
        <w:spacing w:line="288" w:lineRule="auto"/>
        <w:jc w:val="center"/>
        <w:rPr>
          <w:rFonts w:eastAsia="楷体_GB2312"/>
          <w:color w:val="auto"/>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r>
        <w:rPr>
          <w:rFonts w:eastAsia="楷体_GB2312"/>
          <w:color w:val="auto"/>
          <w:sz w:val="36"/>
          <w:szCs w:val="36"/>
        </w:rPr>
        <w:t>中华人民共和国生态环境部制</w:t>
      </w:r>
    </w:p>
    <w:p w14:paraId="46726DE6">
      <w:pPr>
        <w:pStyle w:val="6"/>
        <w:ind w:left="0" w:leftChars="0" w:firstLine="0" w:firstLineChars="0"/>
        <w:rPr>
          <w:color w:val="auto"/>
        </w:rPr>
      </w:pPr>
    </w:p>
    <w:p w14:paraId="142C30FE">
      <w:pPr>
        <w:adjustRightInd w:val="0"/>
        <w:snapToGrid w:val="0"/>
        <w:spacing w:line="288" w:lineRule="auto"/>
        <w:ind w:firstLine="1040"/>
        <w:rPr>
          <w:rFonts w:eastAsia="仿宋_GB2312"/>
          <w:color w:val="auto"/>
          <w:sz w:val="36"/>
          <w:szCs w:val="36"/>
        </w:rPr>
        <w:sectPr>
          <w:pgSz w:w="11906" w:h="16838"/>
          <w:pgMar w:top="1701" w:right="1531" w:bottom="1701" w:left="1531" w:header="851" w:footer="1077" w:gutter="0"/>
          <w:pgBorders>
            <w:top w:val="none" w:sz="0" w:space="0"/>
            <w:left w:val="none" w:sz="0" w:space="0"/>
            <w:bottom w:val="none" w:sz="0" w:space="0"/>
            <w:right w:val="none" w:sz="0" w:space="0"/>
          </w:pgBorders>
          <w:pgNumType w:fmt="decimal" w:start="3"/>
          <w:cols w:space="720" w:num="1"/>
          <w:docGrid w:linePitch="312" w:charSpace="0"/>
        </w:sectPr>
      </w:pPr>
    </w:p>
    <w:p w14:paraId="33010ED3">
      <w:pPr>
        <w:pStyle w:val="21"/>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Times New Roman" w:hAnsi="Times New Roman" w:eastAsia="黑体"/>
          <w:snapToGrid w:val="0"/>
          <w:color w:val="auto"/>
          <w:sz w:val="30"/>
          <w:szCs w:val="30"/>
        </w:rPr>
      </w:pPr>
      <w:r>
        <w:rPr>
          <w:rFonts w:ascii="Times New Roman" w:hAnsi="Times New Roman" w:eastAsia="黑体"/>
          <w:b/>
          <w:bCs/>
          <w:snapToGrid w:val="0"/>
          <w:color w:val="auto"/>
          <w:sz w:val="30"/>
          <w:szCs w:val="30"/>
        </w:rPr>
        <w:t>一、建设项目基本情况</w:t>
      </w:r>
    </w:p>
    <w:tbl>
      <w:tblPr>
        <w:tblStyle w:val="24"/>
        <w:tblW w:w="497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98"/>
        <w:gridCol w:w="1452"/>
        <w:gridCol w:w="2267"/>
        <w:gridCol w:w="1886"/>
        <w:gridCol w:w="3078"/>
      </w:tblGrid>
      <w:tr w14:paraId="10417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46" w:type="pct"/>
            <w:gridSpan w:val="2"/>
            <w:tcMar>
              <w:top w:w="16" w:type="dxa"/>
              <w:left w:w="16" w:type="dxa"/>
              <w:right w:w="16" w:type="dxa"/>
            </w:tcMar>
            <w:vAlign w:val="center"/>
          </w:tcPr>
          <w:p w14:paraId="29F76BB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建设项目名称</w:t>
            </w:r>
          </w:p>
        </w:tc>
        <w:tc>
          <w:tcPr>
            <w:tcW w:w="3853" w:type="pct"/>
            <w:gridSpan w:val="3"/>
            <w:vAlign w:val="center"/>
          </w:tcPr>
          <w:p w14:paraId="668DDC67">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4"/>
                <w:highlight w:val="yellow"/>
                <w:lang w:val="en-US" w:eastAsia="zh-CN"/>
              </w:rPr>
            </w:pPr>
            <w:r>
              <w:rPr>
                <w:rFonts w:hint="eastAsia" w:cs="Times New Roman"/>
                <w:color w:val="auto"/>
                <w:sz w:val="24"/>
                <w:lang w:val="en-US" w:eastAsia="zh-CN"/>
              </w:rPr>
              <w:t>河北宏毅空间科技有限公司新型塑制品生产项目</w:t>
            </w:r>
          </w:p>
        </w:tc>
      </w:tr>
      <w:tr w14:paraId="31344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46" w:type="pct"/>
            <w:gridSpan w:val="2"/>
            <w:tcMar>
              <w:top w:w="16" w:type="dxa"/>
              <w:left w:w="16" w:type="dxa"/>
              <w:right w:w="16" w:type="dxa"/>
            </w:tcMar>
            <w:vAlign w:val="center"/>
          </w:tcPr>
          <w:p w14:paraId="511F315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项目代码</w:t>
            </w:r>
          </w:p>
        </w:tc>
        <w:tc>
          <w:tcPr>
            <w:tcW w:w="3853" w:type="pct"/>
            <w:gridSpan w:val="3"/>
            <w:vAlign w:val="center"/>
          </w:tcPr>
          <w:p w14:paraId="5ED0D0E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2411-130467-89-05-821536</w:t>
            </w:r>
          </w:p>
        </w:tc>
      </w:tr>
      <w:tr w14:paraId="06FC75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46" w:type="pct"/>
            <w:gridSpan w:val="2"/>
            <w:tcMar>
              <w:top w:w="16" w:type="dxa"/>
              <w:left w:w="16" w:type="dxa"/>
              <w:right w:w="16" w:type="dxa"/>
            </w:tcMar>
            <w:vAlign w:val="center"/>
          </w:tcPr>
          <w:p w14:paraId="6731DCC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建设单位联系人</w:t>
            </w:r>
          </w:p>
        </w:tc>
        <w:tc>
          <w:tcPr>
            <w:tcW w:w="1208" w:type="pct"/>
            <w:vAlign w:val="center"/>
          </w:tcPr>
          <w:p w14:paraId="0E1A17EC">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4"/>
                <w:lang w:val="en-US" w:eastAsia="zh-CN"/>
              </w:rPr>
            </w:pPr>
            <w:r>
              <w:rPr>
                <w:rFonts w:hint="eastAsia" w:cs="Times New Roman"/>
                <w:color w:val="auto"/>
                <w:sz w:val="24"/>
                <w:lang w:val="en-US" w:eastAsia="zh-CN"/>
              </w:rPr>
              <w:t>牛肖飞</w:t>
            </w:r>
          </w:p>
        </w:tc>
        <w:tc>
          <w:tcPr>
            <w:tcW w:w="1005" w:type="pct"/>
            <w:vAlign w:val="center"/>
          </w:tcPr>
          <w:p w14:paraId="40486A0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rPr>
            </w:pPr>
            <w:r>
              <w:rPr>
                <w:rFonts w:hint="default" w:ascii="Times New Roman" w:hAnsi="Times New Roman" w:eastAsia="宋体" w:cs="Times New Roman"/>
                <w:b/>
                <w:bCs/>
                <w:color w:val="auto"/>
                <w:sz w:val="24"/>
              </w:rPr>
              <w:t>联系方式</w:t>
            </w:r>
          </w:p>
        </w:tc>
        <w:tc>
          <w:tcPr>
            <w:tcW w:w="1639" w:type="pct"/>
            <w:vAlign w:val="center"/>
          </w:tcPr>
          <w:p w14:paraId="134BC7C2">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4"/>
                <w:lang w:eastAsia="zh-CN"/>
              </w:rPr>
            </w:pPr>
            <w:r>
              <w:rPr>
                <w:rFonts w:hint="eastAsia" w:cs="Times New Roman"/>
                <w:color w:val="auto"/>
                <w:sz w:val="24"/>
                <w:lang w:val="en-US" w:eastAsia="zh-CN"/>
              </w:rPr>
              <w:t>13730051803</w:t>
            </w:r>
          </w:p>
        </w:tc>
      </w:tr>
      <w:tr w14:paraId="564FC7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46" w:type="pct"/>
            <w:gridSpan w:val="2"/>
            <w:tcMar>
              <w:top w:w="16" w:type="dxa"/>
              <w:left w:w="16" w:type="dxa"/>
              <w:right w:w="16" w:type="dxa"/>
            </w:tcMar>
            <w:vAlign w:val="center"/>
          </w:tcPr>
          <w:p w14:paraId="2BA74F4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建设地点</w:t>
            </w:r>
          </w:p>
        </w:tc>
        <w:tc>
          <w:tcPr>
            <w:tcW w:w="3853" w:type="pct"/>
            <w:gridSpan w:val="3"/>
            <w:vAlign w:val="center"/>
          </w:tcPr>
          <w:p w14:paraId="48BDD27A">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4"/>
                <w:lang w:eastAsia="zh-CN"/>
              </w:rPr>
            </w:pPr>
            <w:r>
              <w:rPr>
                <w:rFonts w:hint="eastAsia" w:cs="Times New Roman"/>
                <w:color w:val="auto"/>
                <w:sz w:val="24"/>
                <w:lang w:eastAsia="zh-CN"/>
              </w:rPr>
              <w:t>河北省邯郸市魏县经济开发区天泽东路1号</w:t>
            </w:r>
          </w:p>
        </w:tc>
      </w:tr>
      <w:tr w14:paraId="3195B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46" w:type="pct"/>
            <w:gridSpan w:val="2"/>
            <w:tcMar>
              <w:top w:w="16" w:type="dxa"/>
              <w:left w:w="16" w:type="dxa"/>
              <w:right w:w="16" w:type="dxa"/>
            </w:tcMar>
            <w:vAlign w:val="center"/>
          </w:tcPr>
          <w:p w14:paraId="74C839B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地理坐标</w:t>
            </w:r>
          </w:p>
        </w:tc>
        <w:tc>
          <w:tcPr>
            <w:tcW w:w="3853" w:type="pct"/>
            <w:gridSpan w:val="3"/>
            <w:vAlign w:val="center"/>
          </w:tcPr>
          <w:p w14:paraId="70B8A55F">
            <w:pPr>
              <w:keepNext w:val="0"/>
              <w:keepLines w:val="0"/>
              <w:suppressLineNumbers w:val="0"/>
              <w:snapToGrid w:val="0"/>
              <w:spacing w:before="0" w:beforeAutospacing="0" w:after="0" w:afterAutospacing="0"/>
              <w:ind w:left="0" w:right="0"/>
              <w:jc w:val="center"/>
              <w:rPr>
                <w:rFonts w:hint="eastAsia" w:ascii="Times New Roman" w:hAnsi="Times New Roman" w:eastAsia="宋体" w:cs="Times New Roman"/>
                <w:color w:val="auto"/>
                <w:sz w:val="24"/>
                <w:lang w:val="en-US" w:eastAsia="zh-CN"/>
              </w:rPr>
            </w:pPr>
            <w:r>
              <w:rPr>
                <w:rFonts w:hint="default" w:ascii="Times New Roman" w:hAnsi="Times New Roman" w:cs="Times New Roman"/>
                <w:color w:val="auto"/>
                <w:sz w:val="24"/>
                <w:lang w:eastAsia="zh-CN"/>
              </w:rPr>
              <w:t>东经114°59′57.416″，北纬36°19′30.736″</w:t>
            </w:r>
          </w:p>
        </w:tc>
      </w:tr>
      <w:tr w14:paraId="66875F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146" w:type="pct"/>
            <w:gridSpan w:val="2"/>
            <w:tcMar>
              <w:top w:w="16" w:type="dxa"/>
              <w:left w:w="16" w:type="dxa"/>
              <w:right w:w="16" w:type="dxa"/>
            </w:tcMar>
            <w:vAlign w:val="center"/>
          </w:tcPr>
          <w:p w14:paraId="368140F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国民经济</w:t>
            </w:r>
          </w:p>
          <w:p w14:paraId="4480262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行业类别</w:t>
            </w:r>
          </w:p>
        </w:tc>
        <w:tc>
          <w:tcPr>
            <w:tcW w:w="1208" w:type="pct"/>
            <w:vAlign w:val="center"/>
          </w:tcPr>
          <w:p w14:paraId="2883ADA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eastAsia" w:cs="Times New Roman"/>
                <w:color w:val="auto"/>
                <w:kern w:val="0"/>
                <w:sz w:val="24"/>
                <w:szCs w:val="24"/>
                <w:lang w:val="en-US" w:eastAsia="zh-CN" w:bidi="ar"/>
              </w:rPr>
              <w:t>C2929 塑料零件及其他塑料制品制造</w:t>
            </w:r>
          </w:p>
        </w:tc>
        <w:tc>
          <w:tcPr>
            <w:tcW w:w="1005" w:type="pct"/>
            <w:vAlign w:val="center"/>
          </w:tcPr>
          <w:p w14:paraId="6F8545E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bookmarkStart w:id="1" w:name="_Hlk49843745"/>
            <w:r>
              <w:rPr>
                <w:rFonts w:hint="default" w:ascii="Times New Roman" w:hAnsi="Times New Roman" w:cs="Times New Roman"/>
                <w:b/>
                <w:bCs/>
                <w:color w:val="auto"/>
                <w:sz w:val="24"/>
              </w:rPr>
              <w:t>建设项目</w:t>
            </w:r>
          </w:p>
          <w:p w14:paraId="678739E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行业类别</w:t>
            </w:r>
            <w:bookmarkEnd w:id="1"/>
          </w:p>
        </w:tc>
        <w:tc>
          <w:tcPr>
            <w:tcW w:w="1639" w:type="pct"/>
            <w:vAlign w:val="center"/>
          </w:tcPr>
          <w:p w14:paraId="5CF1380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二十六 橡胶和塑料制品业</w:t>
            </w:r>
            <w:r>
              <w:rPr>
                <w:rFonts w:hint="eastAsia" w:cs="Times New Roman"/>
                <w:color w:val="auto"/>
                <w:sz w:val="24"/>
                <w:lang w:val="en-US" w:eastAsia="zh-CN"/>
              </w:rPr>
              <w:t xml:space="preserve"> 53</w:t>
            </w:r>
            <w:r>
              <w:rPr>
                <w:rFonts w:hint="eastAsia" w:ascii="Times New Roman" w:hAnsi="Times New Roman" w:cs="Times New Roman"/>
                <w:color w:val="auto"/>
                <w:sz w:val="24"/>
                <w:lang w:val="en-US" w:eastAsia="zh-CN"/>
              </w:rPr>
              <w:t xml:space="preserve"> 塑料制品业 292</w:t>
            </w:r>
            <w:r>
              <w:rPr>
                <w:rFonts w:hint="eastAsia" w:cs="Times New Roman"/>
                <w:color w:val="auto"/>
                <w:sz w:val="24"/>
                <w:lang w:val="en-US" w:eastAsia="zh-CN"/>
              </w:rPr>
              <w:t xml:space="preserve"> </w:t>
            </w:r>
            <w:r>
              <w:rPr>
                <w:rFonts w:hint="eastAsia" w:ascii="Times New Roman" w:hAnsi="Times New Roman" w:cs="Times New Roman"/>
                <w:color w:val="auto"/>
                <w:sz w:val="24"/>
                <w:lang w:val="en-US" w:eastAsia="zh-CN"/>
              </w:rPr>
              <w:t>其他（年用非溶剂型低VOCs含量涂料10吨以下的除外）</w:t>
            </w:r>
          </w:p>
        </w:tc>
      </w:tr>
      <w:tr w14:paraId="372D61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146" w:type="pct"/>
            <w:gridSpan w:val="2"/>
            <w:tcMar>
              <w:top w:w="16" w:type="dxa"/>
              <w:left w:w="16" w:type="dxa"/>
              <w:right w:w="16" w:type="dxa"/>
            </w:tcMar>
            <w:vAlign w:val="center"/>
          </w:tcPr>
          <w:p w14:paraId="2AC26FF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建设性质</w:t>
            </w:r>
          </w:p>
        </w:tc>
        <w:tc>
          <w:tcPr>
            <w:tcW w:w="1208" w:type="pct"/>
            <w:vAlign w:val="center"/>
          </w:tcPr>
          <w:p w14:paraId="5AED6C50">
            <w:pPr>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52"/>
            </w:r>
            <w:r>
              <w:rPr>
                <w:rFonts w:hint="default" w:ascii="Times New Roman" w:hAnsi="Times New Roman" w:cs="Times New Roman"/>
                <w:color w:val="auto"/>
                <w:sz w:val="24"/>
              </w:rPr>
              <w:t>新建（迁建）</w:t>
            </w:r>
          </w:p>
          <w:p w14:paraId="22E49D3C">
            <w:pPr>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改建</w:t>
            </w:r>
          </w:p>
          <w:p w14:paraId="4C855BB8">
            <w:pPr>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扩建</w:t>
            </w:r>
          </w:p>
          <w:p w14:paraId="55D76D9F">
            <w:pPr>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技术改造</w:t>
            </w:r>
          </w:p>
        </w:tc>
        <w:tc>
          <w:tcPr>
            <w:tcW w:w="1005" w:type="pct"/>
            <w:vAlign w:val="center"/>
          </w:tcPr>
          <w:p w14:paraId="66AB82E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建设项目</w:t>
            </w:r>
          </w:p>
          <w:p w14:paraId="38EF311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申报情形</w:t>
            </w:r>
          </w:p>
        </w:tc>
        <w:tc>
          <w:tcPr>
            <w:tcW w:w="1639" w:type="pct"/>
            <w:vAlign w:val="center"/>
          </w:tcPr>
          <w:p w14:paraId="3297E4F2">
            <w:pPr>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52"/>
            </w:r>
            <w:r>
              <w:rPr>
                <w:rFonts w:hint="default" w:ascii="Times New Roman" w:hAnsi="Times New Roman" w:cs="Times New Roman"/>
                <w:color w:val="auto"/>
                <w:sz w:val="24"/>
              </w:rPr>
              <w:t>首次申报项目</w:t>
            </w:r>
          </w:p>
          <w:p w14:paraId="4CB4E748">
            <w:pPr>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不予批准后再次申报项目</w:t>
            </w:r>
          </w:p>
          <w:p w14:paraId="45FEE9BB">
            <w:pPr>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超五年重新审核项目</w:t>
            </w:r>
          </w:p>
          <w:p w14:paraId="0A7BEB5C">
            <w:pPr>
              <w:keepNext w:val="0"/>
              <w:keepLines w:val="0"/>
              <w:suppressLineNumbers w:val="0"/>
              <w:snapToGrid w:val="0"/>
              <w:spacing w:before="0" w:beforeAutospacing="0" w:after="0" w:afterAutospacing="0"/>
              <w:ind w:left="0" w:right="0"/>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重大变动重新报批项目</w:t>
            </w:r>
          </w:p>
        </w:tc>
      </w:tr>
      <w:tr w14:paraId="7DC1C2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146" w:type="pct"/>
            <w:gridSpan w:val="2"/>
            <w:tcMar>
              <w:top w:w="16" w:type="dxa"/>
              <w:left w:w="16" w:type="dxa"/>
              <w:right w:w="16" w:type="dxa"/>
            </w:tcMar>
            <w:vAlign w:val="center"/>
          </w:tcPr>
          <w:p w14:paraId="4302774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项目审批（核准/</w:t>
            </w:r>
          </w:p>
          <w:p w14:paraId="091F364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备案）部门（选填）</w:t>
            </w:r>
          </w:p>
        </w:tc>
        <w:tc>
          <w:tcPr>
            <w:tcW w:w="1208" w:type="pct"/>
            <w:vAlign w:val="center"/>
          </w:tcPr>
          <w:p w14:paraId="74FC9F2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河北魏县经济开发区管理委员会</w:t>
            </w:r>
          </w:p>
        </w:tc>
        <w:tc>
          <w:tcPr>
            <w:tcW w:w="1005" w:type="pct"/>
            <w:vAlign w:val="center"/>
          </w:tcPr>
          <w:p w14:paraId="66BC8CC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项目审批（核准/</w:t>
            </w:r>
          </w:p>
          <w:p w14:paraId="581FBC1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备案）文号（选填）</w:t>
            </w:r>
          </w:p>
        </w:tc>
        <w:tc>
          <w:tcPr>
            <w:tcW w:w="1639" w:type="pct"/>
            <w:vAlign w:val="center"/>
          </w:tcPr>
          <w:p w14:paraId="159B905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魏经开审批变字〔2025〕004号</w:t>
            </w:r>
          </w:p>
        </w:tc>
      </w:tr>
      <w:tr w14:paraId="66E28E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46" w:type="pct"/>
            <w:gridSpan w:val="2"/>
            <w:tcMar>
              <w:top w:w="16" w:type="dxa"/>
              <w:left w:w="16" w:type="dxa"/>
              <w:right w:w="16" w:type="dxa"/>
            </w:tcMar>
            <w:vAlign w:val="center"/>
          </w:tcPr>
          <w:p w14:paraId="34F309E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总投资（万元）</w:t>
            </w:r>
          </w:p>
        </w:tc>
        <w:tc>
          <w:tcPr>
            <w:tcW w:w="1208" w:type="pct"/>
            <w:vAlign w:val="center"/>
          </w:tcPr>
          <w:p w14:paraId="12C40A1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eastAsia" w:cs="Times New Roman"/>
                <w:color w:val="auto"/>
                <w:kern w:val="0"/>
                <w:sz w:val="24"/>
                <w:szCs w:val="24"/>
                <w:lang w:val="en-US" w:eastAsia="zh-CN" w:bidi="ar"/>
              </w:rPr>
              <w:t>17000</w:t>
            </w:r>
          </w:p>
        </w:tc>
        <w:tc>
          <w:tcPr>
            <w:tcW w:w="1005" w:type="pct"/>
            <w:tcMar>
              <w:top w:w="16" w:type="dxa"/>
              <w:left w:w="16" w:type="dxa"/>
              <w:right w:w="16" w:type="dxa"/>
            </w:tcMar>
            <w:vAlign w:val="center"/>
          </w:tcPr>
          <w:p w14:paraId="757803A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环保投资（万元）</w:t>
            </w:r>
          </w:p>
        </w:tc>
        <w:tc>
          <w:tcPr>
            <w:tcW w:w="1639" w:type="pct"/>
            <w:vAlign w:val="center"/>
          </w:tcPr>
          <w:p w14:paraId="36C79D5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lang w:val="en-US"/>
              </w:rPr>
            </w:pPr>
            <w:r>
              <w:rPr>
                <w:rFonts w:hint="eastAsia" w:cs="Times New Roman"/>
                <w:color w:val="auto"/>
                <w:sz w:val="24"/>
                <w:lang w:val="en-US" w:eastAsia="zh-CN"/>
              </w:rPr>
              <w:t>200</w:t>
            </w:r>
          </w:p>
        </w:tc>
      </w:tr>
      <w:tr w14:paraId="3C3776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46" w:type="pct"/>
            <w:gridSpan w:val="2"/>
            <w:tcMar>
              <w:top w:w="16" w:type="dxa"/>
              <w:left w:w="16" w:type="dxa"/>
              <w:right w:w="16" w:type="dxa"/>
            </w:tcMar>
            <w:vAlign w:val="center"/>
          </w:tcPr>
          <w:p w14:paraId="51E103B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环保投资占比（%）</w:t>
            </w:r>
          </w:p>
        </w:tc>
        <w:tc>
          <w:tcPr>
            <w:tcW w:w="1208" w:type="pct"/>
            <w:vAlign w:val="center"/>
          </w:tcPr>
          <w:p w14:paraId="31D73C6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highlight w:val="yellow"/>
                <w:lang w:val="en-US" w:eastAsia="zh-CN"/>
              </w:rPr>
            </w:pPr>
            <w:r>
              <w:rPr>
                <w:rFonts w:hint="eastAsia" w:cs="Times New Roman"/>
                <w:color w:val="auto"/>
                <w:sz w:val="24"/>
                <w:lang w:val="en-US" w:eastAsia="zh-CN"/>
              </w:rPr>
              <w:t>1.18</w:t>
            </w:r>
          </w:p>
        </w:tc>
        <w:tc>
          <w:tcPr>
            <w:tcW w:w="1005" w:type="pct"/>
            <w:tcMar>
              <w:top w:w="16" w:type="dxa"/>
              <w:left w:w="16" w:type="dxa"/>
              <w:right w:w="16" w:type="dxa"/>
            </w:tcMar>
            <w:vAlign w:val="center"/>
          </w:tcPr>
          <w:p w14:paraId="2385050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施工工期</w:t>
            </w:r>
          </w:p>
        </w:tc>
        <w:tc>
          <w:tcPr>
            <w:tcW w:w="1639" w:type="pct"/>
            <w:vAlign w:val="center"/>
          </w:tcPr>
          <w:p w14:paraId="0494D5CC">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auto"/>
                <w:szCs w:val="21"/>
              </w:rPr>
            </w:pPr>
            <w:r>
              <w:rPr>
                <w:rFonts w:hint="eastAsia" w:cs="Times New Roman"/>
                <w:color w:val="auto"/>
                <w:sz w:val="24"/>
                <w:lang w:val="en-US" w:eastAsia="zh-CN"/>
              </w:rPr>
              <w:t>3</w:t>
            </w:r>
            <w:r>
              <w:rPr>
                <w:rFonts w:hint="default" w:ascii="Times New Roman" w:hAnsi="Times New Roman" w:cs="Times New Roman"/>
                <w:color w:val="auto"/>
                <w:sz w:val="24"/>
              </w:rPr>
              <w:t>个月</w:t>
            </w:r>
          </w:p>
        </w:tc>
      </w:tr>
      <w:tr w14:paraId="7C7AAC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46" w:type="pct"/>
            <w:gridSpan w:val="2"/>
            <w:tcMar>
              <w:top w:w="16" w:type="dxa"/>
              <w:left w:w="16" w:type="dxa"/>
              <w:right w:w="16" w:type="dxa"/>
            </w:tcMar>
            <w:vAlign w:val="center"/>
          </w:tcPr>
          <w:p w14:paraId="309B6E4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z w:val="24"/>
              </w:rPr>
              <w:t>是否开工建设</w:t>
            </w:r>
          </w:p>
        </w:tc>
        <w:tc>
          <w:tcPr>
            <w:tcW w:w="1208" w:type="pct"/>
            <w:vAlign w:val="center"/>
          </w:tcPr>
          <w:p w14:paraId="73321230">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52"/>
            </w:r>
            <w:r>
              <w:rPr>
                <w:rFonts w:hint="default" w:ascii="Times New Roman" w:hAnsi="Times New Roman" w:cs="Times New Roman"/>
                <w:color w:val="auto"/>
                <w:sz w:val="24"/>
              </w:rPr>
              <w:t>否</w:t>
            </w:r>
          </w:p>
          <w:p w14:paraId="3A3FB7D1">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是：</w:t>
            </w:r>
            <w:r>
              <w:rPr>
                <w:rFonts w:hint="default" w:ascii="Times New Roman" w:hAnsi="Times New Roman" w:cs="Times New Roman"/>
                <w:color w:val="auto"/>
                <w:sz w:val="24"/>
                <w:u w:val="single"/>
              </w:rPr>
              <w:t xml:space="preserve">     </w:t>
            </w:r>
          </w:p>
        </w:tc>
        <w:tc>
          <w:tcPr>
            <w:tcW w:w="1005" w:type="pct"/>
            <w:tcMar>
              <w:top w:w="16" w:type="dxa"/>
              <w:left w:w="16" w:type="dxa"/>
              <w:right w:w="16" w:type="dxa"/>
            </w:tcMar>
            <w:vAlign w:val="center"/>
          </w:tcPr>
          <w:p w14:paraId="3E78E47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pacing w:val="-6"/>
                <w:sz w:val="24"/>
              </w:rPr>
            </w:pPr>
            <w:r>
              <w:rPr>
                <w:rFonts w:hint="default" w:ascii="Times New Roman" w:hAnsi="Times New Roman" w:cs="Times New Roman"/>
                <w:b/>
                <w:bCs/>
                <w:color w:val="auto"/>
                <w:spacing w:val="-6"/>
                <w:sz w:val="24"/>
              </w:rPr>
              <w:t>用地（用海）</w:t>
            </w:r>
          </w:p>
          <w:p w14:paraId="7D41D37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rPr>
            </w:pPr>
            <w:r>
              <w:rPr>
                <w:rFonts w:hint="default" w:ascii="Times New Roman" w:hAnsi="Times New Roman" w:cs="Times New Roman"/>
                <w:b/>
                <w:bCs/>
                <w:color w:val="auto"/>
                <w:spacing w:val="-6"/>
                <w:sz w:val="24"/>
              </w:rPr>
              <w:t>面积（m</w:t>
            </w:r>
            <w:r>
              <w:rPr>
                <w:rFonts w:hint="default" w:ascii="Times New Roman" w:hAnsi="Times New Roman" w:cs="Times New Roman"/>
                <w:b/>
                <w:bCs/>
                <w:color w:val="auto"/>
                <w:spacing w:val="-6"/>
                <w:sz w:val="24"/>
                <w:vertAlign w:val="superscript"/>
              </w:rPr>
              <w:t>2</w:t>
            </w:r>
            <w:r>
              <w:rPr>
                <w:rFonts w:hint="default" w:ascii="Times New Roman" w:hAnsi="Times New Roman" w:cs="Times New Roman"/>
                <w:b/>
                <w:bCs/>
                <w:color w:val="auto"/>
                <w:spacing w:val="-6"/>
                <w:sz w:val="24"/>
              </w:rPr>
              <w:t>）</w:t>
            </w:r>
          </w:p>
        </w:tc>
        <w:tc>
          <w:tcPr>
            <w:tcW w:w="1639" w:type="pct"/>
            <w:vAlign w:val="center"/>
          </w:tcPr>
          <w:p w14:paraId="14DF673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4"/>
                <w:lang w:val="en-US" w:eastAsia="zh-CN"/>
              </w:rPr>
            </w:pPr>
            <w:r>
              <w:rPr>
                <w:rFonts w:hint="eastAsia" w:cs="Times New Roman"/>
                <w:color w:val="auto"/>
                <w:sz w:val="24"/>
                <w:lang w:val="en-US" w:eastAsia="zh-CN"/>
              </w:rPr>
              <w:t>24000</w:t>
            </w:r>
          </w:p>
        </w:tc>
      </w:tr>
      <w:tr w14:paraId="55BEAF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6" w:type="pct"/>
            <w:gridSpan w:val="2"/>
            <w:vAlign w:val="center"/>
          </w:tcPr>
          <w:p w14:paraId="0447E863">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专项评价设置情况</w:t>
            </w:r>
          </w:p>
        </w:tc>
        <w:tc>
          <w:tcPr>
            <w:tcW w:w="3853" w:type="pct"/>
            <w:gridSpan w:val="3"/>
            <w:vAlign w:val="center"/>
          </w:tcPr>
          <w:p w14:paraId="084C4A7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kern w:val="0"/>
                <w:sz w:val="24"/>
              </w:rPr>
            </w:pPr>
            <w:r>
              <w:rPr>
                <w:rFonts w:hint="default" w:ascii="Times New Roman" w:hAnsi="Times New Roman" w:cs="Times New Roman"/>
                <w:color w:val="auto"/>
                <w:kern w:val="0"/>
                <w:sz w:val="24"/>
              </w:rPr>
              <w:t>无</w:t>
            </w:r>
          </w:p>
        </w:tc>
      </w:tr>
      <w:tr w14:paraId="09B6E3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146" w:type="pct"/>
            <w:gridSpan w:val="2"/>
            <w:vAlign w:val="center"/>
          </w:tcPr>
          <w:p w14:paraId="72FC5395">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sz w:val="24"/>
              </w:rPr>
              <w:t>规划情况</w:t>
            </w:r>
          </w:p>
        </w:tc>
        <w:tc>
          <w:tcPr>
            <w:tcW w:w="3853" w:type="pct"/>
            <w:gridSpan w:val="3"/>
            <w:vAlign w:val="center"/>
          </w:tcPr>
          <w:p w14:paraId="224CC4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auto"/>
              <w:rPr>
                <w:rFonts w:hint="eastAsia" w:ascii="Times New Roman" w:hAnsi="Times New Roman" w:eastAsia="宋体" w:cs="Times New Roman"/>
                <w:b w:val="0"/>
                <w:bCs w:val="0"/>
                <w:color w:val="auto"/>
                <w:kern w:val="0"/>
                <w:sz w:val="24"/>
                <w:lang w:val="en-US" w:eastAsia="zh-CN"/>
              </w:rPr>
            </w:pPr>
            <w:r>
              <w:rPr>
                <w:rFonts w:hint="eastAsia" w:ascii="Times New Roman" w:hAnsi="Times New Roman" w:eastAsia="宋体" w:cs="Times New Roman"/>
                <w:b w:val="0"/>
                <w:bCs w:val="0"/>
                <w:color w:val="auto"/>
                <w:kern w:val="0"/>
                <w:sz w:val="24"/>
                <w:lang w:val="en-US" w:eastAsia="zh-CN"/>
              </w:rPr>
              <w:t>建设项目所依据的行业：</w:t>
            </w:r>
            <w:r>
              <w:rPr>
                <w:rFonts w:hint="eastAsia" w:cs="Times New Roman"/>
                <w:b w:val="0"/>
                <w:bCs w:val="0"/>
                <w:color w:val="auto"/>
                <w:kern w:val="0"/>
                <w:sz w:val="24"/>
                <w:lang w:val="en-US" w:eastAsia="zh-CN"/>
              </w:rPr>
              <w:t>橡胶和塑料制品业</w:t>
            </w:r>
          </w:p>
          <w:p w14:paraId="607AC7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auto"/>
              <w:rPr>
                <w:rFonts w:hint="eastAsia" w:ascii="Times New Roman" w:hAnsi="Times New Roman" w:eastAsia="宋体" w:cs="Times New Roman"/>
                <w:b w:val="0"/>
                <w:bCs w:val="0"/>
                <w:color w:val="auto"/>
                <w:kern w:val="0"/>
                <w:sz w:val="24"/>
                <w:lang w:val="en-US" w:eastAsia="zh-CN"/>
              </w:rPr>
            </w:pPr>
            <w:r>
              <w:rPr>
                <w:rFonts w:hint="eastAsia" w:ascii="Times New Roman" w:hAnsi="Times New Roman" w:eastAsia="宋体" w:cs="Times New Roman"/>
                <w:b w:val="0"/>
                <w:bCs w:val="0"/>
                <w:color w:val="auto"/>
                <w:kern w:val="0"/>
                <w:sz w:val="24"/>
                <w:lang w:val="en-US" w:eastAsia="zh-CN"/>
              </w:rPr>
              <w:t>产业园区：河北魏县经济开发区</w:t>
            </w:r>
          </w:p>
          <w:p w14:paraId="5F6390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auto"/>
              <w:rPr>
                <w:rFonts w:hint="eastAsia" w:ascii="Times New Roman" w:hAnsi="Times New Roman" w:eastAsia="宋体" w:cs="Times New Roman"/>
                <w:b w:val="0"/>
                <w:bCs w:val="0"/>
                <w:color w:val="auto"/>
                <w:kern w:val="0"/>
                <w:sz w:val="24"/>
                <w:lang w:val="en-US" w:eastAsia="zh-CN"/>
              </w:rPr>
            </w:pPr>
            <w:r>
              <w:rPr>
                <w:rFonts w:hint="eastAsia" w:ascii="Times New Roman" w:hAnsi="Times New Roman" w:eastAsia="宋体" w:cs="Times New Roman"/>
                <w:b w:val="0"/>
                <w:bCs w:val="0"/>
                <w:color w:val="auto"/>
                <w:kern w:val="0"/>
                <w:sz w:val="24"/>
                <w:lang w:val="en-US" w:eastAsia="zh-CN"/>
              </w:rPr>
              <w:t>规划名称：《河北魏县经济开发区总体发展规划(2022-2030年)》</w:t>
            </w:r>
          </w:p>
          <w:p w14:paraId="0EB58E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auto"/>
              <w:rPr>
                <w:rFonts w:hint="eastAsia" w:ascii="Times New Roman" w:hAnsi="Times New Roman" w:eastAsia="宋体" w:cs="Times New Roman"/>
                <w:color w:val="auto"/>
                <w:kern w:val="0"/>
                <w:sz w:val="24"/>
                <w:lang w:eastAsia="zh-CN"/>
              </w:rPr>
            </w:pPr>
            <w:r>
              <w:rPr>
                <w:rFonts w:hint="eastAsia" w:ascii="Times New Roman" w:hAnsi="Times New Roman" w:eastAsia="宋体" w:cs="Times New Roman"/>
                <w:b w:val="0"/>
                <w:bCs w:val="0"/>
                <w:color w:val="auto"/>
                <w:kern w:val="0"/>
                <w:sz w:val="24"/>
                <w:lang w:val="en-US" w:eastAsia="zh-CN"/>
              </w:rPr>
              <w:t>审批机关：河北省人民政府</w:t>
            </w:r>
          </w:p>
        </w:tc>
      </w:tr>
      <w:tr w14:paraId="41529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146" w:type="pct"/>
            <w:gridSpan w:val="2"/>
            <w:vAlign w:val="center"/>
          </w:tcPr>
          <w:p w14:paraId="7299F25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sz w:val="24"/>
              </w:rPr>
              <w:t>规划环境影评价情况</w:t>
            </w:r>
          </w:p>
        </w:tc>
        <w:tc>
          <w:tcPr>
            <w:tcW w:w="3853" w:type="pct"/>
            <w:gridSpan w:val="3"/>
            <w:vAlign w:val="center"/>
          </w:tcPr>
          <w:p w14:paraId="4D6BD9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ascii="Times New Roman" w:hAnsi="Times New Roman" w:eastAsia="宋体" w:cs="Times New Roman"/>
                <w:b w:val="0"/>
                <w:bCs w:val="0"/>
                <w:color w:val="auto"/>
                <w:kern w:val="0"/>
                <w:sz w:val="24"/>
                <w:lang w:val="en-US" w:eastAsia="zh-CN"/>
              </w:rPr>
            </w:pPr>
            <w:r>
              <w:rPr>
                <w:rFonts w:hint="eastAsia" w:ascii="Times New Roman" w:hAnsi="Times New Roman" w:eastAsia="宋体" w:cs="Times New Roman"/>
                <w:b w:val="0"/>
                <w:bCs w:val="0"/>
                <w:color w:val="auto"/>
                <w:kern w:val="0"/>
                <w:sz w:val="24"/>
                <w:lang w:val="en-US" w:eastAsia="zh-CN"/>
              </w:rPr>
              <w:t>规划环境影响评价文件开展情况：已开展并通过审查；</w:t>
            </w:r>
          </w:p>
          <w:p w14:paraId="773089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ascii="Times New Roman" w:hAnsi="Times New Roman" w:eastAsia="宋体" w:cs="Times New Roman"/>
                <w:b w:val="0"/>
                <w:bCs w:val="0"/>
                <w:color w:val="auto"/>
                <w:kern w:val="0"/>
                <w:sz w:val="24"/>
                <w:lang w:val="en-US" w:eastAsia="zh-CN"/>
              </w:rPr>
            </w:pPr>
            <w:r>
              <w:rPr>
                <w:rFonts w:hint="eastAsia" w:ascii="Times New Roman" w:hAnsi="Times New Roman" w:eastAsia="宋体" w:cs="Times New Roman"/>
                <w:b w:val="0"/>
                <w:bCs w:val="0"/>
                <w:color w:val="auto"/>
                <w:kern w:val="0"/>
                <w:sz w:val="24"/>
                <w:lang w:val="en-US" w:eastAsia="zh-CN"/>
              </w:rPr>
              <w:t>规划环境影响评价文件名称：《河北魏县经济开发区总体发展规划(2022-2030年)环境影响报告书》</w:t>
            </w:r>
          </w:p>
          <w:p w14:paraId="7A269E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ascii="Times New Roman" w:hAnsi="Times New Roman" w:eastAsia="宋体" w:cs="Times New Roman"/>
                <w:b w:val="0"/>
                <w:bCs w:val="0"/>
                <w:color w:val="auto"/>
                <w:kern w:val="0"/>
                <w:sz w:val="24"/>
                <w:lang w:val="en-US" w:eastAsia="zh-CN"/>
              </w:rPr>
            </w:pPr>
            <w:r>
              <w:rPr>
                <w:rFonts w:hint="eastAsia" w:ascii="Times New Roman" w:hAnsi="Times New Roman" w:eastAsia="宋体" w:cs="Times New Roman"/>
                <w:b w:val="0"/>
                <w:bCs w:val="0"/>
                <w:color w:val="auto"/>
                <w:kern w:val="0"/>
                <w:sz w:val="24"/>
                <w:lang w:val="en-US" w:eastAsia="zh-CN"/>
              </w:rPr>
              <w:t>规划环评审查机关：河北省</w:t>
            </w:r>
            <w:r>
              <w:rPr>
                <w:rFonts w:hint="eastAsia" w:cs="Times New Roman"/>
                <w:b w:val="0"/>
                <w:bCs w:val="0"/>
                <w:color w:val="auto"/>
                <w:kern w:val="0"/>
                <w:sz w:val="24"/>
                <w:lang w:val="en-US" w:eastAsia="zh-CN"/>
              </w:rPr>
              <w:t>生态环境厅</w:t>
            </w:r>
          </w:p>
          <w:p w14:paraId="44EAD7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auto"/>
              <w:rPr>
                <w:rFonts w:hint="eastAsia" w:ascii="Times New Roman" w:hAnsi="Times New Roman" w:eastAsia="宋体" w:cs="Times New Roman"/>
                <w:color w:val="auto"/>
                <w:kern w:val="0"/>
                <w:sz w:val="24"/>
                <w:lang w:eastAsia="zh-CN"/>
              </w:rPr>
            </w:pPr>
            <w:r>
              <w:rPr>
                <w:rFonts w:hint="eastAsia" w:ascii="Times New Roman" w:hAnsi="Times New Roman" w:eastAsia="宋体" w:cs="Times New Roman"/>
                <w:b w:val="0"/>
                <w:bCs w:val="0"/>
                <w:color w:val="auto"/>
                <w:kern w:val="0"/>
                <w:sz w:val="24"/>
                <w:lang w:val="en-US" w:eastAsia="zh-CN"/>
              </w:rPr>
              <w:t>规划环评审查意见文号：冀环环评函〔2024〕</w:t>
            </w:r>
            <w:r>
              <w:rPr>
                <w:rFonts w:hint="eastAsia" w:cs="Times New Roman"/>
                <w:b w:val="0"/>
                <w:bCs w:val="0"/>
                <w:color w:val="auto"/>
                <w:kern w:val="0"/>
                <w:sz w:val="24"/>
                <w:lang w:val="en-US" w:eastAsia="zh-CN"/>
              </w:rPr>
              <w:t>961</w:t>
            </w:r>
            <w:r>
              <w:rPr>
                <w:rFonts w:hint="eastAsia" w:ascii="Times New Roman" w:hAnsi="Times New Roman" w:eastAsia="宋体" w:cs="Times New Roman"/>
                <w:b w:val="0"/>
                <w:bCs w:val="0"/>
                <w:color w:val="auto"/>
                <w:kern w:val="0"/>
                <w:sz w:val="24"/>
                <w:lang w:val="en-US" w:eastAsia="zh-CN"/>
              </w:rPr>
              <w:t>号</w:t>
            </w:r>
          </w:p>
        </w:tc>
      </w:tr>
      <w:tr w14:paraId="45960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72" w:type="pct"/>
            <w:vAlign w:val="center"/>
          </w:tcPr>
          <w:p w14:paraId="19AC7AB9">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kern w:val="0"/>
                <w:sz w:val="24"/>
              </w:rPr>
            </w:pPr>
            <w:r>
              <w:rPr>
                <w:rFonts w:hint="default" w:ascii="Times New Roman" w:hAnsi="Times New Roman" w:cs="Times New Roman"/>
                <w:b/>
                <w:bCs/>
                <w:color w:val="auto"/>
                <w:kern w:val="0"/>
                <w:sz w:val="24"/>
              </w:rPr>
              <w:t>规划及规</w:t>
            </w:r>
            <w:r>
              <w:rPr>
                <w:rFonts w:hint="default" w:ascii="Times New Roman" w:hAnsi="Times New Roman" w:cs="Times New Roman"/>
                <w:b/>
                <w:bCs/>
                <w:color w:val="auto"/>
                <w:sz w:val="24"/>
              </w:rPr>
              <w:t>响</w:t>
            </w:r>
            <w:r>
              <w:rPr>
                <w:rFonts w:hint="default" w:ascii="Times New Roman" w:hAnsi="Times New Roman" w:cs="Times New Roman"/>
                <w:b/>
                <w:bCs/>
                <w:color w:val="auto"/>
                <w:kern w:val="0"/>
                <w:sz w:val="24"/>
              </w:rPr>
              <w:t>划环境影响评价符合性分析</w:t>
            </w:r>
          </w:p>
        </w:tc>
        <w:tc>
          <w:tcPr>
            <w:tcW w:w="4627" w:type="pct"/>
            <w:gridSpan w:val="4"/>
            <w:vAlign w:val="center"/>
          </w:tcPr>
          <w:p w14:paraId="09E15443">
            <w:pPr>
              <w:keepNext w:val="0"/>
              <w:keepLines w:val="0"/>
              <w:suppressLineNumbers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b/>
                <w:bCs/>
                <w:color w:val="auto"/>
                <w:sz w:val="24"/>
                <w:lang w:val="en-US" w:eastAsia="zh-CN"/>
              </w:rPr>
            </w:pPr>
            <w:r>
              <w:rPr>
                <w:rFonts w:hint="eastAsia" w:ascii="Times New Roman" w:hAnsi="Times New Roman" w:eastAsia="宋体" w:cs="Times New Roman"/>
                <w:b/>
                <w:bCs/>
                <w:color w:val="auto"/>
                <w:sz w:val="24"/>
                <w:lang w:val="en-US" w:eastAsia="zh-CN"/>
              </w:rPr>
              <w:t>1、河北魏县经济开发区规划范围</w:t>
            </w:r>
          </w:p>
          <w:p w14:paraId="22EE27FB">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2023年，河北省人民政府对开发区省级规划范围进行了调整，根据《河北省人民政府关于同意河北魏县经济开发区调整规划范围的批复》(冀政字[2023]10号)，“开发区调出面积793.54公顷，调入面积793.54公顷(2个区块)，调整后开发区总面积826.16公顷，分为3个区块。区块1全部为本次调入地块，面积44.66公顷，四至范围：东至六十町村地、南至魏州东路、西至长安大道、北至农业园区路；区块2全部为本次调入地块，面积748.88公顷，四至范围：东至乐业大街、南至魏大馆排水渠、西至万泉大街、北至魏州东路；区块3为开发区保留地块，面积32.62公顷，四至范围：东至柏二庄村地、南至天安大道、西至兴源大道、北至洹水大道”。</w:t>
            </w:r>
          </w:p>
          <w:p w14:paraId="33FC55CE">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s="Times New Roman"/>
                <w:b/>
                <w:bCs/>
                <w:color w:val="auto"/>
                <w:kern w:val="0"/>
                <w:sz w:val="24"/>
                <w:lang w:val="en-US" w:eastAsia="zh-CN"/>
              </w:rPr>
            </w:pPr>
            <w:r>
              <w:rPr>
                <w:rFonts w:hint="eastAsia" w:cs="Times New Roman"/>
                <w:color w:val="auto"/>
                <w:sz w:val="24"/>
                <w:lang w:eastAsia="zh-CN"/>
              </w:rPr>
              <w:t>本项目位于河北省邯郸市魏县经济开发区天泽东路1号，在</w:t>
            </w:r>
            <w:r>
              <w:rPr>
                <w:rFonts w:hint="eastAsia" w:ascii="Times New Roman" w:hAnsi="Times New Roman" w:eastAsia="宋体" w:cs="Times New Roman"/>
                <w:color w:val="auto"/>
                <w:sz w:val="24"/>
                <w:lang w:val="en-US" w:eastAsia="zh-CN"/>
              </w:rPr>
              <w:t>河北魏县经济开发区调整规划范围内。</w:t>
            </w:r>
          </w:p>
          <w:p w14:paraId="5C4D0041">
            <w:pPr>
              <w:keepNext w:val="0"/>
              <w:keepLines w:val="0"/>
              <w:suppressLineNumbers w:val="0"/>
              <w:adjustRightInd w:val="0"/>
              <w:snapToGrid w:val="0"/>
              <w:spacing w:before="0" w:beforeAutospacing="0" w:after="0" w:afterAutospacing="0" w:line="360" w:lineRule="auto"/>
              <w:ind w:left="0" w:right="0" w:firstLine="482" w:firstLineChars="200"/>
              <w:jc w:val="left"/>
              <w:rPr>
                <w:rFonts w:hint="eastAsia" w:ascii="Times New Roman" w:hAnsi="Times New Roman" w:eastAsia="宋体" w:cs="Times New Roman"/>
                <w:color w:val="auto"/>
                <w:sz w:val="24"/>
              </w:rPr>
            </w:pPr>
            <w:r>
              <w:rPr>
                <w:rFonts w:hint="eastAsia" w:cs="Times New Roman"/>
                <w:b/>
                <w:bCs/>
                <w:color w:val="auto"/>
                <w:kern w:val="0"/>
                <w:sz w:val="24"/>
                <w:lang w:val="en-US" w:eastAsia="zh-CN"/>
              </w:rPr>
              <w:t>2</w:t>
            </w:r>
            <w:r>
              <w:rPr>
                <w:rFonts w:hint="eastAsia" w:ascii="Times New Roman" w:hAnsi="Times New Roman" w:eastAsia="宋体" w:cs="Times New Roman"/>
                <w:b/>
                <w:bCs/>
                <w:color w:val="auto"/>
                <w:kern w:val="0"/>
                <w:sz w:val="24"/>
              </w:rPr>
              <w:t>、项目与园区</w:t>
            </w:r>
            <w:r>
              <w:rPr>
                <w:rFonts w:hint="default" w:ascii="Times New Roman" w:hAnsi="Times New Roman" w:eastAsia="宋体" w:cs="Times New Roman"/>
                <w:b/>
                <w:bCs/>
                <w:color w:val="auto"/>
                <w:kern w:val="0"/>
                <w:sz w:val="24"/>
              </w:rPr>
              <w:t>基础设施建设</w:t>
            </w:r>
            <w:r>
              <w:rPr>
                <w:rFonts w:hint="eastAsia" w:ascii="Times New Roman" w:hAnsi="Times New Roman" w:eastAsia="宋体" w:cs="Times New Roman"/>
                <w:b/>
                <w:bCs/>
                <w:color w:val="auto"/>
                <w:kern w:val="0"/>
                <w:sz w:val="24"/>
              </w:rPr>
              <w:t>符合性分析</w:t>
            </w:r>
          </w:p>
          <w:p w14:paraId="7568955D">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Times New Roman"/>
                <w:color w:val="auto"/>
                <w:sz w:val="24"/>
                <w:lang w:eastAsia="zh-CN"/>
              </w:rPr>
            </w:pPr>
            <w:r>
              <w:rPr>
                <w:rFonts w:hint="eastAsia" w:cs="Times New Roman"/>
                <w:color w:val="auto"/>
                <w:sz w:val="24"/>
                <w:lang w:eastAsia="zh-CN"/>
              </w:rPr>
              <w:t>本项目位于天泽东路1号，在</w:t>
            </w:r>
            <w:r>
              <w:rPr>
                <w:rFonts w:hint="eastAsia" w:ascii="Times New Roman" w:hAnsi="Times New Roman" w:eastAsia="宋体" w:cs="Times New Roman"/>
                <w:b/>
                <w:bCs/>
                <w:color w:val="auto"/>
                <w:sz w:val="24"/>
                <w:lang w:val="en-US" w:eastAsia="zh-CN"/>
              </w:rPr>
              <w:t>河北魏县经济开发区-</w:t>
            </w:r>
            <w:r>
              <w:rPr>
                <w:rFonts w:hint="eastAsia" w:cs="Times New Roman"/>
                <w:b/>
                <w:bCs/>
                <w:color w:val="auto"/>
                <w:sz w:val="24"/>
                <w:lang w:val="en-US" w:eastAsia="zh-CN"/>
              </w:rPr>
              <w:t>先进装备制造园区</w:t>
            </w:r>
            <w:r>
              <w:rPr>
                <w:rFonts w:hint="eastAsia" w:cs="Times New Roman"/>
                <w:color w:val="auto"/>
                <w:sz w:val="24"/>
                <w:lang w:eastAsia="zh-CN"/>
              </w:rPr>
              <w:t>规划范围内，</w:t>
            </w:r>
            <w:r>
              <w:rPr>
                <w:rFonts w:hint="eastAsia" w:cs="Times New Roman"/>
                <w:color w:val="auto"/>
                <w:sz w:val="24"/>
                <w:lang w:val="en-US" w:eastAsia="zh-CN"/>
              </w:rPr>
              <w:t>先进装备制造园区</w:t>
            </w:r>
            <w:r>
              <w:rPr>
                <w:rFonts w:hint="eastAsia" w:cs="Times New Roman"/>
                <w:color w:val="auto"/>
                <w:sz w:val="24"/>
                <w:lang w:eastAsia="zh-CN"/>
              </w:rPr>
              <w:t>基础设施建设情况如下：</w:t>
            </w:r>
          </w:p>
          <w:p w14:paraId="0762D7B8">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eastAsia" w:cs="Times New Roman"/>
                <w:color w:val="auto"/>
                <w:sz w:val="24"/>
                <w:lang w:eastAsia="zh-CN"/>
              </w:rPr>
              <w:t>供水规划</w:t>
            </w:r>
            <w:r>
              <w:rPr>
                <w:rFonts w:hint="default" w:ascii="Times New Roman" w:hAnsi="Times New Roman" w:eastAsia="宋体" w:cs="Times New Roman"/>
                <w:color w:val="auto"/>
                <w:sz w:val="24"/>
              </w:rPr>
              <w:t>：</w:t>
            </w:r>
          </w:p>
          <w:p w14:paraId="3B39F87F">
            <w:pPr>
              <w:keepNext w:val="0"/>
              <w:keepLines w:val="0"/>
              <w:suppressLineNumbers w:val="0"/>
              <w:adjustRightInd w:val="0"/>
              <w:snapToGrid w:val="0"/>
              <w:spacing w:before="0" w:beforeAutospacing="0" w:after="0" w:afterAutospacing="0" w:line="360" w:lineRule="auto"/>
              <w:ind w:left="0" w:right="0" w:firstLine="480" w:firstLineChars="200"/>
              <w:jc w:val="left"/>
              <w:rPr>
                <w:rFonts w:hint="eastAsia" w:cs="Times New Roman"/>
                <w:b w:val="0"/>
                <w:bCs w:val="0"/>
                <w:color w:val="auto"/>
                <w:sz w:val="24"/>
                <w:lang w:eastAsia="zh-CN"/>
              </w:rPr>
            </w:pPr>
            <w:r>
              <w:rPr>
                <w:rFonts w:hint="eastAsia" w:cs="Times New Roman"/>
                <w:color w:val="auto"/>
                <w:sz w:val="24"/>
                <w:lang w:val="en-US" w:eastAsia="zh-CN"/>
              </w:rPr>
              <w:t>开发区先进装备制造园区、汽车产业园区现状用水为南水北调地表水和污水处理厂中水，供水由魏县经济开发区配套水厂及魏县经济开发区污水处理有限公司中水供应。魏县经济开发区配套水厂位于先进装备制造园区中部，水厂设计规模4万吨/日，现状已建成1万吨/日供水规模。供水范围主要为开发区范围内企业生产生活用水。魏县经济开发区污水处理有限公司现状建设有1座1000m</w:t>
            </w:r>
            <w:r>
              <w:rPr>
                <w:rFonts w:hint="eastAsia" w:cs="Times New Roman"/>
                <w:color w:val="auto"/>
                <w:sz w:val="24"/>
                <w:vertAlign w:val="superscript"/>
                <w:lang w:val="en-US" w:eastAsia="zh-CN"/>
              </w:rPr>
              <w:t>3</w:t>
            </w:r>
            <w:r>
              <w:rPr>
                <w:rFonts w:hint="eastAsia" w:cs="Times New Roman"/>
                <w:color w:val="auto"/>
                <w:sz w:val="24"/>
                <w:lang w:val="en-US" w:eastAsia="zh-CN"/>
              </w:rPr>
              <w:t>中水回用水池，中水回用途径主要为园区内道路洒水、绿化用水及魏县德尚环保公司除渣系统冷却用水，中水回用量约为1400m</w:t>
            </w:r>
            <w:r>
              <w:rPr>
                <w:rFonts w:hint="eastAsia" w:cs="Times New Roman"/>
                <w:color w:val="auto"/>
                <w:sz w:val="24"/>
                <w:vertAlign w:val="superscript"/>
                <w:lang w:val="en-US" w:eastAsia="zh-CN"/>
              </w:rPr>
              <w:t>3</w:t>
            </w:r>
            <w:r>
              <w:rPr>
                <w:rFonts w:hint="eastAsia" w:cs="Times New Roman"/>
                <w:color w:val="auto"/>
                <w:sz w:val="24"/>
                <w:lang w:val="en-US" w:eastAsia="zh-CN"/>
              </w:rPr>
              <w:t>/d。</w:t>
            </w:r>
            <w:r>
              <w:rPr>
                <w:rFonts w:hint="eastAsia" w:cs="Times New Roman"/>
                <w:color w:val="auto"/>
                <w:sz w:val="24"/>
                <w:lang w:eastAsia="zh-CN"/>
              </w:rPr>
              <w:t>河北魏县经济开发区</w:t>
            </w:r>
            <w:r>
              <w:rPr>
                <w:rFonts w:hint="eastAsia" w:cs="Times New Roman"/>
                <w:color w:val="auto"/>
                <w:sz w:val="24"/>
                <w:lang w:val="en-US" w:eastAsia="zh-CN"/>
              </w:rPr>
              <w:t>-</w:t>
            </w:r>
            <w:r>
              <w:rPr>
                <w:rFonts w:hint="eastAsia" w:cs="Times New Roman"/>
                <w:b w:val="0"/>
                <w:bCs w:val="0"/>
                <w:color w:val="auto"/>
                <w:sz w:val="24"/>
                <w:lang w:val="en-US" w:eastAsia="zh-CN"/>
              </w:rPr>
              <w:t>先进装备制造园区，以污水处理厂再生水、南水北调水作为供水主要水源，可以满足园区用水需求。</w:t>
            </w:r>
          </w:p>
          <w:p w14:paraId="3DA2C0E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kern w:val="0"/>
                <w:sz w:val="24"/>
              </w:rPr>
              <w:t>项目</w:t>
            </w:r>
            <w:r>
              <w:rPr>
                <w:rFonts w:hint="eastAsia" w:cs="Times New Roman"/>
                <w:color w:val="auto"/>
                <w:kern w:val="0"/>
                <w:sz w:val="24"/>
                <w:lang w:eastAsia="zh-CN"/>
              </w:rPr>
              <w:t>位于</w:t>
            </w:r>
            <w:r>
              <w:rPr>
                <w:rFonts w:hint="eastAsia" w:cs="Times New Roman"/>
                <w:color w:val="auto"/>
                <w:kern w:val="0"/>
                <w:sz w:val="24"/>
                <w:lang w:val="en-US" w:eastAsia="zh-CN"/>
              </w:rPr>
              <w:t>先进装备制造园区</w:t>
            </w:r>
            <w:r>
              <w:rPr>
                <w:rFonts w:hint="eastAsia" w:cs="Times New Roman"/>
                <w:color w:val="auto"/>
                <w:kern w:val="0"/>
                <w:sz w:val="24"/>
                <w:lang w:eastAsia="zh-CN"/>
              </w:rPr>
              <w:t>，</w:t>
            </w:r>
            <w:r>
              <w:rPr>
                <w:rFonts w:hint="eastAsia" w:cs="Times New Roman"/>
                <w:color w:val="auto"/>
                <w:kern w:val="0"/>
                <w:sz w:val="24"/>
                <w:lang w:val="en-US" w:eastAsia="zh-CN"/>
              </w:rPr>
              <w:t>本项目新增</w:t>
            </w:r>
            <w:r>
              <w:rPr>
                <w:rFonts w:hint="eastAsia" w:ascii="Times New Roman" w:hAnsi="Times New Roman" w:eastAsia="宋体" w:cs="Times New Roman"/>
                <w:color w:val="auto"/>
                <w:kern w:val="0"/>
                <w:sz w:val="24"/>
              </w:rPr>
              <w:t>用水</w:t>
            </w:r>
            <w:r>
              <w:rPr>
                <w:rFonts w:hint="eastAsia" w:ascii="Times New Roman" w:hAnsi="Times New Roman" w:eastAsia="宋体" w:cs="Times New Roman"/>
                <w:color w:val="auto"/>
                <w:sz w:val="24"/>
              </w:rPr>
              <w:t>量</w:t>
            </w:r>
            <w:r>
              <w:rPr>
                <w:rFonts w:hint="eastAsia"/>
                <w:color w:val="auto"/>
                <w:sz w:val="24"/>
                <w:szCs w:val="24"/>
                <w:lang w:val="en-US" w:eastAsia="zh-CN"/>
              </w:rPr>
              <w:t>382</w:t>
            </w:r>
            <w:r>
              <w:rPr>
                <w:rFonts w:hint="eastAsia"/>
                <w:color w:val="auto"/>
                <w:spacing w:val="8"/>
                <w:sz w:val="24"/>
                <w:szCs w:val="24"/>
              </w:rPr>
              <w:t>m</w:t>
            </w:r>
            <w:r>
              <w:rPr>
                <w:rFonts w:hint="eastAsia"/>
                <w:color w:val="auto"/>
                <w:spacing w:val="8"/>
                <w:sz w:val="24"/>
                <w:szCs w:val="24"/>
                <w:vertAlign w:val="superscript"/>
              </w:rPr>
              <w:t>3</w:t>
            </w:r>
            <w:r>
              <w:rPr>
                <w:rFonts w:hint="eastAsia"/>
                <w:color w:val="auto"/>
                <w:spacing w:val="8"/>
                <w:sz w:val="24"/>
                <w:szCs w:val="24"/>
              </w:rPr>
              <w:t>/</w:t>
            </w:r>
            <w:r>
              <w:rPr>
                <w:rFonts w:hint="eastAsia" w:eastAsia="宋体"/>
                <w:color w:val="auto"/>
                <w:spacing w:val="8"/>
                <w:sz w:val="24"/>
                <w:szCs w:val="24"/>
              </w:rPr>
              <w:t>a</w:t>
            </w:r>
            <w:r>
              <w:rPr>
                <w:rFonts w:hint="eastAsia" w:ascii="Times New Roman" w:hAnsi="Times New Roman" w:eastAsia="宋体" w:cs="Times New Roman"/>
                <w:color w:val="auto"/>
                <w:sz w:val="24"/>
              </w:rPr>
              <w:t>，</w:t>
            </w:r>
            <w:r>
              <w:rPr>
                <w:rFonts w:hint="eastAsia" w:ascii="Times New Roman" w:hAnsi="Times New Roman" w:eastAsia="宋体" w:cs="Times New Roman"/>
                <w:color w:val="auto"/>
                <w:sz w:val="24"/>
                <w:szCs w:val="24"/>
                <w:lang w:val="en-US" w:eastAsia="zh-CN"/>
              </w:rPr>
              <w:t>不会对供</w:t>
            </w:r>
            <w:r>
              <w:rPr>
                <w:rFonts w:hint="eastAsia" w:cs="Times New Roman"/>
                <w:color w:val="auto"/>
                <w:sz w:val="24"/>
                <w:szCs w:val="24"/>
                <w:lang w:val="en-US" w:eastAsia="zh-CN"/>
              </w:rPr>
              <w:t>水</w:t>
            </w:r>
            <w:r>
              <w:rPr>
                <w:rFonts w:hint="eastAsia" w:ascii="Times New Roman" w:hAnsi="Times New Roman" w:eastAsia="宋体" w:cs="Times New Roman"/>
                <w:color w:val="auto"/>
                <w:sz w:val="24"/>
                <w:szCs w:val="24"/>
                <w:lang w:val="en-US" w:eastAsia="zh-CN"/>
              </w:rPr>
              <w:t>量为</w:t>
            </w:r>
            <w:r>
              <w:rPr>
                <w:rFonts w:hint="eastAsia"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万</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/d</w:t>
            </w:r>
            <w:r>
              <w:rPr>
                <w:rFonts w:hint="eastAsia" w:ascii="Times New Roman" w:hAnsi="Times New Roman" w:eastAsia="宋体" w:cs="Times New Roman"/>
                <w:color w:val="auto"/>
                <w:sz w:val="24"/>
                <w:szCs w:val="24"/>
                <w:lang w:val="en-US" w:eastAsia="zh-CN"/>
              </w:rPr>
              <w:t>的园区造成冲击</w:t>
            </w:r>
            <w:r>
              <w:rPr>
                <w:rFonts w:hint="eastAsia" w:cs="Times New Roman"/>
                <w:color w:val="auto"/>
                <w:sz w:val="24"/>
                <w:szCs w:val="24"/>
                <w:lang w:val="en-US" w:eastAsia="zh-CN"/>
              </w:rPr>
              <w:t>，</w:t>
            </w:r>
            <w:r>
              <w:rPr>
                <w:rFonts w:hint="eastAsia" w:ascii="Times New Roman" w:hAnsi="Times New Roman" w:eastAsia="宋体" w:cs="Times New Roman"/>
                <w:color w:val="auto"/>
                <w:sz w:val="24"/>
              </w:rPr>
              <w:t>园区供水可满足项目用水需求。</w:t>
            </w:r>
          </w:p>
          <w:p w14:paraId="592149B3">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宋体"/>
                <w:color w:val="auto"/>
                <w:kern w:val="2"/>
                <w:sz w:val="24"/>
                <w:szCs w:val="24"/>
                <w:lang w:val="en-US" w:eastAsia="zh-CN" w:bidi="ar"/>
              </w:rPr>
            </w:pPr>
            <w:r>
              <w:rPr>
                <w:rFonts w:hint="default" w:ascii="Times New Roman" w:hAnsi="Times New Roman" w:eastAsia="宋体" w:cs="Times New Roman"/>
                <w:color w:val="auto"/>
                <w:sz w:val="24"/>
              </w:rPr>
              <w:t>（2）</w:t>
            </w:r>
            <w:r>
              <w:rPr>
                <w:rFonts w:hint="eastAsia" w:ascii="Times New Roman" w:hAnsi="Times New Roman" w:eastAsia="宋体" w:cs="宋体"/>
                <w:color w:val="auto"/>
                <w:kern w:val="2"/>
                <w:sz w:val="24"/>
                <w:szCs w:val="24"/>
                <w:lang w:val="en-US" w:eastAsia="zh-CN" w:bidi="ar"/>
              </w:rPr>
              <w:t>排水规划：</w:t>
            </w:r>
          </w:p>
          <w:p w14:paraId="23E9D5E2">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宋体"/>
                <w:color w:val="auto"/>
                <w:kern w:val="2"/>
                <w:sz w:val="24"/>
                <w:szCs w:val="24"/>
                <w:lang w:val="en-US" w:eastAsia="zh-CN" w:bidi="ar"/>
              </w:rPr>
            </w:pPr>
            <w:r>
              <w:rPr>
                <w:rFonts w:hint="eastAsia" w:ascii="Times New Roman" w:hAnsi="Times New Roman" w:eastAsia="宋体" w:cs="宋体"/>
                <w:color w:val="auto"/>
                <w:kern w:val="2"/>
                <w:sz w:val="24"/>
                <w:szCs w:val="24"/>
                <w:lang w:val="en-US" w:eastAsia="zh-CN" w:bidi="ar"/>
              </w:rPr>
              <w:t>目前开发区先进装备制造园区、汽车产业园区均已经实现雨污分流，雨水直接排入魏大馆渠；污水排入魏县开发区污水处理有限公司。魏县开发区污水处理有限公司为综合污水处理厂，现状处理能力1.5万吨/天，收水范围为魏县开发区先进装备制造园区、汽车产业园区的生活污水及工业废水，同时收集县城规划范围内科教路以南区域生活污水，污水处理工艺流程为</w:t>
            </w:r>
            <w:r>
              <w:rPr>
                <w:rFonts w:hint="eastAsia" w:cs="宋体"/>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粗格栅及提升泵房+细格栅及曝气沉砂池+酸化沉淀池+A</w:t>
            </w:r>
            <w:r>
              <w:rPr>
                <w:rFonts w:hint="eastAsia" w:ascii="Times New Roman" w:hAnsi="Times New Roman" w:eastAsia="宋体" w:cs="宋体"/>
                <w:color w:val="auto"/>
                <w:kern w:val="2"/>
                <w:sz w:val="24"/>
                <w:szCs w:val="24"/>
                <w:vertAlign w:val="superscript"/>
                <w:lang w:val="en-US" w:eastAsia="zh-CN" w:bidi="ar"/>
              </w:rPr>
              <w:t>2</w:t>
            </w:r>
            <w:r>
              <w:rPr>
                <w:rFonts w:hint="eastAsia" w:ascii="Times New Roman" w:hAnsi="Times New Roman" w:eastAsia="宋体" w:cs="宋体"/>
                <w:color w:val="auto"/>
                <w:kern w:val="2"/>
                <w:sz w:val="24"/>
                <w:szCs w:val="24"/>
                <w:lang w:val="en-US" w:eastAsia="zh-CN" w:bidi="ar"/>
              </w:rPr>
              <w:t>O池+二沉池+中间提升泵站+臭氧接触氧化+曝气生物滤池+高密度沉淀池+纤维转盘滤池+紫外消毒池的处理工艺</w:t>
            </w:r>
            <w:r>
              <w:rPr>
                <w:rFonts w:hint="eastAsia" w:cs="宋体"/>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，废水经处理后部分回用于市政道路洒水、绿化及魏县德尚环保公司除渣系统冷却用水，污水处理厂现状建有1座1000m</w:t>
            </w:r>
            <w:r>
              <w:rPr>
                <w:rFonts w:hint="eastAsia" w:ascii="Times New Roman" w:hAnsi="Times New Roman" w:eastAsia="宋体" w:cs="宋体"/>
                <w:color w:val="auto"/>
                <w:kern w:val="2"/>
                <w:sz w:val="24"/>
                <w:szCs w:val="24"/>
                <w:vertAlign w:val="superscript"/>
                <w:lang w:val="en-US" w:eastAsia="zh-CN" w:bidi="ar"/>
              </w:rPr>
              <w:t>3</w:t>
            </w:r>
            <w:r>
              <w:rPr>
                <w:rFonts w:hint="eastAsia" w:ascii="Times New Roman" w:hAnsi="Times New Roman" w:eastAsia="宋体" w:cs="宋体"/>
                <w:color w:val="auto"/>
                <w:kern w:val="2"/>
                <w:sz w:val="24"/>
                <w:szCs w:val="24"/>
                <w:lang w:val="en-US" w:eastAsia="zh-CN" w:bidi="ar"/>
              </w:rPr>
              <w:t>中水回用池，现状中水回用量约为1400m</w:t>
            </w:r>
            <w:r>
              <w:rPr>
                <w:rFonts w:hint="eastAsia" w:ascii="Times New Roman" w:hAnsi="Times New Roman" w:eastAsia="宋体" w:cs="宋体"/>
                <w:color w:val="auto"/>
                <w:kern w:val="2"/>
                <w:sz w:val="24"/>
                <w:szCs w:val="24"/>
                <w:vertAlign w:val="superscript"/>
                <w:lang w:val="en-US" w:eastAsia="zh-CN" w:bidi="ar"/>
              </w:rPr>
              <w:t>3</w:t>
            </w:r>
            <w:r>
              <w:rPr>
                <w:rFonts w:hint="eastAsia" w:ascii="Times New Roman" w:hAnsi="Times New Roman" w:eastAsia="宋体" w:cs="宋体"/>
                <w:color w:val="auto"/>
                <w:kern w:val="2"/>
                <w:sz w:val="24"/>
                <w:szCs w:val="24"/>
                <w:lang w:val="en-US" w:eastAsia="zh-CN" w:bidi="ar"/>
              </w:rPr>
              <w:t>/d，剩余部分达到《城镇污水处理厂污染物排放标准》（GB18918-2002）表1中一级A标准后外排魏大馆渠(入河排污口编号：RHWS-130434001)。目前魏县开发区污水处理有限公司正在进行提标改造扩能工程，改造完成后处理能力达到3万吨/天，达到《城镇污水处理厂污染物排放标准》（GB18918-2002）表1中一级A标准及地表水IV类标准后外排魏大馆渠。</w:t>
            </w:r>
          </w:p>
          <w:p w14:paraId="72210FCF">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宋体"/>
                <w:color w:val="auto"/>
                <w:kern w:val="2"/>
                <w:sz w:val="24"/>
                <w:szCs w:val="24"/>
                <w:lang w:val="en-US" w:eastAsia="zh-CN" w:bidi="ar"/>
              </w:rPr>
            </w:pPr>
            <w:r>
              <w:rPr>
                <w:rFonts w:hint="eastAsia" w:cs="宋体"/>
                <w:color w:val="auto"/>
                <w:kern w:val="2"/>
                <w:sz w:val="24"/>
                <w:szCs w:val="24"/>
                <w:lang w:val="en-US" w:eastAsia="zh-CN" w:bidi="ar"/>
              </w:rPr>
              <w:t>河北魏县经济开发区</w:t>
            </w:r>
            <w:r>
              <w:rPr>
                <w:rFonts w:hint="eastAsia" w:ascii="Times New Roman" w:hAnsi="Times New Roman" w:eastAsia="宋体" w:cs="宋体"/>
                <w:color w:val="auto"/>
                <w:kern w:val="2"/>
                <w:sz w:val="24"/>
                <w:szCs w:val="24"/>
                <w:lang w:val="en-US" w:eastAsia="zh-CN" w:bidi="ar"/>
              </w:rPr>
              <w:t>-先进装备制造园区：园区现有一处污水处理厂-魏县经济开发区污水处理有限公司，规划面积3.74公顷，位于创业大街和益民路交叉口西南侧。规划日处理规模设计为3万立方米，现状日处理能力为1.5万立方米，规划在既有用地上改造升级，目前正在扩容。</w:t>
            </w:r>
          </w:p>
          <w:p w14:paraId="23C05C30">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宋体"/>
                <w:color w:val="auto"/>
                <w:kern w:val="2"/>
                <w:sz w:val="24"/>
                <w:szCs w:val="24"/>
                <w:lang w:val="en-US" w:eastAsia="zh-CN" w:bidi="ar"/>
              </w:rPr>
            </w:pPr>
            <w:r>
              <w:rPr>
                <w:rFonts w:hint="eastAsia" w:cs="宋体"/>
                <w:color w:val="auto"/>
                <w:kern w:val="2"/>
                <w:sz w:val="24"/>
                <w:szCs w:val="24"/>
                <w:lang w:val="en-US" w:eastAsia="zh-CN" w:bidi="ar"/>
              </w:rPr>
              <w:t>本项目位于先进装备制造园区，项目建成后</w:t>
            </w:r>
            <w:r>
              <w:rPr>
                <w:rFonts w:hint="eastAsia" w:ascii="Times New Roman" w:hAnsi="Times New Roman" w:cs="宋体"/>
                <w:color w:val="auto"/>
                <w:kern w:val="2"/>
                <w:sz w:val="24"/>
                <w:szCs w:val="24"/>
                <w:lang w:val="en-US" w:eastAsia="zh-CN" w:bidi="ar"/>
              </w:rPr>
              <w:t>不涉及生产废水外排，主要外排废水为生活废水</w:t>
            </w:r>
            <w:r>
              <w:rPr>
                <w:rFonts w:hint="eastAsia" w:ascii="Times New Roman" w:hAnsi="Times New Roman" w:eastAsia="宋体" w:cs="宋体"/>
                <w:color w:val="auto"/>
                <w:kern w:val="2"/>
                <w:sz w:val="24"/>
                <w:szCs w:val="24"/>
                <w:lang w:val="en-US" w:eastAsia="zh-CN" w:bidi="ar"/>
              </w:rPr>
              <w:t>，</w:t>
            </w:r>
            <w:r>
              <w:rPr>
                <w:rFonts w:hint="eastAsia" w:cs="宋体"/>
                <w:color w:val="auto"/>
                <w:kern w:val="2"/>
                <w:sz w:val="24"/>
                <w:szCs w:val="24"/>
                <w:lang w:val="en-US" w:eastAsia="zh-CN" w:bidi="ar"/>
              </w:rPr>
              <w:t>本项目新增废水</w:t>
            </w:r>
            <w:r>
              <w:rPr>
                <w:rFonts w:hint="eastAsia" w:ascii="Times New Roman" w:hAnsi="Times New Roman" w:cs="宋体"/>
                <w:color w:val="auto"/>
                <w:kern w:val="2"/>
                <w:sz w:val="24"/>
                <w:szCs w:val="24"/>
                <w:lang w:val="en-US" w:eastAsia="zh-CN" w:bidi="ar"/>
              </w:rPr>
              <w:t>外</w:t>
            </w:r>
            <w:r>
              <w:rPr>
                <w:rFonts w:hint="eastAsia" w:ascii="Times New Roman" w:hAnsi="Times New Roman" w:eastAsia="宋体" w:cs="宋体"/>
                <w:color w:val="auto"/>
                <w:kern w:val="2"/>
                <w:sz w:val="24"/>
                <w:szCs w:val="24"/>
                <w:lang w:val="en-US" w:eastAsia="zh-CN" w:bidi="ar"/>
              </w:rPr>
              <w:t>排放量</w:t>
            </w:r>
            <w:r>
              <w:rPr>
                <w:rFonts w:hint="eastAsia"/>
                <w:color w:val="auto"/>
                <w:sz w:val="24"/>
                <w:szCs w:val="24"/>
                <w:lang w:val="en-US" w:eastAsia="zh-CN"/>
              </w:rPr>
              <w:t>177.6m</w:t>
            </w:r>
            <w:r>
              <w:rPr>
                <w:rFonts w:hint="eastAsia"/>
                <w:color w:val="auto"/>
                <w:sz w:val="24"/>
                <w:szCs w:val="24"/>
                <w:vertAlign w:val="superscript"/>
                <w:lang w:val="en-US" w:eastAsia="zh-CN"/>
              </w:rPr>
              <w:t>3</w:t>
            </w:r>
            <w:r>
              <w:rPr>
                <w:rFonts w:hint="eastAsia"/>
                <w:color w:val="auto"/>
                <w:sz w:val="24"/>
                <w:szCs w:val="24"/>
                <w:lang w:val="en-US" w:eastAsia="zh-CN"/>
              </w:rPr>
              <w:t>/a（0.592m</w:t>
            </w:r>
            <w:r>
              <w:rPr>
                <w:rFonts w:hint="eastAsia"/>
                <w:color w:val="auto"/>
                <w:sz w:val="24"/>
                <w:szCs w:val="24"/>
                <w:vertAlign w:val="superscript"/>
                <w:lang w:val="en-US" w:eastAsia="zh-CN"/>
              </w:rPr>
              <w:t>3</w:t>
            </w:r>
            <w:r>
              <w:rPr>
                <w:rFonts w:hint="eastAsia"/>
                <w:color w:val="auto"/>
                <w:sz w:val="24"/>
                <w:szCs w:val="24"/>
                <w:lang w:val="en-US" w:eastAsia="zh-CN"/>
              </w:rPr>
              <w:t>/d）</w:t>
            </w:r>
            <w:r>
              <w:rPr>
                <w:rFonts w:hint="eastAsia" w:ascii="Times New Roman" w:hAnsi="Times New Roman" w:eastAsia="宋体" w:cs="宋体"/>
                <w:color w:val="auto"/>
                <w:kern w:val="2"/>
                <w:sz w:val="24"/>
                <w:szCs w:val="24"/>
                <w:lang w:val="en-US" w:eastAsia="zh-CN" w:bidi="ar"/>
              </w:rPr>
              <w:t>，不会对日处理量为</w:t>
            </w:r>
            <w:r>
              <w:rPr>
                <w:rFonts w:hint="eastAsia" w:cs="宋体"/>
                <w:color w:val="auto"/>
                <w:kern w:val="2"/>
                <w:sz w:val="24"/>
                <w:szCs w:val="24"/>
                <w:lang w:val="en-US" w:eastAsia="zh-CN" w:bidi="ar"/>
              </w:rPr>
              <w:t>1.5</w:t>
            </w:r>
            <w:r>
              <w:rPr>
                <w:rFonts w:hint="eastAsia" w:ascii="Times New Roman" w:hAnsi="Times New Roman" w:eastAsia="宋体" w:cs="宋体"/>
                <w:color w:val="auto"/>
                <w:kern w:val="2"/>
                <w:sz w:val="24"/>
                <w:szCs w:val="24"/>
                <w:lang w:val="en-US" w:eastAsia="zh-CN" w:bidi="ar"/>
              </w:rPr>
              <w:t>万方的魏县经济开发区污水处理有限公司造成冲击，园区排水可满足项目排水需求。</w:t>
            </w:r>
          </w:p>
          <w:p w14:paraId="60816D2D">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宋体"/>
                <w:color w:val="auto"/>
                <w:kern w:val="2"/>
                <w:sz w:val="24"/>
                <w:szCs w:val="24"/>
                <w:lang w:val="en-US" w:eastAsia="zh-CN" w:bidi="ar"/>
              </w:rPr>
            </w:pPr>
            <w:r>
              <w:rPr>
                <w:rFonts w:hint="eastAsia" w:ascii="Times New Roman" w:hAnsi="Times New Roman" w:eastAsia="宋体" w:cs="宋体"/>
                <w:color w:val="auto"/>
                <w:kern w:val="2"/>
                <w:sz w:val="24"/>
                <w:szCs w:val="24"/>
                <w:lang w:val="en-US" w:eastAsia="zh-CN" w:bidi="ar"/>
              </w:rPr>
              <w:t>（3）供热</w:t>
            </w:r>
            <w:r>
              <w:rPr>
                <w:rFonts w:hint="default" w:ascii="Times New Roman" w:hAnsi="Times New Roman" w:eastAsia="宋体" w:cs="宋体"/>
                <w:color w:val="auto"/>
                <w:kern w:val="2"/>
                <w:sz w:val="24"/>
                <w:szCs w:val="24"/>
                <w:lang w:val="en-US" w:eastAsia="zh-CN" w:bidi="ar"/>
              </w:rPr>
              <w:t>规划：</w:t>
            </w:r>
            <w:r>
              <w:rPr>
                <w:rFonts w:hint="eastAsia" w:ascii="Times New Roman" w:hAnsi="Times New Roman" w:eastAsia="宋体" w:cs="宋体"/>
                <w:color w:val="auto"/>
                <w:kern w:val="2"/>
                <w:sz w:val="24"/>
                <w:szCs w:val="24"/>
                <w:lang w:val="en-US" w:eastAsia="zh-CN" w:bidi="ar"/>
              </w:rPr>
              <w:t>先进装备制造园区供热设施部分依托园区外规划建设的九号能源站，供热热源为电厂余热和污水源热泵，供热负荷90MW，九号站热源位于魏县杜二庄村北侧，南临杜二庄村，北临益民河。汽车产业园区及再生资源循环利用园区延续现状分散供热，规划近期供热负荷为76.79MW，规划远期供热负荷为84.83MW，开发区规划能源站可满足规划要求。</w:t>
            </w:r>
          </w:p>
          <w:p w14:paraId="59DA6371">
            <w:pPr>
              <w:keepNext w:val="0"/>
              <w:keepLines w:val="0"/>
              <w:widowControl w:val="0"/>
              <w:suppressLineNumbers w:val="0"/>
              <w:wordWrap w:val="0"/>
              <w:autoSpaceDE w:val="0"/>
              <w:autoSpaceDN/>
              <w:adjustRightInd w:val="0"/>
              <w:snapToGrid w:val="0"/>
              <w:spacing w:before="0" w:beforeAutospacing="0" w:after="0" w:afterAutospacing="0" w:line="360" w:lineRule="auto"/>
              <w:ind w:left="0" w:right="0" w:firstLine="480" w:firstLineChars="200"/>
              <w:jc w:val="left"/>
              <w:rPr>
                <w:rFonts w:hint="eastAsia" w:ascii="Times New Roman" w:hAnsi="Times New Roman" w:eastAsia="宋体" w:cs="宋体"/>
                <w:color w:val="auto"/>
                <w:kern w:val="2"/>
                <w:sz w:val="24"/>
                <w:szCs w:val="24"/>
                <w:lang w:val="en-US" w:eastAsia="zh-CN" w:bidi="ar"/>
              </w:rPr>
            </w:pPr>
            <w:r>
              <w:rPr>
                <w:rFonts w:hint="eastAsia" w:ascii="Times New Roman" w:hAnsi="Times New Roman" w:eastAsia="宋体" w:cs="宋体"/>
                <w:color w:val="auto"/>
                <w:kern w:val="2"/>
                <w:sz w:val="24"/>
                <w:szCs w:val="24"/>
                <w:lang w:val="en-US" w:eastAsia="zh-CN" w:bidi="ar"/>
              </w:rPr>
              <w:t>先进装备制造园区、汽车产业园区生活用热采用空调电采暖，工业用热采用分散燃气锅炉、电加热及垃圾发电余热提供再生资源循环利用园区分散式供热，采用电或天然气等清洁能源。开发区内部分企业用热需求不同，建设多处分散燃气锅炉。</w:t>
            </w:r>
          </w:p>
          <w:p w14:paraId="6F0AA2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本项目位于先进装备制造园区，生产用热</w:t>
            </w:r>
            <w:r>
              <w:rPr>
                <w:rFonts w:hint="eastAsia" w:cs="Times New Roman"/>
                <w:color w:val="auto"/>
                <w:sz w:val="24"/>
                <w:lang w:val="en-US" w:eastAsia="zh-CN"/>
              </w:rPr>
              <w:t>为电热</w:t>
            </w:r>
            <w:r>
              <w:rPr>
                <w:rFonts w:hint="eastAsia" w:ascii="Times New Roman" w:hAnsi="Times New Roman" w:eastAsia="宋体" w:cs="Times New Roman"/>
                <w:color w:val="auto"/>
                <w:sz w:val="24"/>
                <w:lang w:val="en-US" w:eastAsia="zh-CN"/>
              </w:rPr>
              <w:t>，办公区供暖采用空调</w:t>
            </w:r>
            <w:r>
              <w:rPr>
                <w:rFonts w:hint="default" w:ascii="Times New Roman" w:hAnsi="Times New Roman" w:eastAsia="宋体" w:cs="Times New Roman"/>
                <w:color w:val="auto"/>
                <w:sz w:val="24"/>
                <w:lang w:eastAsia="zh-CN"/>
              </w:rPr>
              <w:t>。</w:t>
            </w:r>
          </w:p>
          <w:p w14:paraId="2FED69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（4）供气规划：规划气源为天然气，先进装备制造园区、汽车产业园区由昆仑燃气有限公司供给，再生资源循环利用园区新建一处天然气调压站，气源接张二庄镇</w:t>
            </w:r>
            <w:r>
              <w:rPr>
                <w:rFonts w:hint="eastAsia" w:ascii="Times New Roman" w:hAnsi="Times New Roman" w:eastAsia="宋体" w:cs="Times New Roman"/>
                <w:color w:val="auto"/>
                <w:sz w:val="24"/>
                <w:lang w:eastAsia="zh-CN"/>
              </w:rPr>
              <w:t>。开发区规划近期燃气量为5687.10万m</w:t>
            </w:r>
            <w:r>
              <w:rPr>
                <w:rFonts w:hint="eastAsia" w:ascii="Times New Roman" w:hAnsi="Times New Roman" w:eastAsia="宋体" w:cs="Times New Roman"/>
                <w:color w:val="auto"/>
                <w:sz w:val="24"/>
                <w:vertAlign w:val="superscript"/>
                <w:lang w:eastAsia="zh-CN"/>
              </w:rPr>
              <w:t>3</w:t>
            </w:r>
            <w:r>
              <w:rPr>
                <w:rFonts w:hint="eastAsia" w:ascii="Times New Roman" w:hAnsi="Times New Roman" w:eastAsia="宋体" w:cs="Times New Roman"/>
                <w:color w:val="auto"/>
                <w:sz w:val="24"/>
                <w:lang w:eastAsia="zh-CN"/>
              </w:rPr>
              <w:t>/a</w:t>
            </w:r>
            <w:r>
              <w:rPr>
                <w:rFonts w:hint="eastAsia" w:cs="Times New Roman"/>
                <w:color w:val="auto"/>
                <w:sz w:val="24"/>
                <w:lang w:eastAsia="zh-CN"/>
              </w:rPr>
              <w:t>（18.211</w:t>
            </w:r>
            <w:r>
              <w:rPr>
                <w:rFonts w:hint="eastAsia" w:ascii="Times New Roman" w:hAnsi="Times New Roman" w:eastAsia="宋体" w:cs="Times New Roman"/>
                <w:color w:val="auto"/>
                <w:sz w:val="24"/>
                <w:lang w:eastAsia="zh-CN"/>
              </w:rPr>
              <w:t>万m</w:t>
            </w:r>
            <w:r>
              <w:rPr>
                <w:rFonts w:hint="eastAsia" w:ascii="Times New Roman" w:hAnsi="Times New Roman" w:eastAsia="宋体" w:cs="Times New Roman"/>
                <w:color w:val="auto"/>
                <w:sz w:val="24"/>
                <w:vertAlign w:val="superscript"/>
                <w:lang w:eastAsia="zh-CN"/>
              </w:rPr>
              <w:t>3</w:t>
            </w:r>
            <w:r>
              <w:rPr>
                <w:rFonts w:hint="eastAsia" w:ascii="Times New Roman" w:hAnsi="Times New Roman" w:eastAsia="宋体" w:cs="Times New Roman"/>
                <w:color w:val="auto"/>
                <w:sz w:val="24"/>
                <w:lang w:eastAsia="zh-CN"/>
              </w:rPr>
              <w:t>/d</w:t>
            </w:r>
            <w:r>
              <w:rPr>
                <w:rFonts w:hint="eastAsia" w:cs="Times New Roman"/>
                <w:color w:val="auto"/>
                <w:sz w:val="24"/>
                <w:lang w:eastAsia="zh-CN"/>
              </w:rPr>
              <w:t>）</w:t>
            </w:r>
            <w:r>
              <w:rPr>
                <w:rFonts w:hint="eastAsia" w:ascii="Times New Roman" w:hAnsi="Times New Roman" w:eastAsia="宋体" w:cs="Times New Roman"/>
                <w:color w:val="auto"/>
                <w:sz w:val="24"/>
                <w:lang w:eastAsia="zh-CN"/>
              </w:rPr>
              <w:t>，规划远期燃气量为7531.70万m</w:t>
            </w:r>
            <w:r>
              <w:rPr>
                <w:rFonts w:hint="eastAsia" w:ascii="Times New Roman" w:hAnsi="Times New Roman" w:eastAsia="宋体" w:cs="Times New Roman"/>
                <w:color w:val="auto"/>
                <w:sz w:val="24"/>
                <w:vertAlign w:val="superscript"/>
                <w:lang w:eastAsia="zh-CN"/>
              </w:rPr>
              <w:t>3</w:t>
            </w:r>
            <w:r>
              <w:rPr>
                <w:rFonts w:hint="eastAsia" w:ascii="Times New Roman" w:hAnsi="Times New Roman" w:eastAsia="宋体" w:cs="Times New Roman"/>
                <w:color w:val="auto"/>
                <w:sz w:val="24"/>
                <w:lang w:eastAsia="zh-CN"/>
              </w:rPr>
              <w:t>/a</w:t>
            </w:r>
            <w:r>
              <w:rPr>
                <w:rFonts w:hint="eastAsia" w:cs="Times New Roman"/>
                <w:color w:val="auto"/>
                <w:sz w:val="24"/>
                <w:lang w:eastAsia="zh-CN"/>
              </w:rPr>
              <w:t>（</w:t>
            </w:r>
            <w:r>
              <w:rPr>
                <w:rFonts w:hint="eastAsia" w:ascii="Times New Roman" w:hAnsi="Times New Roman" w:eastAsia="宋体" w:cs="Times New Roman"/>
                <w:color w:val="auto"/>
                <w:sz w:val="24"/>
                <w:lang w:eastAsia="zh-CN"/>
              </w:rPr>
              <w:t>22.82万m</w:t>
            </w:r>
            <w:r>
              <w:rPr>
                <w:rFonts w:hint="eastAsia" w:ascii="Times New Roman" w:hAnsi="Times New Roman" w:eastAsia="宋体" w:cs="Times New Roman"/>
                <w:color w:val="auto"/>
                <w:sz w:val="24"/>
                <w:vertAlign w:val="superscript"/>
                <w:lang w:eastAsia="zh-CN"/>
              </w:rPr>
              <w:t>3</w:t>
            </w:r>
            <w:r>
              <w:rPr>
                <w:rFonts w:hint="eastAsia" w:ascii="Times New Roman" w:hAnsi="Times New Roman" w:eastAsia="宋体" w:cs="Times New Roman"/>
                <w:color w:val="auto"/>
                <w:sz w:val="24"/>
                <w:lang w:eastAsia="zh-CN"/>
              </w:rPr>
              <w:t>/d</w:t>
            </w:r>
            <w:r>
              <w:rPr>
                <w:rFonts w:hint="eastAsia" w:cs="Times New Roman"/>
                <w:color w:val="auto"/>
                <w:sz w:val="24"/>
                <w:lang w:eastAsia="zh-CN"/>
              </w:rPr>
              <w:t>）</w:t>
            </w:r>
            <w:r>
              <w:rPr>
                <w:rFonts w:hint="eastAsia" w:ascii="Times New Roman" w:hAnsi="Times New Roman" w:eastAsia="宋体" w:cs="Times New Roman"/>
                <w:color w:val="auto"/>
                <w:sz w:val="24"/>
                <w:lang w:eastAsia="zh-CN"/>
              </w:rPr>
              <w:t>，开发区</w:t>
            </w:r>
            <w:r>
              <w:rPr>
                <w:rFonts w:hint="default" w:ascii="Times New Roman" w:hAnsi="Times New Roman" w:eastAsia="宋体" w:cs="Times New Roman"/>
                <w:color w:val="auto"/>
                <w:sz w:val="24"/>
                <w:lang w:val="en-US" w:eastAsia="zh-CN"/>
              </w:rPr>
              <w:t>加快完成天然气管线铺设，以满足开发区各园区规划近、远期工业用气需求</w:t>
            </w:r>
            <w:r>
              <w:rPr>
                <w:rFonts w:hint="eastAsia" w:ascii="Times New Roman" w:hAnsi="Times New Roman" w:eastAsia="宋体" w:cs="Times New Roman"/>
                <w:color w:val="auto"/>
                <w:sz w:val="24"/>
                <w:lang w:eastAsia="zh-CN"/>
              </w:rPr>
              <w:t>。</w:t>
            </w:r>
          </w:p>
          <w:p w14:paraId="2C4D09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eastAsia="zh-CN"/>
              </w:rPr>
              <w:t>本项目不涉及天然气使用，</w:t>
            </w:r>
            <w:r>
              <w:rPr>
                <w:rFonts w:hint="eastAsia" w:ascii="Times New Roman" w:hAnsi="Times New Roman" w:eastAsia="宋体" w:cs="Times New Roman"/>
                <w:color w:val="auto"/>
                <w:sz w:val="24"/>
                <w:lang w:val="en-US" w:eastAsia="zh-CN"/>
              </w:rPr>
              <w:t>不会对园区造成冲击</w:t>
            </w:r>
            <w:r>
              <w:rPr>
                <w:rFonts w:hint="default" w:ascii="Times New Roman" w:hAnsi="Times New Roman" w:eastAsia="宋体" w:cs="Times New Roman"/>
                <w:color w:val="auto"/>
                <w:sz w:val="24"/>
                <w:lang w:val="en-US" w:eastAsia="zh-CN"/>
              </w:rPr>
              <w:t>。</w:t>
            </w:r>
          </w:p>
          <w:p w14:paraId="4AA657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5）</w:t>
            </w:r>
            <w:r>
              <w:rPr>
                <w:rFonts w:hint="default" w:ascii="Times New Roman" w:hAnsi="Times New Roman" w:eastAsia="宋体" w:cs="Times New Roman"/>
                <w:color w:val="auto"/>
                <w:sz w:val="24"/>
                <w:lang w:eastAsia="zh-CN"/>
              </w:rPr>
              <w:t>供电</w:t>
            </w:r>
            <w:r>
              <w:rPr>
                <w:rFonts w:hint="eastAsia" w:ascii="Times New Roman" w:hAnsi="Times New Roman" w:eastAsia="宋体" w:cs="Times New Roman"/>
                <w:color w:val="auto"/>
                <w:sz w:val="24"/>
                <w:lang w:eastAsia="zh-CN"/>
              </w:rPr>
              <w:t>规划</w:t>
            </w:r>
            <w:r>
              <w:rPr>
                <w:rFonts w:hint="default"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开发区先进装备制造园区、汽车产业园区内用电由工业园区110KV变电站引入，另外在园区南部已建设魏县德尚环保有限公司垃圾焚烧发电项目，用于并网发电；再生资源循环利用园区用电由张二庄110KV变电站提供。其他规划新增产业规划近期用电量441570.967MWh/a、规划远期用电量87458</w:t>
            </w:r>
            <w:r>
              <w:rPr>
                <w:rFonts w:hint="eastAsia" w:cs="Times New Roman"/>
                <w:color w:val="auto"/>
                <w:sz w:val="24"/>
                <w:lang w:val="en-US" w:eastAsia="zh-CN"/>
              </w:rPr>
              <w:t>2.389</w:t>
            </w:r>
            <w:r>
              <w:rPr>
                <w:rFonts w:hint="eastAsia" w:ascii="Times New Roman" w:hAnsi="Times New Roman" w:eastAsia="宋体" w:cs="Times New Roman"/>
                <w:color w:val="auto"/>
                <w:sz w:val="24"/>
                <w:lang w:val="en-US" w:eastAsia="zh-CN"/>
              </w:rPr>
              <w:t>MWh，</w:t>
            </w:r>
            <w:r>
              <w:rPr>
                <w:rFonts w:hint="default" w:ascii="Times New Roman" w:hAnsi="Times New Roman" w:eastAsia="宋体" w:cs="Times New Roman"/>
                <w:color w:val="auto"/>
                <w:sz w:val="24"/>
                <w:lang w:eastAsia="zh-CN"/>
              </w:rPr>
              <w:t>可满足园区内各企业用电需求</w:t>
            </w:r>
            <w:r>
              <w:rPr>
                <w:rFonts w:hint="eastAsia" w:ascii="Times New Roman" w:hAnsi="Times New Roman" w:eastAsia="宋体" w:cs="Times New Roman"/>
                <w:color w:val="auto"/>
                <w:sz w:val="24"/>
                <w:lang w:eastAsia="zh-CN"/>
              </w:rPr>
              <w:t>。</w:t>
            </w:r>
          </w:p>
          <w:p w14:paraId="0E0FA3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sz w:val="24"/>
                <w:lang w:eastAsia="zh-CN"/>
              </w:rPr>
            </w:pPr>
            <w:r>
              <w:rPr>
                <w:rFonts w:hint="eastAsia" w:cs="Times New Roman"/>
                <w:color w:val="auto"/>
                <w:sz w:val="24"/>
                <w:lang w:val="en-US" w:eastAsia="zh-CN"/>
              </w:rPr>
              <w:t>本项目</w:t>
            </w:r>
            <w:r>
              <w:rPr>
                <w:rFonts w:hint="eastAsia" w:ascii="Times New Roman" w:hAnsi="Times New Roman" w:eastAsia="宋体" w:cs="Times New Roman"/>
                <w:color w:val="auto"/>
                <w:sz w:val="24"/>
                <w:lang w:eastAsia="zh-CN"/>
              </w:rPr>
              <w:t>年</w:t>
            </w:r>
            <w:r>
              <w:rPr>
                <w:rFonts w:hint="eastAsia" w:cs="Times New Roman"/>
                <w:color w:val="auto"/>
                <w:sz w:val="24"/>
                <w:lang w:val="en-US" w:eastAsia="zh-CN"/>
              </w:rPr>
              <w:t>新增</w:t>
            </w:r>
            <w:r>
              <w:rPr>
                <w:rFonts w:hint="eastAsia" w:ascii="Times New Roman" w:hAnsi="Times New Roman" w:eastAsia="宋体" w:cs="Times New Roman"/>
                <w:color w:val="auto"/>
                <w:sz w:val="24"/>
                <w:lang w:eastAsia="zh-CN"/>
              </w:rPr>
              <w:t>用电量</w:t>
            </w:r>
            <w:r>
              <w:rPr>
                <w:rFonts w:hint="eastAsia" w:cs="Times New Roman"/>
                <w:color w:val="auto"/>
                <w:sz w:val="24"/>
                <w:lang w:val="en-US" w:eastAsia="zh-CN"/>
              </w:rPr>
              <w:t>360万</w:t>
            </w:r>
            <w:r>
              <w:rPr>
                <w:rFonts w:hint="eastAsia" w:ascii="Times New Roman" w:hAnsi="Times New Roman" w:eastAsia="宋体" w:cs="Times New Roman"/>
                <w:color w:val="auto"/>
                <w:sz w:val="24"/>
                <w:lang w:eastAsia="zh-CN"/>
              </w:rPr>
              <w:t>kW</w:t>
            </w:r>
            <w:r>
              <w:rPr>
                <w:rFonts w:hint="default"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eastAsia="zh-CN"/>
              </w:rPr>
              <w:t>h，园区供电可满足需求</w:t>
            </w:r>
            <w:r>
              <w:rPr>
                <w:rFonts w:hint="default" w:ascii="Times New Roman" w:hAnsi="Times New Roman" w:eastAsia="宋体" w:cs="Times New Roman"/>
                <w:color w:val="auto"/>
                <w:sz w:val="24"/>
                <w:lang w:eastAsia="zh-CN"/>
              </w:rPr>
              <w:t>。</w:t>
            </w:r>
          </w:p>
          <w:p w14:paraId="334F141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2" w:firstLineChars="200"/>
              <w:textAlignment w:val="auto"/>
              <w:rPr>
                <w:rFonts w:hint="default" w:ascii="Times New Roman" w:hAnsi="Times New Roman" w:eastAsia="宋体" w:cs="Times New Roman"/>
                <w:color w:val="auto"/>
                <w:kern w:val="0"/>
                <w:sz w:val="24"/>
              </w:rPr>
            </w:pPr>
            <w:r>
              <w:rPr>
                <w:rFonts w:hint="eastAsia" w:cs="Times New Roman"/>
                <w:b/>
                <w:bCs/>
                <w:color w:val="auto"/>
                <w:kern w:val="0"/>
                <w:sz w:val="24"/>
                <w:lang w:val="en-US" w:eastAsia="zh-CN"/>
              </w:rPr>
              <w:t>3</w:t>
            </w:r>
            <w:r>
              <w:rPr>
                <w:rFonts w:hint="eastAsia" w:ascii="Times New Roman" w:hAnsi="Times New Roman" w:eastAsia="宋体" w:cs="Times New Roman"/>
                <w:b/>
                <w:bCs/>
                <w:color w:val="auto"/>
                <w:kern w:val="0"/>
                <w:sz w:val="24"/>
              </w:rPr>
              <w:t>、项目与园区产业定位、布局符合性分析</w:t>
            </w:r>
          </w:p>
          <w:p w14:paraId="585698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rPr>
            </w:pPr>
            <w:r>
              <w:rPr>
                <w:rFonts w:hint="eastAsia" w:cs="Times New Roman"/>
                <w:color w:val="auto"/>
                <w:kern w:val="0"/>
                <w:sz w:val="24"/>
                <w:lang w:val="en-US" w:eastAsia="zh-CN"/>
              </w:rPr>
              <w:t>根据《河北魏县经济开发区总体发展规划(2022-2030年)》中划定范围，</w:t>
            </w:r>
            <w:r>
              <w:rPr>
                <w:rFonts w:hint="default" w:ascii="Times New Roman" w:hAnsi="Times New Roman" w:eastAsia="宋体" w:cs="Times New Roman"/>
                <w:color w:val="auto"/>
                <w:kern w:val="0"/>
                <w:sz w:val="24"/>
                <w:lang w:val="en-US" w:eastAsia="zh-CN"/>
              </w:rPr>
              <w:t>先进装备制造园区（省政府批复范围8.26km</w:t>
            </w:r>
            <w:r>
              <w:rPr>
                <w:rFonts w:hint="default" w:ascii="Times New Roman" w:hAnsi="Times New Roman" w:eastAsia="宋体" w:cs="Times New Roman"/>
                <w:color w:val="auto"/>
                <w:kern w:val="0"/>
                <w:sz w:val="24"/>
                <w:vertAlign w:val="superscript"/>
                <w:lang w:val="en-US" w:eastAsia="zh-CN"/>
              </w:rPr>
              <w:t>2</w:t>
            </w:r>
            <w:r>
              <w:rPr>
                <w:rFonts w:hint="default" w:ascii="Times New Roman" w:hAnsi="Times New Roman" w:eastAsia="宋体" w:cs="Times New Roman"/>
                <w:color w:val="auto"/>
                <w:kern w:val="0"/>
                <w:sz w:val="24"/>
                <w:lang w:val="en-US" w:eastAsia="zh-CN"/>
              </w:rPr>
              <w:t>及部分托管区域5.33km</w:t>
            </w:r>
            <w:r>
              <w:rPr>
                <w:rFonts w:hint="default" w:ascii="Times New Roman" w:hAnsi="Times New Roman" w:eastAsia="宋体" w:cs="Times New Roman"/>
                <w:color w:val="auto"/>
                <w:kern w:val="0"/>
                <w:sz w:val="24"/>
                <w:vertAlign w:val="superscript"/>
                <w:lang w:val="en-US" w:eastAsia="zh-CN"/>
              </w:rPr>
              <w:t>2</w:t>
            </w:r>
            <w:r>
              <w:rPr>
                <w:rFonts w:hint="default" w:ascii="Times New Roman" w:hAnsi="Times New Roman" w:eastAsia="宋体" w:cs="Times New Roman"/>
                <w:color w:val="auto"/>
                <w:kern w:val="0"/>
                <w:sz w:val="24"/>
                <w:lang w:val="en-US" w:eastAsia="zh-CN"/>
              </w:rPr>
              <w:t>）、汽车产业园区（托管园区1.0km</w:t>
            </w:r>
            <w:r>
              <w:rPr>
                <w:rFonts w:hint="default" w:ascii="Times New Roman" w:hAnsi="Times New Roman" w:eastAsia="宋体" w:cs="Times New Roman"/>
                <w:color w:val="auto"/>
                <w:kern w:val="0"/>
                <w:sz w:val="24"/>
                <w:vertAlign w:val="superscript"/>
                <w:lang w:val="en-US" w:eastAsia="zh-CN"/>
              </w:rPr>
              <w:t>2</w:t>
            </w:r>
            <w:r>
              <w:rPr>
                <w:rFonts w:hint="default" w:ascii="Times New Roman" w:hAnsi="Times New Roman" w:eastAsia="宋体" w:cs="Times New Roman"/>
                <w:color w:val="auto"/>
                <w:kern w:val="0"/>
                <w:sz w:val="24"/>
                <w:lang w:val="en-US" w:eastAsia="zh-CN"/>
              </w:rPr>
              <w:t>）、再生资源循环利用园区（托管园区4.1km</w:t>
            </w:r>
            <w:r>
              <w:rPr>
                <w:rFonts w:hint="default" w:ascii="Times New Roman" w:hAnsi="Times New Roman" w:eastAsia="宋体" w:cs="Times New Roman"/>
                <w:color w:val="auto"/>
                <w:kern w:val="0"/>
                <w:sz w:val="24"/>
                <w:vertAlign w:val="superscript"/>
                <w:lang w:val="en-US" w:eastAsia="zh-CN"/>
              </w:rPr>
              <w:t>2</w:t>
            </w:r>
            <w:r>
              <w:rPr>
                <w:rFonts w:hint="default" w:ascii="Times New Roman" w:hAnsi="Times New Roman" w:eastAsia="宋体" w:cs="Times New Roman"/>
                <w:color w:val="auto"/>
                <w:kern w:val="0"/>
                <w:sz w:val="24"/>
                <w:lang w:val="en-US" w:eastAsia="zh-CN"/>
              </w:rPr>
              <w:t>）三个片区，总规划面积18.69km</w:t>
            </w:r>
            <w:r>
              <w:rPr>
                <w:rFonts w:hint="default" w:ascii="Times New Roman" w:hAnsi="Times New Roman" w:eastAsia="宋体" w:cs="Times New Roman"/>
                <w:color w:val="auto"/>
                <w:kern w:val="0"/>
                <w:sz w:val="24"/>
                <w:vertAlign w:val="superscript"/>
                <w:lang w:val="en-US" w:eastAsia="zh-CN"/>
              </w:rPr>
              <w:t>2</w:t>
            </w:r>
            <w:r>
              <w:rPr>
                <w:rFonts w:hint="default" w:ascii="Times New Roman" w:hAnsi="Times New Roman" w:eastAsia="宋体" w:cs="Times New Roman"/>
                <w:color w:val="auto"/>
                <w:kern w:val="0"/>
                <w:sz w:val="24"/>
                <w:lang w:val="en-US" w:eastAsia="zh-CN"/>
              </w:rPr>
              <w:t>。</w:t>
            </w:r>
            <w:r>
              <w:rPr>
                <w:rFonts w:hint="eastAsia" w:cs="Times New Roman"/>
                <w:color w:val="auto"/>
                <w:sz w:val="24"/>
                <w:lang w:eastAsia="zh-CN"/>
              </w:rPr>
              <w:t>本项目位于河北省邯郸市魏县经济开发区天泽东路1号，在</w:t>
            </w:r>
            <w:r>
              <w:rPr>
                <w:rFonts w:hint="eastAsia" w:cs="Times New Roman"/>
                <w:color w:val="auto"/>
                <w:kern w:val="0"/>
                <w:sz w:val="24"/>
                <w:lang w:val="en-US" w:eastAsia="zh-CN"/>
              </w:rPr>
              <w:t>河北魏县经济开发区-</w:t>
            </w:r>
            <w:r>
              <w:rPr>
                <w:rFonts w:hint="eastAsia" w:cs="Times New Roman"/>
                <w:color w:val="auto"/>
                <w:sz w:val="24"/>
                <w:lang w:val="en-US" w:eastAsia="zh-CN"/>
              </w:rPr>
              <w:t>先进装备制造园区</w:t>
            </w:r>
            <w:r>
              <w:rPr>
                <w:rFonts w:hint="eastAsia" w:cs="Times New Roman"/>
                <w:color w:val="auto"/>
                <w:sz w:val="24"/>
                <w:lang w:eastAsia="zh-CN"/>
              </w:rPr>
              <w:t>规划范围内。</w:t>
            </w:r>
          </w:p>
          <w:p w14:paraId="49C52A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lang w:val="en-US" w:eastAsia="zh-CN"/>
              </w:rPr>
            </w:pPr>
            <w:r>
              <w:rPr>
                <w:rFonts w:hint="eastAsia" w:cs="Times New Roman"/>
                <w:color w:val="auto"/>
                <w:kern w:val="0"/>
                <w:sz w:val="24"/>
                <w:lang w:eastAsia="zh-CN"/>
              </w:rPr>
              <w:t>规划产业定位</w:t>
            </w:r>
            <w:r>
              <w:rPr>
                <w:rFonts w:hint="eastAsia" w:ascii="Times New Roman" w:hAnsi="Times New Roman" w:eastAsia="宋体" w:cs="Times New Roman"/>
                <w:color w:val="auto"/>
                <w:kern w:val="0"/>
                <w:sz w:val="24"/>
              </w:rPr>
              <w:t>：</w:t>
            </w:r>
            <w:r>
              <w:rPr>
                <w:rFonts w:hint="default" w:ascii="Times New Roman" w:hAnsi="Times New Roman" w:eastAsia="宋体" w:cs="Times New Roman"/>
                <w:b/>
                <w:bCs/>
                <w:color w:val="auto"/>
                <w:kern w:val="0"/>
                <w:sz w:val="24"/>
                <w:lang w:val="en-US" w:eastAsia="zh-CN"/>
              </w:rPr>
              <w:t>先进装备制造园区</w:t>
            </w:r>
            <w:r>
              <w:rPr>
                <w:rFonts w:hint="default" w:ascii="Times New Roman" w:hAnsi="Times New Roman" w:eastAsia="宋体" w:cs="Times New Roman"/>
                <w:color w:val="auto"/>
                <w:kern w:val="0"/>
                <w:sz w:val="24"/>
                <w:lang w:val="en-US" w:eastAsia="zh-CN"/>
              </w:rPr>
              <w:t>主要发展装备制造产业、新型材料产业、节能环保产业、食品加工产业，辅助发展新兴产业和纺织服装产业</w:t>
            </w:r>
            <w:r>
              <w:rPr>
                <w:rFonts w:hint="eastAsia" w:cs="Times New Roman"/>
                <w:color w:val="auto"/>
                <w:kern w:val="0"/>
                <w:sz w:val="24"/>
                <w:lang w:eastAsia="zh-CN"/>
              </w:rPr>
              <w:t>；</w:t>
            </w:r>
            <w:r>
              <w:rPr>
                <w:rFonts w:hint="eastAsia" w:cs="Times New Roman"/>
                <w:b/>
                <w:bCs/>
                <w:color w:val="auto"/>
                <w:kern w:val="0"/>
                <w:sz w:val="24"/>
                <w:lang w:val="en-US" w:eastAsia="zh-CN"/>
              </w:rPr>
              <w:t>汽车产业园区</w:t>
            </w:r>
            <w:r>
              <w:rPr>
                <w:rFonts w:hint="eastAsia" w:cs="Times New Roman"/>
                <w:b w:val="0"/>
                <w:bCs w:val="0"/>
                <w:color w:val="auto"/>
                <w:kern w:val="0"/>
                <w:sz w:val="24"/>
                <w:lang w:val="en-US" w:eastAsia="zh-CN"/>
              </w:rPr>
              <w:t>主要发展汽车装配产业；</w:t>
            </w:r>
            <w:r>
              <w:rPr>
                <w:rFonts w:hint="eastAsia" w:cs="Times New Roman"/>
                <w:b/>
                <w:bCs/>
                <w:color w:val="auto"/>
                <w:kern w:val="0"/>
                <w:sz w:val="24"/>
                <w:lang w:val="en-US" w:eastAsia="zh-CN"/>
              </w:rPr>
              <w:t>再生资源循环利用园区</w:t>
            </w:r>
            <w:r>
              <w:rPr>
                <w:rFonts w:hint="eastAsia" w:cs="Times New Roman"/>
                <w:b w:val="0"/>
                <w:bCs w:val="0"/>
                <w:color w:val="auto"/>
                <w:kern w:val="0"/>
                <w:sz w:val="24"/>
                <w:lang w:val="en-US" w:eastAsia="zh-CN"/>
              </w:rPr>
              <w:t>主要发展再生资源循环经济产业。</w:t>
            </w:r>
          </w:p>
          <w:p w14:paraId="3CFC00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eastAsia="zh-CN"/>
              </w:rPr>
              <w:t>本项目位于</w:t>
            </w:r>
            <w:r>
              <w:rPr>
                <w:rFonts w:hint="eastAsia" w:cs="Times New Roman"/>
                <w:color w:val="auto"/>
                <w:sz w:val="24"/>
                <w:lang w:eastAsia="zh-CN"/>
              </w:rPr>
              <w:t>河北省邯郸市魏县经济开发区天泽东路1号</w:t>
            </w:r>
            <w:r>
              <w:rPr>
                <w:rFonts w:hint="eastAsia" w:ascii="Times New Roman" w:hAnsi="Times New Roman" w:eastAsia="宋体" w:cs="Times New Roman"/>
                <w:color w:val="auto"/>
                <w:sz w:val="24"/>
                <w:lang w:eastAsia="zh-CN"/>
              </w:rPr>
              <w:t>，在</w:t>
            </w:r>
            <w:r>
              <w:rPr>
                <w:rFonts w:hint="eastAsia" w:ascii="Times New Roman" w:hAnsi="Times New Roman" w:eastAsia="宋体" w:cs="Times New Roman"/>
                <w:color w:val="auto"/>
                <w:sz w:val="24"/>
                <w:lang w:val="en-US" w:eastAsia="zh-CN"/>
              </w:rPr>
              <w:t>先进装备制造园区</w:t>
            </w:r>
            <w:r>
              <w:rPr>
                <w:rFonts w:hint="eastAsia" w:ascii="Times New Roman" w:hAnsi="Times New Roman" w:eastAsia="宋体" w:cs="Times New Roman"/>
                <w:color w:val="auto"/>
                <w:sz w:val="24"/>
                <w:lang w:eastAsia="zh-CN"/>
              </w:rPr>
              <w:t>规划范围内，属于</w:t>
            </w:r>
            <w:r>
              <w:rPr>
                <w:rFonts w:hint="eastAsia" w:cs="Times New Roman"/>
                <w:color w:val="auto"/>
                <w:sz w:val="24"/>
                <w:lang w:eastAsia="zh-CN"/>
              </w:rPr>
              <w:t>“</w:t>
            </w:r>
            <w:r>
              <w:rPr>
                <w:rFonts w:hint="eastAsia" w:cs="Times New Roman"/>
                <w:color w:val="auto"/>
                <w:kern w:val="0"/>
                <w:sz w:val="24"/>
                <w:szCs w:val="24"/>
                <w:lang w:val="en-US" w:eastAsia="zh-CN" w:bidi="ar"/>
              </w:rPr>
              <w:t>C2929 塑料零件及其他塑料制品制造</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主</w:t>
            </w:r>
            <w:r>
              <w:rPr>
                <w:rFonts w:hint="eastAsia" w:ascii="宋体" w:hAnsi="宋体" w:eastAsia="宋体" w:cs="宋体"/>
                <w:color w:val="auto"/>
                <w:kern w:val="0"/>
                <w:sz w:val="24"/>
                <w:szCs w:val="24"/>
                <w:lang w:val="en-US" w:eastAsia="zh-CN" w:bidi="ar"/>
              </w:rPr>
              <w:t>要产品为空调内壳塑制品，属于新型材料产业、节能环保产业</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符合规划产业定位。</w:t>
            </w:r>
          </w:p>
          <w:p w14:paraId="4CB98C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规划用地布局：</w:t>
            </w:r>
            <w:r>
              <w:rPr>
                <w:rFonts w:hint="eastAsia" w:ascii="Times New Roman" w:hAnsi="Times New Roman" w:eastAsia="宋体" w:cs="Times New Roman"/>
                <w:color w:val="auto"/>
                <w:sz w:val="24"/>
                <w:lang w:val="en-US" w:eastAsia="zh-CN"/>
              </w:rPr>
              <w:t>河北魏县经济开发区包括规划用地总面积为1869.07公顷，其中居住用地16.40公顷、公共管理与公共服务用地24.30公顷、商业服务用地14.61公顷、工矿用地779.92公顷、交通运输用地65.94公顷、公用设施用地34.84公顷、绿地与开敞空间用地35.64公顷、绿地与开敞空间用地3.71公顷、城镇开发边界外用地893.71公顷。</w:t>
            </w:r>
          </w:p>
          <w:p w14:paraId="0D2623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本项目占地为工业用地（见</w:t>
            </w:r>
            <w:r>
              <w:rPr>
                <w:rFonts w:hint="eastAsia" w:cs="Times New Roman"/>
                <w:color w:val="auto"/>
                <w:sz w:val="24"/>
                <w:lang w:val="en-US" w:eastAsia="zh-CN"/>
              </w:rPr>
              <w:t>附图</w:t>
            </w:r>
            <w:r>
              <w:rPr>
                <w:rFonts w:hint="eastAsia" w:ascii="Times New Roman" w:hAnsi="Times New Roman" w:eastAsia="宋体" w:cs="Times New Roman"/>
                <w:color w:val="auto"/>
                <w:sz w:val="24"/>
                <w:lang w:val="en-US" w:eastAsia="zh-CN"/>
              </w:rPr>
              <w:t>），符合开发区规划用地布局。</w:t>
            </w:r>
          </w:p>
          <w:p w14:paraId="2CF4FF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开发区（先进装备制造园区）生态环境准入清单：</w:t>
            </w:r>
          </w:p>
          <w:p w14:paraId="48435B7A">
            <w:pPr>
              <w:keepNext w:val="0"/>
              <w:keepLines w:val="0"/>
              <w:suppressLineNumbers w:val="0"/>
              <w:spacing w:before="0" w:beforeAutospacing="0" w:after="0" w:afterAutospacing="0"/>
              <w:ind w:left="0" w:right="0" w:firstLine="422" w:firstLineChars="200"/>
              <w:jc w:val="center"/>
              <w:rPr>
                <w:rFonts w:hint="eastAsia" w:ascii="Times New Roman" w:hAnsi="Times New Roman" w:eastAsia="宋体" w:cs="Times New Roman"/>
                <w:b/>
                <w:bCs/>
                <w:color w:val="auto"/>
                <w:kern w:val="0"/>
                <w:szCs w:val="21"/>
              </w:rPr>
            </w:pPr>
            <w:r>
              <w:rPr>
                <w:rFonts w:hint="eastAsia" w:ascii="Times New Roman" w:hAnsi="Times New Roman" w:eastAsia="宋体" w:cs="Times New Roman"/>
                <w:b/>
                <w:bCs/>
                <w:color w:val="auto"/>
                <w:kern w:val="0"/>
                <w:szCs w:val="21"/>
              </w:rPr>
              <w:t xml:space="preserve">表1-1  </w:t>
            </w:r>
            <w:r>
              <w:rPr>
                <w:rFonts w:hint="eastAsia" w:ascii="Times New Roman" w:hAnsi="Times New Roman" w:eastAsia="宋体" w:cs="Times New Roman"/>
                <w:b/>
                <w:bCs/>
                <w:color w:val="auto"/>
                <w:kern w:val="0"/>
                <w:szCs w:val="21"/>
                <w:lang w:val="en-US" w:eastAsia="zh-CN"/>
              </w:rPr>
              <w:t>开发区（先进装备制造园区）生态环境准入清单</w:t>
            </w:r>
          </w:p>
          <w:tbl>
            <w:tblPr>
              <w:tblStyle w:val="2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4611"/>
              <w:gridCol w:w="1766"/>
              <w:gridCol w:w="987"/>
            </w:tblGrid>
            <w:tr w14:paraId="4BF1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noWrap w:val="0"/>
                  <w:vAlign w:val="center"/>
                </w:tcPr>
                <w:p w14:paraId="21C5D4EA">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kern w:val="0"/>
                      <w:szCs w:val="21"/>
                      <w:lang w:eastAsia="zh-CN"/>
                    </w:rPr>
                  </w:pPr>
                  <w:r>
                    <w:rPr>
                      <w:rFonts w:hint="eastAsia" w:cs="Times New Roman"/>
                      <w:b/>
                      <w:bCs/>
                      <w:color w:val="auto"/>
                      <w:kern w:val="0"/>
                      <w:szCs w:val="21"/>
                      <w:lang w:eastAsia="zh-CN"/>
                    </w:rPr>
                    <w:t>清单类型</w:t>
                  </w:r>
                </w:p>
              </w:tc>
              <w:tc>
                <w:tcPr>
                  <w:tcW w:w="2728" w:type="pct"/>
                  <w:noWrap w:val="0"/>
                  <w:vAlign w:val="center"/>
                </w:tcPr>
                <w:p w14:paraId="4592C6FC">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szCs w:val="21"/>
                      <w:lang w:eastAsia="zh-CN"/>
                    </w:rPr>
                  </w:pPr>
                  <w:r>
                    <w:rPr>
                      <w:rFonts w:hint="eastAsia" w:cs="Times New Roman"/>
                      <w:b/>
                      <w:bCs/>
                      <w:color w:val="auto"/>
                      <w:szCs w:val="21"/>
                      <w:lang w:eastAsia="zh-CN"/>
                    </w:rPr>
                    <w:t>准入要求</w:t>
                  </w:r>
                </w:p>
              </w:tc>
              <w:tc>
                <w:tcPr>
                  <w:tcW w:w="1045" w:type="pct"/>
                  <w:noWrap w:val="0"/>
                  <w:vAlign w:val="center"/>
                </w:tcPr>
                <w:p w14:paraId="265A24FB">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szCs w:val="21"/>
                      <w:lang w:eastAsia="zh-CN"/>
                    </w:rPr>
                  </w:pPr>
                  <w:r>
                    <w:rPr>
                      <w:rFonts w:hint="eastAsia" w:cs="Times New Roman"/>
                      <w:b/>
                      <w:bCs/>
                      <w:color w:val="auto"/>
                      <w:szCs w:val="21"/>
                      <w:lang w:eastAsia="zh-CN"/>
                    </w:rPr>
                    <w:t>本项目</w:t>
                  </w:r>
                </w:p>
              </w:tc>
              <w:tc>
                <w:tcPr>
                  <w:tcW w:w="584" w:type="pct"/>
                  <w:noWrap w:val="0"/>
                  <w:vAlign w:val="center"/>
                </w:tcPr>
                <w:p w14:paraId="265DFA9C">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符合性</w:t>
                  </w:r>
                </w:p>
              </w:tc>
            </w:tr>
            <w:tr w14:paraId="4576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noWrap w:val="0"/>
                  <w:vAlign w:val="center"/>
                </w:tcPr>
                <w:p w14:paraId="114CEB72">
                  <w:pPr>
                    <w:keepNext w:val="0"/>
                    <w:keepLines w:val="0"/>
                    <w:suppressLineNumbers w:val="0"/>
                    <w:spacing w:before="0" w:beforeAutospacing="0" w:after="0" w:afterAutospacing="0"/>
                    <w:ind w:left="0" w:right="0"/>
                    <w:jc w:val="center"/>
                    <w:rPr>
                      <w:rFonts w:hint="eastAsia" w:cs="Times New Roman"/>
                      <w:color w:val="auto"/>
                      <w:kern w:val="0"/>
                      <w:szCs w:val="21"/>
                      <w:lang w:eastAsia="zh-CN"/>
                    </w:rPr>
                  </w:pPr>
                  <w:r>
                    <w:rPr>
                      <w:rFonts w:hint="eastAsia" w:cs="Times New Roman"/>
                      <w:color w:val="auto"/>
                      <w:kern w:val="0"/>
                      <w:szCs w:val="21"/>
                      <w:lang w:eastAsia="zh-CN"/>
                    </w:rPr>
                    <w:t>总体要求</w:t>
                  </w:r>
                </w:p>
              </w:tc>
              <w:tc>
                <w:tcPr>
                  <w:tcW w:w="2728" w:type="pct"/>
                  <w:noWrap w:val="0"/>
                  <w:vAlign w:val="center"/>
                </w:tcPr>
                <w:p w14:paraId="7A0832B9">
                  <w:pPr>
                    <w:keepNext w:val="0"/>
                    <w:keepLines w:val="0"/>
                    <w:suppressLineNumbers w:val="0"/>
                    <w:spacing w:before="0" w:beforeAutospacing="0" w:after="0" w:afterAutospacing="0"/>
                    <w:ind w:left="0" w:right="0"/>
                    <w:jc w:val="center"/>
                    <w:rPr>
                      <w:rFonts w:hint="eastAsia" w:cs="Times New Roman"/>
                      <w:color w:val="auto"/>
                      <w:szCs w:val="21"/>
                      <w:lang w:eastAsia="zh-CN"/>
                    </w:rPr>
                  </w:pPr>
                  <w:r>
                    <w:rPr>
                      <w:rFonts w:hint="eastAsia" w:cs="Times New Roman"/>
                      <w:color w:val="auto"/>
                      <w:szCs w:val="21"/>
                      <w:lang w:eastAsia="zh-CN"/>
                    </w:rPr>
                    <w:t>1.入区项目各污染物排放满足国家、河北省、邯郸市特别排放限值及地方特别要求，排放指标必须满足清洁生产指标要求(如有)。2.新建具有绩效评级要求的涉气建设项目，应达到B级及以上水平。3.挥发性有机物治理工艺禁止采用低温等离子、光氧化/催化、劣质活性炭吸附、喷淋吸收等单一治理技术，使用溶剂型涂料时，喷漆、流平、烘干、清洗等工序含挥发性有机物废气采用吸附浓缩+燃烧、燃烧等治理技术，调漆废气密闭收集并安装治理设施。4、开发区严禁新增“两高”项目等污染较重的项目入驻。</w:t>
                  </w:r>
                </w:p>
              </w:tc>
              <w:tc>
                <w:tcPr>
                  <w:tcW w:w="1045" w:type="pct"/>
                  <w:noWrap w:val="0"/>
                  <w:vAlign w:val="center"/>
                </w:tcPr>
                <w:p w14:paraId="4D841C6F">
                  <w:pPr>
                    <w:keepNext w:val="0"/>
                    <w:keepLines w:val="0"/>
                    <w:suppressLineNumbers w:val="0"/>
                    <w:spacing w:before="0" w:beforeAutospacing="0" w:after="0" w:afterAutospacing="0"/>
                    <w:ind w:left="0" w:right="0"/>
                    <w:jc w:val="center"/>
                    <w:rPr>
                      <w:rFonts w:hint="default" w:cs="Times New Roman"/>
                      <w:color w:val="auto"/>
                      <w:szCs w:val="21"/>
                      <w:lang w:val="en-US" w:eastAsia="zh-CN"/>
                    </w:rPr>
                  </w:pPr>
                  <w:r>
                    <w:rPr>
                      <w:rFonts w:hint="eastAsia" w:cs="Times New Roman"/>
                      <w:color w:val="auto"/>
                      <w:szCs w:val="21"/>
                      <w:lang w:eastAsia="zh-CN"/>
                    </w:rPr>
                    <w:t>本项目涉及的污染物主要为颗粒物、</w:t>
                  </w:r>
                  <w:r>
                    <w:rPr>
                      <w:rFonts w:hint="eastAsia" w:cs="Times New Roman"/>
                      <w:color w:val="auto"/>
                      <w:szCs w:val="21"/>
                      <w:lang w:val="en-US" w:eastAsia="zh-CN"/>
                    </w:rPr>
                    <w:t>非甲烷总烃</w:t>
                  </w:r>
                  <w:r>
                    <w:rPr>
                      <w:rFonts w:hint="eastAsia" w:cs="Times New Roman"/>
                      <w:color w:val="auto"/>
                      <w:szCs w:val="21"/>
                      <w:lang w:eastAsia="zh-CN"/>
                    </w:rPr>
                    <w:t>，经环保治理措施处理后可达</w:t>
                  </w:r>
                  <w:r>
                    <w:rPr>
                      <w:rFonts w:hint="default" w:cs="Times New Roman"/>
                      <w:color w:val="auto"/>
                      <w:szCs w:val="21"/>
                      <w:lang w:val="en-US" w:eastAsia="zh-CN"/>
                    </w:rPr>
                    <w:t>国家、河北省特别要求</w:t>
                  </w:r>
                  <w:r>
                    <w:rPr>
                      <w:rFonts w:hint="eastAsia" w:cs="Times New Roman"/>
                      <w:color w:val="auto"/>
                      <w:szCs w:val="21"/>
                      <w:lang w:val="en-US" w:eastAsia="zh-CN"/>
                    </w:rPr>
                    <w:t>，且</w:t>
                  </w:r>
                  <w:r>
                    <w:rPr>
                      <w:rFonts w:hint="eastAsia" w:cs="Times New Roman"/>
                      <w:color w:val="auto"/>
                      <w:szCs w:val="21"/>
                      <w:lang w:eastAsia="zh-CN"/>
                    </w:rPr>
                    <w:t>挥发性有机物治理</w:t>
                  </w:r>
                  <w:r>
                    <w:rPr>
                      <w:rFonts w:hint="eastAsia" w:cs="Times New Roman"/>
                      <w:color w:val="auto"/>
                      <w:szCs w:val="21"/>
                      <w:lang w:val="en-US" w:eastAsia="zh-CN"/>
                    </w:rPr>
                    <w:t>采取吸附棉、两级活性炭吸附等措施，不属于“两高”项目。</w:t>
                  </w:r>
                </w:p>
              </w:tc>
              <w:tc>
                <w:tcPr>
                  <w:tcW w:w="584" w:type="pct"/>
                  <w:noWrap w:val="0"/>
                  <w:vAlign w:val="center"/>
                </w:tcPr>
                <w:p w14:paraId="464A8876">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kern w:val="0"/>
                      <w:szCs w:val="21"/>
                    </w:rPr>
                    <w:t>符合</w:t>
                  </w:r>
                </w:p>
              </w:tc>
            </w:tr>
            <w:tr w14:paraId="0C8E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noWrap w:val="0"/>
                  <w:vAlign w:val="center"/>
                </w:tcPr>
                <w:p w14:paraId="1213829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空间布局约束</w:t>
                  </w:r>
                </w:p>
              </w:tc>
              <w:tc>
                <w:tcPr>
                  <w:tcW w:w="2728" w:type="pct"/>
                  <w:noWrap w:val="0"/>
                  <w:vAlign w:val="center"/>
                </w:tcPr>
                <w:p w14:paraId="7E86D3A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1.先进装备制造园禁止在紧邻东风渠一侧第一排建设专业表面处理企业；入驻项目应优化平面布置，将生产车间等污染工序布置在远离村庄等敏感点的一侧，临近现状村庄一侧布设将污染物产生量少、环境影响轻的工序；食品加工产业禁止发展畜禽屠宰类项目，同时选址应满足《食品安全国家标准食品生产通用卫生规范》（GB 14881-2013）相关要求；新兴产业中的医药保健仅限中药饮片加工、中成药生产，禁止发展化学药品原料药制造、生物药品制品制造类项目；纺织服装产业禁止新增涉及印染工序的项目。2.禁止在规划绿地范围内开展与绿地无关的建设活动；3.涉其它风险物质企业应在建设项目环评阶段进一步详细论证其风险状态下的影响范围，新增风险源的大气毒性终点浓度-1范围内不得有常驻居民，具体控制距离根据项目环评的风险分析结论确定。4.节能环保产业除再生铝外，禁止新建其他有色金属再生回收利用项目。根据《排污许可申请与核发技术规范有色金属再生工业》，再生铝涉及的产排污工序主要为熔炼炉废气(污染因子涉及重金属、二噁英)。评价要求废铝再生过程中产生的废气严格采用排污许可证申请与核发技术规范等文件要求的可行技术。禁止发展危险废物处置项目、使用受到危险化学品或沾染危险废物等污染的废弃资源加工利用的项目。5.对于现有工业企业后续退出及遗留宗地，应按照《中华人民共和国土壤污染防治法》、《关于贯彻落实土壤污染防治法推动解决突出土壤污染问题的实施意见》（环办土壤[2019]47号）《污染地块土壤环境管理办法》、《工矿用地土壤环境管理办法（试行）》、《关于加强工业企业关停、搬迁及原址场地再开发利用过程中污染防治工作的通知》等文件要求，土地用途变更为住宅、公共管理与公共服务用地的，变更前应当按照规定进行土壤、地下水环境初步调查，编制调查报告。对于存在超过相关标准要求的，开展详细调查、风险评估、风险管控、治理与修复等活动。6、城镇开发边界之外区域，在规划期内维持现状不变，不得开展城镇开发及工业开发建设。</w:t>
                  </w:r>
                </w:p>
              </w:tc>
              <w:tc>
                <w:tcPr>
                  <w:tcW w:w="1045" w:type="pct"/>
                  <w:noWrap w:val="0"/>
                  <w:vAlign w:val="center"/>
                </w:tcPr>
                <w:p w14:paraId="6CF39C45">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本项目位于</w:t>
                  </w:r>
                  <w:r>
                    <w:rPr>
                      <w:rFonts w:hint="eastAsia" w:cs="Times New Roman"/>
                      <w:color w:val="auto"/>
                      <w:kern w:val="0"/>
                      <w:szCs w:val="21"/>
                      <w:lang w:val="en-US" w:eastAsia="zh-CN"/>
                    </w:rPr>
                    <w:t>河北省邯郸市魏县经济开发区天泽东路1号</w:t>
                  </w:r>
                  <w:r>
                    <w:rPr>
                      <w:rFonts w:hint="eastAsia" w:ascii="Times New Roman" w:hAnsi="Times New Roman" w:eastAsia="宋体" w:cs="Times New Roman"/>
                      <w:color w:val="auto"/>
                      <w:kern w:val="0"/>
                      <w:szCs w:val="21"/>
                      <w:lang w:val="en-US" w:eastAsia="zh-CN"/>
                    </w:rPr>
                    <w:t>，属于</w:t>
                  </w:r>
                  <w:r>
                    <w:rPr>
                      <w:rFonts w:hint="eastAsia" w:cs="Times New Roman"/>
                      <w:color w:val="auto"/>
                      <w:kern w:val="0"/>
                      <w:szCs w:val="21"/>
                      <w:lang w:val="en-US" w:eastAsia="zh-CN"/>
                    </w:rPr>
                    <w:t>“</w:t>
                  </w:r>
                  <w:r>
                    <w:rPr>
                      <w:rFonts w:hint="eastAsia" w:ascii="Times New Roman" w:hAnsi="Times New Roman" w:eastAsia="宋体" w:cs="Times New Roman"/>
                      <w:color w:val="auto"/>
                      <w:kern w:val="0"/>
                      <w:szCs w:val="21"/>
                      <w:lang w:val="en-US" w:eastAsia="zh-CN"/>
                    </w:rPr>
                    <w:t>橡胶和塑料制品业”</w:t>
                  </w:r>
                  <w:r>
                    <w:rPr>
                      <w:rFonts w:hint="eastAsia" w:cs="Times New Roman"/>
                      <w:color w:val="auto"/>
                      <w:kern w:val="0"/>
                      <w:szCs w:val="21"/>
                      <w:lang w:val="en-US" w:eastAsia="zh-CN"/>
                    </w:rPr>
                    <w:t>，不在规划绿地范围内，</w:t>
                  </w:r>
                  <w:r>
                    <w:rPr>
                      <w:rFonts w:hint="eastAsia" w:ascii="Times New Roman" w:hAnsi="Times New Roman" w:eastAsia="宋体" w:cs="Times New Roman"/>
                      <w:color w:val="auto"/>
                      <w:kern w:val="0"/>
                      <w:szCs w:val="21"/>
                      <w:lang w:val="en-US" w:eastAsia="zh-CN"/>
                    </w:rPr>
                    <w:t>不涉其它风险物质</w:t>
                  </w:r>
                  <w:r>
                    <w:rPr>
                      <w:rFonts w:hint="eastAsia" w:ascii="Times New Roman" w:hAnsi="Times New Roman" w:cs="Times New Roman"/>
                      <w:color w:val="auto"/>
                      <w:kern w:val="0"/>
                      <w:szCs w:val="21"/>
                      <w:lang w:val="en-US" w:eastAsia="zh-CN"/>
                    </w:rPr>
                    <w:t>。</w:t>
                  </w:r>
                </w:p>
              </w:tc>
              <w:tc>
                <w:tcPr>
                  <w:tcW w:w="584" w:type="pct"/>
                  <w:noWrap w:val="0"/>
                  <w:vAlign w:val="center"/>
                </w:tcPr>
                <w:p w14:paraId="4D80818D">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符合</w:t>
                  </w:r>
                </w:p>
              </w:tc>
            </w:tr>
            <w:tr w14:paraId="0470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noWrap w:val="0"/>
                  <w:vAlign w:val="center"/>
                </w:tcPr>
                <w:p w14:paraId="3D021B3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污染物排放管控</w:t>
                  </w:r>
                </w:p>
              </w:tc>
              <w:tc>
                <w:tcPr>
                  <w:tcW w:w="2728" w:type="pct"/>
                  <w:noWrap w:val="0"/>
                  <w:vAlign w:val="center"/>
                </w:tcPr>
                <w:p w14:paraId="4CBEA67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1.开发区允许排放量：颗粒物111.094t/a，二氧化硫434.358t/a，氮氧化物398.525t/a，挥发性有机物106.415t/a，苯0.615t/a，甲苯及二甲苯合计7.505t/a，氟化物1.852t/a，氯化氢15.906t/a，铅及其化合物0.834t/a，镉及其化合物0.0105t/a，砷及其化合物0.0099t/a，二噁英类1.381gTEQ/a，氨2.320t/a，H</w:t>
                  </w:r>
                  <w:r>
                    <w:rPr>
                      <w:rFonts w:hint="eastAsia" w:ascii="Times New Roman" w:hAnsi="Times New Roman" w:eastAsia="宋体" w:cs="Times New Roman"/>
                      <w:color w:val="auto"/>
                      <w:kern w:val="0"/>
                      <w:szCs w:val="21"/>
                      <w:vertAlign w:val="subscript"/>
                      <w:lang w:val="en-US" w:eastAsia="zh-CN"/>
                    </w:rPr>
                    <w:t>2</w:t>
                  </w:r>
                  <w:r>
                    <w:rPr>
                      <w:rFonts w:hint="eastAsia" w:ascii="Times New Roman" w:hAnsi="Times New Roman" w:eastAsia="宋体" w:cs="Times New Roman"/>
                      <w:color w:val="auto"/>
                      <w:kern w:val="0"/>
                      <w:szCs w:val="21"/>
                      <w:lang w:val="en-US" w:eastAsia="zh-CN"/>
                    </w:rPr>
                    <w:t>S1.225t/a，COD8.17t/a，氨氮0.41t/a，BOD</w:t>
                  </w:r>
                  <w:r>
                    <w:rPr>
                      <w:rFonts w:hint="eastAsia" w:ascii="Times New Roman" w:hAnsi="Times New Roman" w:eastAsia="宋体" w:cs="Times New Roman"/>
                      <w:color w:val="auto"/>
                      <w:kern w:val="0"/>
                      <w:szCs w:val="21"/>
                      <w:vertAlign w:val="subscript"/>
                      <w:lang w:val="en-US" w:eastAsia="zh-CN"/>
                    </w:rPr>
                    <w:t>5</w:t>
                  </w:r>
                  <w:r>
                    <w:rPr>
                      <w:rFonts w:hint="eastAsia" w:ascii="Times New Roman" w:hAnsi="Times New Roman" w:eastAsia="宋体" w:cs="Times New Roman"/>
                      <w:color w:val="auto"/>
                      <w:kern w:val="0"/>
                      <w:szCs w:val="21"/>
                      <w:lang w:val="en-US" w:eastAsia="zh-CN"/>
                    </w:rPr>
                    <w:t>1.63t/a，总磷0.08t/a，总氮4.08t/a。存量源削减量：颗粒物12.568t/a，二氧化硫8.481t/a，氮氧化物36.525t/a，挥发性有机物23.960t//a(具体减排方案见附件)；新增源控制量：颗粒物67.096t/a，二氧化硫25.872t/a，氮氧化物108.734t/a，挥发性有机物39.459t/a，苯1.358t/a，甲苯与二甲苯合计8.146t/a，氟化物5.274t/a，氯化氢2.601t/a，铅及其化合物0.2630t/a，镉及其化合物0.0030t/a，砷及其化合物0.0095t/a，二噁英类1.187gTEQ/a，氨0.462t/a</w:t>
                  </w:r>
                  <w:r>
                    <w:rPr>
                      <w:rFonts w:hint="eastAsia" w:cs="Times New Roman"/>
                      <w:color w:val="auto"/>
                      <w:kern w:val="0"/>
                      <w:szCs w:val="21"/>
                      <w:lang w:val="en-US" w:eastAsia="zh-CN"/>
                    </w:rPr>
                    <w:t>，</w:t>
                  </w:r>
                  <w:r>
                    <w:rPr>
                      <w:rFonts w:hint="eastAsia" w:ascii="Times New Roman" w:hAnsi="Times New Roman" w:eastAsia="宋体" w:cs="Times New Roman"/>
                      <w:color w:val="auto"/>
                      <w:kern w:val="0"/>
                      <w:szCs w:val="21"/>
                      <w:lang w:val="en-US" w:eastAsia="zh-CN"/>
                    </w:rPr>
                    <w:t>H</w:t>
                  </w:r>
                  <w:r>
                    <w:rPr>
                      <w:rFonts w:hint="eastAsia" w:ascii="Times New Roman" w:hAnsi="Times New Roman" w:eastAsia="宋体" w:cs="Times New Roman"/>
                      <w:color w:val="auto"/>
                      <w:kern w:val="0"/>
                      <w:szCs w:val="21"/>
                      <w:vertAlign w:val="subscript"/>
                      <w:lang w:val="en-US" w:eastAsia="zh-CN"/>
                    </w:rPr>
                    <w:t>2</w:t>
                  </w:r>
                  <w:r>
                    <w:rPr>
                      <w:rFonts w:hint="eastAsia" w:ascii="Times New Roman" w:hAnsi="Times New Roman" w:eastAsia="宋体" w:cs="Times New Roman"/>
                      <w:color w:val="auto"/>
                      <w:kern w:val="0"/>
                      <w:szCs w:val="21"/>
                      <w:lang w:val="en-US" w:eastAsia="zh-CN"/>
                    </w:rPr>
                    <w:t>S0.046t/a。化学需氧量、氨氮排放量(以污水处理厂出口计)不得突破35.55吨/年、1.84吨/年。2.开发区主要污染物排放强度准入要求：颗粒物</w:t>
                  </w:r>
                  <w:r>
                    <w:rPr>
                      <w:rFonts w:hint="eastAsia" w:cs="Times New Roman"/>
                      <w:color w:val="auto"/>
                      <w:kern w:val="0"/>
                      <w:szCs w:val="21"/>
                      <w:lang w:val="en-US" w:eastAsia="zh-CN"/>
                    </w:rPr>
                    <w:t>0.546</w:t>
                  </w:r>
                  <w:r>
                    <w:rPr>
                      <w:rFonts w:hint="eastAsia" w:ascii="Times New Roman" w:hAnsi="Times New Roman" w:eastAsia="宋体" w:cs="Times New Roman"/>
                      <w:color w:val="auto"/>
                      <w:kern w:val="0"/>
                      <w:szCs w:val="21"/>
                      <w:lang w:val="en-US" w:eastAsia="zh-CN"/>
                    </w:rPr>
                    <w:t>t/亿元产值，二氧化硫0.793t/亿元产值，氮氧化物2.283t/亿元产值，挥发性有机物0.356t/亿元产值；COD0.086t/亿元，氨氮0.004t/亿元。3.开发区碳排放强度准入总体要求：碳排放强度≤0.249tCO2/万元产值。4.新建、改建废塑料回收再生项目应满足《废塑料回收与再生利用污染控制技术规范（DB</w:t>
                  </w:r>
                  <w:r>
                    <w:rPr>
                      <w:rFonts w:hint="eastAsia" w:cs="Times New Roman"/>
                      <w:color w:val="auto"/>
                      <w:kern w:val="0"/>
                      <w:szCs w:val="21"/>
                      <w:lang w:val="en-US" w:eastAsia="zh-CN"/>
                    </w:rPr>
                    <w:t>/</w:t>
                  </w:r>
                  <w:r>
                    <w:rPr>
                      <w:rFonts w:hint="eastAsia" w:ascii="Times New Roman" w:hAnsi="Times New Roman" w:eastAsia="宋体" w:cs="Times New Roman"/>
                      <w:color w:val="auto"/>
                      <w:kern w:val="0"/>
                      <w:szCs w:val="21"/>
                      <w:lang w:val="en-US" w:eastAsia="zh-CN"/>
                    </w:rPr>
                    <w:t>T</w:t>
                  </w:r>
                  <w:r>
                    <w:rPr>
                      <w:rFonts w:hint="eastAsia" w:cs="Times New Roman"/>
                      <w:color w:val="auto"/>
                      <w:kern w:val="0"/>
                      <w:szCs w:val="21"/>
                      <w:lang w:val="en-US" w:eastAsia="zh-CN"/>
                    </w:rPr>
                    <w:t xml:space="preserve"> </w:t>
                  </w:r>
                  <w:r>
                    <w:rPr>
                      <w:rFonts w:hint="eastAsia" w:ascii="Times New Roman" w:hAnsi="Times New Roman" w:eastAsia="宋体" w:cs="Times New Roman"/>
                      <w:color w:val="auto"/>
                      <w:kern w:val="0"/>
                      <w:szCs w:val="21"/>
                      <w:lang w:val="en-US" w:eastAsia="zh-CN"/>
                    </w:rPr>
                    <w:t>135361-2021）》的相关要求；新建、改扩建的废轮胎加工利用企业应满足《废旧轮胎综合利用行业规范条件（2020年本）》相关要求；废旧电子产品回收项目应满足《废弃电器电子产品回收处理管理条例》相关要求；新建报废机动车拆解项目应满足《报废机动车拆解企业污染控制技术规范》（HJ348-2022）相关要求。5.重点行业建设项目按照《关于加强重点行业建设项目区域削减措施监督管理的通知(环办环评〔2020〕36号)》要求，严格落实区域主要污染物削减方案。6.结合《邯郸市重点行业环保绩效创A实施方案》要求，评价范围内涉及企业按照要求完成环保绩效创A工作；按照省、市关于涉挥发性有机物企业的要求，加强区内涉挥发性有机物企业车间的密闭和废气有效收集，开展低效挥发性有机物治理设施提标改造。</w:t>
                  </w:r>
                </w:p>
              </w:tc>
              <w:tc>
                <w:tcPr>
                  <w:tcW w:w="1045" w:type="pct"/>
                  <w:noWrap w:val="0"/>
                  <w:vAlign w:val="center"/>
                </w:tcPr>
                <w:p w14:paraId="301B620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eastAsia="zh-CN"/>
                    </w:rPr>
                    <w:t>本项目属于“</w:t>
                  </w:r>
                  <w:r>
                    <w:rPr>
                      <w:rFonts w:hint="eastAsia" w:ascii="Times New Roman" w:hAnsi="Times New Roman" w:eastAsia="宋体" w:cs="Times New Roman"/>
                      <w:color w:val="auto"/>
                      <w:kern w:val="0"/>
                      <w:szCs w:val="21"/>
                      <w:lang w:val="en-US" w:eastAsia="zh-CN"/>
                    </w:rPr>
                    <w:t>橡胶和塑料制品业”，</w:t>
                  </w:r>
                  <w:r>
                    <w:rPr>
                      <w:rFonts w:hint="eastAsia" w:cs="Times New Roman"/>
                      <w:color w:val="auto"/>
                      <w:kern w:val="0"/>
                      <w:szCs w:val="21"/>
                      <w:lang w:val="en-US" w:eastAsia="zh-CN"/>
                    </w:rPr>
                    <w:t>本项目</w:t>
                  </w:r>
                  <w:r>
                    <w:rPr>
                      <w:rFonts w:hint="eastAsia" w:ascii="Times New Roman" w:hAnsi="Times New Roman" w:eastAsia="宋体" w:cs="Times New Roman"/>
                      <w:color w:val="auto"/>
                      <w:kern w:val="0"/>
                      <w:szCs w:val="21"/>
                      <w:lang w:val="en-US" w:eastAsia="zh-CN"/>
                    </w:rPr>
                    <w:t>主</w:t>
                  </w:r>
                  <w:r>
                    <w:rPr>
                      <w:rFonts w:hint="eastAsia" w:ascii="Times New Roman" w:hAnsi="Times New Roman" w:cs="Times New Roman"/>
                      <w:color w:val="auto"/>
                      <w:kern w:val="0"/>
                      <w:szCs w:val="21"/>
                      <w:lang w:val="en-US" w:eastAsia="zh-CN"/>
                    </w:rPr>
                    <w:t>要涉及的污染物为颗粒物、</w:t>
                  </w:r>
                  <w:r>
                    <w:rPr>
                      <w:rFonts w:hint="eastAsia" w:cs="Times New Roman"/>
                      <w:color w:val="auto"/>
                      <w:kern w:val="0"/>
                      <w:szCs w:val="21"/>
                      <w:lang w:val="en-US" w:eastAsia="zh-CN"/>
                    </w:rPr>
                    <w:t>非甲烷总烃、化学需氧量</w:t>
                  </w:r>
                  <w:r>
                    <w:rPr>
                      <w:rFonts w:hint="eastAsia" w:ascii="Times New Roman" w:hAnsi="Times New Roman" w:cs="Times New Roman"/>
                      <w:color w:val="auto"/>
                      <w:kern w:val="0"/>
                      <w:szCs w:val="21"/>
                      <w:lang w:val="en-US" w:eastAsia="zh-CN"/>
                    </w:rPr>
                    <w:t>、</w:t>
                  </w:r>
                  <w:r>
                    <w:rPr>
                      <w:rFonts w:hint="eastAsia" w:cs="Times New Roman"/>
                      <w:color w:val="auto"/>
                      <w:kern w:val="0"/>
                      <w:szCs w:val="21"/>
                      <w:lang w:val="en-US" w:eastAsia="zh-CN"/>
                    </w:rPr>
                    <w:t>氨氮，预测年产生量0.0221</w:t>
                  </w:r>
                  <w:r>
                    <w:rPr>
                      <w:rFonts w:hint="eastAsia" w:ascii="Times New Roman" w:hAnsi="Times New Roman" w:eastAsia="宋体" w:cs="Times New Roman"/>
                      <w:color w:val="auto"/>
                      <w:kern w:val="0"/>
                      <w:szCs w:val="21"/>
                      <w:lang w:val="en-US" w:eastAsia="zh-CN"/>
                    </w:rPr>
                    <w:t>t/a</w:t>
                  </w:r>
                  <w:r>
                    <w:rPr>
                      <w:rFonts w:hint="eastAsia" w:ascii="Times New Roman" w:hAnsi="Times New Roman" w:cs="Times New Roman"/>
                      <w:color w:val="auto"/>
                      <w:kern w:val="0"/>
                      <w:szCs w:val="21"/>
                      <w:lang w:val="en-US" w:eastAsia="zh-CN"/>
                    </w:rPr>
                    <w:t>、</w:t>
                  </w:r>
                  <w:r>
                    <w:rPr>
                      <w:rFonts w:hint="eastAsia" w:cs="Times New Roman"/>
                      <w:color w:val="auto"/>
                      <w:kern w:val="0"/>
                      <w:szCs w:val="21"/>
                      <w:lang w:val="en-US" w:eastAsia="zh-CN"/>
                    </w:rPr>
                    <w:t>0.0403</w:t>
                  </w:r>
                  <w:r>
                    <w:rPr>
                      <w:rFonts w:hint="eastAsia" w:ascii="Times New Roman" w:hAnsi="Times New Roman" w:eastAsia="宋体" w:cs="Times New Roman"/>
                      <w:color w:val="auto"/>
                      <w:kern w:val="0"/>
                      <w:szCs w:val="21"/>
                      <w:lang w:val="en-US" w:eastAsia="zh-CN"/>
                    </w:rPr>
                    <w:t>t/a</w:t>
                  </w:r>
                  <w:r>
                    <w:rPr>
                      <w:rFonts w:hint="eastAsia" w:ascii="Times New Roman" w:hAnsi="Times New Roman" w:cs="Times New Roman"/>
                      <w:color w:val="auto"/>
                      <w:kern w:val="0"/>
                      <w:szCs w:val="21"/>
                      <w:lang w:val="en-US" w:eastAsia="zh-CN"/>
                    </w:rPr>
                    <w:t>、</w:t>
                  </w:r>
                  <w:r>
                    <w:rPr>
                      <w:rFonts w:hint="eastAsia" w:cs="Times New Roman"/>
                      <w:color w:val="auto"/>
                      <w:kern w:val="0"/>
                      <w:szCs w:val="21"/>
                      <w:lang w:val="en-US" w:eastAsia="zh-CN"/>
                    </w:rPr>
                    <w:t>0.0089</w:t>
                  </w:r>
                  <w:r>
                    <w:rPr>
                      <w:rFonts w:hint="eastAsia" w:ascii="Times New Roman" w:hAnsi="Times New Roman" w:eastAsia="宋体" w:cs="Times New Roman"/>
                      <w:color w:val="auto"/>
                      <w:kern w:val="0"/>
                      <w:szCs w:val="21"/>
                      <w:lang w:val="en-US" w:eastAsia="zh-CN"/>
                    </w:rPr>
                    <w:t>t/a</w:t>
                  </w:r>
                  <w:r>
                    <w:rPr>
                      <w:rFonts w:hint="eastAsia" w:ascii="Times New Roman" w:hAnsi="Times New Roman" w:cs="Times New Roman"/>
                      <w:color w:val="auto"/>
                      <w:kern w:val="0"/>
                      <w:szCs w:val="21"/>
                      <w:lang w:val="en-US" w:eastAsia="zh-CN"/>
                    </w:rPr>
                    <w:t>、</w:t>
                  </w:r>
                  <w:r>
                    <w:rPr>
                      <w:rFonts w:hint="eastAsia" w:cs="Times New Roman"/>
                      <w:color w:val="auto"/>
                      <w:kern w:val="0"/>
                      <w:szCs w:val="21"/>
                      <w:lang w:val="en-US" w:eastAsia="zh-CN"/>
                    </w:rPr>
                    <w:t>0.0009</w:t>
                  </w:r>
                  <w:r>
                    <w:rPr>
                      <w:rFonts w:hint="eastAsia" w:ascii="Times New Roman" w:hAnsi="Times New Roman" w:eastAsia="宋体" w:cs="Times New Roman"/>
                      <w:color w:val="auto"/>
                      <w:kern w:val="0"/>
                      <w:szCs w:val="21"/>
                      <w:lang w:val="en-US" w:eastAsia="zh-CN"/>
                    </w:rPr>
                    <w:t>t/a，</w:t>
                  </w:r>
                  <w:r>
                    <w:rPr>
                      <w:rFonts w:hint="eastAsia" w:ascii="Times New Roman" w:hAnsi="Times New Roman" w:cs="Times New Roman"/>
                      <w:color w:val="auto"/>
                      <w:kern w:val="0"/>
                      <w:szCs w:val="21"/>
                      <w:lang w:val="en-US" w:eastAsia="zh-CN"/>
                    </w:rPr>
                    <w:t>不突破开发区园区排放量；</w:t>
                  </w:r>
                  <w:r>
                    <w:rPr>
                      <w:rFonts w:hint="eastAsia" w:cs="Times New Roman"/>
                      <w:color w:val="auto"/>
                      <w:kern w:val="0"/>
                      <w:szCs w:val="21"/>
                      <w:lang w:val="en-US" w:eastAsia="zh-CN"/>
                    </w:rPr>
                    <w:t>项目建成后将</w:t>
                  </w:r>
                  <w:r>
                    <w:rPr>
                      <w:rFonts w:hint="eastAsia" w:ascii="Times New Roman" w:hAnsi="Times New Roman" w:eastAsia="宋体" w:cs="Times New Roman"/>
                      <w:color w:val="auto"/>
                      <w:kern w:val="0"/>
                      <w:szCs w:val="21"/>
                      <w:lang w:val="en-US" w:eastAsia="zh-CN"/>
                    </w:rPr>
                    <w:t>严格落实区域主要污染物削减方案</w:t>
                  </w:r>
                  <w:r>
                    <w:rPr>
                      <w:rFonts w:hint="eastAsia" w:cs="Times New Roman"/>
                      <w:color w:val="auto"/>
                      <w:kern w:val="0"/>
                      <w:szCs w:val="21"/>
                      <w:lang w:val="en-US" w:eastAsia="zh-CN"/>
                    </w:rPr>
                    <w:t>。</w:t>
                  </w:r>
                </w:p>
              </w:tc>
              <w:tc>
                <w:tcPr>
                  <w:tcW w:w="584" w:type="pct"/>
                  <w:noWrap w:val="0"/>
                  <w:vAlign w:val="center"/>
                </w:tcPr>
                <w:p w14:paraId="62EA1E11">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符合</w:t>
                  </w:r>
                </w:p>
              </w:tc>
            </w:tr>
            <w:tr w14:paraId="5FD0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noWrap w:val="0"/>
                  <w:vAlign w:val="center"/>
                </w:tcPr>
                <w:p w14:paraId="13D46FA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环境风险防控</w:t>
                  </w:r>
                </w:p>
              </w:tc>
              <w:tc>
                <w:tcPr>
                  <w:tcW w:w="2728" w:type="pct"/>
                  <w:noWrap w:val="0"/>
                  <w:vAlign w:val="center"/>
                </w:tcPr>
                <w:p w14:paraId="23A1A11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1.重点监管企业和开发区周边土壤环境，定期开展监督性监测，重点监测重金属和持久性有机污染物；2.对于易导致环境风险的有毒有害和易燃易爆物质的生产、使用、排放、贮运等新建、改扩建项目，风险防控措施应满足本评价提出的环境风险管理要求。3.建立大气、地表水、地下水、噪声、土壤等环境监测体系，定期开展环境监测。4.强化区域环境风险联防联控，建立企业、园区、区域三级联动风险防控体系，定期开展环境安全隐患排查。5.产生危险废物的单位应当按照国家有关规定制定危险废物管理计划，建立危险废物管理台账，推动实现危险废物全过程监控和信息化追溯，做到全过程监管。</w:t>
                  </w:r>
                </w:p>
              </w:tc>
              <w:tc>
                <w:tcPr>
                  <w:tcW w:w="1045" w:type="pct"/>
                  <w:noWrap w:val="0"/>
                  <w:vAlign w:val="center"/>
                </w:tcPr>
                <w:p w14:paraId="17CDEA7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eastAsia="zh-CN"/>
                    </w:rPr>
                    <w:t>本项目不涉及重金属和持久性有机污染物的排放，待项目建成后将严格落实相关环境风险防控管理要求，定期展开环境监测及安全隐患排查活动，加强污染防治措施，连接园区风险防控体系，并妥善处置危险废物。</w:t>
                  </w:r>
                </w:p>
              </w:tc>
              <w:tc>
                <w:tcPr>
                  <w:tcW w:w="584" w:type="pct"/>
                  <w:noWrap w:val="0"/>
                  <w:vAlign w:val="center"/>
                </w:tcPr>
                <w:p w14:paraId="5AF4DC0D">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符合</w:t>
                  </w:r>
                </w:p>
              </w:tc>
            </w:tr>
            <w:tr w14:paraId="667C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2" w:type="pct"/>
                  <w:noWrap w:val="0"/>
                  <w:vAlign w:val="center"/>
                </w:tcPr>
                <w:p w14:paraId="466F087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资源利用效率</w:t>
                  </w:r>
                </w:p>
              </w:tc>
              <w:tc>
                <w:tcPr>
                  <w:tcW w:w="2728" w:type="pct"/>
                  <w:noWrap w:val="0"/>
                  <w:vAlign w:val="center"/>
                </w:tcPr>
                <w:p w14:paraId="0353ADF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1.入区项目应优先使用再生水，禁止开采地下水。2.入区项目资源和能源消耗量应满足开发区划定的土地、水、能源等主要资源能源可开发利用总量上线，其中，土地利用上线为工业用地面积779.92hm</w:t>
                  </w:r>
                  <w:r>
                    <w:rPr>
                      <w:rFonts w:hint="eastAsia" w:ascii="Times New Roman" w:hAnsi="Times New Roman" w:eastAsia="宋体" w:cs="Times New Roman"/>
                      <w:color w:val="auto"/>
                      <w:kern w:val="0"/>
                      <w:szCs w:val="21"/>
                      <w:vertAlign w:val="superscript"/>
                      <w:lang w:val="en-US" w:eastAsia="zh-CN"/>
                    </w:rPr>
                    <w:t>2</w:t>
                  </w:r>
                  <w:r>
                    <w:rPr>
                      <w:rFonts w:hint="eastAsia" w:ascii="Times New Roman" w:hAnsi="Times New Roman" w:eastAsia="宋体" w:cs="Times New Roman"/>
                      <w:color w:val="auto"/>
                      <w:kern w:val="0"/>
                      <w:szCs w:val="21"/>
                      <w:lang w:val="en-US" w:eastAsia="zh-CN"/>
                    </w:rPr>
                    <w:t>；水资源利用上线为地表水新水用量为222.85万m</w:t>
                  </w:r>
                  <w:r>
                    <w:rPr>
                      <w:rFonts w:hint="eastAsia" w:ascii="Times New Roman" w:hAnsi="Times New Roman" w:eastAsia="宋体" w:cs="Times New Roman"/>
                      <w:color w:val="auto"/>
                      <w:kern w:val="0"/>
                      <w:szCs w:val="21"/>
                      <w:vertAlign w:val="superscript"/>
                      <w:lang w:val="en-US" w:eastAsia="zh-CN"/>
                    </w:rPr>
                    <w:t>3</w:t>
                  </w:r>
                  <w:r>
                    <w:rPr>
                      <w:rFonts w:hint="eastAsia" w:ascii="Times New Roman" w:hAnsi="Times New Roman" w:eastAsia="宋体" w:cs="Times New Roman"/>
                      <w:color w:val="auto"/>
                      <w:kern w:val="0"/>
                      <w:szCs w:val="21"/>
                      <w:lang w:val="en-US" w:eastAsia="zh-CN"/>
                    </w:rPr>
                    <w:t>/a；能源利用上线为天然气用量为7531.70万m</w:t>
                  </w:r>
                  <w:r>
                    <w:rPr>
                      <w:rFonts w:hint="eastAsia" w:ascii="Times New Roman" w:hAnsi="Times New Roman" w:eastAsia="宋体" w:cs="Times New Roman"/>
                      <w:color w:val="auto"/>
                      <w:kern w:val="0"/>
                      <w:szCs w:val="21"/>
                      <w:vertAlign w:val="superscript"/>
                      <w:lang w:val="en-US" w:eastAsia="zh-CN"/>
                    </w:rPr>
                    <w:t>3</w:t>
                  </w:r>
                  <w:r>
                    <w:rPr>
                      <w:rFonts w:hint="eastAsia" w:ascii="Times New Roman" w:hAnsi="Times New Roman" w:eastAsia="宋体" w:cs="Times New Roman"/>
                      <w:color w:val="auto"/>
                      <w:kern w:val="0"/>
                      <w:szCs w:val="21"/>
                      <w:lang w:val="en-US" w:eastAsia="zh-CN"/>
                    </w:rPr>
                    <w:t>/a。新入开发区项目水耗、能耗等达到行业清洁生产标准先进水平。3、加强工业项目建设用地管理，新建、改建、扩建工业项目占地应符合《工业项目建设用地控制指标》相关要求。4、不断优化能源消费结构，优先利用区域集中供热和工业余热资源，禁止建设分散燃煤供热设施。</w:t>
                  </w:r>
                </w:p>
              </w:tc>
              <w:tc>
                <w:tcPr>
                  <w:tcW w:w="1045" w:type="pct"/>
                  <w:noWrap w:val="0"/>
                  <w:vAlign w:val="center"/>
                </w:tcPr>
                <w:p w14:paraId="6D2F798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rPr>
                    <w:t>本项目</w:t>
                  </w:r>
                  <w:r>
                    <w:rPr>
                      <w:rFonts w:hint="eastAsia" w:cs="Times New Roman"/>
                      <w:color w:val="auto"/>
                      <w:kern w:val="0"/>
                      <w:szCs w:val="21"/>
                      <w:lang w:eastAsia="zh-CN"/>
                    </w:rPr>
                    <w:t>不涉及地下水开采，不属于高水耗项目，</w:t>
                  </w:r>
                  <w:r>
                    <w:rPr>
                      <w:rFonts w:hint="eastAsia" w:cs="Times New Roman"/>
                      <w:color w:val="auto"/>
                      <w:kern w:val="0"/>
                      <w:szCs w:val="21"/>
                      <w:lang w:val="en-US" w:eastAsia="zh-CN"/>
                    </w:rPr>
                    <w:t>项目新增</w:t>
                  </w:r>
                  <w:r>
                    <w:rPr>
                      <w:rFonts w:hint="eastAsia" w:cs="Times New Roman"/>
                      <w:color w:val="auto"/>
                      <w:kern w:val="0"/>
                      <w:szCs w:val="21"/>
                      <w:lang w:eastAsia="zh-CN"/>
                    </w:rPr>
                    <w:t>用水量</w:t>
                  </w:r>
                  <w:r>
                    <w:rPr>
                      <w:rFonts w:hint="eastAsia"/>
                      <w:color w:val="auto"/>
                      <w:spacing w:val="-10"/>
                      <w:sz w:val="21"/>
                      <w:szCs w:val="21"/>
                      <w:highlight w:val="none"/>
                      <w:lang w:val="en-US" w:eastAsia="zh-CN"/>
                    </w:rPr>
                    <w:t>382</w:t>
                  </w:r>
                  <w:r>
                    <w:rPr>
                      <w:rFonts w:hint="eastAsia" w:ascii="Times New Roman" w:hAnsi="Times New Roman" w:eastAsia="宋体"/>
                      <w:color w:val="auto"/>
                      <w:spacing w:val="-10"/>
                      <w:sz w:val="21"/>
                      <w:szCs w:val="21"/>
                      <w:highlight w:val="none"/>
                      <w:lang w:val="en-US" w:eastAsia="zh-CN"/>
                    </w:rPr>
                    <w:t>m</w:t>
                  </w:r>
                  <w:r>
                    <w:rPr>
                      <w:rFonts w:hint="eastAsia" w:ascii="Times New Roman" w:hAnsi="Times New Roman" w:eastAsia="宋体"/>
                      <w:color w:val="auto"/>
                      <w:spacing w:val="-10"/>
                      <w:sz w:val="21"/>
                      <w:szCs w:val="21"/>
                      <w:highlight w:val="none"/>
                      <w:vertAlign w:val="superscript"/>
                      <w:lang w:val="en-US" w:eastAsia="zh-CN"/>
                    </w:rPr>
                    <w:t>3</w:t>
                  </w:r>
                  <w:r>
                    <w:rPr>
                      <w:rFonts w:hint="eastAsia"/>
                      <w:color w:val="auto"/>
                      <w:spacing w:val="-10"/>
                      <w:sz w:val="21"/>
                      <w:szCs w:val="21"/>
                      <w:highlight w:val="none"/>
                      <w:vertAlign w:val="baseline"/>
                      <w:lang w:val="en-US" w:eastAsia="zh-CN"/>
                    </w:rPr>
                    <w:t>/a</w:t>
                  </w:r>
                  <w:r>
                    <w:rPr>
                      <w:rFonts w:hint="eastAsia" w:cs="Times New Roman"/>
                      <w:color w:val="auto"/>
                      <w:kern w:val="0"/>
                      <w:szCs w:val="21"/>
                      <w:lang w:eastAsia="zh-CN"/>
                    </w:rPr>
                    <w:t>，不涉及天然气的使用，项目用地为工业用地，</w:t>
                  </w:r>
                  <w:r>
                    <w:rPr>
                      <w:rFonts w:hint="eastAsia"/>
                      <w:bCs/>
                      <w:snapToGrid w:val="0"/>
                      <w:color w:val="auto"/>
                      <w:sz w:val="21"/>
                      <w:szCs w:val="21"/>
                      <w:lang w:val="en-US" w:eastAsia="zh-CN"/>
                    </w:rPr>
                    <w:t>生产用热采用电加热</w:t>
                  </w:r>
                  <w:r>
                    <w:rPr>
                      <w:rFonts w:hint="default" w:ascii="Times New Roman" w:hAnsi="Times New Roman" w:eastAsia="宋体"/>
                      <w:bCs/>
                      <w:snapToGrid w:val="0"/>
                      <w:color w:val="auto"/>
                      <w:sz w:val="21"/>
                      <w:szCs w:val="21"/>
                    </w:rPr>
                    <w:t>，生活制冷和制热均采用单体空调</w:t>
                  </w:r>
                  <w:r>
                    <w:rPr>
                      <w:rFonts w:hint="eastAsia" w:cs="Times New Roman"/>
                      <w:color w:val="auto"/>
                      <w:kern w:val="0"/>
                      <w:szCs w:val="21"/>
                      <w:lang w:eastAsia="zh-CN"/>
                    </w:rPr>
                    <w:t>。</w:t>
                  </w:r>
                </w:p>
              </w:tc>
              <w:tc>
                <w:tcPr>
                  <w:tcW w:w="584" w:type="pct"/>
                  <w:noWrap w:val="0"/>
                  <w:vAlign w:val="center"/>
                </w:tcPr>
                <w:p w14:paraId="5AAB6D4D">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符合</w:t>
                  </w:r>
                </w:p>
              </w:tc>
            </w:tr>
          </w:tbl>
          <w:p w14:paraId="716F73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0"/>
                <w:sz w:val="24"/>
              </w:rPr>
            </w:pPr>
            <w:r>
              <w:rPr>
                <w:rFonts w:hint="eastAsia" w:ascii="Times New Roman" w:hAnsi="Times New Roman" w:eastAsia="宋体" w:cs="Times New Roman"/>
                <w:b/>
                <w:bCs/>
                <w:color w:val="auto"/>
                <w:kern w:val="0"/>
                <w:szCs w:val="21"/>
              </w:rPr>
              <w:t>表</w:t>
            </w:r>
            <w:r>
              <w:rPr>
                <w:rFonts w:hint="eastAsia" w:ascii="Times New Roman" w:hAnsi="Times New Roman" w:eastAsia="宋体" w:cs="Times New Roman"/>
                <w:b/>
                <w:bCs/>
                <w:color w:val="auto"/>
                <w:kern w:val="0"/>
                <w:szCs w:val="21"/>
                <w:lang w:val="en-US" w:eastAsia="zh-CN"/>
              </w:rPr>
              <w:t>1-2</w:t>
            </w:r>
            <w:r>
              <w:rPr>
                <w:rFonts w:hint="eastAsia" w:ascii="Times New Roman" w:hAnsi="Times New Roman" w:eastAsia="宋体" w:cs="Times New Roman"/>
                <w:b/>
                <w:bCs/>
                <w:color w:val="auto"/>
                <w:kern w:val="0"/>
                <w:szCs w:val="21"/>
              </w:rPr>
              <w:t xml:space="preserve">  </w:t>
            </w:r>
            <w:r>
              <w:rPr>
                <w:rFonts w:hint="eastAsia" w:ascii="Times New Roman" w:hAnsi="Times New Roman" w:eastAsia="宋体" w:cs="Times New Roman"/>
                <w:b/>
                <w:bCs/>
                <w:color w:val="auto"/>
                <w:kern w:val="0"/>
                <w:szCs w:val="21"/>
                <w:lang w:val="en-US" w:eastAsia="zh-CN"/>
              </w:rPr>
              <w:t>产业空间布局管控要求</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44"/>
              <w:gridCol w:w="2175"/>
              <w:gridCol w:w="2296"/>
              <w:gridCol w:w="1792"/>
              <w:gridCol w:w="645"/>
            </w:tblGrid>
            <w:tr w14:paraId="1E62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noWrap w:val="0"/>
                  <w:vAlign w:val="center"/>
                </w:tcPr>
                <w:p w14:paraId="24D355F7">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kern w:val="0"/>
                      <w:szCs w:val="21"/>
                      <w:lang w:eastAsia="zh-CN"/>
                    </w:rPr>
                  </w:pPr>
                  <w:r>
                    <w:rPr>
                      <w:rFonts w:hint="eastAsia" w:cs="Times New Roman"/>
                      <w:b/>
                      <w:bCs/>
                      <w:color w:val="auto"/>
                      <w:kern w:val="0"/>
                      <w:szCs w:val="21"/>
                      <w:lang w:val="en-US" w:eastAsia="zh-CN"/>
                    </w:rPr>
                    <w:t>敏感目标</w:t>
                  </w:r>
                </w:p>
              </w:tc>
              <w:tc>
                <w:tcPr>
                  <w:tcW w:w="499" w:type="pct"/>
                  <w:noWrap w:val="0"/>
                  <w:vAlign w:val="center"/>
                </w:tcPr>
                <w:p w14:paraId="111082C2">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bCs/>
                      <w:color w:val="auto"/>
                      <w:szCs w:val="21"/>
                      <w:lang w:eastAsia="zh-CN"/>
                    </w:rPr>
                  </w:pPr>
                  <w:r>
                    <w:rPr>
                      <w:rFonts w:hint="eastAsia" w:cs="Times New Roman"/>
                      <w:b/>
                      <w:bCs/>
                      <w:color w:val="auto"/>
                      <w:szCs w:val="21"/>
                      <w:lang w:val="en-US" w:eastAsia="zh-CN"/>
                    </w:rPr>
                    <w:t>管控分</w:t>
                  </w:r>
                  <w:r>
                    <w:rPr>
                      <w:rFonts w:hint="eastAsia" w:ascii="Times New Roman" w:hAnsi="Times New Roman" w:eastAsia="宋体" w:cs="Times New Roman"/>
                      <w:b/>
                      <w:bCs/>
                      <w:color w:val="auto"/>
                      <w:szCs w:val="21"/>
                      <w:lang w:val="en-US" w:eastAsia="zh-CN"/>
                    </w:rPr>
                    <w:t>区</w:t>
                  </w:r>
                </w:p>
              </w:tc>
              <w:tc>
                <w:tcPr>
                  <w:tcW w:w="1286" w:type="pct"/>
                  <w:noWrap w:val="0"/>
                  <w:vAlign w:val="center"/>
                </w:tcPr>
                <w:p w14:paraId="10B96B75">
                  <w:pPr>
                    <w:keepNext w:val="0"/>
                    <w:keepLines w:val="0"/>
                    <w:widowControl/>
                    <w:suppressLineNumbers w:val="0"/>
                    <w:spacing w:before="0" w:beforeAutospacing="0" w:after="0" w:afterAutospacing="0"/>
                    <w:ind w:left="0" w:right="0"/>
                    <w:jc w:val="center"/>
                    <w:rPr>
                      <w:rFonts w:hint="eastAsia" w:cs="Times New Roman"/>
                      <w:b/>
                      <w:bCs/>
                      <w:color w:val="auto"/>
                      <w:szCs w:val="21"/>
                      <w:lang w:val="en-US" w:eastAsia="zh-CN"/>
                    </w:rPr>
                  </w:pPr>
                  <w:r>
                    <w:rPr>
                      <w:rFonts w:hint="eastAsia" w:ascii="Times New Roman" w:hAnsi="Times New Roman" w:eastAsia="宋体" w:cs="Times New Roman"/>
                      <w:b/>
                      <w:bCs/>
                      <w:color w:val="auto"/>
                      <w:szCs w:val="21"/>
                      <w:lang w:val="en-US" w:eastAsia="zh-CN"/>
                    </w:rPr>
                    <w:t>管控区内用地情况</w:t>
                  </w:r>
                </w:p>
              </w:tc>
              <w:tc>
                <w:tcPr>
                  <w:tcW w:w="1357" w:type="pct"/>
                  <w:noWrap w:val="0"/>
                  <w:vAlign w:val="center"/>
                </w:tcPr>
                <w:p w14:paraId="755800CE">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b/>
                      <w:bCs/>
                      <w:color w:val="auto"/>
                      <w:szCs w:val="21"/>
                      <w:lang w:eastAsia="zh-CN"/>
                    </w:rPr>
                  </w:pPr>
                  <w:r>
                    <w:rPr>
                      <w:rFonts w:hint="eastAsia" w:ascii="Times New Roman" w:hAnsi="Times New Roman" w:eastAsia="宋体" w:cs="Times New Roman"/>
                      <w:b/>
                      <w:bCs/>
                      <w:color w:val="auto"/>
                      <w:szCs w:val="21"/>
                      <w:lang w:val="en-US" w:eastAsia="zh-CN"/>
                    </w:rPr>
                    <w:t>管控要求</w:t>
                  </w:r>
                </w:p>
              </w:tc>
              <w:tc>
                <w:tcPr>
                  <w:tcW w:w="1059" w:type="pct"/>
                  <w:noWrap w:val="0"/>
                  <w:vAlign w:val="center"/>
                </w:tcPr>
                <w:p w14:paraId="72DEC49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本项目</w:t>
                  </w:r>
                </w:p>
              </w:tc>
              <w:tc>
                <w:tcPr>
                  <w:tcW w:w="381" w:type="pct"/>
                  <w:noWrap w:val="0"/>
                  <w:vAlign w:val="center"/>
                </w:tcPr>
                <w:p w14:paraId="23411ABD">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符合性</w:t>
                  </w:r>
                </w:p>
              </w:tc>
            </w:tr>
            <w:tr w14:paraId="3169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restart"/>
                  <w:noWrap w:val="0"/>
                  <w:vAlign w:val="center"/>
                </w:tcPr>
                <w:p w14:paraId="3A312118">
                  <w:pPr>
                    <w:keepNext w:val="0"/>
                    <w:keepLines w:val="0"/>
                    <w:suppressLineNumbers w:val="0"/>
                    <w:spacing w:before="0" w:beforeAutospacing="0" w:after="0" w:afterAutospacing="0"/>
                    <w:ind w:left="0" w:leftChars="0" w:right="0" w:rightChars="0"/>
                    <w:jc w:val="center"/>
                    <w:rPr>
                      <w:rFonts w:hint="default" w:cs="Times New Roman"/>
                      <w:color w:val="auto"/>
                      <w:kern w:val="0"/>
                      <w:szCs w:val="21"/>
                      <w:lang w:val="en-US" w:eastAsia="zh-CN"/>
                    </w:rPr>
                  </w:pPr>
                  <w:r>
                    <w:rPr>
                      <w:rFonts w:hint="eastAsia" w:cs="Times New Roman"/>
                      <w:color w:val="auto"/>
                      <w:kern w:val="0"/>
                      <w:szCs w:val="21"/>
                      <w:lang w:val="en-US" w:eastAsia="zh-CN"/>
                    </w:rPr>
                    <w:t>邯郸市旭日中学</w:t>
                  </w:r>
                </w:p>
              </w:tc>
              <w:tc>
                <w:tcPr>
                  <w:tcW w:w="499" w:type="pct"/>
                  <w:noWrap w:val="0"/>
                  <w:vAlign w:val="center"/>
                </w:tcPr>
                <w:p w14:paraId="53A2F91C">
                  <w:pPr>
                    <w:keepNext w:val="0"/>
                    <w:keepLines w:val="0"/>
                    <w:suppressLineNumbers w:val="0"/>
                    <w:spacing w:before="0" w:beforeAutospacing="0" w:after="0" w:afterAutospacing="0"/>
                    <w:ind w:left="0" w:leftChars="0" w:right="0" w:rightChars="0"/>
                    <w:jc w:val="center"/>
                    <w:rPr>
                      <w:rFonts w:hint="eastAsia" w:cs="Times New Roman"/>
                      <w:color w:val="auto"/>
                      <w:szCs w:val="21"/>
                      <w:lang w:val="en-US" w:eastAsia="zh-CN"/>
                    </w:rPr>
                  </w:pPr>
                  <w:r>
                    <w:rPr>
                      <w:rFonts w:hint="eastAsia" w:cs="Times New Roman"/>
                      <w:color w:val="auto"/>
                      <w:szCs w:val="21"/>
                      <w:lang w:val="en-US" w:eastAsia="zh-CN"/>
                    </w:rPr>
                    <w:t>0-50m</w:t>
                  </w:r>
                </w:p>
              </w:tc>
              <w:tc>
                <w:tcPr>
                  <w:tcW w:w="1286" w:type="pct"/>
                  <w:noWrap w:val="0"/>
                  <w:vAlign w:val="center"/>
                </w:tcPr>
                <w:p w14:paraId="72098B87">
                  <w:pPr>
                    <w:keepNext w:val="0"/>
                    <w:keepLines w:val="0"/>
                    <w:suppressLineNumbers w:val="0"/>
                    <w:spacing w:before="0" w:beforeAutospacing="0" w:after="0" w:afterAutospacing="0"/>
                    <w:ind w:left="0" w:leftChars="0" w:right="0" w:rightChars="0"/>
                    <w:jc w:val="center"/>
                    <w:rPr>
                      <w:rFonts w:hint="default" w:cs="Times New Roman"/>
                      <w:color w:val="auto"/>
                      <w:szCs w:val="21"/>
                      <w:lang w:val="en-US" w:eastAsia="zh-CN"/>
                    </w:rPr>
                  </w:pPr>
                  <w:r>
                    <w:rPr>
                      <w:rFonts w:hint="eastAsia" w:cs="Times New Roman"/>
                      <w:color w:val="auto"/>
                      <w:szCs w:val="21"/>
                      <w:lang w:val="en-US" w:eastAsia="zh-CN"/>
                    </w:rPr>
                    <w:t>河北昶乾建材有限公司、河北晶通建筑科技股份有限公司、邯郸快科增设电梯有限公司部分厂区，闲置厂房，规划工业用地</w:t>
                  </w:r>
                </w:p>
              </w:tc>
              <w:tc>
                <w:tcPr>
                  <w:tcW w:w="1357" w:type="pct"/>
                  <w:vMerge w:val="restart"/>
                  <w:noWrap w:val="0"/>
                  <w:vAlign w:val="center"/>
                </w:tcPr>
                <w:p w14:paraId="2F4BFA6D">
                  <w:pPr>
                    <w:keepNext w:val="0"/>
                    <w:keepLines w:val="0"/>
                    <w:suppressLineNumbers w:val="0"/>
                    <w:spacing w:before="0" w:beforeAutospacing="0" w:after="0" w:afterAutospacing="0"/>
                    <w:ind w:left="0" w:leftChars="0" w:right="0" w:rightChars="0"/>
                    <w:jc w:val="center"/>
                    <w:rPr>
                      <w:rFonts w:hint="default" w:cs="Times New Roman"/>
                      <w:color w:val="auto"/>
                      <w:szCs w:val="21"/>
                      <w:lang w:val="en-US" w:eastAsia="zh-CN"/>
                    </w:rPr>
                  </w:pPr>
                  <w:r>
                    <w:rPr>
                      <w:rFonts w:hint="default" w:cs="Times New Roman"/>
                      <w:color w:val="auto"/>
                      <w:szCs w:val="21"/>
                      <w:lang w:val="en-US" w:eastAsia="zh-CN"/>
                    </w:rPr>
                    <w:t>0-50m</w:t>
                  </w:r>
                  <w:r>
                    <w:rPr>
                      <w:rFonts w:hint="eastAsia" w:cs="Times New Roman"/>
                      <w:color w:val="auto"/>
                      <w:szCs w:val="21"/>
                      <w:lang w:val="en-US" w:eastAsia="zh-CN"/>
                    </w:rPr>
                    <w:t>：</w:t>
                  </w:r>
                  <w:r>
                    <w:rPr>
                      <w:rFonts w:hint="default" w:cs="Times New Roman"/>
                      <w:color w:val="auto"/>
                      <w:szCs w:val="21"/>
                      <w:lang w:val="en-US" w:eastAsia="zh-CN"/>
                    </w:rPr>
                    <w:t>禁止新建电镀、喷漆工序</w:t>
                  </w:r>
                  <w:r>
                    <w:rPr>
                      <w:rFonts w:hint="eastAsia" w:cs="Times New Roman"/>
                      <w:color w:val="auto"/>
                      <w:szCs w:val="21"/>
                      <w:lang w:val="en-US" w:eastAsia="zh-CN"/>
                    </w:rPr>
                    <w:t>；</w:t>
                  </w:r>
                  <w:r>
                    <w:rPr>
                      <w:rFonts w:hint="default" w:cs="Times New Roman"/>
                      <w:color w:val="auto"/>
                      <w:szCs w:val="21"/>
                      <w:lang w:val="en-US" w:eastAsia="zh-CN"/>
                    </w:rPr>
                    <w:t>50-100m</w:t>
                  </w:r>
                  <w:r>
                    <w:rPr>
                      <w:rFonts w:hint="eastAsia" w:cs="Times New Roman"/>
                      <w:color w:val="auto"/>
                      <w:szCs w:val="21"/>
                      <w:lang w:val="en-US" w:eastAsia="zh-CN"/>
                    </w:rPr>
                    <w:t>：</w:t>
                  </w:r>
                  <w:r>
                    <w:rPr>
                      <w:rFonts w:hint="default" w:cs="Times New Roman"/>
                      <w:color w:val="auto"/>
                      <w:szCs w:val="21"/>
                      <w:lang w:val="en-US" w:eastAsia="zh-CN"/>
                    </w:rPr>
                    <w:t>禁止新建使用溶剂型涂料喷漆工序，合理进行房布局，将生产车间等污染工序布置在厂区内远离敏感区的一侧，将办公区、停车场、绿化等布设在生产车间与敏感区之间作为缓</w:t>
                  </w:r>
                  <w:r>
                    <w:rPr>
                      <w:rFonts w:hint="eastAsia" w:cs="Times New Roman"/>
                      <w:color w:val="auto"/>
                      <w:szCs w:val="21"/>
                      <w:lang w:val="en-US" w:eastAsia="zh-CN"/>
                    </w:rPr>
                    <w:t>冲</w:t>
                  </w:r>
                  <w:r>
                    <w:rPr>
                      <w:rFonts w:hint="default" w:cs="Times New Roman"/>
                      <w:color w:val="auto"/>
                      <w:szCs w:val="21"/>
                      <w:lang w:val="en-US" w:eastAsia="zh-CN"/>
                    </w:rPr>
                    <w:t>区。</w:t>
                  </w:r>
                </w:p>
              </w:tc>
              <w:tc>
                <w:tcPr>
                  <w:tcW w:w="1059" w:type="pct"/>
                  <w:vMerge w:val="restart"/>
                  <w:noWrap w:val="0"/>
                  <w:vAlign w:val="center"/>
                </w:tcPr>
                <w:p w14:paraId="2E8FD6D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Cs w:val="21"/>
                      <w:lang w:val="en-US"/>
                    </w:rPr>
                  </w:pPr>
                  <w:r>
                    <w:rPr>
                      <w:rFonts w:hint="eastAsia" w:ascii="Times New Roman" w:hAnsi="Times New Roman" w:eastAsia="宋体" w:cs="Times New Roman"/>
                      <w:color w:val="auto"/>
                      <w:szCs w:val="21"/>
                      <w:lang w:val="en-US" w:eastAsia="zh-CN"/>
                    </w:rPr>
                    <w:t>项目建设租赁邯郸快科增设电梯有限公司现有厂房，不涉及新增用地，项目建设边界距邯郸市旭日中学教学楼290m，车间内部生产区主要建设于东侧，远离学校敏感区，厂界外设置绿化隔离</w:t>
                  </w:r>
                  <w:r>
                    <w:rPr>
                      <w:rFonts w:hint="eastAsia" w:cs="Times New Roman"/>
                      <w:color w:val="auto"/>
                      <w:szCs w:val="21"/>
                      <w:lang w:val="en-US" w:eastAsia="zh-CN"/>
                    </w:rPr>
                    <w:t>缓冲</w:t>
                  </w:r>
                  <w:r>
                    <w:rPr>
                      <w:rFonts w:hint="eastAsia" w:ascii="Times New Roman" w:hAnsi="Times New Roman" w:eastAsia="宋体" w:cs="Times New Roman"/>
                      <w:color w:val="auto"/>
                      <w:szCs w:val="21"/>
                      <w:lang w:val="en-US" w:eastAsia="zh-CN"/>
                    </w:rPr>
                    <w:t>带</w:t>
                  </w:r>
                </w:p>
              </w:tc>
              <w:tc>
                <w:tcPr>
                  <w:tcW w:w="381" w:type="pct"/>
                  <w:vMerge w:val="restart"/>
                  <w:noWrap w:val="0"/>
                  <w:vAlign w:val="center"/>
                </w:tcPr>
                <w:p w14:paraId="3421C391">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Cs w:val="21"/>
                    </w:rPr>
                  </w:pPr>
                  <w:r>
                    <w:rPr>
                      <w:rFonts w:hint="eastAsia" w:ascii="Times New Roman" w:hAnsi="Times New Roman" w:eastAsia="宋体" w:cs="Times New Roman"/>
                      <w:color w:val="auto"/>
                      <w:kern w:val="0"/>
                      <w:szCs w:val="21"/>
                    </w:rPr>
                    <w:t>符合</w:t>
                  </w:r>
                </w:p>
              </w:tc>
            </w:tr>
            <w:tr w14:paraId="4A9E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continue"/>
                  <w:noWrap w:val="0"/>
                  <w:vAlign w:val="center"/>
                </w:tcPr>
                <w:p w14:paraId="1602944B">
                  <w:pPr>
                    <w:keepNext w:val="0"/>
                    <w:keepLines w:val="0"/>
                    <w:suppressLineNumbers w:val="0"/>
                    <w:spacing w:before="0" w:beforeAutospacing="0" w:after="0" w:afterAutospacing="0"/>
                    <w:ind w:left="0" w:leftChars="0" w:right="0" w:rightChars="0"/>
                    <w:jc w:val="center"/>
                    <w:rPr>
                      <w:rFonts w:hint="default" w:cs="Times New Roman"/>
                      <w:color w:val="auto"/>
                      <w:kern w:val="0"/>
                      <w:szCs w:val="21"/>
                      <w:lang w:val="en-US" w:eastAsia="zh-CN"/>
                    </w:rPr>
                  </w:pPr>
                </w:p>
              </w:tc>
              <w:tc>
                <w:tcPr>
                  <w:tcW w:w="499" w:type="pct"/>
                  <w:noWrap w:val="0"/>
                  <w:vAlign w:val="center"/>
                </w:tcPr>
                <w:p w14:paraId="210DACDC">
                  <w:pPr>
                    <w:keepNext w:val="0"/>
                    <w:keepLines w:val="0"/>
                    <w:suppressLineNumbers w:val="0"/>
                    <w:spacing w:before="0" w:beforeAutospacing="0" w:after="0" w:afterAutospacing="0"/>
                    <w:ind w:left="0" w:leftChars="0" w:right="0" w:rightChars="0"/>
                    <w:jc w:val="center"/>
                    <w:rPr>
                      <w:rFonts w:hint="default" w:cs="Times New Roman"/>
                      <w:color w:val="auto"/>
                      <w:szCs w:val="21"/>
                      <w:lang w:val="en-US" w:eastAsia="zh-CN"/>
                    </w:rPr>
                  </w:pPr>
                  <w:r>
                    <w:rPr>
                      <w:rFonts w:hint="eastAsia" w:cs="Times New Roman"/>
                      <w:color w:val="auto"/>
                      <w:szCs w:val="21"/>
                      <w:lang w:val="en-US" w:eastAsia="zh-CN"/>
                    </w:rPr>
                    <w:t>50-100m</w:t>
                  </w:r>
                </w:p>
              </w:tc>
              <w:tc>
                <w:tcPr>
                  <w:tcW w:w="1286" w:type="pct"/>
                  <w:noWrap w:val="0"/>
                  <w:vAlign w:val="center"/>
                </w:tcPr>
                <w:p w14:paraId="685789D7">
                  <w:pPr>
                    <w:keepNext w:val="0"/>
                    <w:keepLines w:val="0"/>
                    <w:suppressLineNumbers w:val="0"/>
                    <w:spacing w:before="0" w:beforeAutospacing="0" w:after="0" w:afterAutospacing="0"/>
                    <w:ind w:left="0" w:leftChars="0" w:right="0" w:rightChars="0"/>
                    <w:jc w:val="center"/>
                    <w:rPr>
                      <w:rFonts w:hint="default" w:cs="Times New Roman"/>
                      <w:color w:val="auto"/>
                      <w:szCs w:val="21"/>
                      <w:lang w:val="en-US" w:eastAsia="zh-CN"/>
                    </w:rPr>
                  </w:pPr>
                  <w:r>
                    <w:rPr>
                      <w:rFonts w:hint="eastAsia" w:cs="Times New Roman"/>
                      <w:color w:val="auto"/>
                      <w:szCs w:val="21"/>
                      <w:lang w:val="en-US" w:eastAsia="zh-CN"/>
                    </w:rPr>
                    <w:t>河北昶乾建材有限公司、河北晶通建筑科技股份有限公司、邯郸快科增设电梯有限公司部分厂区，闲置厂房，规划工业用地</w:t>
                  </w:r>
                </w:p>
              </w:tc>
              <w:tc>
                <w:tcPr>
                  <w:tcW w:w="1357" w:type="pct"/>
                  <w:vMerge w:val="continue"/>
                  <w:noWrap w:val="0"/>
                  <w:vAlign w:val="center"/>
                </w:tcPr>
                <w:p w14:paraId="1C9F068E">
                  <w:pPr>
                    <w:keepNext w:val="0"/>
                    <w:keepLines w:val="0"/>
                    <w:suppressLineNumbers w:val="0"/>
                    <w:spacing w:before="0" w:beforeAutospacing="0" w:after="0" w:afterAutospacing="0"/>
                    <w:ind w:left="0" w:leftChars="0" w:right="0" w:rightChars="0"/>
                    <w:jc w:val="center"/>
                    <w:rPr>
                      <w:rFonts w:hint="default" w:cs="Times New Roman"/>
                      <w:color w:val="auto"/>
                      <w:szCs w:val="21"/>
                      <w:lang w:val="en-US" w:eastAsia="zh-CN"/>
                    </w:rPr>
                  </w:pPr>
                </w:p>
              </w:tc>
              <w:tc>
                <w:tcPr>
                  <w:tcW w:w="1059" w:type="pct"/>
                  <w:vMerge w:val="continue"/>
                  <w:noWrap w:val="0"/>
                  <w:vAlign w:val="center"/>
                </w:tcPr>
                <w:p w14:paraId="05EA3FB1">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Cs w:val="21"/>
                    </w:rPr>
                  </w:pPr>
                </w:p>
              </w:tc>
              <w:tc>
                <w:tcPr>
                  <w:tcW w:w="381" w:type="pct"/>
                  <w:vMerge w:val="continue"/>
                  <w:noWrap w:val="0"/>
                  <w:vAlign w:val="center"/>
                </w:tcPr>
                <w:p w14:paraId="10F71A6F">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Cs w:val="21"/>
                    </w:rPr>
                  </w:pPr>
                </w:p>
              </w:tc>
            </w:tr>
          </w:tbl>
          <w:p w14:paraId="6EC041DA">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32"/>
                <w:lang w:val="en-US" w:eastAsia="zh-CN"/>
              </w:rPr>
            </w:pPr>
            <w:r>
              <w:rPr>
                <w:rFonts w:hint="default" w:ascii="Times New Roman" w:hAnsi="Times New Roman" w:eastAsia="宋体" w:cs="Times New Roman"/>
                <w:color w:val="auto"/>
                <w:kern w:val="0"/>
                <w:sz w:val="24"/>
              </w:rPr>
              <w:t>本项目位于</w:t>
            </w:r>
            <w:r>
              <w:rPr>
                <w:rFonts w:hint="eastAsia" w:cs="Times New Roman"/>
                <w:color w:val="auto"/>
                <w:sz w:val="24"/>
                <w:lang w:eastAsia="zh-CN"/>
              </w:rPr>
              <w:t>河北省邯郸市魏县经济开发区天泽东路1号</w:t>
            </w:r>
            <w:r>
              <w:rPr>
                <w:rFonts w:hint="eastAsia" w:cs="Times New Roman"/>
                <w:color w:val="auto"/>
                <w:kern w:val="0"/>
                <w:sz w:val="24"/>
                <w:lang w:val="en-US" w:eastAsia="zh-CN"/>
              </w:rPr>
              <w:t>，</w:t>
            </w:r>
            <w:r>
              <w:rPr>
                <w:rFonts w:hint="eastAsia" w:ascii="Times New Roman" w:hAnsi="Times New Roman" w:eastAsia="宋体" w:cs="Times New Roman"/>
                <w:color w:val="auto"/>
                <w:kern w:val="0"/>
                <w:sz w:val="24"/>
              </w:rPr>
              <w:t>属于</w:t>
            </w:r>
            <w:r>
              <w:rPr>
                <w:rFonts w:hint="eastAsia" w:cs="Times New Roman"/>
                <w:color w:val="auto"/>
                <w:kern w:val="0"/>
                <w:sz w:val="24"/>
                <w:lang w:eastAsia="zh-CN"/>
              </w:rPr>
              <w:t>“</w:t>
            </w:r>
            <w:r>
              <w:rPr>
                <w:rFonts w:hint="eastAsia" w:cs="Times New Roman"/>
                <w:color w:val="auto"/>
                <w:sz w:val="24"/>
                <w:lang w:val="en-US" w:eastAsia="zh-CN"/>
              </w:rPr>
              <w:t>橡胶和塑料制品业”</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为</w:t>
            </w:r>
            <w:r>
              <w:rPr>
                <w:rFonts w:hint="eastAsia" w:ascii="宋体" w:hAnsi="宋体" w:eastAsia="宋体" w:cs="宋体"/>
                <w:color w:val="auto"/>
                <w:kern w:val="0"/>
                <w:sz w:val="24"/>
                <w:szCs w:val="24"/>
                <w:lang w:val="en-US" w:eastAsia="zh-CN" w:bidi="ar"/>
              </w:rPr>
              <w:t>新型材料产业、节能环保产业</w:t>
            </w:r>
            <w:r>
              <w:rPr>
                <w:rFonts w:hint="eastAsia" w:cs="Times New Roman"/>
                <w:color w:val="auto"/>
                <w:kern w:val="0"/>
                <w:sz w:val="24"/>
                <w:lang w:val="en-US" w:eastAsia="zh-CN"/>
              </w:rPr>
              <w:t>，</w:t>
            </w:r>
            <w:r>
              <w:rPr>
                <w:rFonts w:hint="default" w:ascii="Times New Roman" w:hAnsi="Times New Roman" w:eastAsia="宋体" w:cs="Times New Roman"/>
                <w:color w:val="auto"/>
                <w:kern w:val="0"/>
                <w:sz w:val="24"/>
              </w:rPr>
              <w:t>符合工业区总体规划和产业定位。</w:t>
            </w:r>
            <w:r>
              <w:rPr>
                <w:rFonts w:hint="eastAsia" w:ascii="Times New Roman" w:hAnsi="Times New Roman" w:eastAsia="宋体" w:cs="Times New Roman"/>
                <w:color w:val="auto"/>
                <w:kern w:val="0"/>
                <w:sz w:val="24"/>
              </w:rPr>
              <w:t>项目位于</w:t>
            </w:r>
            <w:r>
              <w:rPr>
                <w:rFonts w:hint="eastAsia" w:cs="Times New Roman"/>
                <w:color w:val="auto"/>
                <w:kern w:val="0"/>
                <w:sz w:val="24"/>
                <w:lang w:eastAsia="zh-CN"/>
              </w:rPr>
              <w:t>先进装备制造园区</w:t>
            </w:r>
            <w:r>
              <w:rPr>
                <w:rFonts w:hint="eastAsia" w:ascii="Times New Roman" w:hAnsi="Times New Roman" w:eastAsia="宋体" w:cs="Times New Roman"/>
                <w:color w:val="auto"/>
                <w:kern w:val="0"/>
                <w:sz w:val="24"/>
              </w:rPr>
              <w:t>，土地性质为工业用地，符合产业园区</w:t>
            </w:r>
            <w:r>
              <w:rPr>
                <w:rFonts w:hint="default" w:ascii="Times New Roman" w:hAnsi="Times New Roman" w:eastAsia="宋体" w:cs="Times New Roman"/>
                <w:color w:val="auto"/>
                <w:kern w:val="0"/>
                <w:sz w:val="24"/>
              </w:rPr>
              <w:t>工业用地要求，符合规划环评用地要求。</w:t>
            </w:r>
            <w:r>
              <w:rPr>
                <w:rFonts w:hint="eastAsia" w:ascii="Times New Roman" w:hAnsi="Times New Roman" w:eastAsia="宋体" w:cs="Times New Roman"/>
                <w:color w:val="auto"/>
                <w:kern w:val="0"/>
                <w:sz w:val="24"/>
              </w:rPr>
              <w:t>主要产品为</w:t>
            </w:r>
            <w:r>
              <w:rPr>
                <w:rFonts w:hint="eastAsia"/>
                <w:color w:val="auto"/>
                <w:sz w:val="24"/>
                <w:szCs w:val="24"/>
                <w:lang w:val="en-US" w:eastAsia="zh-CN"/>
              </w:rPr>
              <w:t>新型塑制品</w:t>
            </w: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rPr>
              <w:t>不在园区准入负面清单内，且不属于高污染、高能耗和资源型产业类型。河北魏县经济开发区管</w:t>
            </w:r>
            <w:r>
              <w:rPr>
                <w:rFonts w:hint="eastAsia" w:cs="Times New Roman"/>
                <w:color w:val="auto"/>
                <w:sz w:val="24"/>
                <w:lang w:eastAsia="zh-CN"/>
              </w:rPr>
              <w:t>理</w:t>
            </w:r>
            <w:r>
              <w:rPr>
                <w:rFonts w:hint="eastAsia" w:ascii="Times New Roman" w:hAnsi="Times New Roman" w:eastAsia="宋体" w:cs="Times New Roman"/>
                <w:color w:val="auto"/>
                <w:sz w:val="24"/>
              </w:rPr>
              <w:t>委员会已为项目立项备案（见附件1）。故项目符合</w:t>
            </w:r>
            <w:r>
              <w:rPr>
                <w:rFonts w:hint="eastAsia" w:cs="Times New Roman"/>
                <w:color w:val="auto"/>
                <w:sz w:val="24"/>
                <w:lang w:eastAsia="zh-CN"/>
              </w:rPr>
              <w:t>河北魏县</w:t>
            </w:r>
            <w:r>
              <w:rPr>
                <w:rFonts w:hint="eastAsia" w:ascii="Times New Roman" w:hAnsi="Times New Roman" w:eastAsia="宋体" w:cs="Times New Roman"/>
                <w:color w:val="auto"/>
                <w:sz w:val="24"/>
              </w:rPr>
              <w:t>经济开发区总体规划要求。</w:t>
            </w:r>
          </w:p>
        </w:tc>
      </w:tr>
      <w:tr w14:paraId="48074F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72" w:type="pct"/>
            <w:vAlign w:val="center"/>
          </w:tcPr>
          <w:p w14:paraId="70C87176">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kern w:val="0"/>
                <w:sz w:val="24"/>
              </w:rPr>
            </w:pPr>
            <w:r>
              <w:rPr>
                <w:rFonts w:hint="eastAsia" w:ascii="Times New Roman" w:hAnsi="Times New Roman" w:cs="Times New Roman"/>
                <w:b/>
                <w:bCs/>
                <w:color w:val="auto"/>
                <w:kern w:val="0"/>
                <w:sz w:val="24"/>
              </w:rPr>
              <w:t>其他符合性分析</w:t>
            </w:r>
          </w:p>
        </w:tc>
        <w:tc>
          <w:tcPr>
            <w:tcW w:w="4627" w:type="pct"/>
            <w:gridSpan w:val="4"/>
            <w:vAlign w:val="center"/>
          </w:tcPr>
          <w:p w14:paraId="2F8275AD">
            <w:pPr>
              <w:keepNext w:val="0"/>
              <w:keepLines w:val="0"/>
              <w:suppressLineNumbers w:val="0"/>
              <w:adjustRightInd w:val="0"/>
              <w:snapToGrid w:val="0"/>
              <w:spacing w:before="0" w:beforeLines="0" w:beforeAutospacing="0" w:after="0" w:afterLines="0" w:afterAutospacing="0" w:line="360" w:lineRule="auto"/>
              <w:ind w:left="0" w:right="0" w:firstLine="482" w:firstLineChars="200"/>
              <w:rPr>
                <w:rFonts w:hint="default" w:ascii="Times New Roman" w:hAnsi="Times New Roman" w:cs="Times New Roman"/>
                <w:b/>
                <w:color w:val="auto"/>
                <w:sz w:val="24"/>
                <w:szCs w:val="24"/>
                <w:lang w:val="en-US" w:eastAsia="zh-CN"/>
              </w:rPr>
            </w:pPr>
            <w:r>
              <w:rPr>
                <w:rFonts w:hint="eastAsia" w:ascii="Times New Roman" w:hAnsi="Times New Roman" w:cs="Times New Roman"/>
                <w:b/>
                <w:color w:val="auto"/>
                <w:sz w:val="24"/>
                <w:szCs w:val="24"/>
                <w:lang w:val="en-US" w:eastAsia="zh-CN"/>
              </w:rPr>
              <w:t>1、产业政策符合性分析</w:t>
            </w:r>
          </w:p>
          <w:p w14:paraId="41D2E1E0">
            <w:pPr>
              <w:keepNext w:val="0"/>
              <w:keepLines w:val="0"/>
              <w:suppressLineNumbers w:val="0"/>
              <w:adjustRightInd w:val="0"/>
              <w:snapToGrid w:val="0"/>
              <w:spacing w:before="0" w:beforeLines="0" w:beforeAutospacing="0" w:after="0" w:afterLines="0" w:afterAutospacing="0" w:line="360" w:lineRule="auto"/>
              <w:ind w:left="0" w:right="0" w:firstLine="480" w:firstLineChars="200"/>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根据《产业结构调整指导目录（</w:t>
            </w:r>
            <w:r>
              <w:rPr>
                <w:rFonts w:hint="eastAsia" w:cs="Times New Roman"/>
                <w:b w:val="0"/>
                <w:bCs/>
                <w:color w:val="auto"/>
                <w:sz w:val="24"/>
                <w:szCs w:val="24"/>
                <w:lang w:val="en-US" w:eastAsia="zh-CN"/>
              </w:rPr>
              <w:t>2024</w:t>
            </w:r>
            <w:r>
              <w:rPr>
                <w:rFonts w:hint="default" w:ascii="Times New Roman" w:hAnsi="Times New Roman" w:cs="Times New Roman"/>
                <w:b w:val="0"/>
                <w:bCs/>
                <w:color w:val="auto"/>
                <w:sz w:val="24"/>
                <w:szCs w:val="24"/>
                <w:lang w:val="en-US" w:eastAsia="zh-CN"/>
              </w:rPr>
              <w:t>年本）》，本项目不属于限制类项目和淘汰类项目，为允许类项目；不属于</w:t>
            </w:r>
            <w:r>
              <w:rPr>
                <w:rFonts w:hint="eastAsia" w:cs="Times New Roman"/>
                <w:b w:val="0"/>
                <w:bCs/>
                <w:color w:val="auto"/>
                <w:sz w:val="24"/>
                <w:szCs w:val="24"/>
                <w:lang w:val="en-US" w:eastAsia="zh-CN"/>
              </w:rPr>
              <w:t>《市场准入负面清单（2025年版）》</w:t>
            </w:r>
            <w:r>
              <w:rPr>
                <w:rFonts w:hint="default" w:ascii="Times New Roman" w:hAnsi="Times New Roman" w:cs="Times New Roman"/>
                <w:b w:val="0"/>
                <w:bCs/>
                <w:color w:val="auto"/>
                <w:sz w:val="24"/>
                <w:szCs w:val="24"/>
                <w:lang w:val="en-US" w:eastAsia="zh-CN"/>
              </w:rPr>
              <w:t>（</w:t>
            </w:r>
            <w:r>
              <w:rPr>
                <w:rFonts w:hint="eastAsia" w:cs="Times New Roman"/>
                <w:b w:val="0"/>
                <w:bCs/>
                <w:color w:val="auto"/>
                <w:sz w:val="24"/>
                <w:szCs w:val="24"/>
                <w:lang w:val="en-US" w:eastAsia="zh-CN"/>
              </w:rPr>
              <w:t>发改体改规〔2025〕466号</w:t>
            </w:r>
            <w:r>
              <w:rPr>
                <w:rFonts w:hint="default" w:ascii="Times New Roman" w:hAnsi="Times New Roman" w:cs="Times New Roman"/>
                <w:b w:val="0"/>
                <w:bCs/>
                <w:color w:val="auto"/>
                <w:sz w:val="24"/>
                <w:szCs w:val="24"/>
                <w:lang w:val="en-US" w:eastAsia="zh-CN"/>
              </w:rPr>
              <w:t>）中禁止</w:t>
            </w:r>
            <w:r>
              <w:rPr>
                <w:rFonts w:hint="eastAsia" w:cs="Times New Roman"/>
                <w:b w:val="0"/>
                <w:bCs/>
                <w:color w:val="auto"/>
                <w:sz w:val="24"/>
                <w:szCs w:val="24"/>
                <w:lang w:val="en-US" w:eastAsia="zh-CN"/>
              </w:rPr>
              <w:t>准入事项</w:t>
            </w:r>
            <w:r>
              <w:rPr>
                <w:rFonts w:hint="default" w:ascii="Times New Roman" w:hAnsi="Times New Roman" w:cs="Times New Roman"/>
                <w:b w:val="0"/>
                <w:bCs/>
                <w:color w:val="auto"/>
                <w:sz w:val="24"/>
                <w:szCs w:val="24"/>
                <w:lang w:val="en-US" w:eastAsia="zh-CN"/>
              </w:rPr>
              <w:t>，属于市场准入负面清单以外的行业、领域、业务等，市场主体可依法平等进入；且本项目于</w:t>
            </w:r>
            <w:r>
              <w:rPr>
                <w:rFonts w:hint="eastAsia" w:cs="Times New Roman"/>
                <w:b w:val="0"/>
                <w:bCs/>
                <w:color w:val="auto"/>
                <w:sz w:val="24"/>
                <w:szCs w:val="24"/>
                <w:lang w:val="en-US" w:eastAsia="zh-CN"/>
              </w:rPr>
              <w:t>2025年9月30日</w:t>
            </w:r>
            <w:r>
              <w:rPr>
                <w:rFonts w:hint="default" w:ascii="Times New Roman" w:hAnsi="Times New Roman" w:cs="Times New Roman"/>
                <w:b w:val="0"/>
                <w:bCs/>
                <w:color w:val="auto"/>
                <w:sz w:val="24"/>
                <w:szCs w:val="24"/>
                <w:lang w:val="en-US" w:eastAsia="zh-CN"/>
              </w:rPr>
              <w:t>已在</w:t>
            </w:r>
            <w:r>
              <w:rPr>
                <w:rFonts w:hint="eastAsia" w:cs="Times New Roman"/>
                <w:b w:val="0"/>
                <w:bCs/>
                <w:color w:val="auto"/>
                <w:sz w:val="24"/>
                <w:szCs w:val="24"/>
                <w:lang w:val="en-US" w:eastAsia="zh-CN"/>
              </w:rPr>
              <w:t>河北魏县经济开发区管理委员会</w:t>
            </w:r>
            <w:r>
              <w:rPr>
                <w:rFonts w:hint="default" w:ascii="Times New Roman" w:hAnsi="Times New Roman" w:cs="Times New Roman"/>
                <w:b w:val="0"/>
                <w:bCs/>
                <w:color w:val="auto"/>
                <w:sz w:val="24"/>
                <w:szCs w:val="24"/>
                <w:lang w:val="en-US" w:eastAsia="zh-CN"/>
              </w:rPr>
              <w:t>完成备案，备案编号：</w:t>
            </w:r>
            <w:r>
              <w:rPr>
                <w:rFonts w:hint="eastAsia" w:cs="Times New Roman"/>
                <w:color w:val="auto"/>
                <w:sz w:val="24"/>
                <w:lang w:val="en-US" w:eastAsia="zh-CN"/>
              </w:rPr>
              <w:t>魏经开审批变字〔2025〕004号</w:t>
            </w:r>
            <w:r>
              <w:rPr>
                <w:rFonts w:hint="default" w:ascii="Times New Roman" w:hAnsi="Times New Roman" w:cs="Times New Roman"/>
                <w:b w:val="0"/>
                <w:bCs/>
                <w:color w:val="auto"/>
                <w:sz w:val="24"/>
                <w:szCs w:val="24"/>
                <w:lang w:val="en-US" w:eastAsia="zh-CN"/>
              </w:rPr>
              <w:t>。因此本项目建设符合国家和地方产业政策要求</w:t>
            </w:r>
            <w:r>
              <w:rPr>
                <w:rFonts w:hint="eastAsia" w:ascii="Times New Roman" w:hAnsi="Times New Roman" w:cs="Times New Roman"/>
                <w:b w:val="0"/>
                <w:bCs/>
                <w:color w:val="auto"/>
                <w:sz w:val="24"/>
                <w:szCs w:val="24"/>
                <w:lang w:val="en-US" w:eastAsia="zh-CN"/>
              </w:rPr>
              <w:t>。</w:t>
            </w:r>
          </w:p>
          <w:p w14:paraId="7668E3E7">
            <w:pPr>
              <w:keepNext w:val="0"/>
              <w:keepLines w:val="0"/>
              <w:suppressLineNumbers w:val="0"/>
              <w:adjustRightInd w:val="0"/>
              <w:snapToGrid w:val="0"/>
              <w:spacing w:before="0" w:beforeLines="0" w:beforeAutospacing="0" w:after="0" w:afterLines="0" w:afterAutospacing="0" w:line="360" w:lineRule="auto"/>
              <w:ind w:left="0" w:right="0" w:firstLine="482" w:firstLineChars="200"/>
              <w:rPr>
                <w:rFonts w:hint="eastAsia" w:ascii="Times New Roman" w:hAnsi="Times New Roman" w:cs="Times New Roman"/>
                <w:b/>
                <w:color w:val="auto"/>
                <w:sz w:val="24"/>
                <w:szCs w:val="24"/>
              </w:rPr>
            </w:pPr>
            <w:r>
              <w:rPr>
                <w:rFonts w:hint="default" w:ascii="Times New Roman" w:hAnsi="Times New Roman" w:cs="Times New Roman"/>
                <w:b/>
                <w:color w:val="auto"/>
                <w:sz w:val="24"/>
                <w:szCs w:val="24"/>
                <w:lang w:val="en-US" w:eastAsia="zh-CN"/>
              </w:rPr>
              <w:t>2</w:t>
            </w:r>
            <w:r>
              <w:rPr>
                <w:rFonts w:hint="default" w:ascii="Times New Roman" w:hAnsi="Times New Roman" w:eastAsia="宋体" w:cs="Times New Roman"/>
                <w:b/>
                <w:color w:val="auto"/>
                <w:sz w:val="24"/>
                <w:szCs w:val="24"/>
              </w:rPr>
              <w:t>、</w:t>
            </w:r>
            <w:r>
              <w:rPr>
                <w:rFonts w:hint="default" w:ascii="宋体" w:hAnsi="Times New Roman" w:eastAsia="宋体" w:cs="Times New Roman"/>
                <w:b/>
                <w:color w:val="auto"/>
                <w:sz w:val="24"/>
                <w:szCs w:val="24"/>
              </w:rPr>
              <w:t>选址可行性分析</w:t>
            </w:r>
          </w:p>
          <w:p w14:paraId="70150AE4">
            <w:pPr>
              <w:keepNext w:val="0"/>
              <w:keepLines w:val="0"/>
              <w:suppressLineNumbers w:val="0"/>
              <w:adjustRightInd w:val="0"/>
              <w:snapToGrid w:val="0"/>
              <w:spacing w:before="0" w:beforeLines="0" w:beforeAutospacing="0" w:after="0" w:afterLines="0" w:afterAutospacing="0" w:line="360" w:lineRule="auto"/>
              <w:ind w:left="0" w:right="0" w:firstLine="480" w:firstLineChars="200"/>
              <w:rPr>
                <w:rFonts w:hint="eastAsia" w:ascii="Times New Roman" w:hAnsi="Times New Roman" w:eastAsia="宋体" w:cs="Times New Roman"/>
                <w:color w:val="auto"/>
                <w:sz w:val="24"/>
                <w:szCs w:val="32"/>
                <w:lang w:eastAsia="zh-CN"/>
              </w:rPr>
            </w:pPr>
            <w:r>
              <w:rPr>
                <w:rFonts w:hint="default" w:ascii="Times New Roman" w:hAnsi="Times New Roman" w:eastAsia="宋体" w:cs="Times New Roman"/>
                <w:color w:val="auto"/>
                <w:sz w:val="24"/>
                <w:szCs w:val="32"/>
              </w:rPr>
              <w:t>（1）项目位于</w:t>
            </w:r>
            <w:r>
              <w:rPr>
                <w:rFonts w:hint="eastAsia" w:cs="Times New Roman"/>
                <w:color w:val="auto"/>
                <w:sz w:val="24"/>
                <w:lang w:val="en-US" w:eastAsia="zh-CN"/>
              </w:rPr>
              <w:t>河</w:t>
            </w:r>
            <w:r>
              <w:rPr>
                <w:rFonts w:hint="eastAsia" w:cs="Times New Roman"/>
                <w:color w:val="auto"/>
                <w:sz w:val="24"/>
                <w:lang w:eastAsia="zh-CN"/>
              </w:rPr>
              <w:t>北省邯郸市魏县经济开发区天泽东路1号</w:t>
            </w:r>
            <w:r>
              <w:rPr>
                <w:rFonts w:hint="default" w:ascii="Times New Roman" w:hAnsi="Times New Roman" w:eastAsia="宋体" w:cs="Times New Roman"/>
                <w:color w:val="auto"/>
                <w:sz w:val="24"/>
                <w:szCs w:val="32"/>
              </w:rPr>
              <w:t>，中心地理坐标为</w:t>
            </w:r>
            <w:r>
              <w:rPr>
                <w:rFonts w:hint="default" w:ascii="Times New Roman" w:hAnsi="Times New Roman" w:cs="Times New Roman"/>
                <w:color w:val="auto"/>
                <w:sz w:val="24"/>
                <w:szCs w:val="32"/>
                <w:lang w:eastAsia="zh-CN"/>
              </w:rPr>
              <w:t>东经114°59′57.416″，北纬36°19′30.736″。</w:t>
            </w:r>
            <w:r>
              <w:rPr>
                <w:rFonts w:hint="default" w:ascii="Times New Roman" w:hAnsi="Times New Roman" w:eastAsia="宋体" w:cs="Times New Roman"/>
                <w:color w:val="auto"/>
                <w:sz w:val="24"/>
                <w:szCs w:val="24"/>
                <w:lang w:eastAsia="zh-CN"/>
              </w:rPr>
              <w:t>所在</w:t>
            </w:r>
            <w:r>
              <w:rPr>
                <w:rFonts w:hint="default" w:ascii="Times New Roman" w:hAnsi="Times New Roman" w:cs="Times New Roman"/>
                <w:color w:val="auto"/>
                <w:sz w:val="24"/>
                <w:szCs w:val="24"/>
                <w:lang w:eastAsia="zh-CN"/>
              </w:rPr>
              <w:t>厂区</w:t>
            </w:r>
            <w:r>
              <w:rPr>
                <w:rFonts w:hint="default" w:ascii="Times New Roman" w:hAnsi="Times New Roman" w:eastAsia="宋体" w:cs="Times New Roman"/>
                <w:color w:val="auto"/>
                <w:sz w:val="24"/>
                <w:szCs w:val="24"/>
                <w:lang w:eastAsia="zh-CN"/>
              </w:rPr>
              <w:t>供水、供电等基础设施配套齐全</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32"/>
              </w:rPr>
              <w:t>占地为</w:t>
            </w:r>
            <w:r>
              <w:rPr>
                <w:rFonts w:hint="eastAsia" w:cs="Times New Roman"/>
                <w:color w:val="auto"/>
                <w:sz w:val="24"/>
                <w:szCs w:val="32"/>
                <w:lang w:eastAsia="zh-CN"/>
              </w:rPr>
              <w:t>工业用地，</w:t>
            </w:r>
            <w:r>
              <w:rPr>
                <w:rFonts w:hint="default" w:ascii="Times New Roman" w:hAnsi="Times New Roman" w:eastAsia="宋体" w:cs="Times New Roman"/>
                <w:color w:val="auto"/>
                <w:sz w:val="24"/>
                <w:szCs w:val="32"/>
              </w:rPr>
              <w:t>符合用地</w:t>
            </w:r>
            <w:r>
              <w:rPr>
                <w:rFonts w:hint="eastAsia" w:cs="Times New Roman"/>
                <w:color w:val="auto"/>
                <w:sz w:val="24"/>
                <w:szCs w:val="32"/>
                <w:lang w:eastAsia="zh-CN"/>
              </w:rPr>
              <w:t>要求。</w:t>
            </w:r>
          </w:p>
          <w:p w14:paraId="6FD23BCF">
            <w:pPr>
              <w:keepNext w:val="0"/>
              <w:keepLines w:val="0"/>
              <w:suppressLineNumbers w:val="0"/>
              <w:adjustRightInd w:val="0"/>
              <w:snapToGrid w:val="0"/>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32"/>
              </w:rPr>
              <w:t>（2）本项目厂区附近无国家、省、市规定的自然保护区、风景名胜区、集中式生活饮用水源地等环境敏感区。</w:t>
            </w:r>
          </w:p>
          <w:p w14:paraId="5050764A">
            <w:pPr>
              <w:keepNext w:val="0"/>
              <w:keepLines w:val="0"/>
              <w:suppressLineNumbers w:val="0"/>
              <w:adjustRightInd w:val="0"/>
              <w:snapToGrid w:val="0"/>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32"/>
              </w:rPr>
              <w:t>（3）项目不属于自然资源部</w:t>
            </w:r>
            <w:r>
              <w:rPr>
                <w:rFonts w:hint="default" w:ascii="Times New Roman" w:hAnsi="Times New Roman" w:eastAsia="宋体" w:cs="Times New Roman"/>
                <w:color w:val="auto"/>
                <w:sz w:val="24"/>
                <w:szCs w:val="32"/>
                <w:lang w:eastAsia="zh-CN"/>
              </w:rPr>
              <w:t>、</w:t>
            </w:r>
            <w:r>
              <w:rPr>
                <w:rFonts w:hint="default" w:ascii="Times New Roman" w:hAnsi="Times New Roman" w:eastAsia="宋体" w:cs="Times New Roman"/>
                <w:color w:val="auto"/>
                <w:sz w:val="24"/>
                <w:szCs w:val="32"/>
              </w:rPr>
              <w:t>国家发展和改革委员会</w:t>
            </w:r>
            <w:r>
              <w:rPr>
                <w:rFonts w:hint="default" w:ascii="Times New Roman" w:hAnsi="Times New Roman" w:eastAsia="宋体" w:cs="Times New Roman"/>
                <w:color w:val="auto"/>
                <w:sz w:val="24"/>
                <w:szCs w:val="32"/>
                <w:lang w:eastAsia="zh-CN"/>
              </w:rPr>
              <w:t>、</w:t>
            </w:r>
            <w:r>
              <w:rPr>
                <w:rFonts w:hint="default" w:ascii="Times New Roman" w:hAnsi="Times New Roman" w:eastAsia="宋体" w:cs="Times New Roman"/>
                <w:color w:val="auto"/>
                <w:sz w:val="24"/>
                <w:szCs w:val="32"/>
              </w:rPr>
              <w:t>国家林业和草原局印发关于发布实施《自然资源要素支撑产业高质量发展指导目录</w:t>
            </w:r>
            <w:r>
              <w:rPr>
                <w:rFonts w:hint="default" w:ascii="Times New Roman" w:hAnsi="Times New Roman" w:eastAsia="宋体" w:cs="Times New Roman"/>
                <w:color w:val="auto"/>
                <w:sz w:val="24"/>
                <w:szCs w:val="32"/>
                <w:lang w:eastAsia="zh-CN"/>
              </w:rPr>
              <w:t>（</w:t>
            </w:r>
            <w:r>
              <w:rPr>
                <w:rFonts w:hint="default" w:ascii="Times New Roman" w:hAnsi="Times New Roman" w:eastAsia="宋体" w:cs="Times New Roman"/>
                <w:color w:val="auto"/>
                <w:sz w:val="24"/>
                <w:szCs w:val="32"/>
              </w:rPr>
              <w:t>2024年本</w:t>
            </w:r>
            <w:r>
              <w:rPr>
                <w:rFonts w:hint="default" w:ascii="Times New Roman" w:hAnsi="Times New Roman" w:eastAsia="宋体" w:cs="Times New Roman"/>
                <w:color w:val="auto"/>
                <w:sz w:val="24"/>
                <w:szCs w:val="32"/>
                <w:lang w:eastAsia="zh-CN"/>
              </w:rPr>
              <w:t>）</w:t>
            </w:r>
            <w:r>
              <w:rPr>
                <w:rFonts w:hint="default" w:ascii="Times New Roman" w:hAnsi="Times New Roman" w:eastAsia="宋体" w:cs="Times New Roman"/>
                <w:color w:val="auto"/>
                <w:sz w:val="24"/>
                <w:szCs w:val="32"/>
              </w:rPr>
              <w:t>》</w:t>
            </w:r>
            <w:r>
              <w:rPr>
                <w:rFonts w:hint="default" w:ascii="Times New Roman" w:hAnsi="Times New Roman" w:eastAsia="宋体" w:cs="Times New Roman"/>
                <w:color w:val="auto"/>
                <w:sz w:val="24"/>
                <w:szCs w:val="32"/>
                <w:lang w:eastAsia="zh-CN"/>
              </w:rPr>
              <w:t>（</w:t>
            </w:r>
            <w:r>
              <w:rPr>
                <w:rFonts w:hint="default" w:ascii="Times New Roman" w:hAnsi="Times New Roman" w:eastAsia="宋体" w:cs="Times New Roman"/>
                <w:color w:val="auto"/>
                <w:sz w:val="24"/>
                <w:szCs w:val="32"/>
              </w:rPr>
              <w:t>自然资发</w:t>
            </w:r>
            <w:r>
              <w:rPr>
                <w:rFonts w:hint="default" w:ascii="Times New Roman" w:hAnsi="Times New Roman" w:eastAsia="宋体" w:cs="Times New Roman"/>
                <w:color w:val="auto"/>
                <w:sz w:val="24"/>
                <w:szCs w:val="32"/>
                <w:lang w:eastAsia="zh-CN"/>
              </w:rPr>
              <w:t>（</w:t>
            </w:r>
            <w:r>
              <w:rPr>
                <w:rFonts w:hint="default" w:ascii="Times New Roman" w:hAnsi="Times New Roman" w:eastAsia="宋体" w:cs="Times New Roman"/>
                <w:color w:val="auto"/>
                <w:sz w:val="24"/>
                <w:szCs w:val="32"/>
              </w:rPr>
              <w:t>2024</w:t>
            </w:r>
            <w:r>
              <w:rPr>
                <w:rFonts w:hint="default" w:ascii="Times New Roman" w:hAnsi="Times New Roman" w:eastAsia="宋体" w:cs="Times New Roman"/>
                <w:color w:val="auto"/>
                <w:sz w:val="24"/>
                <w:szCs w:val="32"/>
                <w:lang w:eastAsia="zh-CN"/>
              </w:rPr>
              <w:t>）</w:t>
            </w:r>
            <w:r>
              <w:rPr>
                <w:rFonts w:hint="default" w:ascii="Times New Roman" w:hAnsi="Times New Roman" w:eastAsia="宋体" w:cs="Times New Roman"/>
                <w:color w:val="auto"/>
                <w:sz w:val="24"/>
                <w:szCs w:val="32"/>
              </w:rPr>
              <w:t>273号</w:t>
            </w:r>
            <w:r>
              <w:rPr>
                <w:rFonts w:hint="default" w:ascii="Times New Roman" w:hAnsi="Times New Roman" w:eastAsia="宋体" w:cs="Times New Roman"/>
                <w:color w:val="auto"/>
                <w:sz w:val="24"/>
                <w:szCs w:val="32"/>
                <w:lang w:eastAsia="zh-CN"/>
              </w:rPr>
              <w:t>）</w:t>
            </w:r>
            <w:r>
              <w:rPr>
                <w:rFonts w:hint="default" w:ascii="Times New Roman" w:hAnsi="Times New Roman" w:eastAsia="宋体" w:cs="Times New Roman"/>
                <w:color w:val="auto"/>
                <w:sz w:val="24"/>
                <w:szCs w:val="32"/>
              </w:rPr>
              <w:t>中的项目。</w:t>
            </w:r>
          </w:p>
          <w:p w14:paraId="7E14D3B7">
            <w:pPr>
              <w:keepNext w:val="0"/>
              <w:keepLines w:val="0"/>
              <w:suppressLineNumbers w:val="0"/>
              <w:adjustRightInd w:val="0"/>
              <w:snapToGrid w:val="0"/>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sz w:val="24"/>
                <w:szCs w:val="32"/>
              </w:rPr>
            </w:pPr>
            <w:r>
              <w:rPr>
                <w:rFonts w:hint="default" w:ascii="Times New Roman" w:hAnsi="Times New Roman" w:eastAsia="宋体" w:cs="Times New Roman"/>
                <w:color w:val="auto"/>
                <w:sz w:val="24"/>
                <w:szCs w:val="32"/>
              </w:rPr>
              <w:t>（4）项目距离最近敏感点为</w:t>
            </w:r>
            <w:r>
              <w:rPr>
                <w:rFonts w:hint="eastAsia" w:cs="Times New Roman"/>
                <w:color w:val="auto"/>
                <w:sz w:val="24"/>
                <w:szCs w:val="32"/>
                <w:lang w:val="en-US" w:eastAsia="zh-CN"/>
              </w:rPr>
              <w:t>厂址西北侧290m处的邯郸市旭日中学教学楼</w:t>
            </w:r>
            <w:r>
              <w:rPr>
                <w:rFonts w:hint="default" w:ascii="Times New Roman" w:hAnsi="Times New Roman" w:eastAsia="宋体" w:cs="Times New Roman"/>
                <w:color w:val="auto"/>
                <w:sz w:val="24"/>
                <w:szCs w:val="32"/>
              </w:rPr>
              <w:t>。</w:t>
            </w:r>
          </w:p>
          <w:p w14:paraId="03B5DCCF">
            <w:pPr>
              <w:keepNext w:val="0"/>
              <w:keepLines w:val="0"/>
              <w:suppressLineNumbers w:val="0"/>
              <w:adjustRightInd w:val="0"/>
              <w:snapToGrid w:val="0"/>
              <w:spacing w:before="0" w:beforeLines="0" w:beforeAutospacing="0" w:after="0" w:afterLines="0" w:afterAutospacing="0" w:line="360" w:lineRule="auto"/>
              <w:ind w:left="0" w:right="0" w:firstLine="480" w:firstLineChars="200"/>
              <w:rPr>
                <w:rFonts w:hint="eastAsia" w:ascii="Times New Roman" w:hAnsi="Times New Roman" w:eastAsia="宋体" w:cs="Times New Roman"/>
                <w:color w:val="auto"/>
                <w:sz w:val="24"/>
                <w:szCs w:val="32"/>
                <w:lang w:eastAsia="zh-CN"/>
              </w:rPr>
            </w:pPr>
            <w:r>
              <w:rPr>
                <w:rFonts w:hint="default" w:ascii="Times New Roman" w:hAnsi="Times New Roman" w:eastAsia="宋体" w:cs="Times New Roman"/>
                <w:color w:val="auto"/>
                <w:sz w:val="24"/>
                <w:szCs w:val="32"/>
              </w:rPr>
              <w:t>综上所述，本项目选址可行</w:t>
            </w:r>
            <w:r>
              <w:rPr>
                <w:rFonts w:hint="eastAsia" w:ascii="Times New Roman" w:hAnsi="Times New Roman" w:eastAsia="宋体" w:cs="Times New Roman"/>
                <w:color w:val="auto"/>
                <w:sz w:val="24"/>
                <w:szCs w:val="32"/>
                <w:lang w:eastAsia="zh-CN"/>
              </w:rPr>
              <w:t>。</w:t>
            </w:r>
          </w:p>
          <w:p w14:paraId="55A9E83C">
            <w:pPr>
              <w:keepNext w:val="0"/>
              <w:keepLines w:val="0"/>
              <w:suppressLineNumbers w:val="0"/>
              <w:adjustRightInd w:val="0"/>
              <w:snapToGrid w:val="0"/>
              <w:spacing w:before="0" w:beforeLines="0" w:beforeAutospacing="0" w:after="0" w:afterLines="0" w:afterAutospacing="0" w:line="360" w:lineRule="auto"/>
              <w:ind w:left="0" w:right="0" w:firstLine="482" w:firstLineChars="200"/>
              <w:rPr>
                <w:rFonts w:hint="eastAsia" w:ascii="Times New Roman" w:hAnsi="Times New Roman" w:eastAsia="宋体" w:cs="Times New Roman"/>
                <w:color w:val="auto"/>
                <w:sz w:val="24"/>
                <w:szCs w:val="32"/>
                <w:lang w:eastAsia="zh-CN"/>
              </w:rPr>
            </w:pPr>
            <w:r>
              <w:rPr>
                <w:rFonts w:hint="eastAsia" w:ascii="Times New Roman" w:hAnsi="Times New Roman" w:eastAsia="宋体" w:cs="Times New Roman"/>
                <w:b/>
                <w:bCs/>
                <w:color w:val="auto"/>
                <w:sz w:val="24"/>
                <w:szCs w:val="32"/>
                <w:lang w:eastAsia="zh-CN"/>
              </w:rPr>
              <w:t>3、本项目与</w:t>
            </w:r>
            <w:r>
              <w:rPr>
                <w:rFonts w:hint="eastAsia" w:ascii="Times New Roman" w:hAnsi="Times New Roman" w:eastAsia="宋体" w:cs="Times New Roman"/>
                <w:b/>
                <w:bCs/>
                <w:color w:val="auto"/>
                <w:sz w:val="24"/>
                <w:szCs w:val="32"/>
                <w:lang w:val="en-US" w:eastAsia="zh-CN"/>
              </w:rPr>
              <w:t>《河北省人民政府关于加快实施</w:t>
            </w:r>
            <w:r>
              <w:rPr>
                <w:rFonts w:hint="eastAsia" w:cs="Times New Roman"/>
                <w:b/>
                <w:bCs/>
                <w:color w:val="auto"/>
                <w:sz w:val="24"/>
                <w:szCs w:val="32"/>
                <w:lang w:val="en-US" w:eastAsia="zh-CN"/>
              </w:rPr>
              <w:t>“</w:t>
            </w:r>
            <w:r>
              <w:rPr>
                <w:rFonts w:hint="eastAsia" w:ascii="Times New Roman" w:hAnsi="Times New Roman" w:eastAsia="宋体" w:cs="Times New Roman"/>
                <w:b/>
                <w:bCs/>
                <w:color w:val="auto"/>
                <w:sz w:val="24"/>
                <w:szCs w:val="32"/>
                <w:lang w:val="en-US" w:eastAsia="zh-CN"/>
              </w:rPr>
              <w:t>三线一单</w:t>
            </w:r>
            <w:r>
              <w:rPr>
                <w:rFonts w:hint="eastAsia" w:cs="Times New Roman"/>
                <w:b/>
                <w:bCs/>
                <w:color w:val="auto"/>
                <w:sz w:val="24"/>
                <w:szCs w:val="32"/>
                <w:lang w:val="en-US" w:eastAsia="zh-CN"/>
              </w:rPr>
              <w:t>”</w:t>
            </w:r>
            <w:r>
              <w:rPr>
                <w:rFonts w:hint="eastAsia" w:ascii="Times New Roman" w:hAnsi="Times New Roman" w:eastAsia="宋体" w:cs="Times New Roman"/>
                <w:b/>
                <w:bCs/>
                <w:color w:val="auto"/>
                <w:sz w:val="24"/>
                <w:szCs w:val="32"/>
                <w:lang w:val="en-US" w:eastAsia="zh-CN"/>
              </w:rPr>
              <w:t>生态环境分区管控的意见》(冀政字[2020]71号)的</w:t>
            </w:r>
            <w:r>
              <w:rPr>
                <w:rFonts w:hint="eastAsia" w:ascii="Times New Roman" w:hAnsi="Times New Roman" w:eastAsia="宋体" w:cs="Times New Roman"/>
                <w:b/>
                <w:bCs/>
                <w:color w:val="auto"/>
                <w:sz w:val="24"/>
                <w:szCs w:val="32"/>
                <w:lang w:eastAsia="zh-CN"/>
              </w:rPr>
              <w:t>符合性分析</w:t>
            </w:r>
          </w:p>
          <w:p w14:paraId="1621D5C7">
            <w:pPr>
              <w:keepNext w:val="0"/>
              <w:keepLines w:val="0"/>
              <w:suppressLineNumbers w:val="0"/>
              <w:adjustRightInd w:val="0"/>
              <w:snapToGrid w:val="0"/>
              <w:spacing w:before="0" w:beforeLines="0" w:beforeAutospacing="0" w:after="0" w:afterLines="0" w:afterAutospacing="0" w:line="360" w:lineRule="auto"/>
              <w:ind w:left="0" w:right="0" w:firstLine="480" w:firstLineChars="200"/>
              <w:rPr>
                <w:rFonts w:hint="eastAsia" w:cs="Times New Roman"/>
                <w:color w:val="auto"/>
                <w:sz w:val="24"/>
                <w:szCs w:val="32"/>
                <w:lang w:eastAsia="zh-CN"/>
              </w:rPr>
            </w:pPr>
            <w:r>
              <w:rPr>
                <w:rFonts w:hint="eastAsia" w:ascii="Times New Roman" w:hAnsi="Times New Roman" w:eastAsia="宋体" w:cs="Times New Roman"/>
                <w:color w:val="auto"/>
                <w:sz w:val="24"/>
                <w:szCs w:val="32"/>
                <w:lang w:eastAsia="zh-CN"/>
              </w:rPr>
              <w:t>本项目与</w:t>
            </w:r>
            <w:r>
              <w:rPr>
                <w:rFonts w:hint="eastAsia" w:ascii="Times New Roman" w:hAnsi="Times New Roman" w:eastAsia="宋体" w:cs="Times New Roman"/>
                <w:color w:val="auto"/>
                <w:sz w:val="24"/>
                <w:szCs w:val="32"/>
                <w:lang w:val="en-US" w:eastAsia="zh-CN"/>
              </w:rPr>
              <w:t>《河北省人民政府关于加快实施</w:t>
            </w:r>
            <w:r>
              <w:rPr>
                <w:rFonts w:hint="eastAsia" w:cs="Times New Roman"/>
                <w:color w:val="auto"/>
                <w:sz w:val="24"/>
                <w:szCs w:val="32"/>
                <w:lang w:val="en-US" w:eastAsia="zh-CN"/>
              </w:rPr>
              <w:t>“</w:t>
            </w:r>
            <w:r>
              <w:rPr>
                <w:rFonts w:hint="eastAsia" w:ascii="Times New Roman" w:hAnsi="Times New Roman" w:eastAsia="宋体" w:cs="Times New Roman"/>
                <w:color w:val="auto"/>
                <w:sz w:val="24"/>
                <w:szCs w:val="32"/>
                <w:lang w:val="en-US" w:eastAsia="zh-CN"/>
              </w:rPr>
              <w:t>三线一单</w:t>
            </w:r>
            <w:r>
              <w:rPr>
                <w:rFonts w:hint="eastAsia" w:cs="Times New Roman"/>
                <w:color w:val="auto"/>
                <w:sz w:val="24"/>
                <w:szCs w:val="32"/>
                <w:lang w:val="en-US" w:eastAsia="zh-CN"/>
              </w:rPr>
              <w:t>”</w:t>
            </w:r>
            <w:r>
              <w:rPr>
                <w:rFonts w:hint="eastAsia" w:ascii="Times New Roman" w:hAnsi="Times New Roman" w:eastAsia="宋体" w:cs="Times New Roman"/>
                <w:color w:val="auto"/>
                <w:sz w:val="24"/>
                <w:szCs w:val="32"/>
                <w:lang w:val="en-US" w:eastAsia="zh-CN"/>
              </w:rPr>
              <w:t>生态环境分区管控的意见》(冀政字[2020]71号)要求符合性分析见下表</w:t>
            </w:r>
            <w:r>
              <w:rPr>
                <w:rFonts w:hint="eastAsia" w:ascii="Times New Roman" w:hAnsi="Times New Roman" w:eastAsia="宋体" w:cs="Times New Roman"/>
                <w:color w:val="auto"/>
                <w:sz w:val="24"/>
                <w:szCs w:val="32"/>
                <w:lang w:eastAsia="zh-CN"/>
              </w:rPr>
              <w:t>。</w:t>
            </w:r>
          </w:p>
          <w:p w14:paraId="6FB6DB0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center"/>
              <w:textAlignment w:val="auto"/>
              <w:rPr>
                <w:rFonts w:hint="eastAsia"/>
                <w:color w:val="auto"/>
                <w:kern w:val="0"/>
                <w:sz w:val="24"/>
                <w:szCs w:val="28"/>
              </w:rPr>
            </w:pPr>
            <w:r>
              <w:rPr>
                <w:rFonts w:hint="eastAsia" w:cs="Times New Roman"/>
                <w:b/>
                <w:bCs/>
                <w:color w:val="auto"/>
                <w:sz w:val="21"/>
                <w:szCs w:val="24"/>
                <w:lang w:eastAsia="zh-CN"/>
              </w:rPr>
              <w:t>表</w:t>
            </w:r>
            <w:r>
              <w:rPr>
                <w:rFonts w:hint="eastAsia" w:cs="Times New Roman"/>
                <w:b/>
                <w:bCs/>
                <w:color w:val="auto"/>
                <w:sz w:val="21"/>
                <w:szCs w:val="24"/>
                <w:lang w:val="en-US" w:eastAsia="zh-CN"/>
              </w:rPr>
              <w:t>1-3</w:t>
            </w:r>
            <w:r>
              <w:rPr>
                <w:rFonts w:hint="eastAsia" w:cs="Times New Roman"/>
                <w:b/>
                <w:bCs/>
                <w:color w:val="auto"/>
                <w:sz w:val="21"/>
                <w:szCs w:val="24"/>
                <w:lang w:eastAsia="zh-CN"/>
              </w:rPr>
              <w:t xml:space="preserve"> 项目与“三线一单”符合性分析表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3653"/>
              <w:gridCol w:w="3215"/>
              <w:gridCol w:w="891"/>
            </w:tblGrid>
            <w:tr w14:paraId="509B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7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613D0CF">
                  <w:pPr>
                    <w:keepNext w:val="0"/>
                    <w:keepLines w:val="0"/>
                    <w:suppressLineNumbers w:val="0"/>
                    <w:adjustRightInd w:val="0"/>
                    <w:snapToGrid w:val="0"/>
                    <w:spacing w:before="0" w:beforeLines="0" w:beforeAutospacing="0" w:after="0" w:afterLines="0" w:afterAutospacing="0"/>
                    <w:ind w:left="0" w:right="0"/>
                    <w:jc w:val="center"/>
                    <w:rPr>
                      <w:rFonts w:hint="default" w:ascii="宋体" w:eastAsia="宋体"/>
                      <w:b/>
                      <w:color w:val="auto"/>
                      <w:kern w:val="0"/>
                      <w:sz w:val="21"/>
                      <w:szCs w:val="21"/>
                    </w:rPr>
                  </w:pPr>
                  <w:r>
                    <w:rPr>
                      <w:rFonts w:hint="default" w:ascii="宋体" w:eastAsia="宋体"/>
                      <w:b/>
                      <w:color w:val="auto"/>
                      <w:kern w:val="0"/>
                      <w:sz w:val="21"/>
                      <w:szCs w:val="21"/>
                    </w:rPr>
                    <w:t>内容</w:t>
                  </w:r>
                </w:p>
              </w:tc>
              <w:tc>
                <w:tcPr>
                  <w:tcW w:w="19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E7EAD1">
                  <w:pPr>
                    <w:keepNext w:val="0"/>
                    <w:keepLines w:val="0"/>
                    <w:suppressLineNumbers w:val="0"/>
                    <w:adjustRightInd w:val="0"/>
                    <w:snapToGrid w:val="0"/>
                    <w:spacing w:before="0" w:beforeLines="0" w:beforeAutospacing="0" w:after="0" w:afterLines="0" w:afterAutospacing="0"/>
                    <w:ind w:left="0" w:right="0"/>
                    <w:jc w:val="center"/>
                    <w:rPr>
                      <w:rFonts w:hint="default" w:ascii="宋体" w:eastAsia="宋体"/>
                      <w:b/>
                      <w:color w:val="auto"/>
                      <w:kern w:val="0"/>
                      <w:sz w:val="21"/>
                      <w:szCs w:val="21"/>
                    </w:rPr>
                  </w:pPr>
                  <w:r>
                    <w:rPr>
                      <w:rFonts w:hint="default" w:ascii="宋体" w:eastAsia="宋体"/>
                      <w:b/>
                      <w:color w:val="auto"/>
                      <w:kern w:val="0"/>
                      <w:sz w:val="21"/>
                      <w:szCs w:val="21"/>
                    </w:rPr>
                    <w:t>本项目</w:t>
                  </w: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5F199E6">
                  <w:pPr>
                    <w:keepNext w:val="0"/>
                    <w:keepLines w:val="0"/>
                    <w:suppressLineNumbers w:val="0"/>
                    <w:adjustRightInd w:val="0"/>
                    <w:snapToGrid w:val="0"/>
                    <w:spacing w:before="0" w:beforeLines="0" w:beforeAutospacing="0" w:after="0" w:afterLines="0" w:afterAutospacing="0"/>
                    <w:ind w:left="0" w:right="0"/>
                    <w:jc w:val="center"/>
                    <w:rPr>
                      <w:rFonts w:hint="default" w:ascii="宋体" w:eastAsia="宋体"/>
                      <w:b/>
                      <w:color w:val="auto"/>
                      <w:kern w:val="0"/>
                      <w:sz w:val="21"/>
                      <w:szCs w:val="21"/>
                    </w:rPr>
                  </w:pPr>
                  <w:r>
                    <w:rPr>
                      <w:rFonts w:hint="default" w:ascii="宋体" w:eastAsia="宋体"/>
                      <w:b/>
                      <w:color w:val="auto"/>
                      <w:kern w:val="0"/>
                      <w:sz w:val="21"/>
                      <w:szCs w:val="21"/>
                    </w:rPr>
                    <w:t>符合性</w:t>
                  </w:r>
                </w:p>
              </w:tc>
            </w:tr>
            <w:tr w14:paraId="6944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A82424">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宋体" w:eastAsia="宋体"/>
                      <w:color w:val="auto"/>
                      <w:kern w:val="0"/>
                      <w:sz w:val="21"/>
                      <w:szCs w:val="21"/>
                    </w:rPr>
                  </w:pPr>
                  <w:r>
                    <w:rPr>
                      <w:rFonts w:hint="default" w:ascii="Times New Roman" w:hAnsi="Times New Roman" w:eastAsia="宋体" w:cs="Times New Roman"/>
                      <w:color w:val="auto"/>
                      <w:kern w:val="0"/>
                      <w:sz w:val="21"/>
                      <w:szCs w:val="21"/>
                      <w:lang w:val="en-US" w:eastAsia="zh-CN"/>
                    </w:rPr>
                    <w:t>生态保护红线</w:t>
                  </w:r>
                </w:p>
              </w:tc>
              <w:tc>
                <w:tcPr>
                  <w:tcW w:w="216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FDDA75">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kern w:val="0"/>
                      <w:sz w:val="21"/>
                      <w:szCs w:val="21"/>
                    </w:rPr>
                  </w:pPr>
                  <w:r>
                    <w:rPr>
                      <w:rFonts w:hint="default" w:ascii="Times New Roman" w:hAnsi="Times New Roman" w:eastAsia="宋体" w:cs="Times New Roman"/>
                      <w:color w:val="auto"/>
                      <w:kern w:val="0"/>
                      <w:sz w:val="21"/>
                      <w:szCs w:val="21"/>
                      <w:lang w:val="en-US" w:eastAsia="zh-CN"/>
                    </w:rPr>
                    <w:t>重要生态功能区域生态功能不降低、面积不减少、性质不改变。</w:t>
                  </w:r>
                </w:p>
              </w:tc>
              <w:tc>
                <w:tcPr>
                  <w:tcW w:w="19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0A12BF">
                  <w:pPr>
                    <w:keepNext w:val="0"/>
                    <w:keepLines w:val="0"/>
                    <w:suppressLineNumbers w:val="0"/>
                    <w:adjustRightInd w:val="0"/>
                    <w:snapToGrid w:val="0"/>
                    <w:spacing w:before="0" w:beforeLines="0" w:beforeAutospacing="0" w:after="0" w:afterLines="0" w:afterAutospacing="0"/>
                    <w:ind w:left="0" w:right="0"/>
                    <w:jc w:val="center"/>
                    <w:rPr>
                      <w:rFonts w:hint="eastAsia"/>
                      <w:color w:val="auto"/>
                      <w:kern w:val="0"/>
                      <w:sz w:val="21"/>
                      <w:szCs w:val="21"/>
                    </w:rPr>
                  </w:pPr>
                  <w:r>
                    <w:rPr>
                      <w:rFonts w:hint="default" w:ascii="宋体" w:eastAsia="宋体"/>
                      <w:color w:val="auto"/>
                      <w:kern w:val="0"/>
                      <w:sz w:val="21"/>
                      <w:szCs w:val="21"/>
                    </w:rPr>
                    <w:t>本项目位于</w:t>
                  </w:r>
                  <w:r>
                    <w:rPr>
                      <w:rFonts w:hint="eastAsia" w:ascii="宋体"/>
                      <w:color w:val="auto"/>
                      <w:kern w:val="0"/>
                      <w:sz w:val="21"/>
                      <w:szCs w:val="21"/>
                      <w:lang w:eastAsia="zh-CN"/>
                    </w:rPr>
                    <w:t>河北省邯郸市魏县经济开发区天泽东路1号，</w:t>
                  </w:r>
                  <w:r>
                    <w:rPr>
                      <w:rFonts w:hint="default" w:ascii="Times New Roman" w:hAnsi="Times New Roman" w:eastAsia="宋体" w:cs="Times New Roman"/>
                      <w:color w:val="auto"/>
                      <w:kern w:val="0"/>
                      <w:sz w:val="21"/>
                      <w:szCs w:val="21"/>
                    </w:rPr>
                    <w:t>占地</w:t>
                  </w:r>
                  <w:r>
                    <w:rPr>
                      <w:rFonts w:hint="eastAsia" w:cs="Times New Roman"/>
                      <w:color w:val="auto"/>
                      <w:kern w:val="0"/>
                      <w:sz w:val="21"/>
                      <w:szCs w:val="21"/>
                      <w:lang w:val="en-US" w:eastAsia="zh-CN"/>
                    </w:rPr>
                    <w:t>为工业用地，</w:t>
                  </w:r>
                  <w:r>
                    <w:rPr>
                      <w:rFonts w:hint="default" w:ascii="Times New Roman" w:hAnsi="Times New Roman" w:eastAsia="宋体" w:cs="Times New Roman"/>
                      <w:color w:val="auto"/>
                      <w:kern w:val="0"/>
                      <w:sz w:val="21"/>
                      <w:szCs w:val="21"/>
                    </w:rPr>
                    <w:t>不在生态保护红线范围内。</w:t>
                  </w: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3990D6">
                  <w:pPr>
                    <w:keepNext w:val="0"/>
                    <w:keepLines w:val="0"/>
                    <w:suppressLineNumbers w:val="0"/>
                    <w:adjustRightInd w:val="0"/>
                    <w:snapToGrid w:val="0"/>
                    <w:spacing w:before="0" w:beforeLines="0" w:beforeAutospacing="0" w:after="0" w:afterLines="0" w:afterAutospacing="0"/>
                    <w:ind w:left="0" w:right="0"/>
                    <w:jc w:val="center"/>
                    <w:rPr>
                      <w:rFonts w:hint="default" w:ascii="宋体" w:eastAsia="宋体"/>
                      <w:color w:val="auto"/>
                      <w:kern w:val="0"/>
                      <w:sz w:val="21"/>
                      <w:szCs w:val="21"/>
                    </w:rPr>
                  </w:pPr>
                  <w:r>
                    <w:rPr>
                      <w:rFonts w:hint="default" w:ascii="宋体" w:eastAsia="宋体"/>
                      <w:color w:val="auto"/>
                      <w:kern w:val="0"/>
                      <w:sz w:val="21"/>
                      <w:szCs w:val="21"/>
                    </w:rPr>
                    <w:t>符合</w:t>
                  </w:r>
                </w:p>
              </w:tc>
            </w:tr>
            <w:tr w14:paraId="427F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B51F417">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宋体" w:eastAsia="宋体"/>
                      <w:color w:val="auto"/>
                      <w:kern w:val="0"/>
                      <w:sz w:val="21"/>
                      <w:szCs w:val="21"/>
                    </w:rPr>
                  </w:pPr>
                  <w:r>
                    <w:rPr>
                      <w:rFonts w:hint="default" w:ascii="Times New Roman" w:hAnsi="Times New Roman" w:eastAsia="宋体" w:cs="Times New Roman"/>
                      <w:color w:val="auto"/>
                      <w:kern w:val="0"/>
                      <w:sz w:val="21"/>
                      <w:szCs w:val="21"/>
                      <w:lang w:val="en-US" w:eastAsia="zh-CN"/>
                    </w:rPr>
                    <w:t>环境质量底线</w:t>
                  </w:r>
                </w:p>
              </w:tc>
              <w:tc>
                <w:tcPr>
                  <w:tcW w:w="216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215188">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kern w:val="0"/>
                      <w:sz w:val="21"/>
                      <w:szCs w:val="21"/>
                    </w:rPr>
                  </w:pPr>
                  <w:r>
                    <w:rPr>
                      <w:rFonts w:hint="default" w:ascii="Times New Roman" w:hAnsi="Times New Roman" w:eastAsia="宋体" w:cs="Times New Roman"/>
                      <w:color w:val="auto"/>
                      <w:kern w:val="0"/>
                      <w:sz w:val="21"/>
                      <w:szCs w:val="21"/>
                      <w:lang w:val="en-US" w:eastAsia="zh-CN"/>
                    </w:rPr>
                    <w:t>到2025年，地表水国考断面优良(</w:t>
                  </w:r>
                  <w:r>
                    <w:rPr>
                      <w:rFonts w:hint="default" w:ascii="Times New Roman" w:hAnsi="Times New Roman" w:eastAsia="宋体" w:cs="Times New Roman"/>
                      <w:color w:val="auto"/>
                      <w:kern w:val="0"/>
                      <w:sz w:val="21"/>
                      <w:szCs w:val="21"/>
                      <w:lang w:val="en-US" w:eastAsia="zh-CN"/>
                    </w:rPr>
                    <w:fldChar w:fldCharType="begin"/>
                  </w:r>
                  <w:r>
                    <w:rPr>
                      <w:rFonts w:hint="default" w:ascii="Times New Roman" w:hAnsi="Times New Roman" w:eastAsia="宋体" w:cs="Times New Roman"/>
                      <w:color w:val="auto"/>
                      <w:kern w:val="0"/>
                      <w:sz w:val="21"/>
                      <w:szCs w:val="21"/>
                      <w:lang w:val="en-US" w:eastAsia="zh-CN"/>
                    </w:rPr>
                    <w:instrText xml:space="preserve"> = 3 \* ROMAN \* MERGEFORMAT </w:instrText>
                  </w:r>
                  <w:r>
                    <w:rPr>
                      <w:rFonts w:hint="default" w:ascii="Times New Roman" w:hAnsi="Times New Roman" w:eastAsia="宋体" w:cs="Times New Roman"/>
                      <w:color w:val="auto"/>
                      <w:kern w:val="0"/>
                      <w:sz w:val="21"/>
                      <w:szCs w:val="21"/>
                      <w:lang w:val="en-US" w:eastAsia="zh-CN"/>
                    </w:rPr>
                    <w:fldChar w:fldCharType="separate"/>
                  </w:r>
                  <w:r>
                    <w:rPr>
                      <w:rFonts w:hint="default" w:ascii="Times New Roman" w:hAnsi="Times New Roman" w:cs="Times New Roman"/>
                      <w:color w:val="auto"/>
                    </w:rPr>
                    <w:t>III</w:t>
                  </w:r>
                  <w:r>
                    <w:rPr>
                      <w:rFonts w:hint="default" w:ascii="Times New Roman" w:hAnsi="Times New Roman" w:eastAsia="宋体" w:cs="Times New Roman"/>
                      <w:color w:val="auto"/>
                      <w:kern w:val="0"/>
                      <w:sz w:val="21"/>
                      <w:szCs w:val="21"/>
                      <w:lang w:val="en-US" w:eastAsia="zh-CN"/>
                    </w:rPr>
                    <w:fldChar w:fldCharType="end"/>
                  </w:r>
                  <w:r>
                    <w:rPr>
                      <w:rFonts w:hint="default" w:ascii="Times New Roman" w:hAnsi="Times New Roman" w:eastAsia="宋体" w:cs="Times New Roman"/>
                      <w:color w:val="auto"/>
                      <w:kern w:val="0"/>
                      <w:sz w:val="21"/>
                      <w:szCs w:val="21"/>
                      <w:lang w:val="en-US" w:eastAsia="zh-CN"/>
                    </w:rPr>
                    <w:t>类以上)比例、近岸海域优良海水比例逐步提升；空气中PM</w:t>
                  </w:r>
                  <w:r>
                    <w:rPr>
                      <w:rFonts w:hint="default" w:ascii="Times New Roman" w:hAnsi="Times New Roman" w:eastAsia="宋体" w:cs="Times New Roman"/>
                      <w:color w:val="auto"/>
                      <w:kern w:val="0"/>
                      <w:sz w:val="21"/>
                      <w:szCs w:val="21"/>
                      <w:vertAlign w:val="subscript"/>
                      <w:lang w:val="en-US" w:eastAsia="zh-CN"/>
                    </w:rPr>
                    <w:t>2.5</w:t>
                  </w:r>
                  <w:r>
                    <w:rPr>
                      <w:rFonts w:hint="default" w:ascii="Times New Roman" w:hAnsi="Times New Roman" w:eastAsia="宋体" w:cs="Times New Roman"/>
                      <w:color w:val="auto"/>
                      <w:kern w:val="0"/>
                      <w:sz w:val="21"/>
                      <w:szCs w:val="21"/>
                      <w:lang w:val="en-US" w:eastAsia="zh-CN"/>
                    </w:rPr>
                    <w:t>年均浓度持续降低、优良天数比例稳步提升；土壤受污染耕地安全利用率、污染地块安全利用率进一步提升。</w:t>
                  </w:r>
                </w:p>
              </w:tc>
              <w:tc>
                <w:tcPr>
                  <w:tcW w:w="19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576DF8">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jc w:val="center"/>
                    <w:textAlignment w:val="auto"/>
                    <w:rPr>
                      <w:rFonts w:hint="eastAsia"/>
                      <w:color w:val="auto"/>
                      <w:kern w:val="0"/>
                      <w:sz w:val="21"/>
                      <w:szCs w:val="21"/>
                    </w:rPr>
                  </w:pPr>
                  <w:r>
                    <w:rPr>
                      <w:rFonts w:hint="default" w:ascii="Times New Roman" w:hAnsi="Times New Roman" w:eastAsia="宋体" w:cs="Times New Roman"/>
                      <w:color w:val="auto"/>
                      <w:kern w:val="0"/>
                      <w:sz w:val="21"/>
                      <w:szCs w:val="21"/>
                    </w:rPr>
                    <w:t>①水环境：</w:t>
                  </w:r>
                  <w:r>
                    <w:rPr>
                      <w:rFonts w:hint="eastAsia" w:cs="Times New Roman"/>
                      <w:color w:val="auto"/>
                      <w:kern w:val="0"/>
                      <w:sz w:val="21"/>
                      <w:szCs w:val="21"/>
                      <w:lang w:eastAsia="zh-CN"/>
                    </w:rPr>
                    <w:t>本项目生产废水</w:t>
                  </w:r>
                  <w:r>
                    <w:rPr>
                      <w:rFonts w:hint="eastAsia" w:cs="Times New Roman"/>
                      <w:color w:val="auto"/>
                      <w:kern w:val="0"/>
                      <w:sz w:val="21"/>
                      <w:szCs w:val="21"/>
                      <w:lang w:val="en-US" w:eastAsia="zh-CN"/>
                    </w:rPr>
                    <w:t>不外排</w:t>
                  </w:r>
                  <w:r>
                    <w:rPr>
                      <w:rFonts w:hint="eastAsia" w:cs="Times New Roman"/>
                      <w:color w:val="auto"/>
                      <w:kern w:val="0"/>
                      <w:sz w:val="21"/>
                      <w:szCs w:val="21"/>
                      <w:lang w:eastAsia="zh-CN"/>
                    </w:rPr>
                    <w:t>；职工生活废水</w:t>
                  </w:r>
                  <w:r>
                    <w:rPr>
                      <w:rFonts w:hint="eastAsia" w:cs="Times New Roman"/>
                      <w:color w:val="auto"/>
                      <w:kern w:val="0"/>
                      <w:sz w:val="21"/>
                      <w:szCs w:val="21"/>
                      <w:lang w:val="en-US" w:eastAsia="zh-CN"/>
                    </w:rPr>
                    <w:t>经化粪池处理达标后</w:t>
                  </w:r>
                  <w:r>
                    <w:rPr>
                      <w:rFonts w:hint="eastAsia" w:cs="Times New Roman"/>
                      <w:color w:val="auto"/>
                      <w:kern w:val="0"/>
                      <w:sz w:val="21"/>
                      <w:szCs w:val="21"/>
                      <w:lang w:eastAsia="zh-CN"/>
                    </w:rPr>
                    <w:t>，由园区管网排入园区魏县开发区污水处理有限公司进一步处理，</w:t>
                  </w:r>
                  <w:r>
                    <w:rPr>
                      <w:rFonts w:hint="default" w:ascii="Times New Roman" w:hAnsi="Times New Roman" w:eastAsia="宋体" w:cs="Times New Roman"/>
                      <w:color w:val="auto"/>
                      <w:kern w:val="0"/>
                      <w:sz w:val="21"/>
                      <w:szCs w:val="21"/>
                    </w:rPr>
                    <w:t>对区域</w:t>
                  </w:r>
                  <w:r>
                    <w:rPr>
                      <w:rFonts w:hint="eastAsia" w:ascii="Times New Roman" w:hAnsi="Times New Roman" w:eastAsia="宋体" w:cs="Times New Roman"/>
                      <w:color w:val="auto"/>
                      <w:kern w:val="0"/>
                      <w:sz w:val="21"/>
                      <w:szCs w:val="21"/>
                      <w:lang w:eastAsia="zh-CN"/>
                    </w:rPr>
                    <w:t>水环境</w:t>
                  </w:r>
                  <w:r>
                    <w:rPr>
                      <w:rFonts w:hint="default" w:ascii="Times New Roman" w:hAnsi="Times New Roman" w:eastAsia="宋体" w:cs="Times New Roman"/>
                      <w:color w:val="auto"/>
                      <w:kern w:val="0"/>
                      <w:sz w:val="21"/>
                      <w:szCs w:val="21"/>
                    </w:rPr>
                    <w:t>质量产生影响</w:t>
                  </w:r>
                  <w:r>
                    <w:rPr>
                      <w:rFonts w:hint="eastAsia" w:cs="Times New Roman"/>
                      <w:color w:val="auto"/>
                      <w:kern w:val="0"/>
                      <w:sz w:val="21"/>
                      <w:szCs w:val="21"/>
                      <w:lang w:eastAsia="zh-CN"/>
                    </w:rPr>
                    <w:t>较小</w:t>
                  </w:r>
                  <w:r>
                    <w:rPr>
                      <w:rFonts w:hint="eastAsia"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rPr>
                    <w:t>②环境空气：建设项目所在区域为不达标区域，废气污染源对环境影响极小，废气经采取相应治理措施后，均实现达标排放，对区域环境空气质量产生</w:t>
                  </w:r>
                  <w:r>
                    <w:rPr>
                      <w:rFonts w:hint="eastAsia" w:cs="Times New Roman"/>
                      <w:color w:val="auto"/>
                      <w:kern w:val="0"/>
                      <w:sz w:val="21"/>
                      <w:szCs w:val="21"/>
                      <w:lang w:eastAsia="zh-CN"/>
                    </w:rPr>
                    <w:t>影响较小</w:t>
                  </w:r>
                  <w:r>
                    <w:rPr>
                      <w:rFonts w:hint="default" w:ascii="Times New Roman" w:hAnsi="Times New Roman" w:eastAsia="宋体" w:cs="Times New Roman"/>
                      <w:color w:val="auto"/>
                      <w:kern w:val="0"/>
                      <w:sz w:val="21"/>
                      <w:szCs w:val="21"/>
                    </w:rPr>
                    <w:t>。</w:t>
                  </w:r>
                  <w:r>
                    <w:rPr>
                      <w:rFonts w:hint="default" w:ascii="Times New Roman" w:hAnsi="Times New Roman" w:cs="Times New Roman"/>
                      <w:color w:val="auto"/>
                      <w:kern w:val="0"/>
                      <w:sz w:val="21"/>
                      <w:szCs w:val="21"/>
                    </w:rPr>
                    <w:t>③</w:t>
                  </w:r>
                  <w:r>
                    <w:rPr>
                      <w:rFonts w:hint="eastAsia" w:cs="Times New Roman"/>
                      <w:color w:val="auto"/>
                      <w:kern w:val="0"/>
                      <w:sz w:val="21"/>
                      <w:szCs w:val="21"/>
                      <w:lang w:eastAsia="zh-CN"/>
                    </w:rPr>
                    <w:t>土壤环境：项目所在区域为建设用地，建成后实时分区防渗措施，避免对区域土壤质量产生影响</w:t>
                  </w:r>
                  <w:r>
                    <w:rPr>
                      <w:rFonts w:hint="default" w:ascii="Times New Roman" w:hAnsi="Times New Roman" w:eastAsia="宋体" w:cs="Times New Roman"/>
                      <w:color w:val="auto"/>
                      <w:kern w:val="0"/>
                      <w:sz w:val="21"/>
                      <w:szCs w:val="21"/>
                    </w:rPr>
                    <w:t>。</w:t>
                  </w: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6E5FF3">
                  <w:pPr>
                    <w:keepNext w:val="0"/>
                    <w:keepLines w:val="0"/>
                    <w:suppressLineNumbers w:val="0"/>
                    <w:adjustRightInd w:val="0"/>
                    <w:snapToGrid w:val="0"/>
                    <w:spacing w:before="0" w:beforeLines="0" w:beforeAutospacing="0" w:after="0" w:afterLines="0" w:afterAutospacing="0"/>
                    <w:ind w:left="0" w:right="0"/>
                    <w:jc w:val="center"/>
                    <w:rPr>
                      <w:rFonts w:hint="default" w:ascii="宋体" w:eastAsia="宋体"/>
                      <w:color w:val="auto"/>
                      <w:kern w:val="0"/>
                      <w:sz w:val="21"/>
                      <w:szCs w:val="21"/>
                    </w:rPr>
                  </w:pPr>
                  <w:r>
                    <w:rPr>
                      <w:rFonts w:hint="default" w:ascii="宋体" w:eastAsia="宋体"/>
                      <w:color w:val="auto"/>
                      <w:kern w:val="0"/>
                      <w:sz w:val="21"/>
                      <w:szCs w:val="21"/>
                    </w:rPr>
                    <w:t>符合</w:t>
                  </w:r>
                </w:p>
              </w:tc>
            </w:tr>
            <w:tr w14:paraId="4C6B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1E6F82">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宋体" w:eastAsia="宋体"/>
                      <w:color w:val="auto"/>
                      <w:kern w:val="0"/>
                      <w:sz w:val="21"/>
                      <w:szCs w:val="21"/>
                    </w:rPr>
                  </w:pPr>
                  <w:r>
                    <w:rPr>
                      <w:rFonts w:hint="default" w:ascii="Times New Roman" w:hAnsi="Times New Roman" w:eastAsia="宋体" w:cs="Times New Roman"/>
                      <w:color w:val="auto"/>
                      <w:kern w:val="0"/>
                      <w:sz w:val="21"/>
                      <w:szCs w:val="21"/>
                      <w:lang w:val="en-US" w:eastAsia="zh-CN"/>
                    </w:rPr>
                    <w:t>资源利用上限</w:t>
                  </w:r>
                </w:p>
              </w:tc>
              <w:tc>
                <w:tcPr>
                  <w:tcW w:w="216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7DB9A2">
                  <w:pPr>
                    <w:keepNext w:val="0"/>
                    <w:keepLines w:val="0"/>
                    <w:suppressLineNumbers w:val="0"/>
                    <w:adjustRightInd w:val="0"/>
                    <w:snapToGrid w:val="0"/>
                    <w:spacing w:before="0" w:beforeLines="0" w:beforeAutospacing="0" w:after="0" w:afterLines="0" w:afterAutospacing="0"/>
                    <w:ind w:left="0" w:right="0"/>
                    <w:jc w:val="center"/>
                    <w:rPr>
                      <w:rFonts w:hint="eastAsia"/>
                      <w:color w:val="auto"/>
                      <w:kern w:val="0"/>
                      <w:sz w:val="21"/>
                      <w:szCs w:val="21"/>
                    </w:rPr>
                  </w:pPr>
                  <w:r>
                    <w:rPr>
                      <w:rFonts w:hint="default" w:ascii="Times New Roman" w:hAnsi="Times New Roman" w:eastAsia="宋体" w:cs="Times New Roman"/>
                      <w:color w:val="auto"/>
                      <w:kern w:val="0"/>
                      <w:sz w:val="21"/>
                      <w:szCs w:val="21"/>
                      <w:lang w:val="en-US" w:eastAsia="zh-CN"/>
                    </w:rPr>
                    <w:t>1、以保障生态安全、改善环境质量为核心，合理确定全省资源利用上线目标，实现水资源与水环境、能源与大气环境、岸线与海洋环境的协同管控。2、到2035年，广泛形成绿色生产生活方式，生态环境根本转变，建成蓝天、碧水、净土的美丽河北。</w:t>
                  </w:r>
                </w:p>
              </w:tc>
              <w:tc>
                <w:tcPr>
                  <w:tcW w:w="19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15AD6F">
                  <w:pPr>
                    <w:keepNext w:val="0"/>
                    <w:keepLines w:val="0"/>
                    <w:suppressLineNumbers w:val="0"/>
                    <w:adjustRightInd w:val="0"/>
                    <w:snapToGrid w:val="0"/>
                    <w:spacing w:before="0" w:beforeLines="0" w:beforeAutospacing="0" w:after="0" w:afterLines="0" w:afterAutospacing="0"/>
                    <w:ind w:left="0" w:right="0"/>
                    <w:jc w:val="center"/>
                    <w:rPr>
                      <w:rFonts w:hint="default" w:ascii="宋体" w:eastAsia="宋体"/>
                      <w:color w:val="auto"/>
                      <w:kern w:val="0"/>
                      <w:sz w:val="21"/>
                      <w:szCs w:val="21"/>
                    </w:rPr>
                  </w:pPr>
                  <w:r>
                    <w:rPr>
                      <w:rFonts w:hint="default" w:ascii="宋体" w:eastAsia="宋体"/>
                      <w:color w:val="auto"/>
                      <w:kern w:val="0"/>
                      <w:sz w:val="21"/>
                      <w:szCs w:val="21"/>
                    </w:rPr>
                    <w:t>项目利用资源包括电力资源和水资源，电力及新鲜水均可满足生产需要，使用量均不会突破地方资源消耗</w:t>
                  </w:r>
                  <w:r>
                    <w:rPr>
                      <w:rFonts w:hint="eastAsia" w:ascii="宋体"/>
                      <w:color w:val="auto"/>
                      <w:kern w:val="0"/>
                      <w:sz w:val="21"/>
                      <w:szCs w:val="21"/>
                      <w:lang w:eastAsia="zh-CN"/>
                    </w:rPr>
                    <w:t>“</w:t>
                  </w:r>
                  <w:r>
                    <w:rPr>
                      <w:rFonts w:hint="default" w:ascii="宋体" w:eastAsia="宋体"/>
                      <w:color w:val="auto"/>
                      <w:kern w:val="0"/>
                      <w:sz w:val="21"/>
                      <w:szCs w:val="21"/>
                    </w:rPr>
                    <w:t>天花板</w:t>
                  </w:r>
                  <w:r>
                    <w:rPr>
                      <w:rFonts w:hint="eastAsia" w:ascii="宋体"/>
                      <w:color w:val="auto"/>
                      <w:kern w:val="0"/>
                      <w:sz w:val="21"/>
                      <w:szCs w:val="21"/>
                      <w:lang w:eastAsia="zh-CN"/>
                    </w:rPr>
                    <w:t>”</w:t>
                  </w:r>
                  <w:r>
                    <w:rPr>
                      <w:rFonts w:hint="default" w:ascii="宋体" w:eastAsia="宋体"/>
                      <w:color w:val="auto"/>
                      <w:kern w:val="0"/>
                      <w:sz w:val="21"/>
                      <w:szCs w:val="21"/>
                    </w:rPr>
                    <w:t>，因此本项目建设能够满足资源上线。</w:t>
                  </w: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526E92">
                  <w:pPr>
                    <w:keepNext w:val="0"/>
                    <w:keepLines w:val="0"/>
                    <w:suppressLineNumbers w:val="0"/>
                    <w:adjustRightInd w:val="0"/>
                    <w:snapToGrid w:val="0"/>
                    <w:spacing w:before="0" w:beforeLines="0" w:beforeAutospacing="0" w:after="0" w:afterLines="0" w:afterAutospacing="0"/>
                    <w:ind w:left="0" w:right="0"/>
                    <w:jc w:val="center"/>
                    <w:rPr>
                      <w:rFonts w:hint="default" w:ascii="宋体" w:eastAsia="宋体"/>
                      <w:color w:val="auto"/>
                      <w:kern w:val="0"/>
                      <w:sz w:val="21"/>
                      <w:szCs w:val="21"/>
                    </w:rPr>
                  </w:pPr>
                  <w:r>
                    <w:rPr>
                      <w:rFonts w:hint="default" w:ascii="宋体" w:eastAsia="宋体"/>
                      <w:color w:val="auto"/>
                      <w:kern w:val="0"/>
                      <w:sz w:val="21"/>
                      <w:szCs w:val="21"/>
                    </w:rPr>
                    <w:t>符合</w:t>
                  </w:r>
                </w:p>
              </w:tc>
            </w:tr>
            <w:tr w14:paraId="2461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57DB40">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宋体" w:eastAsia="宋体"/>
                      <w:color w:val="auto"/>
                      <w:kern w:val="0"/>
                      <w:sz w:val="21"/>
                      <w:szCs w:val="21"/>
                    </w:rPr>
                  </w:pPr>
                  <w:r>
                    <w:rPr>
                      <w:rFonts w:hint="default" w:ascii="Times New Roman" w:hAnsi="Times New Roman" w:eastAsia="宋体" w:cs="Times New Roman"/>
                      <w:color w:val="auto"/>
                      <w:kern w:val="0"/>
                      <w:sz w:val="21"/>
                      <w:szCs w:val="21"/>
                      <w:lang w:val="en-US" w:eastAsia="zh-CN"/>
                    </w:rPr>
                    <w:t>生态环境管控总体要求</w:t>
                  </w:r>
                </w:p>
              </w:tc>
              <w:tc>
                <w:tcPr>
                  <w:tcW w:w="216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AB820E">
                  <w:pPr>
                    <w:keepNext w:val="0"/>
                    <w:keepLines w:val="0"/>
                    <w:suppressLineNumbers w:val="0"/>
                    <w:adjustRightInd w:val="0"/>
                    <w:snapToGrid w:val="0"/>
                    <w:spacing w:before="0" w:beforeLines="0" w:beforeAutospacing="0" w:after="0" w:afterLines="0" w:afterAutospacing="0"/>
                    <w:ind w:left="0" w:right="0"/>
                    <w:jc w:val="center"/>
                    <w:rPr>
                      <w:rFonts w:hint="eastAsia"/>
                      <w:color w:val="auto"/>
                      <w:kern w:val="0"/>
                      <w:sz w:val="21"/>
                      <w:szCs w:val="21"/>
                    </w:rPr>
                  </w:pPr>
                  <w:r>
                    <w:rPr>
                      <w:rFonts w:hint="default" w:ascii="Times New Roman" w:hAnsi="Times New Roman" w:eastAsia="宋体" w:cs="Times New Roman"/>
                      <w:b/>
                      <w:bCs/>
                      <w:color w:val="auto"/>
                      <w:kern w:val="0"/>
                      <w:sz w:val="21"/>
                      <w:szCs w:val="21"/>
                      <w:lang w:val="en-US" w:eastAsia="zh-CN"/>
                    </w:rPr>
                    <w:t>优先保护单元：</w:t>
                  </w:r>
                  <w:r>
                    <w:rPr>
                      <w:rFonts w:hint="default" w:ascii="Times New Roman" w:hAnsi="Times New Roman" w:eastAsia="宋体" w:cs="Times New Roman"/>
                      <w:color w:val="auto"/>
                      <w:kern w:val="0"/>
                      <w:sz w:val="21"/>
                      <w:szCs w:val="21"/>
                      <w:lang w:val="en-US" w:eastAsia="zh-CN"/>
                    </w:rPr>
                    <w:t>严格落实生态保护红线管理要求，除有限人为活动外，依法依规禁止其他城镇和建设活动。一般生态空间突出生态保护，严禁不符合主体功能定位的各类开发活动，严禁任意改变用途。重大引水工程、白洋淀入淀河流两侧范围严格执行引调水工程等相关法律规定。</w:t>
                  </w:r>
                  <w:r>
                    <w:rPr>
                      <w:rFonts w:hint="default" w:ascii="Times New Roman" w:hAnsi="Times New Roman" w:eastAsia="宋体" w:cs="Times New Roman"/>
                      <w:b/>
                      <w:bCs/>
                      <w:color w:val="auto"/>
                      <w:kern w:val="0"/>
                      <w:sz w:val="21"/>
                      <w:szCs w:val="21"/>
                      <w:lang w:val="en-US" w:eastAsia="zh-CN"/>
                    </w:rPr>
                    <w:t>重点管控单元：</w:t>
                  </w:r>
                  <w:r>
                    <w:rPr>
                      <w:rFonts w:hint="default" w:ascii="Times New Roman" w:hAnsi="Times New Roman" w:eastAsia="宋体" w:cs="Times New Roman"/>
                      <w:color w:val="auto"/>
                      <w:kern w:val="0"/>
                      <w:sz w:val="21"/>
                      <w:szCs w:val="21"/>
                      <w:lang w:val="en-US" w:eastAsia="zh-CN"/>
                    </w:rPr>
                    <w:t>城镇重点管控单</w:t>
                  </w:r>
                  <w:r>
                    <w:rPr>
                      <w:rFonts w:hint="eastAsia" w:ascii="Times New Roman" w:hAnsi="Times New Roman" w:eastAsia="宋体" w:cs="Times New Roman"/>
                      <w:color w:val="auto"/>
                      <w:kern w:val="0"/>
                      <w:sz w:val="21"/>
                      <w:szCs w:val="21"/>
                      <w:lang w:val="en-US" w:eastAsia="zh-CN"/>
                    </w:rPr>
                    <w:t>元</w:t>
                  </w:r>
                  <w:r>
                    <w:rPr>
                      <w:rFonts w:hint="default" w:ascii="Times New Roman" w:hAnsi="Times New Roman" w:eastAsia="宋体" w:cs="Times New Roman"/>
                      <w:color w:val="auto"/>
                      <w:kern w:val="0"/>
                      <w:sz w:val="21"/>
                      <w:szCs w:val="21"/>
                      <w:lang w:val="en-US" w:eastAsia="zh-CN"/>
                    </w:rPr>
                    <w:t>。优化工业布局，有序实施高污染、高排放工业企业整改或搬迁退出；强化交通污染源管控；完善污水治理设施；加快城镇河流水系环境整治；加强工业污染场地环境风险防控和开发再利用监管。</w:t>
                  </w:r>
                  <w:r>
                    <w:rPr>
                      <w:rFonts w:hint="default" w:ascii="Times New Roman" w:hAnsi="Times New Roman" w:eastAsia="宋体" w:cs="Times New Roman"/>
                      <w:b/>
                      <w:bCs/>
                      <w:color w:val="auto"/>
                      <w:kern w:val="0"/>
                      <w:sz w:val="21"/>
                      <w:szCs w:val="21"/>
                      <w:lang w:val="en-US" w:eastAsia="zh-CN"/>
                    </w:rPr>
                    <w:t>一般管控单元：</w:t>
                  </w:r>
                  <w:r>
                    <w:rPr>
                      <w:rFonts w:hint="default" w:ascii="Times New Roman" w:hAnsi="Times New Roman" w:eastAsia="宋体" w:cs="Times New Roman"/>
                      <w:color w:val="auto"/>
                      <w:kern w:val="0"/>
                      <w:sz w:val="21"/>
                      <w:szCs w:val="21"/>
                      <w:lang w:val="en-US" w:eastAsia="zh-CN"/>
                    </w:rPr>
                    <w:t>严格执行国家和省关于产业准入、总量控制和污染物排放标准等管控要求。</w:t>
                  </w:r>
                </w:p>
              </w:tc>
              <w:tc>
                <w:tcPr>
                  <w:tcW w:w="190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D286AB">
                  <w:pPr>
                    <w:keepNext w:val="0"/>
                    <w:keepLines w:val="0"/>
                    <w:suppressLineNumbers w:val="0"/>
                    <w:adjustRightInd w:val="0"/>
                    <w:snapToGrid w:val="0"/>
                    <w:spacing w:before="0" w:beforeLines="0" w:beforeAutospacing="0" w:after="0" w:afterLines="0" w:afterAutospacing="0"/>
                    <w:ind w:left="0" w:right="0"/>
                    <w:jc w:val="center"/>
                    <w:rPr>
                      <w:rFonts w:hint="eastAsia"/>
                      <w:color w:val="auto"/>
                      <w:kern w:val="0"/>
                      <w:sz w:val="21"/>
                      <w:szCs w:val="21"/>
                    </w:rPr>
                  </w:pPr>
                  <w:r>
                    <w:rPr>
                      <w:rFonts w:hint="default" w:ascii="Times New Roman" w:hAnsi="Times New Roman" w:eastAsia="宋体"/>
                      <w:color w:val="auto"/>
                      <w:kern w:val="0"/>
                      <w:sz w:val="21"/>
                      <w:szCs w:val="21"/>
                    </w:rPr>
                    <w:t>本项目位于</w:t>
                  </w:r>
                  <w:r>
                    <w:rPr>
                      <w:rFonts w:hint="eastAsia"/>
                      <w:color w:val="auto"/>
                      <w:kern w:val="0"/>
                      <w:sz w:val="21"/>
                      <w:szCs w:val="21"/>
                      <w:lang w:eastAsia="zh-CN"/>
                    </w:rPr>
                    <w:t>天泽东路1号</w:t>
                  </w:r>
                  <w:r>
                    <w:rPr>
                      <w:rFonts w:hint="default" w:ascii="Times New Roman" w:hAnsi="Times New Roman" w:eastAsia="宋体"/>
                      <w:color w:val="auto"/>
                      <w:kern w:val="0"/>
                      <w:sz w:val="21"/>
                      <w:szCs w:val="21"/>
                      <w:lang w:eastAsia="zh-CN"/>
                    </w:rPr>
                    <w:t>，</w:t>
                  </w:r>
                  <w:r>
                    <w:rPr>
                      <w:rFonts w:hint="eastAsia" w:ascii="Times New Roman" w:hAnsi="Times New Roman" w:eastAsia="宋体" w:cs="Times New Roman"/>
                      <w:color w:val="auto"/>
                      <w:kern w:val="0"/>
                      <w:sz w:val="21"/>
                      <w:szCs w:val="21"/>
                      <w:lang w:eastAsia="zh-CN"/>
                    </w:rPr>
                    <w:t>在</w:t>
                  </w:r>
                  <w:r>
                    <w:rPr>
                      <w:rFonts w:hint="eastAsia" w:cs="Times New Roman"/>
                      <w:color w:val="auto"/>
                      <w:kern w:val="0"/>
                      <w:sz w:val="21"/>
                      <w:szCs w:val="21"/>
                      <w:lang w:val="en-US" w:eastAsia="zh-CN"/>
                    </w:rPr>
                    <w:t>河北魏县经济开发区</w:t>
                  </w:r>
                  <w:r>
                    <w:rPr>
                      <w:rFonts w:hint="eastAsia" w:ascii="Times New Roman" w:hAnsi="Times New Roman" w:eastAsia="宋体" w:cs="Times New Roman"/>
                      <w:color w:val="auto"/>
                      <w:kern w:val="0"/>
                      <w:sz w:val="21"/>
                      <w:szCs w:val="21"/>
                      <w:lang w:val="en-US" w:eastAsia="zh-CN"/>
                    </w:rPr>
                    <w:t>-先进装备制造园区</w:t>
                  </w:r>
                  <w:r>
                    <w:rPr>
                      <w:rFonts w:hint="eastAsia" w:ascii="Times New Roman" w:hAnsi="Times New Roman" w:eastAsia="宋体" w:cs="Times New Roman"/>
                      <w:color w:val="auto"/>
                      <w:kern w:val="0"/>
                      <w:sz w:val="21"/>
                      <w:szCs w:val="21"/>
                      <w:lang w:eastAsia="zh-CN"/>
                    </w:rPr>
                    <w:t>规划范围内，</w:t>
                  </w:r>
                  <w:r>
                    <w:rPr>
                      <w:rFonts w:hint="default" w:ascii="Times New Roman" w:hAnsi="Times New Roman" w:eastAsia="宋体" w:cs="Times New Roman"/>
                      <w:color w:val="auto"/>
                      <w:kern w:val="0"/>
                      <w:sz w:val="21"/>
                      <w:szCs w:val="21"/>
                      <w:lang w:eastAsia="zh-CN"/>
                    </w:rPr>
                    <w:t>属于</w:t>
                  </w:r>
                  <w:r>
                    <w:rPr>
                      <w:rFonts w:hint="eastAsia" w:ascii="Times New Roman" w:hAnsi="Times New Roman" w:eastAsia="宋体" w:cs="Times New Roman"/>
                      <w:color w:val="auto"/>
                      <w:kern w:val="0"/>
                      <w:sz w:val="21"/>
                      <w:szCs w:val="21"/>
                      <w:lang w:eastAsia="zh-CN"/>
                    </w:rPr>
                    <w:t>重点</w:t>
                  </w:r>
                  <w:r>
                    <w:rPr>
                      <w:rFonts w:hint="default" w:ascii="Times New Roman" w:hAnsi="Times New Roman" w:eastAsia="宋体" w:cs="Times New Roman"/>
                      <w:color w:val="auto"/>
                      <w:kern w:val="0"/>
                      <w:sz w:val="21"/>
                      <w:szCs w:val="21"/>
                      <w:lang w:eastAsia="zh-CN"/>
                    </w:rPr>
                    <w:t>管控单元，</w:t>
                  </w:r>
                  <w:r>
                    <w:rPr>
                      <w:rFonts w:hint="default" w:ascii="Times New Roman" w:hAnsi="Times New Roman" w:eastAsia="宋体" w:cs="Times New Roman"/>
                      <w:color w:val="auto"/>
                      <w:kern w:val="0"/>
                      <w:sz w:val="21"/>
                      <w:szCs w:val="21"/>
                    </w:rPr>
                    <w:t>符</w:t>
                  </w:r>
                  <w:r>
                    <w:rPr>
                      <w:rFonts w:hint="default" w:ascii="Times New Roman" w:hAnsi="Times New Roman" w:eastAsia="宋体"/>
                      <w:color w:val="auto"/>
                      <w:kern w:val="0"/>
                      <w:sz w:val="21"/>
                      <w:szCs w:val="21"/>
                    </w:rPr>
                    <w:t>合《邯郸市生态环境准入清单(</w:t>
                  </w:r>
                  <w:r>
                    <w:rPr>
                      <w:rFonts w:hint="eastAsia"/>
                      <w:color w:val="auto"/>
                      <w:kern w:val="0"/>
                      <w:sz w:val="21"/>
                      <w:szCs w:val="21"/>
                      <w:lang w:val="en-US" w:eastAsia="zh-CN"/>
                    </w:rPr>
                    <w:t>2025</w:t>
                  </w:r>
                  <w:r>
                    <w:rPr>
                      <w:rFonts w:hint="default" w:ascii="Times New Roman" w:hAnsi="Times New Roman" w:eastAsia="宋体"/>
                      <w:color w:val="auto"/>
                      <w:kern w:val="0"/>
                      <w:sz w:val="21"/>
                      <w:szCs w:val="21"/>
                    </w:rPr>
                    <w:t>年版）》</w:t>
                  </w:r>
                  <w:r>
                    <w:rPr>
                      <w:rFonts w:hint="eastAsia"/>
                      <w:color w:val="auto"/>
                      <w:kern w:val="0"/>
                      <w:sz w:val="21"/>
                      <w:szCs w:val="21"/>
                      <w:lang w:eastAsia="zh-CN"/>
                    </w:rPr>
                    <w:t>魏县</w:t>
                  </w:r>
                  <w:r>
                    <w:rPr>
                      <w:rFonts w:hint="default" w:ascii="Times New Roman" w:hAnsi="Times New Roman" w:eastAsia="宋体"/>
                      <w:color w:val="auto"/>
                      <w:kern w:val="0"/>
                      <w:sz w:val="21"/>
                      <w:szCs w:val="21"/>
                    </w:rPr>
                    <w:t>生态环境准入清单要求</w:t>
                  </w:r>
                  <w:r>
                    <w:rPr>
                      <w:rFonts w:hint="default" w:ascii="Times New Roman" w:hAnsi="Times New Roman" w:eastAsia="宋体"/>
                      <w:color w:val="auto"/>
                      <w:kern w:val="0"/>
                      <w:sz w:val="21"/>
                      <w:szCs w:val="21"/>
                      <w:lang w:eastAsia="zh-CN"/>
                    </w:rPr>
                    <w:t>，</w:t>
                  </w:r>
                  <w:r>
                    <w:rPr>
                      <w:rFonts w:hint="default" w:ascii="Times New Roman" w:hAnsi="Times New Roman" w:eastAsia="宋体"/>
                      <w:color w:val="auto"/>
                      <w:kern w:val="0"/>
                      <w:sz w:val="21"/>
                      <w:szCs w:val="21"/>
                    </w:rPr>
                    <w:t>不属于高污染、高能耗和资源型的产业类型，不属于《产业结构调整指导目录（</w:t>
                  </w:r>
                  <w:r>
                    <w:rPr>
                      <w:rFonts w:hint="default" w:ascii="Times New Roman" w:hAnsi="Times New Roman" w:eastAsia="宋体"/>
                      <w:color w:val="auto"/>
                      <w:kern w:val="0"/>
                      <w:sz w:val="21"/>
                      <w:szCs w:val="21"/>
                      <w:lang w:val="en-US" w:eastAsia="zh-CN"/>
                    </w:rPr>
                    <w:t>2024</w:t>
                  </w:r>
                  <w:r>
                    <w:rPr>
                      <w:rFonts w:hint="default" w:ascii="Times New Roman" w:hAnsi="Times New Roman" w:eastAsia="宋体"/>
                      <w:color w:val="auto"/>
                      <w:kern w:val="0"/>
                      <w:sz w:val="21"/>
                      <w:szCs w:val="21"/>
                    </w:rPr>
                    <w:t>年本）》中限制类、淘汰类，符合环境准入要求</w:t>
                  </w:r>
                  <w:r>
                    <w:rPr>
                      <w:rFonts w:hint="default" w:ascii="Times New Roman" w:hAnsi="Times New Roman" w:eastAsia="宋体"/>
                      <w:color w:val="auto"/>
                      <w:kern w:val="0"/>
                      <w:sz w:val="21"/>
                      <w:szCs w:val="21"/>
                      <w:lang w:eastAsia="zh-CN"/>
                    </w:rPr>
                    <w:t>。</w:t>
                  </w: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DABE7C">
                  <w:pPr>
                    <w:keepNext w:val="0"/>
                    <w:keepLines w:val="0"/>
                    <w:suppressLineNumbers w:val="0"/>
                    <w:adjustRightInd w:val="0"/>
                    <w:snapToGrid w:val="0"/>
                    <w:spacing w:before="0" w:beforeLines="0" w:beforeAutospacing="0" w:after="0" w:afterLines="0" w:afterAutospacing="0"/>
                    <w:ind w:left="0" w:right="0"/>
                    <w:jc w:val="center"/>
                    <w:rPr>
                      <w:rFonts w:hint="default" w:ascii="宋体" w:eastAsia="宋体"/>
                      <w:color w:val="auto"/>
                      <w:kern w:val="0"/>
                      <w:sz w:val="21"/>
                      <w:szCs w:val="21"/>
                    </w:rPr>
                  </w:pPr>
                  <w:r>
                    <w:rPr>
                      <w:rFonts w:hint="default" w:ascii="宋体" w:eastAsia="宋体"/>
                      <w:color w:val="auto"/>
                      <w:kern w:val="0"/>
                      <w:sz w:val="21"/>
                      <w:szCs w:val="21"/>
                    </w:rPr>
                    <w:t>符合</w:t>
                  </w:r>
                </w:p>
              </w:tc>
            </w:tr>
          </w:tbl>
          <w:p w14:paraId="0860AB41">
            <w:pPr>
              <w:keepNext w:val="0"/>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kern w:val="0"/>
                <w:sz w:val="24"/>
                <w:szCs w:val="28"/>
                <w:lang w:eastAsia="zh-CN"/>
              </w:rPr>
            </w:pPr>
            <w:r>
              <w:rPr>
                <w:rFonts w:hint="eastAsia" w:ascii="Times New Roman" w:hAnsi="Times New Roman" w:cs="Times New Roman"/>
                <w:color w:val="auto"/>
                <w:kern w:val="0"/>
                <w:sz w:val="24"/>
                <w:szCs w:val="28"/>
              </w:rPr>
              <w:t>综上所述，本项目的建设符合</w:t>
            </w:r>
            <w:r>
              <w:rPr>
                <w:rFonts w:hint="eastAsia" w:cs="Times New Roman"/>
                <w:color w:val="auto"/>
                <w:kern w:val="0"/>
                <w:sz w:val="24"/>
                <w:szCs w:val="28"/>
                <w:lang w:eastAsia="zh-CN"/>
              </w:rPr>
              <w:t>“</w:t>
            </w:r>
            <w:r>
              <w:rPr>
                <w:rFonts w:hint="eastAsia" w:ascii="Times New Roman" w:hAnsi="Times New Roman" w:cs="Times New Roman"/>
                <w:color w:val="auto"/>
                <w:kern w:val="0"/>
                <w:sz w:val="24"/>
                <w:szCs w:val="28"/>
              </w:rPr>
              <w:t>三线一单</w:t>
            </w:r>
            <w:r>
              <w:rPr>
                <w:rFonts w:hint="eastAsia" w:cs="Times New Roman"/>
                <w:color w:val="auto"/>
                <w:kern w:val="0"/>
                <w:sz w:val="24"/>
                <w:szCs w:val="28"/>
                <w:lang w:eastAsia="zh-CN"/>
              </w:rPr>
              <w:t>”</w:t>
            </w:r>
            <w:r>
              <w:rPr>
                <w:rFonts w:hint="eastAsia" w:ascii="Times New Roman" w:hAnsi="Times New Roman" w:cs="Times New Roman"/>
                <w:color w:val="auto"/>
                <w:kern w:val="0"/>
                <w:sz w:val="24"/>
                <w:szCs w:val="28"/>
              </w:rPr>
              <w:t>管控要求</w:t>
            </w:r>
            <w:r>
              <w:rPr>
                <w:rFonts w:hint="eastAsia" w:ascii="Times New Roman" w:hAnsi="Times New Roman" w:cs="Times New Roman"/>
                <w:color w:val="auto"/>
                <w:kern w:val="0"/>
                <w:sz w:val="24"/>
                <w:szCs w:val="28"/>
                <w:lang w:eastAsia="zh-CN"/>
              </w:rPr>
              <w:t>。</w:t>
            </w:r>
          </w:p>
          <w:p w14:paraId="580375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cs="Times New Roman"/>
                <w:color w:val="auto"/>
                <w:kern w:val="0"/>
                <w:sz w:val="24"/>
                <w:szCs w:val="28"/>
              </w:rPr>
            </w:pPr>
            <w:r>
              <w:rPr>
                <w:rFonts w:hint="eastAsia" w:ascii="Times New Roman" w:hAnsi="Times New Roman" w:cs="Times New Roman"/>
                <w:b/>
                <w:color w:val="auto"/>
                <w:sz w:val="24"/>
                <w:lang w:val="en-US" w:eastAsia="zh-CN"/>
              </w:rPr>
              <w:t>4</w:t>
            </w:r>
            <w:r>
              <w:rPr>
                <w:rFonts w:hint="default" w:ascii="Times New Roman" w:hAnsi="Times New Roman" w:cs="Times New Roman"/>
                <w:b/>
                <w:color w:val="auto"/>
                <w:sz w:val="24"/>
              </w:rPr>
              <w:t>、</w:t>
            </w:r>
            <w:r>
              <w:rPr>
                <w:rFonts w:hint="eastAsia" w:ascii="Times New Roman" w:hAnsi="Times New Roman" w:cs="Times New Roman"/>
                <w:b/>
                <w:color w:val="auto"/>
                <w:sz w:val="24"/>
                <w:lang w:val="en-US" w:eastAsia="zh-CN"/>
              </w:rPr>
              <w:t>本项目与</w:t>
            </w:r>
            <w:r>
              <w:rPr>
                <w:rFonts w:hint="eastAsia" w:cs="Times New Roman"/>
                <w:b/>
                <w:color w:val="auto"/>
                <w:sz w:val="24"/>
                <w:lang w:val="en-US" w:eastAsia="zh-CN"/>
              </w:rPr>
              <w:t>《邯郸市生态环境准入清单》（2025年版）</w:t>
            </w:r>
            <w:r>
              <w:rPr>
                <w:rFonts w:hint="default" w:ascii="Times New Roman" w:hAnsi="Times New Roman" w:cs="Times New Roman"/>
                <w:b/>
                <w:color w:val="auto"/>
                <w:sz w:val="24"/>
              </w:rPr>
              <w:t>符合性</w:t>
            </w:r>
            <w:r>
              <w:rPr>
                <w:rFonts w:hint="eastAsia" w:ascii="Times New Roman" w:hAnsi="Times New Roman" w:cs="Times New Roman"/>
                <w:b/>
                <w:color w:val="auto"/>
                <w:sz w:val="24"/>
                <w:lang w:val="en-US" w:eastAsia="zh-CN"/>
              </w:rPr>
              <w:t>分析</w:t>
            </w:r>
          </w:p>
          <w:p w14:paraId="0054E627">
            <w:pPr>
              <w:keepNext w:val="0"/>
              <w:keepLines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kern w:val="0"/>
                <w:sz w:val="24"/>
                <w:szCs w:val="28"/>
                <w:lang w:eastAsia="zh-CN"/>
              </w:rPr>
            </w:pPr>
            <w:r>
              <w:rPr>
                <w:rFonts w:hint="default" w:ascii="Times New Roman" w:hAnsi="Times New Roman" w:cs="Times New Roman"/>
                <w:color w:val="auto"/>
                <w:kern w:val="0"/>
                <w:sz w:val="24"/>
                <w:szCs w:val="28"/>
              </w:rPr>
              <w:t>根据</w:t>
            </w:r>
            <w:r>
              <w:rPr>
                <w:rFonts w:hint="default" w:ascii="Times New Roman" w:hAnsi="Times New Roman" w:cs="Times New Roman"/>
                <w:color w:val="auto"/>
                <w:kern w:val="0"/>
                <w:sz w:val="24"/>
                <w:szCs w:val="28"/>
                <w:lang w:val="en-US" w:eastAsia="zh-CN"/>
              </w:rPr>
              <w:t>邯郸市生态环境局发布的《邯郸市生态环境准入清单》（2025年版）</w:t>
            </w:r>
            <w:r>
              <w:rPr>
                <w:rFonts w:hint="default" w:ascii="Times New Roman" w:hAnsi="Times New Roman" w:cs="Times New Roman"/>
                <w:color w:val="auto"/>
                <w:kern w:val="0"/>
                <w:sz w:val="24"/>
                <w:szCs w:val="28"/>
              </w:rPr>
              <w:t>，本项目所在区域属于重点管控单元，项目与</w:t>
            </w:r>
            <w:r>
              <w:rPr>
                <w:rFonts w:hint="eastAsia" w:cs="Times New Roman"/>
                <w:color w:val="auto"/>
                <w:kern w:val="0"/>
                <w:sz w:val="24"/>
                <w:szCs w:val="28"/>
                <w:lang w:eastAsia="zh-CN"/>
              </w:rPr>
              <w:t>“</w:t>
            </w:r>
            <w:r>
              <w:rPr>
                <w:rFonts w:hint="default" w:ascii="Times New Roman" w:hAnsi="Times New Roman" w:cs="Times New Roman"/>
                <w:color w:val="auto"/>
                <w:kern w:val="0"/>
                <w:sz w:val="24"/>
                <w:szCs w:val="28"/>
              </w:rPr>
              <w:t>三线一单</w:t>
            </w:r>
            <w:r>
              <w:rPr>
                <w:rFonts w:hint="eastAsia" w:cs="Times New Roman"/>
                <w:color w:val="auto"/>
                <w:kern w:val="0"/>
                <w:sz w:val="24"/>
                <w:szCs w:val="28"/>
                <w:lang w:eastAsia="zh-CN"/>
              </w:rPr>
              <w:t>”</w:t>
            </w:r>
            <w:r>
              <w:rPr>
                <w:rFonts w:hint="default" w:ascii="Times New Roman" w:hAnsi="Times New Roman" w:cs="Times New Roman"/>
                <w:color w:val="auto"/>
                <w:kern w:val="0"/>
                <w:sz w:val="24"/>
                <w:szCs w:val="28"/>
              </w:rPr>
              <w:t>符合性分析详见表</w:t>
            </w:r>
            <w:r>
              <w:rPr>
                <w:rFonts w:hint="eastAsia" w:cs="Times New Roman"/>
                <w:color w:val="auto"/>
                <w:kern w:val="0"/>
                <w:sz w:val="24"/>
                <w:szCs w:val="28"/>
                <w:lang w:val="en-US" w:eastAsia="zh-CN"/>
              </w:rPr>
              <w:t>1-4</w:t>
            </w:r>
            <w:r>
              <w:rPr>
                <w:rFonts w:hint="default" w:ascii="Times New Roman" w:hAnsi="Times New Roman" w:cs="Times New Roman"/>
                <w:color w:val="auto"/>
                <w:kern w:val="0"/>
                <w:sz w:val="24"/>
                <w:szCs w:val="28"/>
              </w:rPr>
              <w:t>。</w:t>
            </w:r>
          </w:p>
          <w:p w14:paraId="0E9218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cs="Times New Roman"/>
                <w:b/>
                <w:bCs/>
                <w:color w:val="auto"/>
                <w:kern w:val="0"/>
                <w:sz w:val="21"/>
                <w:szCs w:val="22"/>
              </w:rPr>
            </w:pPr>
            <w:r>
              <w:rPr>
                <w:rFonts w:hint="eastAsia" w:ascii="Times New Roman" w:hAnsi="Times New Roman" w:cs="Times New Roman"/>
                <w:b/>
                <w:bCs/>
                <w:color w:val="auto"/>
                <w:kern w:val="0"/>
                <w:sz w:val="21"/>
                <w:szCs w:val="22"/>
              </w:rPr>
              <w:t>表</w:t>
            </w:r>
            <w:r>
              <w:rPr>
                <w:rFonts w:hint="eastAsia" w:cs="Times New Roman"/>
                <w:b/>
                <w:bCs/>
                <w:color w:val="auto"/>
                <w:kern w:val="0"/>
                <w:sz w:val="21"/>
                <w:szCs w:val="22"/>
                <w:lang w:val="en-US" w:eastAsia="zh-CN"/>
              </w:rPr>
              <w:t>1-4</w:t>
            </w:r>
            <w:r>
              <w:rPr>
                <w:rFonts w:hint="eastAsia" w:ascii="Times New Roman" w:hAnsi="Times New Roman" w:cs="Times New Roman"/>
                <w:b/>
                <w:bCs/>
                <w:color w:val="auto"/>
                <w:kern w:val="0"/>
                <w:sz w:val="21"/>
                <w:szCs w:val="22"/>
              </w:rPr>
              <w:t xml:space="preserve"> 项目与</w:t>
            </w:r>
            <w:r>
              <w:rPr>
                <w:rFonts w:hint="eastAsia" w:ascii="Times New Roman" w:hAnsi="Times New Roman" w:cs="Times New Roman"/>
                <w:b/>
                <w:bCs/>
                <w:color w:val="auto"/>
                <w:kern w:val="0"/>
                <w:sz w:val="21"/>
                <w:szCs w:val="22"/>
                <w:lang w:val="en-US" w:eastAsia="zh-CN"/>
              </w:rPr>
              <w:t>《邯郸市生态环境准入清单》（</w:t>
            </w:r>
            <w:r>
              <w:rPr>
                <w:rFonts w:hint="eastAsia" w:cs="Times New Roman"/>
                <w:b/>
                <w:bCs/>
                <w:color w:val="auto"/>
                <w:kern w:val="0"/>
                <w:sz w:val="21"/>
                <w:szCs w:val="22"/>
                <w:lang w:val="en-US" w:eastAsia="zh-CN"/>
              </w:rPr>
              <w:t>2025</w:t>
            </w:r>
            <w:r>
              <w:rPr>
                <w:rFonts w:hint="eastAsia" w:ascii="Times New Roman" w:hAnsi="Times New Roman" w:cs="Times New Roman"/>
                <w:b/>
                <w:bCs/>
                <w:color w:val="auto"/>
                <w:kern w:val="0"/>
                <w:sz w:val="21"/>
                <w:szCs w:val="22"/>
                <w:lang w:val="en-US" w:eastAsia="zh-CN"/>
              </w:rPr>
              <w:t>年版）</w:t>
            </w:r>
            <w:r>
              <w:rPr>
                <w:rFonts w:hint="eastAsia" w:ascii="Times New Roman" w:hAnsi="Times New Roman" w:cs="Times New Roman"/>
                <w:b/>
                <w:bCs/>
                <w:color w:val="auto"/>
                <w:kern w:val="0"/>
                <w:sz w:val="21"/>
                <w:szCs w:val="22"/>
              </w:rPr>
              <w:t>符合性分析表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9"/>
              <w:gridCol w:w="282"/>
              <w:gridCol w:w="286"/>
              <w:gridCol w:w="4898"/>
              <w:gridCol w:w="1842"/>
              <w:gridCol w:w="677"/>
            </w:tblGrid>
            <w:tr w14:paraId="6730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13" w:type="pct"/>
                  <w:gridSpan w:val="3"/>
                  <w:vAlign w:val="center"/>
                </w:tcPr>
                <w:p w14:paraId="462BBC5E">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项目</w:t>
                  </w:r>
                </w:p>
              </w:tc>
              <w:tc>
                <w:tcPr>
                  <w:tcW w:w="2896" w:type="pct"/>
                  <w:vAlign w:val="center"/>
                </w:tcPr>
                <w:p w14:paraId="3611EC44">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相关内容</w:t>
                  </w:r>
                </w:p>
              </w:tc>
              <w:tc>
                <w:tcPr>
                  <w:tcW w:w="1089" w:type="pct"/>
                  <w:vAlign w:val="center"/>
                </w:tcPr>
                <w:p w14:paraId="356AB0A5">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本项目</w:t>
                  </w:r>
                </w:p>
              </w:tc>
              <w:tc>
                <w:tcPr>
                  <w:tcW w:w="400" w:type="pct"/>
                  <w:vAlign w:val="center"/>
                </w:tcPr>
                <w:p w14:paraId="3CA77E76">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符合性</w:t>
                  </w:r>
                </w:p>
              </w:tc>
            </w:tr>
            <w:tr w14:paraId="39E6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jc w:val="center"/>
              </w:trPr>
              <w:tc>
                <w:tcPr>
                  <w:tcW w:w="469" w:type="dxa"/>
                  <w:vAlign w:val="center"/>
                </w:tcPr>
                <w:p w14:paraId="0BCD5F40">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生态保护红线</w:t>
                  </w:r>
                </w:p>
              </w:tc>
              <w:tc>
                <w:tcPr>
                  <w:tcW w:w="569" w:type="dxa"/>
                  <w:gridSpan w:val="2"/>
                  <w:vAlign w:val="center"/>
                </w:tcPr>
                <w:p w14:paraId="20B2B4F2">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空间布局约束</w:t>
                  </w:r>
                </w:p>
              </w:tc>
              <w:tc>
                <w:tcPr>
                  <w:tcW w:w="4896" w:type="dxa"/>
                  <w:vAlign w:val="center"/>
                </w:tcPr>
                <w:p w14:paraId="44ED7A60">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lang w:val="en-US" w:eastAsia="zh-CN"/>
                    </w:rPr>
                    <w:t>1.生态保护红线原则上按禁止开发区域的要求进行管理。严禁不符合主体功能定位的各类开发活动，严禁任意改变用途。2.严格禁止任何单位和个人擅自占用和改变用地性质。禁止生态保护红线内空间违法转为城镇空间和农业空间。3、生态保护红线内，自然保护地核心保护区原则上禁止人为活动，其他区域严格禁止开发性、生产性建设活动，法律法规另有规定的，从其规定。</w:t>
                  </w:r>
                </w:p>
              </w:tc>
              <w:tc>
                <w:tcPr>
                  <w:tcW w:w="1089" w:type="pct"/>
                  <w:vAlign w:val="center"/>
                </w:tcPr>
                <w:p w14:paraId="2749653C">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lang w:eastAsia="zh-CN"/>
                    </w:rPr>
                  </w:pPr>
                  <w:r>
                    <w:rPr>
                      <w:rFonts w:hint="eastAsia" w:ascii="Times New Roman" w:hAnsi="Times New Roman" w:cs="Times New Roman"/>
                      <w:color w:val="auto"/>
                      <w:kern w:val="0"/>
                      <w:szCs w:val="21"/>
                      <w:lang w:val="en-US" w:eastAsia="zh-CN"/>
                    </w:rPr>
                    <w:t>本项目位于</w:t>
                  </w:r>
                  <w:r>
                    <w:rPr>
                      <w:rFonts w:hint="eastAsia" w:cs="Times New Roman"/>
                      <w:color w:val="auto"/>
                      <w:kern w:val="0"/>
                      <w:szCs w:val="21"/>
                      <w:lang w:eastAsia="zh-CN"/>
                    </w:rPr>
                    <w:t>河北省邯郸市魏县经济开发区天泽东路1号</w:t>
                  </w:r>
                  <w:r>
                    <w:rPr>
                      <w:rFonts w:hint="eastAsia" w:ascii="Times New Roman" w:hAnsi="Times New Roman" w:cs="Times New Roman"/>
                      <w:color w:val="auto"/>
                      <w:kern w:val="0"/>
                      <w:szCs w:val="21"/>
                      <w:lang w:eastAsia="zh-CN"/>
                    </w:rPr>
                    <w:t>，</w:t>
                  </w:r>
                  <w:r>
                    <w:rPr>
                      <w:rFonts w:hint="eastAsia" w:cs="Times New Roman"/>
                      <w:color w:val="auto"/>
                      <w:kern w:val="0"/>
                      <w:szCs w:val="21"/>
                      <w:lang w:eastAsia="zh-CN"/>
                    </w:rPr>
                    <w:t>项目</w:t>
                  </w:r>
                  <w:r>
                    <w:rPr>
                      <w:rFonts w:hint="eastAsia" w:ascii="Times New Roman" w:hAnsi="Times New Roman" w:cs="Times New Roman"/>
                      <w:color w:val="auto"/>
                      <w:kern w:val="0"/>
                      <w:szCs w:val="21"/>
                      <w:lang w:eastAsia="zh-CN"/>
                    </w:rPr>
                    <w:t>边界无风景名胜区、森林公园等环境敏感区，不在生态保护红线范围内</w:t>
                  </w:r>
                  <w:r>
                    <w:rPr>
                      <w:rFonts w:hint="eastAsia" w:cs="Times New Roman"/>
                      <w:color w:val="auto"/>
                      <w:kern w:val="0"/>
                      <w:szCs w:val="21"/>
                      <w:lang w:eastAsia="zh-CN"/>
                    </w:rPr>
                    <w:t>。</w:t>
                  </w:r>
                </w:p>
              </w:tc>
              <w:tc>
                <w:tcPr>
                  <w:tcW w:w="400" w:type="pct"/>
                  <w:vAlign w:val="center"/>
                </w:tcPr>
                <w:p w14:paraId="6832341A">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14:paraId="54DD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469" w:type="dxa"/>
                  <w:vMerge w:val="restart"/>
                  <w:vAlign w:val="center"/>
                </w:tcPr>
                <w:p w14:paraId="7E1E688A">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一般生态空间</w:t>
                  </w:r>
                </w:p>
              </w:tc>
              <w:tc>
                <w:tcPr>
                  <w:tcW w:w="283" w:type="dxa"/>
                  <w:vMerge w:val="restart"/>
                  <w:vAlign w:val="center"/>
                </w:tcPr>
                <w:p w14:paraId="0192F4A4">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空间布局约束</w:t>
                  </w:r>
                </w:p>
              </w:tc>
              <w:tc>
                <w:tcPr>
                  <w:tcW w:w="286" w:type="dxa"/>
                  <w:vAlign w:val="center"/>
                </w:tcPr>
                <w:p w14:paraId="28752E39">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总体要求</w:t>
                  </w:r>
                </w:p>
              </w:tc>
              <w:tc>
                <w:tcPr>
                  <w:tcW w:w="4896" w:type="dxa"/>
                  <w:vAlign w:val="center"/>
                </w:tcPr>
                <w:p w14:paraId="3C946BCE">
                  <w:pPr>
                    <w:keepNext w:val="0"/>
                    <w:keepLines w:val="0"/>
                    <w:numPr>
                      <w:ilvl w:val="0"/>
                      <w:numId w:val="0"/>
                    </w:numPr>
                    <w:suppressLineNumbers w:val="0"/>
                    <w:autoSpaceDE w:val="0"/>
                    <w:autoSpaceDN w:val="0"/>
                    <w:adjustRightInd w:val="0"/>
                    <w:snapToGrid w:val="0"/>
                    <w:spacing w:before="0" w:beforeAutospacing="0" w:after="0" w:afterAutospacing="0"/>
                    <w:ind w:left="0" w:right="0" w:rightChars="0"/>
                    <w:jc w:val="center"/>
                    <w:rPr>
                      <w:rFonts w:hint="default" w:ascii="Times New Roman" w:hAnsi="Times New Roman" w:cs="Times New Roman"/>
                      <w:color w:val="auto"/>
                      <w:kern w:val="0"/>
                      <w:szCs w:val="21"/>
                    </w:rPr>
                  </w:pPr>
                  <w:r>
                    <w:rPr>
                      <w:rFonts w:hint="eastAsia" w:cs="Times New Roman"/>
                      <w:color w:val="auto"/>
                      <w:kern w:val="0"/>
                      <w:szCs w:val="21"/>
                      <w:lang w:val="en-US" w:eastAsia="zh-CN"/>
                    </w:rPr>
                    <w:t>1.</w:t>
                  </w:r>
                  <w:r>
                    <w:rPr>
                      <w:rFonts w:hint="default" w:ascii="Times New Roman" w:hAnsi="Times New Roman" w:cs="Times New Roman"/>
                      <w:color w:val="auto"/>
                      <w:kern w:val="0"/>
                      <w:szCs w:val="21"/>
                      <w:lang w:val="en-US" w:eastAsia="zh-CN"/>
                    </w:rPr>
                    <w:t>生态保护红线外的生态空间，原则上按限制开发区域的要求进行管理。</w:t>
                  </w:r>
                  <w:r>
                    <w:rPr>
                      <w:rFonts w:hint="eastAsia" w:cs="Times New Roman"/>
                      <w:color w:val="auto"/>
                      <w:kern w:val="0"/>
                      <w:szCs w:val="21"/>
                      <w:lang w:val="en-US" w:eastAsia="zh-CN"/>
                    </w:rPr>
                    <w:t>2.</w:t>
                  </w:r>
                  <w:r>
                    <w:rPr>
                      <w:rFonts w:hint="default" w:ascii="Times New Roman" w:hAnsi="Times New Roman" w:cs="Times New Roman"/>
                      <w:color w:val="auto"/>
                      <w:kern w:val="0"/>
                      <w:szCs w:val="21"/>
                      <w:lang w:val="en-US" w:eastAsia="zh-CN"/>
                    </w:rPr>
                    <w:t>从严控制生态空间转为城镇空间和农业空间。3.严格控制新增建设占用生态保护红线外的生态空间。符合区域准入条件的建设项目，涉及占用生态空间中的林地、草原等，按有关法律法规规定办理；涉及占用生态空间中其他未作明确规定的用地，应当加强论证和管理。</w:t>
                  </w:r>
                </w:p>
                <w:p w14:paraId="70B6B584">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4.严格限制农业开发占用生态保护红线外的生态空间，符合条件的农业开发项目，须依法由市县级及以上地方人民政府统筹安排。生态保护红线外的耕地，除符合国家生态退耕条件，并纳入国家生态退耕总体安排，或因国家重大生态工程建设需要外，不得随意转用。</w:t>
                  </w:r>
                </w:p>
              </w:tc>
              <w:tc>
                <w:tcPr>
                  <w:tcW w:w="1089" w:type="pct"/>
                  <w:vAlign w:val="center"/>
                </w:tcPr>
                <w:p w14:paraId="296A6794">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lang w:eastAsia="zh-CN"/>
                    </w:rPr>
                  </w:pPr>
                  <w:r>
                    <w:rPr>
                      <w:rFonts w:hint="eastAsia" w:ascii="Times New Roman" w:hAnsi="Times New Roman" w:cs="Times New Roman"/>
                      <w:color w:val="auto"/>
                      <w:kern w:val="0"/>
                      <w:szCs w:val="21"/>
                    </w:rPr>
                    <w:t>本项目位于</w:t>
                  </w:r>
                  <w:r>
                    <w:rPr>
                      <w:rFonts w:hint="eastAsia" w:cs="Times New Roman"/>
                      <w:color w:val="auto"/>
                      <w:kern w:val="0"/>
                      <w:szCs w:val="21"/>
                      <w:lang w:eastAsia="zh-CN"/>
                    </w:rPr>
                    <w:t>河北省邯郸市魏县经济开发区天泽东路1号</w:t>
                  </w:r>
                  <w:r>
                    <w:rPr>
                      <w:rFonts w:hint="default" w:ascii="Times New Roman" w:hAnsi="Times New Roman" w:cs="Times New Roman"/>
                      <w:color w:val="auto"/>
                      <w:kern w:val="0"/>
                      <w:szCs w:val="21"/>
                    </w:rPr>
                    <w:t>，</w:t>
                  </w:r>
                  <w:r>
                    <w:rPr>
                      <w:rFonts w:hint="eastAsia" w:cs="Times New Roman"/>
                      <w:color w:val="auto"/>
                      <w:kern w:val="0"/>
                      <w:szCs w:val="21"/>
                      <w:lang w:eastAsia="zh-CN"/>
                    </w:rPr>
                    <w:t>位于</w:t>
                  </w:r>
                  <w:r>
                    <w:rPr>
                      <w:rFonts w:hint="eastAsia" w:ascii="Times New Roman" w:hAnsi="Times New Roman" w:cs="Times New Roman"/>
                      <w:color w:val="auto"/>
                      <w:kern w:val="0"/>
                      <w:szCs w:val="21"/>
                      <w:lang w:eastAsia="zh-CN"/>
                    </w:rPr>
                    <w:t>河北魏县经济开发区</w:t>
                  </w:r>
                  <w:r>
                    <w:rPr>
                      <w:rFonts w:hint="eastAsia" w:ascii="Times New Roman" w:hAnsi="Times New Roman" w:cs="Times New Roman"/>
                      <w:color w:val="auto"/>
                      <w:kern w:val="0"/>
                      <w:szCs w:val="21"/>
                      <w:lang w:val="en-US" w:eastAsia="zh-CN"/>
                    </w:rPr>
                    <w:t>-先进装备制造园区</w:t>
                  </w:r>
                  <w:r>
                    <w:rPr>
                      <w:rFonts w:hint="eastAsia" w:ascii="Times New Roman" w:hAnsi="Times New Roman" w:cs="Times New Roman"/>
                      <w:color w:val="auto"/>
                      <w:kern w:val="0"/>
                      <w:szCs w:val="21"/>
                      <w:lang w:eastAsia="zh-CN"/>
                    </w:rPr>
                    <w:t>规划范围内，</w:t>
                  </w:r>
                  <w:r>
                    <w:rPr>
                      <w:rFonts w:hint="default" w:ascii="Times New Roman" w:hAnsi="Times New Roman" w:cs="Times New Roman"/>
                      <w:color w:val="auto"/>
                      <w:kern w:val="0"/>
                      <w:szCs w:val="21"/>
                      <w:lang w:eastAsia="zh-CN"/>
                    </w:rPr>
                    <w:t>不在生态保护红线范围内</w:t>
                  </w:r>
                  <w:r>
                    <w:rPr>
                      <w:rFonts w:hint="eastAsia" w:ascii="Times New Roman" w:hAnsi="Times New Roman" w:cs="Times New Roman"/>
                      <w:color w:val="auto"/>
                      <w:kern w:val="0"/>
                      <w:szCs w:val="21"/>
                      <w:lang w:val="en-US" w:eastAsia="zh-CN"/>
                    </w:rPr>
                    <w:t>。</w:t>
                  </w:r>
                </w:p>
              </w:tc>
              <w:tc>
                <w:tcPr>
                  <w:tcW w:w="400" w:type="pct"/>
                  <w:vMerge w:val="restart"/>
                  <w:vAlign w:val="center"/>
                </w:tcPr>
                <w:p w14:paraId="2C284501">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14:paraId="72F8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469" w:type="dxa"/>
                  <w:vMerge w:val="continue"/>
                  <w:vAlign w:val="center"/>
                </w:tcPr>
                <w:p w14:paraId="375AC1B6">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color w:val="auto"/>
                    </w:rPr>
                  </w:pPr>
                </w:p>
              </w:tc>
              <w:tc>
                <w:tcPr>
                  <w:tcW w:w="283" w:type="dxa"/>
                  <w:vMerge w:val="continue"/>
                  <w:vAlign w:val="center"/>
                </w:tcPr>
                <w:p w14:paraId="4A4011E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color w:val="auto"/>
                    </w:rPr>
                  </w:pPr>
                </w:p>
              </w:tc>
              <w:tc>
                <w:tcPr>
                  <w:tcW w:w="286" w:type="dxa"/>
                  <w:vAlign w:val="center"/>
                </w:tcPr>
                <w:p w14:paraId="363C5175">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水源涵养</w:t>
                  </w:r>
                </w:p>
              </w:tc>
              <w:tc>
                <w:tcPr>
                  <w:tcW w:w="4896" w:type="dxa"/>
                  <w:vAlign w:val="center"/>
                </w:tcPr>
                <w:p w14:paraId="19DD3FC3">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严格保护具有重要水源涵养功能的自然植被，限制或禁止各种损害生态系统水源涵养功能的经济社会活动和生产方式，如无序采矿、毁林开荒、湿地和草地开垦、过度放牧、道路建设等。2.控制水污染，减轻水污染负荷，禁止导致水体污染的产业发展，开展生态清洁小流域的建设。</w:t>
                  </w:r>
                </w:p>
              </w:tc>
              <w:tc>
                <w:tcPr>
                  <w:tcW w:w="1089" w:type="pct"/>
                  <w:vAlign w:val="center"/>
                </w:tcPr>
                <w:p w14:paraId="778F0DF0">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lang w:eastAsia="zh-CN"/>
                    </w:rPr>
                  </w:pPr>
                  <w:r>
                    <w:rPr>
                      <w:rFonts w:hint="eastAsia" w:cs="Times New Roman"/>
                      <w:color w:val="auto"/>
                      <w:kern w:val="0"/>
                      <w:szCs w:val="21"/>
                      <w:lang w:val="en-US" w:eastAsia="zh-CN"/>
                    </w:rPr>
                    <w:t>本项目生产废水不外排、职工生活废水经化粪池处理，由园区管网排入园区魏县开发区污水处理有限公司进一步处理，对区域水环境质量产生影响较小</w:t>
                  </w:r>
                  <w:r>
                    <w:rPr>
                      <w:rFonts w:hint="eastAsia" w:cs="Times New Roman"/>
                      <w:color w:val="auto"/>
                      <w:kern w:val="0"/>
                      <w:szCs w:val="21"/>
                      <w:lang w:eastAsia="zh-CN"/>
                    </w:rPr>
                    <w:t>。</w:t>
                  </w:r>
                </w:p>
              </w:tc>
              <w:tc>
                <w:tcPr>
                  <w:tcW w:w="400" w:type="pct"/>
                  <w:vMerge w:val="continue"/>
                  <w:vAlign w:val="center"/>
                </w:tcPr>
                <w:p w14:paraId="2BF73813">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p>
              </w:tc>
            </w:tr>
            <w:tr w14:paraId="6BCC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469" w:type="dxa"/>
                  <w:vMerge w:val="continue"/>
                  <w:vAlign w:val="center"/>
                </w:tcPr>
                <w:p w14:paraId="5E096A52">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283" w:type="dxa"/>
                  <w:vMerge w:val="continue"/>
                  <w:vAlign w:val="center"/>
                </w:tcPr>
                <w:p w14:paraId="086391A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286" w:type="dxa"/>
                  <w:vAlign w:val="center"/>
                </w:tcPr>
                <w:p w14:paraId="39629028">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防风固沙</w:t>
                  </w:r>
                </w:p>
              </w:tc>
              <w:tc>
                <w:tcPr>
                  <w:tcW w:w="4896" w:type="dxa"/>
                  <w:vAlign w:val="center"/>
                </w:tcPr>
                <w:p w14:paraId="61CD4732">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加强对内陆河流的规划和管理，保护沙区湿地，禁止发展高耗水工业。</w:t>
                  </w:r>
                </w:p>
              </w:tc>
              <w:tc>
                <w:tcPr>
                  <w:tcW w:w="1089" w:type="pct"/>
                  <w:vAlign w:val="center"/>
                </w:tcPr>
                <w:p w14:paraId="41AD6D3B">
                  <w:pPr>
                    <w:keepNext w:val="0"/>
                    <w:keepLines w:val="0"/>
                    <w:suppressLineNumbers w:val="0"/>
                    <w:autoSpaceDE w:val="0"/>
                    <w:autoSpaceDN w:val="0"/>
                    <w:adjustRightInd w:val="0"/>
                    <w:spacing w:before="0" w:beforeLines="0" w:beforeAutospacing="0" w:after="0" w:afterLines="0" w:afterAutospacing="0" w:line="240" w:lineRule="atLeast"/>
                    <w:ind w:left="0" w:right="0"/>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olor w:val="auto"/>
                      <w:kern w:val="0"/>
                      <w:sz w:val="21"/>
                      <w:szCs w:val="24"/>
                    </w:rPr>
                    <w:t>本项目不属于高耗水工业</w:t>
                  </w:r>
                  <w:r>
                    <w:rPr>
                      <w:rFonts w:hint="eastAsia"/>
                      <w:color w:val="auto"/>
                      <w:kern w:val="0"/>
                      <w:sz w:val="21"/>
                      <w:szCs w:val="24"/>
                      <w:lang w:eastAsia="zh-CN"/>
                    </w:rPr>
                    <w:t>。</w:t>
                  </w:r>
                </w:p>
              </w:tc>
              <w:tc>
                <w:tcPr>
                  <w:tcW w:w="400" w:type="pct"/>
                  <w:vMerge w:val="continue"/>
                  <w:vAlign w:val="center"/>
                </w:tcPr>
                <w:p w14:paraId="667BA70B">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p>
              </w:tc>
            </w:tr>
            <w:tr w14:paraId="7759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469" w:type="dxa"/>
                  <w:vMerge w:val="continue"/>
                  <w:vAlign w:val="center"/>
                </w:tcPr>
                <w:p w14:paraId="22F77E3C">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283" w:type="dxa"/>
                  <w:vMerge w:val="continue"/>
                  <w:vAlign w:val="center"/>
                </w:tcPr>
                <w:p w14:paraId="17D7F776">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286" w:type="dxa"/>
                  <w:vAlign w:val="center"/>
                </w:tcPr>
                <w:p w14:paraId="148D341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水土保持</w:t>
                  </w:r>
                </w:p>
              </w:tc>
              <w:tc>
                <w:tcPr>
                  <w:tcW w:w="4896" w:type="dxa"/>
                  <w:vAlign w:val="center"/>
                </w:tcPr>
                <w:p w14:paraId="651C9446">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1.严禁陡坡垦殖和过度放牧。2.禁止毁林开荒、烧山开荒和陡坡地开垦，合理开发自然资源，保护和恢复自然生态系统，增强区域水土保持能力。</w:t>
                  </w:r>
                </w:p>
              </w:tc>
              <w:tc>
                <w:tcPr>
                  <w:tcW w:w="1089" w:type="pct"/>
                  <w:vAlign w:val="center"/>
                </w:tcPr>
                <w:p w14:paraId="081589B1">
                  <w:pPr>
                    <w:keepNext w:val="0"/>
                    <w:keepLines w:val="0"/>
                    <w:suppressLineNumbers w:val="0"/>
                    <w:autoSpaceDE w:val="0"/>
                    <w:autoSpaceDN w:val="0"/>
                    <w:adjustRightInd w:val="0"/>
                    <w:spacing w:before="0" w:beforeLines="0" w:beforeAutospacing="0" w:after="0" w:afterLines="0" w:afterAutospacing="0" w:line="240" w:lineRule="atLeast"/>
                    <w:ind w:left="0" w:right="0"/>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olor w:val="auto"/>
                      <w:kern w:val="0"/>
                      <w:sz w:val="21"/>
                      <w:szCs w:val="24"/>
                    </w:rPr>
                    <w:t>本项目不涉及毁林开荒、烧山开荒和陡坡地开垦</w:t>
                  </w:r>
                  <w:r>
                    <w:rPr>
                      <w:rFonts w:hint="eastAsia"/>
                      <w:color w:val="auto"/>
                      <w:kern w:val="0"/>
                      <w:sz w:val="21"/>
                      <w:szCs w:val="24"/>
                      <w:lang w:eastAsia="zh-CN"/>
                    </w:rPr>
                    <w:t>。</w:t>
                  </w:r>
                </w:p>
              </w:tc>
              <w:tc>
                <w:tcPr>
                  <w:tcW w:w="400" w:type="pct"/>
                  <w:vMerge w:val="continue"/>
                  <w:vAlign w:val="center"/>
                </w:tcPr>
                <w:p w14:paraId="42798FB4">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p>
              </w:tc>
            </w:tr>
            <w:tr w14:paraId="5A0E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469" w:type="dxa"/>
                  <w:vMerge w:val="continue"/>
                  <w:vAlign w:val="center"/>
                </w:tcPr>
                <w:p w14:paraId="11E5DB9E">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283" w:type="dxa"/>
                  <w:vMerge w:val="continue"/>
                  <w:vAlign w:val="center"/>
                </w:tcPr>
                <w:p w14:paraId="4AA32896">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286" w:type="dxa"/>
                  <w:vAlign w:val="center"/>
                </w:tcPr>
                <w:p w14:paraId="1DB32FD5">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生物多样性维护</w:t>
                  </w:r>
                </w:p>
              </w:tc>
              <w:tc>
                <w:tcPr>
                  <w:tcW w:w="4896" w:type="dxa"/>
                  <w:vAlign w:val="center"/>
                </w:tcPr>
                <w:p w14:paraId="09B49C15">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禁止对野生动植物进行滥捕、乱采、乱猎。2.保护自然生态系统与重要物种栖息地，限制或禁止各种损害栖息地的经济社会活动和生产方式，如无序采矿、毁林开荒、湿地和草地开垦、道路建设等。防止生态建设导致栖息环境的改变。3.加强对外来物种入侵的控制，禁止在生物多样性保护功能区引进外来物种。</w:t>
                  </w:r>
                </w:p>
              </w:tc>
              <w:tc>
                <w:tcPr>
                  <w:tcW w:w="1089" w:type="pct"/>
                  <w:vAlign w:val="center"/>
                </w:tcPr>
                <w:p w14:paraId="0ED36DE5">
                  <w:pPr>
                    <w:keepNext w:val="0"/>
                    <w:keepLines w:val="0"/>
                    <w:suppressLineNumbers w:val="0"/>
                    <w:autoSpaceDE w:val="0"/>
                    <w:autoSpaceDN w:val="0"/>
                    <w:adjustRightInd w:val="0"/>
                    <w:spacing w:before="0" w:beforeLines="0" w:beforeAutospacing="0" w:after="0" w:afterLines="0" w:afterAutospacing="0" w:line="240" w:lineRule="atLeast"/>
                    <w:ind w:left="0" w:right="0"/>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olor w:val="auto"/>
                      <w:kern w:val="0"/>
                      <w:sz w:val="21"/>
                      <w:szCs w:val="24"/>
                    </w:rPr>
                    <w:t>本项目不涉及</w:t>
                  </w:r>
                  <w:r>
                    <w:rPr>
                      <w:rFonts w:hint="eastAsia"/>
                      <w:color w:val="auto"/>
                      <w:kern w:val="0"/>
                      <w:sz w:val="21"/>
                      <w:szCs w:val="24"/>
                      <w:lang w:eastAsia="zh-CN"/>
                    </w:rPr>
                    <w:t>。</w:t>
                  </w:r>
                </w:p>
              </w:tc>
              <w:tc>
                <w:tcPr>
                  <w:tcW w:w="400" w:type="pct"/>
                  <w:vMerge w:val="continue"/>
                  <w:vAlign w:val="center"/>
                </w:tcPr>
                <w:p w14:paraId="10612C2A">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p>
              </w:tc>
            </w:tr>
            <w:tr w14:paraId="4330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469" w:type="dxa"/>
                  <w:vMerge w:val="continue"/>
                  <w:vAlign w:val="center"/>
                </w:tcPr>
                <w:p w14:paraId="78E1088E">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283" w:type="dxa"/>
                  <w:vMerge w:val="continue"/>
                  <w:vAlign w:val="center"/>
                </w:tcPr>
                <w:p w14:paraId="5E928335">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286" w:type="dxa"/>
                  <w:vAlign w:val="center"/>
                </w:tcPr>
                <w:p w14:paraId="20A52554">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水土流失</w:t>
                  </w:r>
                </w:p>
              </w:tc>
              <w:tc>
                <w:tcPr>
                  <w:tcW w:w="4896" w:type="dxa"/>
                  <w:vAlign w:val="center"/>
                </w:tcPr>
                <w:p w14:paraId="398EEE98">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禁止在崩塌、滑坡危险区和泥石流易发区从事取土、挖砂、采石等可能造成水土流失的活动。2.禁止开垦、开发植物保护带。3.禁止在二十五度以上陡坡地开垦种植农作物。在二十五度以上陡坡地种植经济林的，应当科学选择树种，合理确定规模，采取水土保持措施，防止造成水土流失。</w:t>
                  </w:r>
                </w:p>
              </w:tc>
              <w:tc>
                <w:tcPr>
                  <w:tcW w:w="1089" w:type="pct"/>
                  <w:vAlign w:val="center"/>
                </w:tcPr>
                <w:p w14:paraId="7DCB6553">
                  <w:pPr>
                    <w:keepNext w:val="0"/>
                    <w:keepLines w:val="0"/>
                    <w:suppressLineNumbers w:val="0"/>
                    <w:autoSpaceDE w:val="0"/>
                    <w:autoSpaceDN w:val="0"/>
                    <w:adjustRightInd w:val="0"/>
                    <w:spacing w:before="0" w:beforeLines="0" w:beforeAutospacing="0" w:after="0" w:afterLines="0" w:afterAutospacing="0" w:line="240" w:lineRule="atLeast"/>
                    <w:ind w:left="0" w:right="0"/>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olor w:val="auto"/>
                      <w:kern w:val="0"/>
                      <w:sz w:val="21"/>
                      <w:szCs w:val="24"/>
                    </w:rPr>
                    <w:t>本项目不在崩塌、滑坡危险区和泥石流易发区，不属于植物保护带，项目建设不会带来水土流失</w:t>
                  </w:r>
                  <w:r>
                    <w:rPr>
                      <w:rFonts w:hint="eastAsia"/>
                      <w:color w:val="auto"/>
                      <w:kern w:val="0"/>
                      <w:sz w:val="21"/>
                      <w:szCs w:val="24"/>
                      <w:lang w:eastAsia="zh-CN"/>
                    </w:rPr>
                    <w:t>。</w:t>
                  </w:r>
                </w:p>
              </w:tc>
              <w:tc>
                <w:tcPr>
                  <w:tcW w:w="400" w:type="pct"/>
                  <w:vMerge w:val="continue"/>
                  <w:vAlign w:val="center"/>
                </w:tcPr>
                <w:p w14:paraId="64F2B412">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p>
              </w:tc>
            </w:tr>
            <w:tr w14:paraId="7EC2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469" w:type="dxa"/>
                  <w:vMerge w:val="continue"/>
                  <w:vAlign w:val="center"/>
                </w:tcPr>
                <w:p w14:paraId="57D8D2A8">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283" w:type="dxa"/>
                  <w:vMerge w:val="continue"/>
                  <w:vAlign w:val="center"/>
                </w:tcPr>
                <w:p w14:paraId="398481B6">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286" w:type="dxa"/>
                  <w:vAlign w:val="center"/>
                </w:tcPr>
                <w:p w14:paraId="5B3B5019">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土地沙化</w:t>
                  </w:r>
                </w:p>
              </w:tc>
              <w:tc>
                <w:tcPr>
                  <w:tcW w:w="4896" w:type="dxa"/>
                  <w:vAlign w:val="center"/>
                </w:tcPr>
                <w:p w14:paraId="39CA21F9">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1.禁止在沙化土地上砍挖灌木、药材及其他固沙植物。2.在沙化土地封禁保护区范围内，禁止一切破坏植被的活动。禁止在沙化土地封禁保护区范围内安置移民。</w:t>
                  </w:r>
                </w:p>
              </w:tc>
              <w:tc>
                <w:tcPr>
                  <w:tcW w:w="1089" w:type="pct"/>
                  <w:vAlign w:val="center"/>
                </w:tcPr>
                <w:p w14:paraId="0A0048AF">
                  <w:pPr>
                    <w:keepNext w:val="0"/>
                    <w:keepLines w:val="0"/>
                    <w:suppressLineNumbers w:val="0"/>
                    <w:autoSpaceDE w:val="0"/>
                    <w:autoSpaceDN w:val="0"/>
                    <w:adjustRightInd w:val="0"/>
                    <w:spacing w:before="0" w:beforeLines="0" w:beforeAutospacing="0" w:after="0" w:afterLines="0" w:afterAutospacing="0" w:line="240" w:lineRule="atLeast"/>
                    <w:ind w:left="0" w:right="0"/>
                    <w:jc w:val="center"/>
                    <w:rPr>
                      <w:rFonts w:hint="eastAsia" w:ascii="Times New Roman" w:hAnsi="Times New Roman" w:eastAsia="宋体" w:cs="Times New Roman"/>
                      <w:color w:val="auto"/>
                      <w:kern w:val="0"/>
                      <w:szCs w:val="21"/>
                      <w:lang w:eastAsia="zh-CN"/>
                    </w:rPr>
                  </w:pPr>
                  <w:r>
                    <w:rPr>
                      <w:rFonts w:hint="eastAsia"/>
                      <w:color w:val="auto"/>
                      <w:kern w:val="0"/>
                      <w:sz w:val="21"/>
                      <w:szCs w:val="24"/>
                      <w:lang w:eastAsia="zh-CN"/>
                    </w:rPr>
                    <w:t>本</w:t>
                  </w:r>
                  <w:r>
                    <w:rPr>
                      <w:rFonts w:hint="eastAsia" w:ascii="Times New Roman" w:hAnsi="Times New Roman" w:eastAsia="宋体"/>
                      <w:color w:val="auto"/>
                      <w:kern w:val="0"/>
                      <w:sz w:val="21"/>
                      <w:szCs w:val="24"/>
                    </w:rPr>
                    <w:t>项目占地不属于沙化土地封禁保护区，项目建设不会带来土地沙化</w:t>
                  </w:r>
                  <w:r>
                    <w:rPr>
                      <w:rFonts w:hint="eastAsia"/>
                      <w:color w:val="auto"/>
                      <w:kern w:val="0"/>
                      <w:sz w:val="21"/>
                      <w:szCs w:val="24"/>
                      <w:lang w:eastAsia="zh-CN"/>
                    </w:rPr>
                    <w:t>。</w:t>
                  </w:r>
                </w:p>
              </w:tc>
              <w:tc>
                <w:tcPr>
                  <w:tcW w:w="400" w:type="pct"/>
                  <w:vMerge w:val="continue"/>
                  <w:vAlign w:val="center"/>
                </w:tcPr>
                <w:p w14:paraId="4117E70A">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p>
              </w:tc>
            </w:tr>
            <w:tr w14:paraId="30EA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469" w:type="dxa"/>
                  <w:vMerge w:val="continue"/>
                  <w:vAlign w:val="center"/>
                </w:tcPr>
                <w:p w14:paraId="37E8E7E7">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283" w:type="dxa"/>
                  <w:vMerge w:val="continue"/>
                  <w:vAlign w:val="center"/>
                </w:tcPr>
                <w:p w14:paraId="5B26E70C">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286" w:type="dxa"/>
                  <w:vAlign w:val="center"/>
                </w:tcPr>
                <w:p w14:paraId="4E995A9D">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河湖滨岸带</w:t>
                  </w:r>
                </w:p>
              </w:tc>
              <w:tc>
                <w:tcPr>
                  <w:tcW w:w="4896" w:type="dxa"/>
                  <w:vAlign w:val="center"/>
                </w:tcPr>
                <w:p w14:paraId="61CD2D53">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任何单位和个人不得擅自占用湿地或者改变湿地用途。确需占用或者征收湿地的，应当按照有关法律、法规的规定办理相应手续。2.禁止在湿地内从事下列行为：擅自占用、围垦、填埋或者排干湿地；擅自取用或者截断湿地水源；破坏水生动物洄游通道或者野生动物栖息地；擅自采砂、取土；向湿地违法排污；捡拾鸟卵，捕猎野生动物；擅自引进外来物种；破坏或者移动湿地界标、围栏、围网等保护设施；其他破坏湿地及其生态功能或者改变湿地用途的行为。3.保护水利工程及其附属设施的安全完整。禁止损毁堤防、护岸、闸坝等水工程建筑物和防汛设施、水文监测和测量设施、河岸地质监测设施以及通信照明等设施。在防汛抢险期间，无关人员和车辆不得上堤。因降雨雪等造成堤顶泥泞期间，禁止车辆通行，但防汛抢险车辆除外。4.在河道管理范围内，禁止堆放、倾倒、掩埋、排放污染水体的物体。禁止在河道内清洗装贮过油类或者有毒污染物的车辆、容器。</w:t>
                  </w:r>
                </w:p>
              </w:tc>
              <w:tc>
                <w:tcPr>
                  <w:tcW w:w="1089" w:type="pct"/>
                  <w:vAlign w:val="center"/>
                </w:tcPr>
                <w:p w14:paraId="2EA730A8">
                  <w:pPr>
                    <w:keepNext w:val="0"/>
                    <w:keepLines w:val="0"/>
                    <w:suppressLineNumbers w:val="0"/>
                    <w:autoSpaceDE w:val="0"/>
                    <w:autoSpaceDN w:val="0"/>
                    <w:adjustRightInd w:val="0"/>
                    <w:spacing w:before="0" w:beforeLines="0" w:beforeAutospacing="0" w:after="0" w:afterLines="0" w:afterAutospacing="0" w:line="240" w:lineRule="atLeast"/>
                    <w:ind w:left="0" w:right="0"/>
                    <w:jc w:val="center"/>
                    <w:rPr>
                      <w:rFonts w:hint="eastAsia" w:ascii="Times New Roman" w:hAnsi="Times New Roman" w:eastAsia="宋体" w:cs="Times New Roman"/>
                      <w:color w:val="auto"/>
                      <w:kern w:val="0"/>
                      <w:szCs w:val="21"/>
                      <w:lang w:eastAsia="zh-CN"/>
                    </w:rPr>
                  </w:pPr>
                  <w:r>
                    <w:rPr>
                      <w:rFonts w:hint="eastAsia"/>
                      <w:color w:val="auto"/>
                      <w:kern w:val="0"/>
                      <w:sz w:val="21"/>
                      <w:szCs w:val="24"/>
                      <w:lang w:eastAsia="zh-CN"/>
                    </w:rPr>
                    <w:t>本</w:t>
                  </w:r>
                  <w:r>
                    <w:rPr>
                      <w:rFonts w:hint="eastAsia" w:ascii="Times New Roman" w:hAnsi="Times New Roman" w:eastAsia="宋体"/>
                      <w:color w:val="auto"/>
                      <w:kern w:val="0"/>
                      <w:sz w:val="21"/>
                      <w:szCs w:val="24"/>
                    </w:rPr>
                    <w:t>项目占地不属于湿地、水生动物洄游通道、野生动物栖息地，项目周边无水利工程、河道、湖泊</w:t>
                  </w:r>
                  <w:r>
                    <w:rPr>
                      <w:rFonts w:hint="eastAsia"/>
                      <w:color w:val="auto"/>
                      <w:kern w:val="0"/>
                      <w:sz w:val="21"/>
                      <w:szCs w:val="24"/>
                      <w:lang w:eastAsia="zh-CN"/>
                    </w:rPr>
                    <w:t>。</w:t>
                  </w:r>
                </w:p>
              </w:tc>
              <w:tc>
                <w:tcPr>
                  <w:tcW w:w="400" w:type="pct"/>
                  <w:vMerge w:val="continue"/>
                  <w:vAlign w:val="center"/>
                </w:tcPr>
                <w:p w14:paraId="2676E7CD">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p>
              </w:tc>
            </w:tr>
            <w:tr w14:paraId="085C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9" w:type="dxa"/>
                  <w:vMerge w:val="restart"/>
                  <w:vAlign w:val="center"/>
                </w:tcPr>
                <w:p w14:paraId="05465CEE">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全市产业布局总体管控要求</w:t>
                  </w:r>
                </w:p>
              </w:tc>
              <w:tc>
                <w:tcPr>
                  <w:tcW w:w="569" w:type="dxa"/>
                  <w:gridSpan w:val="2"/>
                  <w:vAlign w:val="center"/>
                </w:tcPr>
                <w:p w14:paraId="2D0BBAC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产业布局总体要求</w:t>
                  </w:r>
                </w:p>
              </w:tc>
              <w:tc>
                <w:tcPr>
                  <w:tcW w:w="4896" w:type="dxa"/>
                  <w:vAlign w:val="center"/>
                </w:tcPr>
                <w:p w14:paraId="76D0C050">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1.严把项目准入关。严格落实生态保护红线、环境质量底线、资源利用上线、环境准入清单和产业准入政策，严格落实钢铁、水泥、平板玻璃等行业产能置换政策，严禁新增钢铁、焦化、水泥和平板玻璃等产能，禁止新增化工园区。2.进一步优化产业结构。以提升产业链水平为方向，推动产业向中高端迈进，优化提升精品钢材、装备制造、食品加工、现代物流、文化旅游五大现有优势产业，培育壮大新材料、新能源、生物健康三大新兴产业，谋划布局安防应急、电子信息和网络两大未来产业，构建高新技术产业优势凸显、现代服务业支撑强劲、传统产业优质高效的产业发展格局。3.加快调整不符合生态环境功能定位的产业布局、产业规模和产业结构，明确禁止和限制发展的行业、生产工艺和产业目录。4.发展壮大</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532</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市域主导产业，加快新旧动能转换。提升传统优势产业发展能级，完成钢铁产业整合重组，延伸钢铁产业链条，加快建设全国重要精品钢材生产基地，形成</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一集群五基地</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产业格局。</w:t>
                  </w:r>
                </w:p>
              </w:tc>
              <w:tc>
                <w:tcPr>
                  <w:tcW w:w="1089" w:type="pct"/>
                  <w:vAlign w:val="center"/>
                </w:tcPr>
                <w:p w14:paraId="27D4B85D">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lang w:val="en-US"/>
                    </w:rPr>
                  </w:pPr>
                  <w:r>
                    <w:rPr>
                      <w:rFonts w:hint="default" w:ascii="Times New Roman" w:hAnsi="Times New Roman" w:cs="Times New Roman"/>
                      <w:color w:val="auto"/>
                      <w:szCs w:val="21"/>
                    </w:rPr>
                    <w:t>本项目</w:t>
                  </w:r>
                  <w:r>
                    <w:rPr>
                      <w:rFonts w:hint="eastAsia" w:cs="Times New Roman"/>
                      <w:color w:val="auto"/>
                      <w:szCs w:val="21"/>
                      <w:lang w:val="en-US" w:eastAsia="zh-CN"/>
                    </w:rPr>
                    <w:t>属于橡胶和塑料制品业，符合《邯郸市生态环境准入清单》魏县生态环境准入清单要求，不属于高污染、高能耗和资源型的产业类型，不属于《产业结构调整指导目录（2024年本）》中限制类、淘汰类。</w:t>
                  </w:r>
                </w:p>
              </w:tc>
              <w:tc>
                <w:tcPr>
                  <w:tcW w:w="400" w:type="pct"/>
                  <w:vAlign w:val="center"/>
                </w:tcPr>
                <w:p w14:paraId="0FEEF112">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14:paraId="7CBD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9" w:type="dxa"/>
                  <w:vMerge w:val="continue"/>
                  <w:vAlign w:val="center"/>
                </w:tcPr>
                <w:p w14:paraId="31EA0CF4">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569" w:type="dxa"/>
                  <w:gridSpan w:val="2"/>
                  <w:vAlign w:val="center"/>
                </w:tcPr>
                <w:p w14:paraId="3D33C44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项目</w:t>
                  </w:r>
                  <w:r>
                    <w:rPr>
                      <w:rFonts w:hint="eastAsia" w:cs="Times New Roman"/>
                      <w:color w:val="auto"/>
                      <w:kern w:val="0"/>
                      <w:szCs w:val="21"/>
                      <w:lang w:val="en-US" w:eastAsia="zh-CN"/>
                    </w:rPr>
                    <w:t>入园</w:t>
                  </w:r>
                  <w:r>
                    <w:rPr>
                      <w:rFonts w:hint="default" w:ascii="Times New Roman" w:hAnsi="Times New Roman" w:cs="Times New Roman"/>
                      <w:color w:val="auto"/>
                      <w:kern w:val="0"/>
                      <w:szCs w:val="21"/>
                    </w:rPr>
                    <w:t>准入要求</w:t>
                  </w:r>
                </w:p>
              </w:tc>
              <w:tc>
                <w:tcPr>
                  <w:tcW w:w="4896" w:type="dxa"/>
                  <w:vAlign w:val="center"/>
                </w:tcPr>
                <w:p w14:paraId="12A74737">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rPr>
                    <w:t>1.造纸、焦化、氮肥、有色金属、印染、农副食品加工、原料药制造、皮革、农药、电镀、钢铁、水泥、平板玻璃、石灰、石化、化工等高污染工业项目必须入园进区，其他工业项目原则上也不在园区外布局。2.新（改、扩）建钢铁、石化、化工、焦化、建材、有色等项目的环境影响评价，应满足区域、规划环评要求</w:t>
                  </w:r>
                  <w:r>
                    <w:rPr>
                      <w:rFonts w:hint="eastAsia" w:cs="Times New Roman"/>
                      <w:color w:val="auto"/>
                      <w:kern w:val="0"/>
                      <w:szCs w:val="21"/>
                      <w:lang w:eastAsia="zh-CN"/>
                    </w:rPr>
                    <w:t>。</w:t>
                  </w:r>
                </w:p>
              </w:tc>
              <w:tc>
                <w:tcPr>
                  <w:tcW w:w="1089" w:type="pct"/>
                  <w:vAlign w:val="center"/>
                </w:tcPr>
                <w:p w14:paraId="17868A1E">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lang w:val="en-US"/>
                    </w:rPr>
                  </w:pPr>
                  <w:r>
                    <w:rPr>
                      <w:rFonts w:hint="default" w:ascii="Times New Roman" w:hAnsi="Times New Roman" w:cs="Times New Roman"/>
                      <w:color w:val="auto"/>
                      <w:szCs w:val="21"/>
                    </w:rPr>
                    <w:t>本项目</w:t>
                  </w:r>
                  <w:r>
                    <w:rPr>
                      <w:rFonts w:hint="eastAsia" w:cs="Times New Roman"/>
                      <w:color w:val="auto"/>
                      <w:szCs w:val="21"/>
                      <w:lang w:eastAsia="zh-CN"/>
                    </w:rPr>
                    <w:t>属于</w:t>
                  </w:r>
                  <w:r>
                    <w:rPr>
                      <w:rFonts w:hint="eastAsia" w:cs="Times New Roman"/>
                      <w:color w:val="auto"/>
                      <w:szCs w:val="21"/>
                      <w:lang w:val="en-US" w:eastAsia="zh-CN"/>
                    </w:rPr>
                    <w:t>橡胶和塑料制品业，位于河北魏县经济开发区先进装备制造园区内。本项目符合开发区（先进装备制造园区）生态环境准入清单要求。</w:t>
                  </w:r>
                </w:p>
              </w:tc>
              <w:tc>
                <w:tcPr>
                  <w:tcW w:w="400" w:type="pct"/>
                  <w:vAlign w:val="center"/>
                </w:tcPr>
                <w:p w14:paraId="300628FC">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14:paraId="0B31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9" w:type="dxa"/>
                  <w:vMerge w:val="restart"/>
                  <w:vAlign w:val="center"/>
                </w:tcPr>
                <w:p w14:paraId="31280A94">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环境质量底线</w:t>
                  </w:r>
                </w:p>
              </w:tc>
              <w:tc>
                <w:tcPr>
                  <w:tcW w:w="569" w:type="dxa"/>
                  <w:gridSpan w:val="2"/>
                  <w:vAlign w:val="center"/>
                </w:tcPr>
                <w:p w14:paraId="7C08A0A2">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大气环境总体管控要求</w:t>
                  </w:r>
                </w:p>
              </w:tc>
              <w:tc>
                <w:tcPr>
                  <w:tcW w:w="4896" w:type="dxa"/>
                  <w:vAlign w:val="center"/>
                </w:tcPr>
                <w:p w14:paraId="36788D9D">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1.严格落实钢铁、水泥、平板玻璃等行业产能置换政策，严禁新增钢铁、焦化、水泥和平板玻璃等产能，禁止新增化工园区。2.严控</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两高</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产业规模。以钢铁、焦化、水泥、平板玻璃、煤电等行业企业为重点，严格控制新增产能，遏制高耗能、高排放项目盲目发展。持续巩固去产能成果，严格落实产业准入条件，坚决防止反弹。3.严格执行质量、环保、能耗、安全等法规标准，加大重点行业低效和过剩产能压减力度，淘汰4.3米焦炉，关停部分1000立方米以下高炉和100吨以下转炉。4.发展壮大</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532</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市域主导产业，加快新旧动能转换。提升传统优势产业发展能级，完成钢铁产业整合重组，延伸钢铁产业链条，加快建设全国重要精品钢材生产基地，形成</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一集群五基地</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产业格局。5.严格控制高耗能项目建设，提高市场准入门槛，严格控制新增煤电机组装机规模，审慎发展石油化工等项目。6.严格散煤生产、加工、储运、销售环节监管，</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禁煤区</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高污染燃料禁燃区</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不得新设散煤经营网点。7.推进煤炭、钢铁、焦化、水泥等大宗货物年运输量</w:t>
                  </w:r>
                  <w:r>
                    <w:rPr>
                      <w:rFonts w:hint="eastAsia" w:cs="Times New Roman"/>
                      <w:color w:val="auto"/>
                      <w:kern w:val="0"/>
                      <w:szCs w:val="21"/>
                      <w:lang w:val="en-US" w:eastAsia="zh-CN"/>
                    </w:rPr>
                    <w:t>400万</w:t>
                  </w:r>
                  <w:r>
                    <w:rPr>
                      <w:rFonts w:hint="default" w:ascii="Times New Roman" w:hAnsi="Times New Roman" w:cs="Times New Roman"/>
                      <w:color w:val="auto"/>
                      <w:kern w:val="0"/>
                      <w:szCs w:val="21"/>
                      <w:lang w:val="en-US" w:eastAsia="zh-CN"/>
                    </w:rPr>
                    <w:t>吨以上的大型工矿企业、大型物流园区以及港口集疏运铁路专用线、管道或封闭管廊等建设。8.确保</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散乱污</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企业动态清零。建立</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散乱污</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企业动态管理机制，定期开展</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回头看</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，坚决杜绝</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散乱污</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企业项目建设和已取缔的</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散乱污</w:t>
                  </w:r>
                  <w:r>
                    <w:rPr>
                      <w:rFonts w:hint="eastAsia" w:cs="Times New Roman"/>
                      <w:color w:val="auto"/>
                      <w:kern w:val="0"/>
                      <w:szCs w:val="21"/>
                      <w:lang w:val="en-US" w:eastAsia="zh-CN"/>
                    </w:rPr>
                    <w:t>”</w:t>
                  </w:r>
                  <w:r>
                    <w:rPr>
                      <w:rFonts w:hint="default" w:ascii="Times New Roman" w:hAnsi="Times New Roman" w:cs="Times New Roman"/>
                      <w:color w:val="auto"/>
                      <w:kern w:val="0"/>
                      <w:szCs w:val="21"/>
                      <w:lang w:val="en-US" w:eastAsia="zh-CN"/>
                    </w:rPr>
                    <w:t>企业异地转移，死灰复燃。9.对30万千瓦及以上热电联产机组覆盖范围内的自备燃煤电厂实施关停整合。</w:t>
                  </w:r>
                  <w:r>
                    <w:rPr>
                      <w:rFonts w:hint="default" w:ascii="Times New Roman" w:hAnsi="Times New Roman" w:cs="Times New Roman"/>
                      <w:color w:val="auto"/>
                      <w:kern w:val="0"/>
                      <w:szCs w:val="21"/>
                    </w:rPr>
                    <w:t>10.积极参与京津冀协同发展生态环境联建联防联治。聚焦对接服务京津，突出承接疏解合作功能，全力推进京津冀协同发展取得更大成效。强化多领域协同治理和保护，深化区域大气污染协同治理，强化区域生态环境联合执法，深化拓展生态保护补偿机制</w:t>
                  </w:r>
                  <w:r>
                    <w:rPr>
                      <w:rFonts w:hint="eastAsia" w:cs="Times New Roman"/>
                      <w:color w:val="auto"/>
                      <w:kern w:val="0"/>
                      <w:szCs w:val="21"/>
                      <w:lang w:eastAsia="zh-CN"/>
                    </w:rPr>
                    <w:t>。</w:t>
                  </w:r>
                  <w:r>
                    <w:rPr>
                      <w:rFonts w:hint="default" w:ascii="Times New Roman" w:hAnsi="Times New Roman" w:cs="Times New Roman"/>
                      <w:color w:val="auto"/>
                      <w:kern w:val="0"/>
                      <w:szCs w:val="21"/>
                    </w:rPr>
                    <w:t>11.按照统一规划、统一标准、统一监测、统一污染防治措施的要求，落实省内跨区域联防联控机制，强化与周边市联防联控，鼓励县（市、区）积极开展联防联控。落实</w:t>
                  </w:r>
                  <w:r>
                    <w:rPr>
                      <w:rFonts w:hint="eastAsia" w:cs="Times New Roman"/>
                      <w:color w:val="auto"/>
                      <w:kern w:val="0"/>
                      <w:szCs w:val="21"/>
                      <w:lang w:eastAsia="zh-CN"/>
                    </w:rPr>
                    <w:t>“</w:t>
                  </w:r>
                  <w:r>
                    <w:rPr>
                      <w:rFonts w:hint="default" w:ascii="Times New Roman" w:hAnsi="Times New Roman" w:cs="Times New Roman"/>
                      <w:color w:val="auto"/>
                      <w:kern w:val="0"/>
                      <w:szCs w:val="21"/>
                    </w:rPr>
                    <w:t>省—市—县</w:t>
                  </w:r>
                  <w:r>
                    <w:rPr>
                      <w:rFonts w:hint="eastAsia" w:cs="Times New Roman"/>
                      <w:color w:val="auto"/>
                      <w:kern w:val="0"/>
                      <w:szCs w:val="21"/>
                      <w:lang w:eastAsia="zh-CN"/>
                    </w:rPr>
                    <w:t>”</w:t>
                  </w:r>
                  <w:r>
                    <w:rPr>
                      <w:rFonts w:hint="default" w:ascii="Times New Roman" w:hAnsi="Times New Roman" w:cs="Times New Roman"/>
                      <w:color w:val="auto"/>
                      <w:kern w:val="0"/>
                      <w:szCs w:val="21"/>
                    </w:rPr>
                    <w:t>重污染天气应对三级预案体系，规范重污染天气预警、启动、响应、解除工作流程，严格执行重点行业企业绩效分级管控措施，加强应急减排清单标准化管理。</w:t>
                  </w:r>
                </w:p>
              </w:tc>
              <w:tc>
                <w:tcPr>
                  <w:tcW w:w="1089" w:type="pct"/>
                  <w:vAlign w:val="center"/>
                </w:tcPr>
                <w:p w14:paraId="0527782A">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szCs w:val="21"/>
                    </w:rPr>
                    <w:t>本项目</w:t>
                  </w:r>
                  <w:r>
                    <w:rPr>
                      <w:rFonts w:hint="eastAsia" w:cs="Times New Roman"/>
                      <w:color w:val="auto"/>
                      <w:szCs w:val="21"/>
                      <w:lang w:val="en-US" w:eastAsia="zh-CN"/>
                    </w:rPr>
                    <w:t>不属于禁止新增行业，不属于高能耗建设项目，且不涉及燃煤使用。</w:t>
                  </w:r>
                </w:p>
              </w:tc>
              <w:tc>
                <w:tcPr>
                  <w:tcW w:w="400" w:type="pct"/>
                  <w:vAlign w:val="center"/>
                </w:tcPr>
                <w:p w14:paraId="4FEC4DA6">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14:paraId="2C4E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9" w:type="dxa"/>
                  <w:vMerge w:val="continue"/>
                  <w:vAlign w:val="center"/>
                </w:tcPr>
                <w:p w14:paraId="31251636">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569" w:type="dxa"/>
                  <w:gridSpan w:val="2"/>
                  <w:vAlign w:val="center"/>
                </w:tcPr>
                <w:p w14:paraId="39B45EB6">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水环境总体管控要求</w:t>
                  </w:r>
                </w:p>
              </w:tc>
              <w:tc>
                <w:tcPr>
                  <w:tcW w:w="4896" w:type="dxa"/>
                  <w:vAlign w:val="center"/>
                </w:tcPr>
                <w:p w14:paraId="266FCDFE">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1.强化饮用水水源保护。建立县级及以上集中式饮用水水源清单，明确水质目标，实行达标管理。2.开展水环境承载力评价。推进美丽河湖保护与建设，发挥引领示范作用。3.保护河湖生态空间。落实生态保护红线制度。禁止侵占自然湿地等水源涵养生态空间，已侵占的全部予以恢复。4.严格水域岸线用途管制和土地开发利用。新建项目应按照有关法律法规和技术标准要求，留足河道、湖泊、水库岸边地带的管理和保护范围。5.子牙河水系、漳卫南水系、黑龙港水系和徒骇马颊河水系干流沿岸以及岳城水库水源地、羊角铺地下水水源地等重要饮用水源地补给区，严格控制化学原料和化学制品制造、医药制造、制革、造纸、焦化、化学纤维制造、石油加工、纺织印染等项目，合理布局生产装置及危险化学品仓储等设施。6.优化养殖产业空间布局。以饮用水水源、水质较好湖库、国家级湿地（公园）等环境敏感区域为重点，科学划定养殖区，明确适养、限养和禁养区。全面清理禁养区相关养殖项目，严防反弹。7.在跃峰渠工程管理范围内从事工程建设活动的，建设单位或个人应当将工程建设方案报送市水行政主管部门审查同意后，方可按照基本建设程序履行审批手续。市水行政主管部门依法对施工进行监督。穿、跨、临渠的桥梁、道路、管道、缆线、取水、排水、监测等工程设施的建设单位、产权单位或者使用单位，应当对设施进行日常检查和维护，保证其正常运行，发现危害渠道安全、妨碍渠水畅通等情况的，应当及时进行整改、消除安全隐患。</w:t>
                  </w:r>
                </w:p>
              </w:tc>
              <w:tc>
                <w:tcPr>
                  <w:tcW w:w="1089" w:type="pct"/>
                  <w:vAlign w:val="center"/>
                </w:tcPr>
                <w:p w14:paraId="30A9E96B">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eastAsia" w:ascii="Times New Roman" w:hAnsi="Times New Roman" w:cs="Times New Roman"/>
                      <w:color w:val="auto"/>
                      <w:szCs w:val="21"/>
                    </w:rPr>
                    <w:t>本</w:t>
                  </w:r>
                  <w:r>
                    <w:rPr>
                      <w:rFonts w:hint="eastAsia" w:cs="Times New Roman"/>
                      <w:color w:val="auto"/>
                      <w:szCs w:val="21"/>
                      <w:lang w:val="en-US" w:eastAsia="zh-CN"/>
                    </w:rPr>
                    <w:t>项目建设地点位于河北省邯郸市魏县经济开发区天泽东路1号，位于河北魏县经济开发区先进装备制造园区内，不在河道、湖泊、水库岸边地带的管理和保护范围，不在生态保护红线范围内，且本项目生产废水不外排、职工生活废水经化粪池处理，由园区管网排入园区魏县开发区污水处理有限公司进一步处理。</w:t>
                  </w:r>
                </w:p>
              </w:tc>
              <w:tc>
                <w:tcPr>
                  <w:tcW w:w="400" w:type="pct"/>
                  <w:vAlign w:val="center"/>
                </w:tcPr>
                <w:p w14:paraId="1E7C1EC4">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14:paraId="5ACE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9" w:type="dxa"/>
                  <w:vMerge w:val="continue"/>
                  <w:vAlign w:val="center"/>
                </w:tcPr>
                <w:p w14:paraId="73CE2F29">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569" w:type="dxa"/>
                  <w:gridSpan w:val="2"/>
                  <w:vAlign w:val="center"/>
                </w:tcPr>
                <w:p w14:paraId="182A5AC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土壤环境总体管控要求</w:t>
                  </w:r>
                </w:p>
              </w:tc>
              <w:tc>
                <w:tcPr>
                  <w:tcW w:w="4896" w:type="dxa"/>
                  <w:vAlign w:val="center"/>
                </w:tcPr>
                <w:p w14:paraId="23574684">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在未污染耕地集中区域全面推进高标准农田建设，将符合条件的未污染耕地划入永久基本农田，不得新建有色金属冶炼、石油加工、化工、焦化、电镀、制革、铅蓄电池等可能造成土壤污染的建设项目。2.组织对关闭、搬迁、腾退工业企业用地进行全面排查，动态更新疑似污染地块名单、污染地块名录，确保符合《中华人民共和国土壤污染防治法》《污染地块土壤环境管理办法(试行)》等要求的建设用地地块全部纳入全国污染地块土壤环境管理信息系统加强监管。3.土壤污染重点监管单位应全面落实土壤污染防治义务，严格控制有毒有害物质排放，制定自行监测方案并组织实施。企业自行监测、隐患排查以及执法部分监督检查发现土壤和地下水污染的，相关企业要制定整改方案和建立台账清单。4.推动工业固废综合利用，促进工业固废减量化、资源化。加强塑料污染防控，强化对生产、使用、销售塑料制品单位的监督检查，有序禁止限制部分塑料制品生产、销售、使用。5.2021年底前，配合省相关部门对褐煤开采洗选、非金属肥料和碎屑加工处理、白酒制造、金属家具制造、再生橡胶制造、生物药品制造行业企业等开展用地土壤污染状况调查，进一步摸清相关非重点行业企业土壤污染状况及分布，支撑非重点行业企业用地土壤污染防治和风险管控。</w:t>
                  </w:r>
                </w:p>
              </w:tc>
              <w:tc>
                <w:tcPr>
                  <w:tcW w:w="1089" w:type="pct"/>
                  <w:vAlign w:val="center"/>
                </w:tcPr>
                <w:p w14:paraId="289E036A">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lang w:eastAsia="zh-CN"/>
                    </w:rPr>
                  </w:pPr>
                  <w:r>
                    <w:rPr>
                      <w:rFonts w:hint="eastAsia" w:ascii="Times New Roman" w:hAnsi="Times New Roman" w:cs="Times New Roman"/>
                      <w:color w:val="auto"/>
                      <w:szCs w:val="21"/>
                    </w:rPr>
                    <w:t>本项目占地为</w:t>
                  </w:r>
                  <w:r>
                    <w:rPr>
                      <w:rFonts w:hint="eastAsia" w:cs="Times New Roman"/>
                      <w:color w:val="auto"/>
                      <w:szCs w:val="21"/>
                      <w:lang w:eastAsia="zh-CN"/>
                    </w:rPr>
                    <w:t>工业用地</w:t>
                  </w:r>
                  <w:r>
                    <w:rPr>
                      <w:rFonts w:hint="default" w:ascii="Times New Roman" w:hAnsi="Times New Roman" w:cs="Times New Roman"/>
                      <w:color w:val="auto"/>
                      <w:szCs w:val="21"/>
                    </w:rPr>
                    <w:t>，</w:t>
                  </w:r>
                  <w:r>
                    <w:rPr>
                      <w:rFonts w:hint="default" w:ascii="Times New Roman" w:hAnsi="Times New Roman" w:cs="Times New Roman"/>
                      <w:color w:val="auto"/>
                      <w:kern w:val="0"/>
                      <w:szCs w:val="21"/>
                    </w:rPr>
                    <w:t>不涉及占用基本农田，本项目采取分区防渗等防治土壤污染的控制措施，不会对土壤环境造成污染。本项目固体废物均得到合理处置</w:t>
                  </w:r>
                  <w:r>
                    <w:rPr>
                      <w:rFonts w:hint="eastAsia" w:cs="Times New Roman"/>
                      <w:color w:val="auto"/>
                      <w:kern w:val="0"/>
                      <w:szCs w:val="21"/>
                      <w:lang w:eastAsia="zh-CN"/>
                    </w:rPr>
                    <w:t>。</w:t>
                  </w:r>
                </w:p>
              </w:tc>
              <w:tc>
                <w:tcPr>
                  <w:tcW w:w="400" w:type="pct"/>
                  <w:vAlign w:val="center"/>
                </w:tcPr>
                <w:p w14:paraId="59B33129">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14:paraId="7BF6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9" w:type="dxa"/>
                  <w:vMerge w:val="restart"/>
                  <w:vAlign w:val="center"/>
                </w:tcPr>
                <w:p w14:paraId="5A549234">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资源利用上线</w:t>
                  </w:r>
                </w:p>
              </w:tc>
              <w:tc>
                <w:tcPr>
                  <w:tcW w:w="569" w:type="dxa"/>
                  <w:gridSpan w:val="2"/>
                  <w:vAlign w:val="center"/>
                </w:tcPr>
                <w:p w14:paraId="554095F5">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水资源</w:t>
                  </w:r>
                </w:p>
              </w:tc>
              <w:tc>
                <w:tcPr>
                  <w:tcW w:w="4896" w:type="dxa"/>
                  <w:vAlign w:val="center"/>
                </w:tcPr>
                <w:p w14:paraId="508664C7">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1.强化地下水禁采限采管理。在地下水禁采区，除临时应急供水和无替代水源的农村地区少量分散生活用水外，严禁取用地下水，已有的要限期关闭；在地下水限采区，一律不新增地下水开采量。2.在利用地表水灌溉水源有保障的区域和退耕实施雨养旱作的区域，对农业灌溉机井实施封填；在深层承压水漏斗区，对农业灌溉取用深层承压水的机井有计划予以关停。3.实行严格的产业准入制度，对地下水超采地区，严把取水许可关口，不得新建扩建高耗水项目。4.加快城镇供水水源置换。充分利用当地水和外调水，加快配套供水工程建设，加大水源切换力度，强制性关闭自备井，有效压减城镇生活和工业地下水开采量。</w:t>
                  </w:r>
                </w:p>
              </w:tc>
              <w:tc>
                <w:tcPr>
                  <w:tcW w:w="1089" w:type="pct"/>
                  <w:vAlign w:val="center"/>
                </w:tcPr>
                <w:p w14:paraId="0D2705E2">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rPr>
                    <w:t>本项目不使用地下水，不</w:t>
                  </w:r>
                  <w:r>
                    <w:rPr>
                      <w:rFonts w:hint="eastAsia" w:ascii="Times New Roman" w:hAnsi="Times New Roman" w:cs="Times New Roman"/>
                      <w:color w:val="auto"/>
                      <w:kern w:val="0"/>
                      <w:szCs w:val="21"/>
                      <w:lang w:val="en-US" w:eastAsia="zh-CN"/>
                    </w:rPr>
                    <w:t>属于</w:t>
                  </w:r>
                  <w:r>
                    <w:rPr>
                      <w:rFonts w:hint="default" w:ascii="Times New Roman" w:hAnsi="Times New Roman" w:cs="Times New Roman"/>
                      <w:color w:val="auto"/>
                      <w:kern w:val="0"/>
                      <w:szCs w:val="21"/>
                    </w:rPr>
                    <w:t>高耗水项目</w:t>
                  </w:r>
                  <w:r>
                    <w:rPr>
                      <w:rFonts w:hint="eastAsia" w:cs="Times New Roman"/>
                      <w:color w:val="auto"/>
                      <w:kern w:val="0"/>
                      <w:szCs w:val="21"/>
                      <w:lang w:eastAsia="zh-CN"/>
                    </w:rPr>
                    <w:t>。</w:t>
                  </w:r>
                </w:p>
              </w:tc>
              <w:tc>
                <w:tcPr>
                  <w:tcW w:w="400" w:type="pct"/>
                  <w:vAlign w:val="center"/>
                </w:tcPr>
                <w:p w14:paraId="55549ACF">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14:paraId="4E89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9" w:type="dxa"/>
                  <w:vMerge w:val="continue"/>
                  <w:vAlign w:val="center"/>
                </w:tcPr>
                <w:p w14:paraId="7019D535">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569" w:type="dxa"/>
                  <w:gridSpan w:val="2"/>
                  <w:vAlign w:val="center"/>
                </w:tcPr>
                <w:p w14:paraId="30EF5499">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能源</w:t>
                  </w:r>
                </w:p>
              </w:tc>
              <w:tc>
                <w:tcPr>
                  <w:tcW w:w="4896" w:type="dxa"/>
                  <w:vAlign w:val="center"/>
                </w:tcPr>
                <w:p w14:paraId="1259C47C">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采取措施，调整能源结构，推广清洁能源的生产和使用；优化煤炭使用方式，推广煤炭清洁高效利用，逐步降低煤炭在一次能源消费中的比重，减少煤炭生产、使用、转化过程中的大气污染物排放。2.国家推行煤炭洗选加工，降低煤炭的硫分和灰分，限制高硫分、高灰分煤炭的开采。禁止开采含放射性和砷等有毒有害物质超过规定标准的煤炭。3.严控工业和民用燃煤质量，面向工业用销售的煤炭经营企业(网点)要严格执行《工业和民用燃料煤》（DB13/2081-2014）中关于工业用煤的标准规定；面向民用销售的型煤生产企业要严格执行国家强制性标准《商品煤质量民用散煤》（GB34169-2017）中</w:t>
                  </w:r>
                  <w:r>
                    <w:rPr>
                      <w:rFonts w:hint="eastAsia" w:cs="Times New Roman"/>
                      <w:color w:val="auto"/>
                      <w:kern w:val="0"/>
                      <w:szCs w:val="21"/>
                      <w:lang w:eastAsia="zh-CN"/>
                    </w:rPr>
                    <w:t>“</w:t>
                  </w:r>
                  <w:r>
                    <w:rPr>
                      <w:rFonts w:hint="default" w:ascii="Times New Roman" w:hAnsi="Times New Roman" w:cs="Times New Roman"/>
                      <w:color w:val="auto"/>
                      <w:kern w:val="0"/>
                      <w:szCs w:val="21"/>
                    </w:rPr>
                    <w:t>1号</w:t>
                  </w:r>
                  <w:r>
                    <w:rPr>
                      <w:rFonts w:hint="eastAsia" w:cs="Times New Roman"/>
                      <w:color w:val="auto"/>
                      <w:kern w:val="0"/>
                      <w:szCs w:val="21"/>
                      <w:lang w:eastAsia="zh-CN"/>
                    </w:rPr>
                    <w:t>”</w:t>
                  </w:r>
                  <w:r>
                    <w:rPr>
                      <w:rFonts w:hint="default" w:ascii="Times New Roman" w:hAnsi="Times New Roman" w:cs="Times New Roman"/>
                      <w:color w:val="auto"/>
                      <w:kern w:val="0"/>
                      <w:szCs w:val="21"/>
                    </w:rPr>
                    <w:t>质量指标的规定。4.对新增耗煤项目实施等(减)量替代。5.平原地区农村全部完成生活和冬季取暖散煤替代，实现散煤动态清零。</w:t>
                  </w:r>
                </w:p>
              </w:tc>
              <w:tc>
                <w:tcPr>
                  <w:tcW w:w="1089" w:type="pct"/>
                  <w:vAlign w:val="center"/>
                </w:tcPr>
                <w:p w14:paraId="38FEB624">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lang w:eastAsia="zh-CN"/>
                    </w:rPr>
                  </w:pPr>
                  <w:r>
                    <w:rPr>
                      <w:rFonts w:hint="eastAsia" w:cs="Times New Roman"/>
                      <w:color w:val="auto"/>
                      <w:kern w:val="0"/>
                      <w:szCs w:val="21"/>
                      <w:lang w:eastAsia="zh-CN"/>
                    </w:rPr>
                    <w:t>本项目</w:t>
                  </w:r>
                  <w:r>
                    <w:rPr>
                      <w:rFonts w:hint="eastAsia" w:ascii="Times New Roman" w:hAnsi="Times New Roman" w:cs="Times New Roman"/>
                      <w:color w:val="auto"/>
                      <w:kern w:val="0"/>
                      <w:szCs w:val="21"/>
                    </w:rPr>
                    <w:t>办公室夏季制冷、冬季</w:t>
                  </w:r>
                  <w:r>
                    <w:rPr>
                      <w:rFonts w:hint="default" w:ascii="Times New Roman" w:hAnsi="Times New Roman" w:cs="Times New Roman"/>
                      <w:color w:val="auto"/>
                      <w:kern w:val="0"/>
                      <w:szCs w:val="21"/>
                    </w:rPr>
                    <w:t>取暖采用空调，实现煤炭零使用</w:t>
                  </w:r>
                  <w:r>
                    <w:rPr>
                      <w:rFonts w:hint="eastAsia" w:cs="Times New Roman"/>
                      <w:color w:val="auto"/>
                      <w:kern w:val="0"/>
                      <w:szCs w:val="21"/>
                      <w:lang w:eastAsia="zh-CN"/>
                    </w:rPr>
                    <w:t>。</w:t>
                  </w:r>
                </w:p>
              </w:tc>
              <w:tc>
                <w:tcPr>
                  <w:tcW w:w="400" w:type="pct"/>
                  <w:vAlign w:val="center"/>
                </w:tcPr>
                <w:p w14:paraId="5544EC2D">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14:paraId="4BF7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69" w:type="dxa"/>
                  <w:vMerge w:val="continue"/>
                  <w:vAlign w:val="center"/>
                </w:tcPr>
                <w:p w14:paraId="300DE8FE">
                  <w:pPr>
                    <w:keepNext w:val="0"/>
                    <w:keepLines w:val="0"/>
                    <w:widowControl/>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p>
              </w:tc>
              <w:tc>
                <w:tcPr>
                  <w:tcW w:w="569" w:type="dxa"/>
                  <w:gridSpan w:val="2"/>
                  <w:vAlign w:val="center"/>
                </w:tcPr>
                <w:p w14:paraId="61C46197">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土地资源利用上线</w:t>
                  </w:r>
                </w:p>
              </w:tc>
              <w:tc>
                <w:tcPr>
                  <w:tcW w:w="4896" w:type="dxa"/>
                  <w:vAlign w:val="center"/>
                </w:tcPr>
                <w:p w14:paraId="4BC2672E">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val="en-US" w:eastAsia="zh-CN"/>
                    </w:rPr>
                    <w:t>1.国家保护耕地，严格控制耕地转为非耕地。国家实行占用耕地补偿制度。2.禁止占用耕地建窑、建坟或者擅自在耕地上建房、挖砂、采石、采矿、取土等。禁止占用永久基本农田发展林果业和挖塘养鱼。3.建设占用土地，涉及农用地转为建设用地的，应当办理农用地转用审批手续</w:t>
                  </w:r>
                  <w:r>
                    <w:rPr>
                      <w:rFonts w:hint="eastAsia" w:cs="Times New Roman"/>
                      <w:color w:val="auto"/>
                      <w:kern w:val="0"/>
                      <w:szCs w:val="21"/>
                      <w:lang w:val="en-US" w:eastAsia="zh-CN"/>
                    </w:rPr>
                    <w:t>。</w:t>
                  </w:r>
                </w:p>
              </w:tc>
              <w:tc>
                <w:tcPr>
                  <w:tcW w:w="1089" w:type="pct"/>
                  <w:vAlign w:val="center"/>
                </w:tcPr>
                <w:p w14:paraId="53683753">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rPr>
                    <w:t>本项目不涉及占用耕地、基本农田等，所占土地为</w:t>
                  </w:r>
                  <w:r>
                    <w:rPr>
                      <w:rFonts w:hint="eastAsia" w:ascii="Times New Roman" w:hAnsi="Times New Roman" w:cs="Times New Roman"/>
                      <w:color w:val="auto"/>
                      <w:kern w:val="0"/>
                      <w:szCs w:val="21"/>
                      <w:highlight w:val="none"/>
                      <w:lang w:eastAsia="zh-CN"/>
                    </w:rPr>
                    <w:t>工业用地</w:t>
                  </w:r>
                  <w:r>
                    <w:rPr>
                      <w:rFonts w:hint="eastAsia" w:cs="Times New Roman"/>
                      <w:color w:val="auto"/>
                      <w:kern w:val="0"/>
                      <w:szCs w:val="21"/>
                      <w:highlight w:val="none"/>
                      <w:lang w:eastAsia="zh-CN"/>
                    </w:rPr>
                    <w:t>，</w:t>
                  </w:r>
                  <w:r>
                    <w:rPr>
                      <w:rFonts w:hint="eastAsia" w:cs="Times New Roman"/>
                      <w:color w:val="auto"/>
                      <w:kern w:val="0"/>
                      <w:szCs w:val="21"/>
                      <w:highlight w:val="none"/>
                      <w:lang w:val="en-US" w:eastAsia="zh-CN"/>
                    </w:rPr>
                    <w:t>不涉及国家保护耕地、农用地转为建设用地情况。</w:t>
                  </w:r>
                </w:p>
              </w:tc>
              <w:tc>
                <w:tcPr>
                  <w:tcW w:w="400" w:type="pct"/>
                  <w:vAlign w:val="center"/>
                </w:tcPr>
                <w:p w14:paraId="53037FC8">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14:paraId="4F60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7" w:type="pct"/>
                  <w:vMerge w:val="restart"/>
                  <w:vAlign w:val="center"/>
                </w:tcPr>
                <w:p w14:paraId="1B5732DF">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lang w:eastAsia="zh-CN"/>
                    </w:rPr>
                  </w:pPr>
                  <w:r>
                    <w:rPr>
                      <w:rFonts w:hint="eastAsia" w:ascii="Times New Roman" w:hAnsi="Times New Roman" w:cs="Times New Roman"/>
                      <w:color w:val="auto"/>
                      <w:kern w:val="0"/>
                      <w:szCs w:val="21"/>
                    </w:rPr>
                    <w:t>ZH13043420135</w:t>
                  </w:r>
                  <w:r>
                    <w:rPr>
                      <w:rFonts w:hint="eastAsia" w:cs="Times New Roman"/>
                      <w:color w:val="auto"/>
                      <w:kern w:val="0"/>
                      <w:szCs w:val="21"/>
                      <w:lang w:val="en-US" w:eastAsia="zh-CN"/>
                    </w:rPr>
                    <w:t>-</w:t>
                  </w:r>
                  <w:r>
                    <w:rPr>
                      <w:rFonts w:hint="eastAsia" w:ascii="Times New Roman" w:hAnsi="Times New Roman" w:cs="Times New Roman"/>
                      <w:b w:val="0"/>
                      <w:bCs w:val="0"/>
                      <w:color w:val="auto"/>
                      <w:kern w:val="0"/>
                      <w:szCs w:val="21"/>
                      <w:lang w:val="en-US" w:eastAsia="zh-CN"/>
                    </w:rPr>
                    <w:t>-</w:t>
                  </w:r>
                  <w:r>
                    <w:rPr>
                      <w:rFonts w:hint="eastAsia" w:cs="Times New Roman"/>
                      <w:color w:val="auto"/>
                      <w:kern w:val="0"/>
                      <w:szCs w:val="21"/>
                      <w:lang w:val="en-US" w:eastAsia="zh-CN"/>
                    </w:rPr>
                    <w:t>魏城镇、德政镇、东代固镇、沙口集乡-</w:t>
                  </w:r>
                  <w:r>
                    <w:rPr>
                      <w:rFonts w:hint="eastAsia" w:ascii="Times New Roman" w:hAnsi="Times New Roman" w:cs="Times New Roman"/>
                      <w:color w:val="auto"/>
                      <w:kern w:val="0"/>
                      <w:szCs w:val="21"/>
                      <w:lang w:val="en-US" w:eastAsia="zh-CN"/>
                    </w:rPr>
                    <w:t>-</w:t>
                  </w:r>
                  <w:r>
                    <w:rPr>
                      <w:rFonts w:hint="eastAsia" w:cs="Times New Roman"/>
                      <w:color w:val="auto"/>
                      <w:kern w:val="0"/>
                      <w:szCs w:val="21"/>
                      <w:lang w:eastAsia="zh-CN"/>
                    </w:rPr>
                    <w:t>重点管控单元</w:t>
                  </w:r>
                </w:p>
              </w:tc>
              <w:tc>
                <w:tcPr>
                  <w:tcW w:w="336" w:type="pct"/>
                  <w:gridSpan w:val="2"/>
                  <w:vAlign w:val="center"/>
                </w:tcPr>
                <w:p w14:paraId="3DD27CEA">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空间布局约束</w:t>
                  </w:r>
                </w:p>
              </w:tc>
              <w:tc>
                <w:tcPr>
                  <w:tcW w:w="2896" w:type="pct"/>
                  <w:vAlign w:val="center"/>
                </w:tcPr>
                <w:p w14:paraId="03539F23">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color w:val="auto"/>
                      <w:kern w:val="0"/>
                      <w:szCs w:val="21"/>
                    </w:rPr>
                  </w:pPr>
                  <w:r>
                    <w:rPr>
                      <w:rFonts w:hint="eastAsia" w:ascii="Times New Roman" w:hAnsi="Times New Roman" w:cs="Times New Roman"/>
                      <w:color w:val="auto"/>
                      <w:szCs w:val="21"/>
                    </w:rPr>
                    <w:t>1.不符合经济开发区产业定位、污染物排放较大的行业；高水耗、高物耗、高能耗的项目；废水含难降解的有机污染物、</w:t>
                  </w:r>
                  <w:r>
                    <w:rPr>
                      <w:rFonts w:hint="eastAsia" w:cs="Times New Roman"/>
                      <w:color w:val="auto"/>
                      <w:szCs w:val="21"/>
                      <w:lang w:eastAsia="zh-CN"/>
                    </w:rPr>
                    <w:t>“</w:t>
                  </w:r>
                  <w:r>
                    <w:rPr>
                      <w:rFonts w:hint="eastAsia" w:ascii="Times New Roman" w:hAnsi="Times New Roman" w:cs="Times New Roman"/>
                      <w:color w:val="auto"/>
                      <w:szCs w:val="21"/>
                    </w:rPr>
                    <w:t>三致</w:t>
                  </w:r>
                  <w:r>
                    <w:rPr>
                      <w:rFonts w:hint="eastAsia" w:cs="Times New Roman"/>
                      <w:color w:val="auto"/>
                      <w:szCs w:val="21"/>
                      <w:lang w:eastAsia="zh-CN"/>
                    </w:rPr>
                    <w:t>”</w:t>
                  </w:r>
                  <w:r>
                    <w:rPr>
                      <w:rFonts w:hint="eastAsia" w:ascii="Times New Roman" w:hAnsi="Times New Roman" w:cs="Times New Roman"/>
                      <w:color w:val="auto"/>
                      <w:szCs w:val="21"/>
                    </w:rPr>
                    <w:t>污染物、及盐份含量较高的项目；废水经预处理达不到污水处理厂接管标准的项目；污染严重的项目；高耗水项目；工艺废气中含有难处理的、有毒有害物质的项目；采用落后的生产工艺或设备，不符合国家相关产业政策的项目禁止入区。2.满足《河北省大运河文化保护传承利用实施规划-生态环境保护修复专项规划》《河北省大运河文化保护传承利用生态环境保护修复专项规划实施方案》中相应要求。3.严格地下水管理，地下水禁采区和地下水限采区内按照《河北省人民政府关于公布地下水超采区和禁止开采区、限制开采区范围的通知》（冀政字〔2022〕59号）要求执行。</w:t>
                  </w:r>
                </w:p>
              </w:tc>
              <w:tc>
                <w:tcPr>
                  <w:tcW w:w="1089" w:type="pct"/>
                  <w:vAlign w:val="center"/>
                </w:tcPr>
                <w:p w14:paraId="69C9589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lang w:val="en-US"/>
                    </w:rPr>
                  </w:pPr>
                  <w:r>
                    <w:rPr>
                      <w:rFonts w:hint="eastAsia" w:ascii="Times New Roman" w:hAnsi="Times New Roman" w:cs="Times New Roman"/>
                      <w:color w:val="auto"/>
                      <w:szCs w:val="21"/>
                    </w:rPr>
                    <w:t>本项目</w:t>
                  </w:r>
                  <w:r>
                    <w:rPr>
                      <w:rFonts w:hint="eastAsia" w:cs="Times New Roman"/>
                      <w:color w:val="auto"/>
                      <w:szCs w:val="21"/>
                      <w:lang w:eastAsia="zh-CN"/>
                    </w:rPr>
                    <w:t>为橡胶和塑料制品业，</w:t>
                  </w:r>
                  <w:r>
                    <w:rPr>
                      <w:rFonts w:hint="eastAsia" w:cs="Times New Roman"/>
                      <w:color w:val="auto"/>
                      <w:szCs w:val="21"/>
                      <w:lang w:val="en-US" w:eastAsia="zh-CN"/>
                    </w:rPr>
                    <w:t>本项目符合开发区（先进装备制造园区）生态环境准入清单要求，不属“三高”项目，不涉及有毒有害及难降解污染物，不涉及地下水开采。</w:t>
                  </w:r>
                </w:p>
              </w:tc>
              <w:tc>
                <w:tcPr>
                  <w:tcW w:w="400" w:type="pct"/>
                  <w:vAlign w:val="center"/>
                </w:tcPr>
                <w:p w14:paraId="24B9DF5C">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14:paraId="0052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7" w:type="pct"/>
                  <w:vMerge w:val="continue"/>
                  <w:vAlign w:val="center"/>
                </w:tcPr>
                <w:p w14:paraId="71CADACE">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p>
              </w:tc>
              <w:tc>
                <w:tcPr>
                  <w:tcW w:w="336" w:type="pct"/>
                  <w:gridSpan w:val="2"/>
                  <w:vAlign w:val="center"/>
                </w:tcPr>
                <w:p w14:paraId="5ED3AC30">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污染排放管控</w:t>
                  </w:r>
                </w:p>
              </w:tc>
              <w:tc>
                <w:tcPr>
                  <w:tcW w:w="2896" w:type="pct"/>
                  <w:vAlign w:val="center"/>
                </w:tcPr>
                <w:p w14:paraId="16323FD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eastAsia="宋体" w:cs="Times New Roman"/>
                      <w:color w:val="auto"/>
                      <w:kern w:val="0"/>
                      <w:szCs w:val="21"/>
                      <w:lang w:eastAsia="zh-CN"/>
                    </w:rPr>
                  </w:pPr>
                  <w:r>
                    <w:rPr>
                      <w:rFonts w:hint="eastAsia" w:cs="Times New Roman"/>
                      <w:color w:val="auto"/>
                      <w:szCs w:val="21"/>
                      <w:lang w:val="en-US" w:eastAsia="zh-CN"/>
                    </w:rPr>
                    <w:t>1.入园企业污染物排放满足各污染物排放标准特别排放限值要求。2.开发区内锅炉污染物排放满足《锅炉大气污染物排放标准》（DB13/5161-2020）相应排放限值要求。3.涉VOCs排放工业企业污染物排放满足《工业企业挥发性有机物排放控制标准》（DB13/2322-2016）及《挥发性有机物无组织排放控制标准》（GB37822-2019）相应排放限值要求。4.电镀废水经电镀小区污水处理站集中处理深度处理后，全部回用。</w:t>
                  </w:r>
                </w:p>
              </w:tc>
              <w:tc>
                <w:tcPr>
                  <w:tcW w:w="1089" w:type="pct"/>
                  <w:vAlign w:val="center"/>
                </w:tcPr>
                <w:p w14:paraId="3C9199BD">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本项目建成后预计各污染物排放满足标准限值要求，不使用锅炉，VOCs排放满足国家、地方标准，不涉及电镀废水。</w:t>
                  </w:r>
                </w:p>
              </w:tc>
              <w:tc>
                <w:tcPr>
                  <w:tcW w:w="400" w:type="pct"/>
                  <w:vAlign w:val="center"/>
                </w:tcPr>
                <w:p w14:paraId="56B7F936">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14:paraId="4457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7" w:type="pct"/>
                  <w:vMerge w:val="continue"/>
                  <w:vAlign w:val="center"/>
                </w:tcPr>
                <w:p w14:paraId="1C4CD64D">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kern w:val="0"/>
                      <w:szCs w:val="21"/>
                    </w:rPr>
                  </w:pPr>
                </w:p>
              </w:tc>
              <w:tc>
                <w:tcPr>
                  <w:tcW w:w="336" w:type="pct"/>
                  <w:gridSpan w:val="2"/>
                  <w:vAlign w:val="center"/>
                </w:tcPr>
                <w:p w14:paraId="406D41F2">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环境风险防控</w:t>
                  </w:r>
                </w:p>
              </w:tc>
              <w:tc>
                <w:tcPr>
                  <w:tcW w:w="2896" w:type="pct"/>
                  <w:vAlign w:val="center"/>
                </w:tcPr>
                <w:p w14:paraId="39DA590F">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color w:val="auto"/>
                      <w:kern w:val="0"/>
                      <w:sz w:val="21"/>
                      <w:szCs w:val="21"/>
                    </w:rPr>
                  </w:pPr>
                  <w:r>
                    <w:rPr>
                      <w:rFonts w:hint="eastAsia" w:ascii="Times New Roman" w:hAnsi="Times New Roman" w:cs="Times New Roman"/>
                      <w:color w:val="auto"/>
                      <w:szCs w:val="21"/>
                    </w:rPr>
                    <w:t>开发区应加强管理，严格落实规划环评及企业环评提出的风险防范措施，结合开发区突发环境事件应急预案，进一步指导开发区风险污染防控。</w:t>
                  </w:r>
                </w:p>
              </w:tc>
              <w:tc>
                <w:tcPr>
                  <w:tcW w:w="1089" w:type="pct"/>
                  <w:vAlign w:val="center"/>
                </w:tcPr>
                <w:p w14:paraId="13D91A05">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lang w:eastAsia="zh-CN"/>
                    </w:rPr>
                  </w:pPr>
                  <w:r>
                    <w:rPr>
                      <w:rFonts w:hint="eastAsia" w:ascii="Times New Roman" w:hAnsi="Times New Roman" w:cs="Times New Roman"/>
                      <w:color w:val="auto"/>
                      <w:szCs w:val="21"/>
                      <w:lang w:val="en-US" w:eastAsia="zh-CN"/>
                    </w:rPr>
                    <w:t>本项目建成后严格落实本评价中的风险防控措施、加强与园区的联动，按要求</w:t>
                  </w:r>
                  <w:r>
                    <w:rPr>
                      <w:rFonts w:hint="eastAsia" w:cs="Times New Roman"/>
                      <w:color w:val="auto"/>
                      <w:szCs w:val="21"/>
                      <w:lang w:val="en-US" w:eastAsia="zh-CN"/>
                    </w:rPr>
                    <w:t>修编</w:t>
                  </w:r>
                  <w:r>
                    <w:rPr>
                      <w:rFonts w:hint="eastAsia" w:ascii="Times New Roman" w:hAnsi="Times New Roman" w:cs="Times New Roman"/>
                      <w:color w:val="auto"/>
                      <w:szCs w:val="21"/>
                      <w:lang w:val="en-US" w:eastAsia="zh-CN"/>
                    </w:rPr>
                    <w:t>突发环境事件应急预案</w:t>
                  </w:r>
                  <w:r>
                    <w:rPr>
                      <w:rFonts w:hint="eastAsia" w:cs="Times New Roman"/>
                      <w:color w:val="auto"/>
                      <w:szCs w:val="21"/>
                      <w:lang w:val="en-US" w:eastAsia="zh-CN"/>
                    </w:rPr>
                    <w:t>。</w:t>
                  </w:r>
                </w:p>
              </w:tc>
              <w:tc>
                <w:tcPr>
                  <w:tcW w:w="400" w:type="pct"/>
                  <w:vAlign w:val="center"/>
                </w:tcPr>
                <w:p w14:paraId="1C638294">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符合</w:t>
                  </w:r>
                </w:p>
              </w:tc>
            </w:tr>
            <w:tr w14:paraId="1B6C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77" w:type="pct"/>
                  <w:vMerge w:val="continue"/>
                  <w:vAlign w:val="center"/>
                </w:tcPr>
                <w:p w14:paraId="21A519A4">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b/>
                      <w:bCs/>
                      <w:color w:val="auto"/>
                      <w:kern w:val="0"/>
                      <w:szCs w:val="21"/>
                    </w:rPr>
                  </w:pPr>
                </w:p>
              </w:tc>
              <w:tc>
                <w:tcPr>
                  <w:tcW w:w="336" w:type="pct"/>
                  <w:gridSpan w:val="2"/>
                  <w:vAlign w:val="center"/>
                </w:tcPr>
                <w:p w14:paraId="3F19CEB6">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资源利用效率</w:t>
                  </w:r>
                </w:p>
              </w:tc>
              <w:tc>
                <w:tcPr>
                  <w:tcW w:w="2896" w:type="pct"/>
                  <w:vAlign w:val="center"/>
                </w:tcPr>
                <w:p w14:paraId="43881BEC">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imes New Roman" w:hAnsi="Times New Roman" w:eastAsia="宋体" w:cs="Times New Roman"/>
                      <w:color w:val="auto"/>
                      <w:kern w:val="0"/>
                      <w:sz w:val="21"/>
                      <w:szCs w:val="21"/>
                      <w:lang w:eastAsia="zh-CN"/>
                    </w:rPr>
                  </w:pPr>
                  <w:r>
                    <w:rPr>
                      <w:rFonts w:hint="eastAsia" w:cs="Times New Roman"/>
                      <w:color w:val="auto"/>
                      <w:kern w:val="0"/>
                      <w:sz w:val="21"/>
                      <w:szCs w:val="21"/>
                      <w:lang w:eastAsia="zh-CN"/>
                    </w:rPr>
                    <w:t>地下水开发利用应当以浅层地下水为主。深层地下水作为战略储备水源、应急供水水源、无替代水源地区的居民生活水源，应当严格限制开采。</w:t>
                  </w:r>
                </w:p>
              </w:tc>
              <w:tc>
                <w:tcPr>
                  <w:tcW w:w="1089" w:type="pct"/>
                  <w:vAlign w:val="center"/>
                </w:tcPr>
                <w:p w14:paraId="3712CCDA">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本项目不涉及地下水开采利用。</w:t>
                  </w:r>
                </w:p>
              </w:tc>
              <w:tc>
                <w:tcPr>
                  <w:tcW w:w="400" w:type="pct"/>
                  <w:vAlign w:val="center"/>
                </w:tcPr>
                <w:p w14:paraId="0E289318">
                  <w:pPr>
                    <w:keepNext w:val="0"/>
                    <w:keepLines w:val="0"/>
                    <w:suppressLineNumbers w:val="0"/>
                    <w:autoSpaceDE w:val="0"/>
                    <w:autoSpaceDN w:val="0"/>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lang w:eastAsia="zh-CN"/>
                    </w:rPr>
                  </w:pPr>
                  <w:r>
                    <w:rPr>
                      <w:rFonts w:hint="eastAsia" w:cs="Times New Roman"/>
                      <w:color w:val="auto"/>
                      <w:kern w:val="0"/>
                      <w:szCs w:val="21"/>
                      <w:lang w:eastAsia="zh-CN"/>
                    </w:rPr>
                    <w:t>符合</w:t>
                  </w:r>
                </w:p>
              </w:tc>
            </w:tr>
          </w:tbl>
          <w:p w14:paraId="4E81DD91">
            <w:pPr>
              <w:pStyle w:val="64"/>
              <w:keepNext w:val="0"/>
              <w:keepLines w:val="0"/>
              <w:suppressLineNumbers w:val="0"/>
              <w:snapToGrid w:val="0"/>
              <w:spacing w:before="0" w:beforeLines="0" w:beforeAutospacing="0" w:after="0" w:afterLines="0" w:afterAutospacing="0" w:line="360" w:lineRule="auto"/>
              <w:ind w:left="0" w:right="0" w:firstLine="482"/>
              <w:rPr>
                <w:rFonts w:hint="eastAsia" w:ascii="Times New Roman" w:hAnsi="Times New Roman" w:eastAsia="宋体" w:cs="Times New Roman"/>
                <w:b/>
                <w:bCs/>
                <w:color w:val="auto"/>
                <w:spacing w:val="0"/>
                <w:kern w:val="0"/>
                <w:sz w:val="24"/>
                <w:szCs w:val="28"/>
                <w:lang w:val="en-US" w:eastAsia="zh-CN" w:bidi="ar-SA"/>
              </w:rPr>
            </w:pPr>
            <w:r>
              <w:rPr>
                <w:rFonts w:hint="eastAsia" w:ascii="Times New Roman" w:hAnsi="Times New Roman" w:eastAsia="宋体" w:cs="Times New Roman"/>
                <w:b/>
                <w:bCs/>
                <w:color w:val="auto"/>
                <w:spacing w:val="0"/>
                <w:kern w:val="0"/>
                <w:sz w:val="24"/>
                <w:szCs w:val="28"/>
                <w:lang w:val="en-US" w:eastAsia="zh-CN" w:bidi="ar-SA"/>
              </w:rPr>
              <w:t>5、</w:t>
            </w:r>
            <w:r>
              <w:rPr>
                <w:rFonts w:hint="default" w:ascii="Times New Roman" w:hAnsi="Times New Roman" w:eastAsia="宋体" w:cs="Times New Roman"/>
                <w:b/>
                <w:bCs/>
                <w:color w:val="auto"/>
                <w:spacing w:val="0"/>
                <w:kern w:val="0"/>
                <w:sz w:val="24"/>
                <w:szCs w:val="28"/>
                <w:lang w:val="en-US" w:eastAsia="zh-CN" w:bidi="ar-SA"/>
              </w:rPr>
              <w:t>与现行大气污染防治政策符合性分析</w:t>
            </w:r>
          </w:p>
          <w:p w14:paraId="45332D5D">
            <w:pPr>
              <w:pStyle w:val="64"/>
              <w:keepNext w:val="0"/>
              <w:keepLines w:val="0"/>
              <w:suppressLineNumbers w:val="0"/>
              <w:snapToGrid w:val="0"/>
              <w:spacing w:before="0" w:beforeLines="0" w:beforeAutospacing="0" w:after="0" w:afterLines="0" w:afterAutospacing="0" w:line="360" w:lineRule="auto"/>
              <w:ind w:left="0" w:right="0" w:firstLine="482"/>
              <w:rPr>
                <w:rFonts w:hint="default" w:ascii="Times New Roman" w:hAnsi="Times New Roman" w:eastAsia="宋体" w:cs="Times New Roman"/>
                <w:color w:val="auto"/>
                <w:spacing w:val="0"/>
                <w:kern w:val="0"/>
                <w:sz w:val="24"/>
                <w:szCs w:val="28"/>
                <w:lang w:val="en-US" w:eastAsia="zh-CN" w:bidi="ar-SA"/>
              </w:rPr>
            </w:pPr>
            <w:r>
              <w:rPr>
                <w:rFonts w:hint="default" w:ascii="Times New Roman" w:hAnsi="Times New Roman" w:eastAsia="宋体" w:cs="Times New Roman"/>
                <w:color w:val="auto"/>
                <w:spacing w:val="0"/>
                <w:kern w:val="0"/>
                <w:sz w:val="24"/>
                <w:szCs w:val="28"/>
                <w:lang w:val="en-US" w:eastAsia="zh-CN" w:bidi="ar-SA"/>
              </w:rPr>
              <w:t>根据《挥发性有机物无组织排放控制标准》（GB37822-2019）、《重点行业挥发性有机物综合治理方案》（环大气[2019]53号）、《河北省挥发性有机物污染整治专项实施方案》、《河北省重点行业挥发性有机物达标治理工作方案》的要求，本项目与大气污染防治政策符合性分析见下表。</w:t>
            </w:r>
          </w:p>
          <w:p w14:paraId="7FC3CF5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ind w:left="0" w:right="0"/>
              <w:jc w:val="center"/>
              <w:textAlignment w:val="auto"/>
              <w:rPr>
                <w:rFonts w:hint="default" w:ascii="Times New Roman" w:hAnsi="Times New Roman" w:eastAsia="宋体" w:cs="Times New Roman"/>
                <w:b/>
                <w:color w:val="auto"/>
                <w:sz w:val="21"/>
                <w:szCs w:val="18"/>
                <w:lang w:val="en-US" w:eastAsia="zh-CN"/>
              </w:rPr>
            </w:pPr>
            <w:r>
              <w:rPr>
                <w:rFonts w:hint="default" w:ascii="Times New Roman" w:hAnsi="Times New Roman" w:eastAsia="宋体" w:cs="Times New Roman"/>
                <w:b/>
                <w:color w:val="auto"/>
                <w:sz w:val="21"/>
                <w:szCs w:val="18"/>
              </w:rPr>
              <w:t>表</w:t>
            </w:r>
            <w:r>
              <w:rPr>
                <w:rFonts w:hint="eastAsia" w:ascii="Times New Roman" w:hAnsi="Times New Roman" w:eastAsia="宋体" w:cs="Times New Roman"/>
                <w:b/>
                <w:color w:val="auto"/>
                <w:sz w:val="21"/>
                <w:szCs w:val="18"/>
                <w:lang w:val="en-US" w:eastAsia="zh-CN"/>
              </w:rPr>
              <w:t>1-5</w:t>
            </w:r>
            <w:r>
              <w:rPr>
                <w:rFonts w:hint="default" w:ascii="Times New Roman" w:hAnsi="Times New Roman" w:eastAsia="宋体" w:cs="Times New Roman"/>
                <w:b/>
                <w:color w:val="auto"/>
                <w:sz w:val="21"/>
                <w:szCs w:val="18"/>
              </w:rPr>
              <w:t xml:space="preserve">  </w:t>
            </w:r>
            <w:r>
              <w:rPr>
                <w:rFonts w:hint="default" w:ascii="Times New Roman" w:hAnsi="Times New Roman" w:eastAsia="宋体" w:cs="Times New Roman"/>
                <w:b/>
                <w:color w:val="auto"/>
                <w:sz w:val="21"/>
                <w:szCs w:val="18"/>
                <w:lang w:val="en-US" w:eastAsia="zh-CN"/>
              </w:rPr>
              <w:t>与现行大气污染防治政策符合性分析</w:t>
            </w:r>
          </w:p>
          <w:tbl>
            <w:tblPr>
              <w:tblStyle w:val="24"/>
              <w:tblW w:w="844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18"/>
              <w:gridCol w:w="4275"/>
              <w:gridCol w:w="2571"/>
              <w:gridCol w:w="884"/>
            </w:tblGrid>
            <w:tr w14:paraId="58992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24" w:type="pct"/>
                  <w:noWrap w:val="0"/>
                  <w:vAlign w:val="center"/>
                </w:tcPr>
                <w:p w14:paraId="6A15CF14">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b/>
                      <w:bCs/>
                      <w:color w:val="auto"/>
                      <w:sz w:val="21"/>
                      <w:szCs w:val="21"/>
                    </w:rPr>
                  </w:pPr>
                  <w:r>
                    <w:rPr>
                      <w:rFonts w:hint="default" w:ascii="Times New Roman"/>
                      <w:b/>
                      <w:bCs/>
                      <w:color w:val="auto"/>
                      <w:sz w:val="21"/>
                      <w:szCs w:val="21"/>
                    </w:rPr>
                    <w:t>名称</w:t>
                  </w:r>
                </w:p>
              </w:tc>
              <w:tc>
                <w:tcPr>
                  <w:tcW w:w="2530" w:type="pct"/>
                  <w:noWrap w:val="0"/>
                  <w:vAlign w:val="center"/>
                </w:tcPr>
                <w:p w14:paraId="08A11229">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b/>
                      <w:bCs/>
                      <w:color w:val="auto"/>
                      <w:sz w:val="21"/>
                      <w:szCs w:val="21"/>
                    </w:rPr>
                  </w:pPr>
                  <w:r>
                    <w:rPr>
                      <w:rFonts w:hint="default" w:ascii="Times New Roman"/>
                      <w:b/>
                      <w:bCs/>
                      <w:color w:val="auto"/>
                      <w:sz w:val="21"/>
                      <w:szCs w:val="21"/>
                    </w:rPr>
                    <w:t>要求</w:t>
                  </w:r>
                </w:p>
              </w:tc>
              <w:tc>
                <w:tcPr>
                  <w:tcW w:w="1521" w:type="pct"/>
                  <w:noWrap w:val="0"/>
                  <w:vAlign w:val="center"/>
                </w:tcPr>
                <w:p w14:paraId="63411900">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b/>
                      <w:bCs/>
                      <w:color w:val="auto"/>
                      <w:sz w:val="21"/>
                      <w:szCs w:val="21"/>
                    </w:rPr>
                  </w:pPr>
                  <w:r>
                    <w:rPr>
                      <w:rFonts w:hint="default" w:ascii="Times New Roman"/>
                      <w:b/>
                      <w:bCs/>
                      <w:color w:val="auto"/>
                      <w:sz w:val="21"/>
                      <w:szCs w:val="21"/>
                    </w:rPr>
                    <w:t>本项目</w:t>
                  </w:r>
                </w:p>
              </w:tc>
              <w:tc>
                <w:tcPr>
                  <w:tcW w:w="523" w:type="pct"/>
                  <w:noWrap w:val="0"/>
                  <w:vAlign w:val="center"/>
                </w:tcPr>
                <w:p w14:paraId="2D27D12F">
                  <w:pPr>
                    <w:keepNext w:val="0"/>
                    <w:keepLines w:val="0"/>
                    <w:pageBreakBefore w:val="0"/>
                    <w:widowControl/>
                    <w:suppressLineNumbers w:val="0"/>
                    <w:kinsoku/>
                    <w:wordWrap/>
                    <w:overflowPunct/>
                    <w:topLinePunct w:val="0"/>
                    <w:bidi w:val="0"/>
                    <w:adjustRightInd/>
                    <w:snapToGrid/>
                    <w:spacing w:before="0" w:beforeAutospacing="0" w:after="0" w:afterAutospacing="0" w:line="240" w:lineRule="auto"/>
                    <w:ind w:left="0" w:right="0"/>
                    <w:jc w:val="center"/>
                    <w:textAlignment w:val="auto"/>
                    <w:rPr>
                      <w:rFonts w:hint="default" w:ascii="Times New Roman"/>
                      <w:b/>
                      <w:bCs/>
                      <w:color w:val="auto"/>
                      <w:sz w:val="21"/>
                      <w:szCs w:val="21"/>
                    </w:rPr>
                  </w:pPr>
                  <w:r>
                    <w:rPr>
                      <w:rFonts w:hint="default" w:ascii="Times New Roman"/>
                      <w:b/>
                      <w:bCs/>
                      <w:color w:val="auto"/>
                      <w:sz w:val="21"/>
                      <w:szCs w:val="21"/>
                    </w:rPr>
                    <w:t>符合性</w:t>
                  </w:r>
                </w:p>
              </w:tc>
            </w:tr>
            <w:tr w14:paraId="01BEB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24" w:type="pct"/>
                  <w:vMerge w:val="restart"/>
                  <w:noWrap w:val="0"/>
                  <w:vAlign w:val="center"/>
                </w:tcPr>
                <w:p w14:paraId="24CE9A43">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《重点行业挥发性有机物综合治理方案》（环大气〔2019〕53号）</w:t>
                  </w:r>
                </w:p>
              </w:tc>
              <w:tc>
                <w:tcPr>
                  <w:tcW w:w="2530" w:type="pct"/>
                  <w:noWrap w:val="0"/>
                  <w:vAlign w:val="center"/>
                </w:tcPr>
                <w:p w14:paraId="2739C74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全面加强无组织排放控制，重点对含VOCs物料（包括含VOCs原辅材料、含VOCs产品、含VOCs费率以及有机聚合物材料等）储存、转移和输送、设备与管线组件泄露、敞开液面逸散以及工艺过程等五类排放源实施管控，通过采取设备与场所密闭、工艺改进、废气有效收集等措施，削减VOCs无组织排放。</w:t>
                  </w:r>
                </w:p>
              </w:tc>
              <w:tc>
                <w:tcPr>
                  <w:tcW w:w="1521" w:type="pct"/>
                  <w:noWrap w:val="0"/>
                  <w:vAlign w:val="center"/>
                </w:tcPr>
                <w:p w14:paraId="7580BBE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本项目</w:t>
                  </w:r>
                  <w:r>
                    <w:rPr>
                      <w:rFonts w:hint="eastAsia" w:ascii="Times New Roman" w:hAnsi="Times New Roman" w:eastAsia="宋体" w:cs="Times New Roman"/>
                      <w:color w:val="auto"/>
                      <w:kern w:val="0"/>
                      <w:szCs w:val="21"/>
                      <w:lang w:val="en-US" w:eastAsia="zh-CN"/>
                    </w:rPr>
                    <w:t>注塑废气</w:t>
                  </w:r>
                  <w:r>
                    <w:rPr>
                      <w:rFonts w:hint="default" w:ascii="Times New Roman" w:hAnsi="Times New Roman" w:eastAsia="宋体" w:cs="Times New Roman"/>
                      <w:color w:val="auto"/>
                      <w:kern w:val="0"/>
                      <w:szCs w:val="21"/>
                    </w:rPr>
                    <w:t>采取“</w:t>
                  </w:r>
                  <w:r>
                    <w:rPr>
                      <w:rFonts w:hint="eastAsia" w:ascii="Times New Roman" w:hAnsi="Times New Roman" w:eastAsia="宋体" w:cs="Times New Roman"/>
                      <w:color w:val="auto"/>
                      <w:kern w:val="0"/>
                      <w:szCs w:val="21"/>
                      <w:lang w:val="en-US" w:eastAsia="zh-CN"/>
                    </w:rPr>
                    <w:t>过滤棉+两级活性炭箱</w:t>
                  </w:r>
                  <w:r>
                    <w:rPr>
                      <w:rFonts w:hint="default" w:ascii="Times New Roman" w:hAnsi="Times New Roman" w:eastAsia="宋体" w:cs="Times New Roman"/>
                      <w:color w:val="auto"/>
                      <w:kern w:val="0"/>
                      <w:szCs w:val="21"/>
                    </w:rPr>
                    <w:t>”装置</w:t>
                  </w:r>
                  <w:r>
                    <w:rPr>
                      <w:rFonts w:hint="eastAsia" w:ascii="Times New Roman" w:hAnsi="Times New Roman" w:eastAsia="宋体" w:cs="Times New Roman"/>
                      <w:color w:val="auto"/>
                      <w:kern w:val="0"/>
                      <w:szCs w:val="21"/>
                      <w:lang w:val="en-US" w:eastAsia="zh-CN"/>
                    </w:rPr>
                    <w:t>处理</w:t>
                  </w:r>
                  <w:r>
                    <w:rPr>
                      <w:rFonts w:hint="default" w:ascii="Times New Roman" w:hAnsi="Times New Roman" w:eastAsia="宋体" w:cs="Times New Roman"/>
                      <w:color w:val="auto"/>
                      <w:kern w:val="0"/>
                      <w:szCs w:val="21"/>
                    </w:rPr>
                    <w:t>，</w:t>
                  </w:r>
                  <w:r>
                    <w:rPr>
                      <w:rFonts w:hint="eastAsia" w:ascii="Times New Roman" w:hAnsi="Times New Roman" w:eastAsia="宋体" w:cs="Times New Roman"/>
                      <w:color w:val="auto"/>
                      <w:kern w:val="0"/>
                      <w:szCs w:val="21"/>
                      <w:lang w:val="en-US" w:eastAsia="zh-CN"/>
                    </w:rPr>
                    <w:t>污染物</w:t>
                  </w:r>
                  <w:r>
                    <w:rPr>
                      <w:rFonts w:hint="default" w:ascii="Times New Roman" w:hAnsi="Times New Roman" w:eastAsia="宋体" w:cs="Times New Roman"/>
                      <w:color w:val="auto"/>
                      <w:kern w:val="0"/>
                      <w:szCs w:val="21"/>
                    </w:rPr>
                    <w:t>排放量较小。</w:t>
                  </w:r>
                </w:p>
              </w:tc>
              <w:tc>
                <w:tcPr>
                  <w:tcW w:w="523" w:type="pct"/>
                  <w:noWrap w:val="0"/>
                  <w:vAlign w:val="center"/>
                </w:tcPr>
                <w:p w14:paraId="03C3CAFD">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r w14:paraId="28A309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24" w:type="pct"/>
                  <w:vMerge w:val="continue"/>
                  <w:noWrap w:val="0"/>
                  <w:vAlign w:val="center"/>
                </w:tcPr>
                <w:p w14:paraId="0012A55B">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p>
              </w:tc>
              <w:tc>
                <w:tcPr>
                  <w:tcW w:w="2530" w:type="pct"/>
                  <w:noWrap w:val="0"/>
                  <w:vAlign w:val="center"/>
                </w:tcPr>
                <w:p w14:paraId="3F3CA5E2">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推进建设适宜高效的治污设施。</w:t>
                  </w:r>
                </w:p>
              </w:tc>
              <w:tc>
                <w:tcPr>
                  <w:tcW w:w="1521" w:type="pct"/>
                  <w:noWrap w:val="0"/>
                  <w:vAlign w:val="center"/>
                </w:tcPr>
                <w:p w14:paraId="1C06E210">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本项目废气环保设施为“</w:t>
                  </w:r>
                  <w:r>
                    <w:rPr>
                      <w:rFonts w:hint="eastAsia" w:ascii="Times New Roman" w:hAnsi="Times New Roman" w:eastAsia="宋体" w:cs="Times New Roman"/>
                      <w:color w:val="auto"/>
                      <w:kern w:val="0"/>
                      <w:szCs w:val="21"/>
                      <w:lang w:val="en-US" w:eastAsia="zh-CN"/>
                    </w:rPr>
                    <w:t>过滤棉+两级活性炭箱</w:t>
                  </w:r>
                  <w:r>
                    <w:rPr>
                      <w:rFonts w:hint="default" w:ascii="Times New Roman" w:hAnsi="Times New Roman" w:eastAsia="宋体" w:cs="Times New Roman"/>
                      <w:color w:val="auto"/>
                      <w:kern w:val="0"/>
                      <w:szCs w:val="21"/>
                    </w:rPr>
                    <w:t>”，工艺成熟，回收率高</w:t>
                  </w:r>
                </w:p>
              </w:tc>
              <w:tc>
                <w:tcPr>
                  <w:tcW w:w="523" w:type="pct"/>
                  <w:noWrap w:val="0"/>
                  <w:vAlign w:val="center"/>
                </w:tcPr>
                <w:p w14:paraId="64D8378C">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r w14:paraId="0A2EF6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24" w:type="pct"/>
                  <w:vMerge w:val="continue"/>
                  <w:noWrap w:val="0"/>
                  <w:vAlign w:val="center"/>
                </w:tcPr>
                <w:p w14:paraId="2C0B2C03">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p>
              </w:tc>
              <w:tc>
                <w:tcPr>
                  <w:tcW w:w="2530" w:type="pct"/>
                  <w:noWrap w:val="0"/>
                  <w:vAlign w:val="center"/>
                </w:tcPr>
                <w:p w14:paraId="3E09721A">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1、</w:t>
                  </w:r>
                  <w:r>
                    <w:rPr>
                      <w:rFonts w:hint="default" w:ascii="Times New Roman" w:hAnsi="Times New Roman" w:eastAsia="宋体" w:cs="Times New Roman"/>
                      <w:color w:val="auto"/>
                      <w:kern w:val="0"/>
                      <w:szCs w:val="21"/>
                    </w:rPr>
                    <w:t>工业涂装VOCs 综合治理。强化源头控制，加快使用粉末、水性、高固体分、辐射固化等低 VOCs 含量的涂料替代溶剂型涂料。2、加快推广紧凑式涂装工艺、先进涂装技术和设备。3、有效控制无组织排放。涂料、稀释剂、清洗剂等原辅材料应密闭存储，调配、使用、回收等过程应采用密闭设备或在密闭空间内操作，采用密闭管道或12 / 27 密闭容器等输送。4、推进建设适宜高效的治污设施。喷涂废气应设置高效漆雾处理装置。</w:t>
                  </w:r>
                </w:p>
              </w:tc>
              <w:tc>
                <w:tcPr>
                  <w:tcW w:w="1521" w:type="pct"/>
                  <w:noWrap w:val="0"/>
                  <w:vAlign w:val="center"/>
                </w:tcPr>
                <w:p w14:paraId="2302FEA8">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本项目</w:t>
                  </w:r>
                  <w:r>
                    <w:rPr>
                      <w:rFonts w:hint="eastAsia" w:ascii="Times New Roman" w:hAnsi="Times New Roman" w:eastAsia="宋体" w:cs="Times New Roman"/>
                      <w:color w:val="auto"/>
                      <w:kern w:val="0"/>
                      <w:szCs w:val="21"/>
                      <w:lang w:val="en-US" w:eastAsia="zh-CN"/>
                    </w:rPr>
                    <w:t>增强集气措施收集，</w:t>
                  </w:r>
                  <w:r>
                    <w:rPr>
                      <w:rFonts w:hint="default" w:ascii="Times New Roman" w:hAnsi="Times New Roman" w:eastAsia="宋体" w:cs="Times New Roman"/>
                      <w:color w:val="auto"/>
                      <w:kern w:val="0"/>
                      <w:szCs w:val="21"/>
                    </w:rPr>
                    <w:t>加强车间密闭，</w:t>
                  </w:r>
                  <w:r>
                    <w:rPr>
                      <w:rFonts w:hint="eastAsia" w:ascii="Times New Roman" w:hAnsi="Times New Roman" w:eastAsia="宋体" w:cs="Times New Roman"/>
                      <w:color w:val="auto"/>
                      <w:kern w:val="0"/>
                      <w:szCs w:val="21"/>
                      <w:lang w:val="en-US" w:eastAsia="zh-CN"/>
                    </w:rPr>
                    <w:t>有机</w:t>
                  </w:r>
                  <w:r>
                    <w:rPr>
                      <w:rFonts w:hint="default" w:ascii="Times New Roman" w:hAnsi="Times New Roman" w:eastAsia="宋体" w:cs="Times New Roman"/>
                      <w:color w:val="auto"/>
                      <w:kern w:val="0"/>
                      <w:szCs w:val="21"/>
                    </w:rPr>
                    <w:t>废气经“</w:t>
                  </w:r>
                  <w:r>
                    <w:rPr>
                      <w:rFonts w:hint="eastAsia" w:ascii="Times New Roman" w:hAnsi="Times New Roman" w:eastAsia="宋体" w:cs="Times New Roman"/>
                      <w:color w:val="auto"/>
                      <w:kern w:val="0"/>
                      <w:szCs w:val="21"/>
                      <w:lang w:eastAsia="zh-CN"/>
                    </w:rPr>
                    <w:t>集气罩+</w:t>
                  </w:r>
                  <w:r>
                    <w:rPr>
                      <w:rFonts w:hint="eastAsia" w:ascii="Times New Roman" w:hAnsi="Times New Roman" w:eastAsia="宋体" w:cs="Times New Roman"/>
                      <w:color w:val="auto"/>
                      <w:kern w:val="0"/>
                      <w:szCs w:val="21"/>
                      <w:lang w:val="en-US" w:eastAsia="zh-CN"/>
                    </w:rPr>
                    <w:t>过滤棉+两级活性炭箱</w:t>
                  </w:r>
                  <w:r>
                    <w:rPr>
                      <w:rFonts w:hint="default" w:ascii="Times New Roman" w:hAnsi="Times New Roman" w:eastAsia="宋体" w:cs="Times New Roman"/>
                      <w:color w:val="auto"/>
                      <w:kern w:val="0"/>
                      <w:szCs w:val="21"/>
                    </w:rPr>
                    <w:t>”装置处理。符合重点行业治理要求。</w:t>
                  </w:r>
                </w:p>
              </w:tc>
              <w:tc>
                <w:tcPr>
                  <w:tcW w:w="523" w:type="pct"/>
                  <w:noWrap w:val="0"/>
                  <w:vAlign w:val="center"/>
                </w:tcPr>
                <w:p w14:paraId="3434A72D">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r w14:paraId="1DC1AA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24" w:type="pct"/>
                  <w:vMerge w:val="continue"/>
                  <w:noWrap w:val="0"/>
                  <w:vAlign w:val="center"/>
                </w:tcPr>
                <w:p w14:paraId="05F018D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p>
              </w:tc>
              <w:tc>
                <w:tcPr>
                  <w:tcW w:w="2530" w:type="pct"/>
                  <w:noWrap w:val="0"/>
                  <w:vAlign w:val="center"/>
                </w:tcPr>
                <w:p w14:paraId="5554414E">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实施与保障：1、加强组织领导；完善标准体系；加强监测监控；强化监督执法。</w:t>
                  </w:r>
                </w:p>
              </w:tc>
              <w:tc>
                <w:tcPr>
                  <w:tcW w:w="1521" w:type="pct"/>
                  <w:noWrap w:val="0"/>
                  <w:vAlign w:val="center"/>
                </w:tcPr>
                <w:p w14:paraId="01633BEC">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本项目设置环保小组，建立完整的环保制度，并在后期完善环保自行监测、排污许可以及其他</w:t>
                  </w:r>
                  <w:r>
                    <w:rPr>
                      <w:rFonts w:hint="eastAsia" w:ascii="Times New Roman" w:hAnsi="Times New Roman" w:eastAsia="宋体" w:cs="Times New Roman"/>
                      <w:color w:val="auto"/>
                      <w:kern w:val="0"/>
                      <w:szCs w:val="21"/>
                      <w:lang w:val="en-US" w:eastAsia="zh-CN"/>
                    </w:rPr>
                    <w:t>政策要求</w:t>
                  </w:r>
                  <w:r>
                    <w:rPr>
                      <w:rFonts w:hint="default" w:ascii="Times New Roman" w:hAnsi="Times New Roman" w:eastAsia="宋体" w:cs="Times New Roman"/>
                      <w:color w:val="auto"/>
                      <w:kern w:val="0"/>
                      <w:szCs w:val="21"/>
                    </w:rPr>
                    <w:t>。</w:t>
                  </w:r>
                </w:p>
              </w:tc>
              <w:tc>
                <w:tcPr>
                  <w:tcW w:w="523" w:type="pct"/>
                  <w:noWrap w:val="0"/>
                  <w:vAlign w:val="center"/>
                </w:tcPr>
                <w:p w14:paraId="272DBE80">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r w14:paraId="698BE8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24" w:type="pct"/>
                  <w:vMerge w:val="restart"/>
                  <w:noWrap w:val="0"/>
                  <w:vAlign w:val="center"/>
                </w:tcPr>
                <w:p w14:paraId="4705157A">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《挥发性有机物无组织排放控制标准》（GB37822-2019）</w:t>
                  </w:r>
                </w:p>
              </w:tc>
              <w:tc>
                <w:tcPr>
                  <w:tcW w:w="2530" w:type="pct"/>
                  <w:noWrap w:val="0"/>
                  <w:vAlign w:val="center"/>
                </w:tcPr>
                <w:p w14:paraId="12C96371">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VOCs物料应储存于密闭的容器、包装袋、储罐、储库、料仓中。盛装VOCs物料的容器或包装袋应存放于室内，或存放于设置有雨棚、遮阳和防渗设施的专用场地。盛装VOCs物料的容器或包装袋在非取用状态时应加盖、封口，保持密闭。</w:t>
                  </w:r>
                </w:p>
              </w:tc>
              <w:tc>
                <w:tcPr>
                  <w:tcW w:w="1521" w:type="pct"/>
                  <w:noWrap w:val="0"/>
                  <w:vAlign w:val="center"/>
                </w:tcPr>
                <w:p w14:paraId="22048E72">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本项目</w:t>
                  </w:r>
                  <w:r>
                    <w:rPr>
                      <w:rFonts w:hint="eastAsia" w:ascii="Times New Roman" w:hAnsi="Times New Roman" w:eastAsia="宋体" w:cs="Times New Roman"/>
                      <w:color w:val="auto"/>
                      <w:kern w:val="0"/>
                      <w:szCs w:val="21"/>
                      <w:lang w:val="en-US" w:eastAsia="zh-CN"/>
                    </w:rPr>
                    <w:t>使用涉</w:t>
                  </w:r>
                  <w:r>
                    <w:rPr>
                      <w:rFonts w:hint="default" w:ascii="Times New Roman" w:hAnsi="Times New Roman" w:eastAsia="宋体" w:cs="Times New Roman"/>
                      <w:color w:val="auto"/>
                      <w:kern w:val="0"/>
                      <w:szCs w:val="21"/>
                    </w:rPr>
                    <w:t>VOCs</w:t>
                  </w:r>
                  <w:r>
                    <w:rPr>
                      <w:rFonts w:hint="eastAsia" w:ascii="Times New Roman" w:hAnsi="Times New Roman" w:eastAsia="宋体" w:cs="Times New Roman"/>
                      <w:color w:val="auto"/>
                      <w:kern w:val="0"/>
                      <w:szCs w:val="21"/>
                      <w:lang w:val="en-US" w:eastAsia="zh-CN"/>
                    </w:rPr>
                    <w:t>原辅料，采用密闭包装袋储存于原料区内</w:t>
                  </w:r>
                  <w:r>
                    <w:rPr>
                      <w:rFonts w:hint="default" w:ascii="Times New Roman" w:hAnsi="Times New Roman" w:eastAsia="宋体" w:cs="Times New Roman"/>
                      <w:color w:val="auto"/>
                      <w:kern w:val="0"/>
                      <w:szCs w:val="21"/>
                    </w:rPr>
                    <w:t>。</w:t>
                  </w:r>
                </w:p>
              </w:tc>
              <w:tc>
                <w:tcPr>
                  <w:tcW w:w="523" w:type="pct"/>
                  <w:noWrap w:val="0"/>
                  <w:vAlign w:val="center"/>
                </w:tcPr>
                <w:p w14:paraId="01C67092">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r w14:paraId="00B7D6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24" w:type="pct"/>
                  <w:vMerge w:val="continue"/>
                  <w:noWrap w:val="0"/>
                  <w:vAlign w:val="center"/>
                </w:tcPr>
                <w:p w14:paraId="4D5AD701">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p>
              </w:tc>
              <w:tc>
                <w:tcPr>
                  <w:tcW w:w="2530" w:type="pct"/>
                  <w:noWrap w:val="0"/>
                  <w:vAlign w:val="center"/>
                </w:tcPr>
                <w:p w14:paraId="616A9331">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有机聚合物产品用于制品生产的过程，在混合/混炼、塑炼/塑化/熔化、加工成型（挤出、注射、压制、压延、发泡、纺丝等）等作业中应采用密闭设备或在密闭空间内操作，废气应排至VOCs废气收集处理系统；无法密闭的，应采取局部气体收集措施，废气应排至VOCs废气收集处理系统。</w:t>
                  </w:r>
                </w:p>
              </w:tc>
              <w:tc>
                <w:tcPr>
                  <w:tcW w:w="1521" w:type="pct"/>
                  <w:noWrap w:val="0"/>
                  <w:vAlign w:val="center"/>
                </w:tcPr>
                <w:p w14:paraId="0586F697">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rPr>
                    <w:t>本项目产生的VOCs废气经“</w:t>
                  </w:r>
                  <w:r>
                    <w:rPr>
                      <w:rFonts w:hint="eastAsia" w:ascii="Times New Roman" w:hAnsi="Times New Roman" w:eastAsia="宋体" w:cs="Times New Roman"/>
                      <w:color w:val="auto"/>
                      <w:kern w:val="0"/>
                      <w:szCs w:val="21"/>
                      <w:lang w:eastAsia="zh-CN"/>
                    </w:rPr>
                    <w:t>集气罩+</w:t>
                  </w:r>
                  <w:r>
                    <w:rPr>
                      <w:rFonts w:hint="eastAsia" w:ascii="Times New Roman" w:hAnsi="Times New Roman" w:eastAsia="宋体" w:cs="Times New Roman"/>
                      <w:color w:val="auto"/>
                      <w:kern w:val="0"/>
                      <w:szCs w:val="21"/>
                      <w:lang w:val="en-US" w:eastAsia="zh-CN"/>
                    </w:rPr>
                    <w:t>过滤棉+两级活性炭箱</w:t>
                  </w:r>
                  <w:r>
                    <w:rPr>
                      <w:rFonts w:hint="default" w:ascii="Times New Roman" w:hAnsi="Times New Roman" w:eastAsia="宋体" w:cs="Times New Roman"/>
                      <w:color w:val="auto"/>
                      <w:kern w:val="0"/>
                      <w:szCs w:val="21"/>
                    </w:rPr>
                    <w:t>”装置处理后达标排放</w:t>
                  </w:r>
                  <w:r>
                    <w:rPr>
                      <w:rFonts w:hint="eastAsia" w:ascii="Times New Roman" w:hAnsi="Times New Roman" w:eastAsia="宋体" w:cs="Times New Roman"/>
                      <w:color w:val="auto"/>
                      <w:kern w:val="0"/>
                      <w:szCs w:val="21"/>
                      <w:lang w:eastAsia="zh-CN"/>
                    </w:rPr>
                    <w:t>。</w:t>
                  </w:r>
                </w:p>
              </w:tc>
              <w:tc>
                <w:tcPr>
                  <w:tcW w:w="523" w:type="pct"/>
                  <w:noWrap w:val="0"/>
                  <w:vAlign w:val="center"/>
                </w:tcPr>
                <w:p w14:paraId="0E48F515">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r w14:paraId="137C41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24" w:type="pct"/>
                  <w:vMerge w:val="continue"/>
                  <w:noWrap w:val="0"/>
                  <w:vAlign w:val="center"/>
                </w:tcPr>
                <w:p w14:paraId="55065F6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p>
              </w:tc>
              <w:tc>
                <w:tcPr>
                  <w:tcW w:w="2530" w:type="pct"/>
                  <w:noWrap w:val="0"/>
                  <w:vAlign w:val="center"/>
                </w:tcPr>
                <w:p w14:paraId="06CA8574">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采用外部排风罩的，罩口风速不应低于0.3m/s。</w:t>
                  </w:r>
                </w:p>
              </w:tc>
              <w:tc>
                <w:tcPr>
                  <w:tcW w:w="1521" w:type="pct"/>
                  <w:noWrap w:val="0"/>
                  <w:vAlign w:val="center"/>
                </w:tcPr>
                <w:p w14:paraId="3946D1F9">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罩口风速不低于0.3m/s</w:t>
                  </w:r>
                </w:p>
              </w:tc>
              <w:tc>
                <w:tcPr>
                  <w:tcW w:w="523" w:type="pct"/>
                  <w:noWrap w:val="0"/>
                  <w:vAlign w:val="center"/>
                </w:tcPr>
                <w:p w14:paraId="3435D8C2">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r w14:paraId="39DCDD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24" w:type="pct"/>
                  <w:noWrap w:val="0"/>
                  <w:vAlign w:val="center"/>
                </w:tcPr>
                <w:p w14:paraId="3F0F1334">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《河北省挥发性有机物污染整治专项实施方案》</w:t>
                  </w:r>
                </w:p>
              </w:tc>
              <w:tc>
                <w:tcPr>
                  <w:tcW w:w="2530" w:type="pct"/>
                  <w:noWrap w:val="0"/>
                  <w:vAlign w:val="center"/>
                </w:tcPr>
                <w:p w14:paraId="70599106">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推进石化行业全面达标排放治理。强化无组织排放废气收集，建立设备与管线组件泄漏检测与修复（LDAR）管理制度，定期检测并及时修复泄漏超标点位。2、实施化工行业综合治理，强化源头控制，减少卤化和芳香性溶剂等高VOCs含量原辅材料使用，其中，医药类企业推广使用低VOCs含量或低反应活性溶剂、溶媒，农药企业推广使用水基化类溶剂替代轻芳烃等溶剂。3、深化印刷行业综合整治，实施低VOCs含量原辅料替代和生产工艺改进，鼓励使用水性、大豆基、紫外光固化、电子束固化等低VOCs含量的油墨和低VOCs含量的胶粘剂、清洗剂、润版液、洗车水、涂布液。4、推进工业涂装整治升级，实施低挥发性涂料替代工程，在汽车、集装箱、工程机械、家具、卷材、钢结构制造等行业，推广使用水性和高固体分涂料。</w:t>
                  </w:r>
                </w:p>
              </w:tc>
              <w:tc>
                <w:tcPr>
                  <w:tcW w:w="1521" w:type="pct"/>
                  <w:noWrap w:val="0"/>
                  <w:vAlign w:val="center"/>
                </w:tcPr>
                <w:p w14:paraId="607FB6DA">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本项目产生的VOCs废气经“</w:t>
                  </w:r>
                  <w:r>
                    <w:rPr>
                      <w:rFonts w:hint="eastAsia" w:ascii="Times New Roman" w:hAnsi="Times New Roman" w:eastAsia="宋体" w:cs="Times New Roman"/>
                      <w:color w:val="auto"/>
                      <w:kern w:val="0"/>
                      <w:szCs w:val="21"/>
                      <w:lang w:eastAsia="zh-CN"/>
                    </w:rPr>
                    <w:t>集气罩+</w:t>
                  </w:r>
                  <w:r>
                    <w:rPr>
                      <w:rFonts w:hint="eastAsia" w:ascii="Times New Roman" w:hAnsi="Times New Roman" w:eastAsia="宋体" w:cs="Times New Roman"/>
                      <w:color w:val="auto"/>
                      <w:kern w:val="0"/>
                      <w:szCs w:val="21"/>
                      <w:lang w:val="en-US" w:eastAsia="zh-CN"/>
                    </w:rPr>
                    <w:t>过滤棉+两级活性炭箱</w:t>
                  </w:r>
                  <w:r>
                    <w:rPr>
                      <w:rFonts w:hint="default" w:ascii="Times New Roman" w:hAnsi="Times New Roman" w:eastAsia="宋体" w:cs="Times New Roman"/>
                      <w:color w:val="auto"/>
                      <w:kern w:val="0"/>
                      <w:szCs w:val="21"/>
                    </w:rPr>
                    <w:t>”装置处理后达标排放</w:t>
                  </w:r>
                  <w:r>
                    <w:rPr>
                      <w:rFonts w:hint="eastAsia"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rPr>
                    <w:t>满足工业源挥发性有机物排放管控。</w:t>
                  </w:r>
                </w:p>
              </w:tc>
              <w:tc>
                <w:tcPr>
                  <w:tcW w:w="523" w:type="pct"/>
                  <w:noWrap w:val="0"/>
                  <w:vAlign w:val="center"/>
                </w:tcPr>
                <w:p w14:paraId="32E525EC">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r w14:paraId="523784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424" w:type="pct"/>
                  <w:noWrap w:val="0"/>
                  <w:vAlign w:val="center"/>
                </w:tcPr>
                <w:p w14:paraId="22F2AF98">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《河北省重点行业挥发性有机物达标治理工作方案》</w:t>
                  </w:r>
                </w:p>
              </w:tc>
              <w:tc>
                <w:tcPr>
                  <w:tcW w:w="2530" w:type="pct"/>
                  <w:noWrap w:val="0"/>
                  <w:vAlign w:val="center"/>
                </w:tcPr>
                <w:p w14:paraId="1F10F0EA">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实施重点行业挥发性有机物(VOCs)达标排放限期治理，实现全省重点行业VOCs排放稳定达标、排放总量明显减少，促进区域空气质量持续改善。根据方案，治理重点包括医药制造、石油炼制、石油化学、有机化工、炼焦、钢铁冶炼和压延加工、木材加工、家具制造、交通运输设备制造、表面涂装、包装印刷等重点行业。加强重点行业</w:t>
                  </w:r>
                  <w:r>
                    <w:rPr>
                      <w:rFonts w:hint="default" w:ascii="Times New Roman" w:hAnsi="Times New Roman" w:eastAsia="宋体" w:cs="Times New Roman"/>
                      <w:color w:val="auto"/>
                      <w:kern w:val="0"/>
                      <w:szCs w:val="21"/>
                    </w:rPr>
                    <w:fldChar w:fldCharType="begin"/>
                  </w:r>
                  <w:r>
                    <w:rPr>
                      <w:rFonts w:hint="default" w:ascii="Times New Roman" w:hAnsi="Times New Roman" w:eastAsia="宋体" w:cs="Times New Roman"/>
                      <w:color w:val="auto"/>
                      <w:kern w:val="0"/>
                      <w:szCs w:val="21"/>
                    </w:rPr>
                    <w:instrText xml:space="preserve"> HYPERLINK "https://huanbao.bjx.com.cn/topics/vocs/" \t "https://huanbao.bjx.com.cn/news/20160801/_blank" </w:instrText>
                  </w:r>
                  <w:r>
                    <w:rPr>
                      <w:rFonts w:hint="default" w:ascii="Times New Roman" w:hAnsi="Times New Roman" w:eastAsia="宋体" w:cs="Times New Roman"/>
                      <w:color w:val="auto"/>
                      <w:kern w:val="0"/>
                      <w:szCs w:val="21"/>
                    </w:rPr>
                    <w:fldChar w:fldCharType="separate"/>
                  </w:r>
                  <w:r>
                    <w:rPr>
                      <w:rFonts w:hint="default" w:ascii="Times New Roman" w:hAnsi="Times New Roman" w:eastAsia="宋体" w:cs="Times New Roman"/>
                      <w:color w:val="auto"/>
                      <w:kern w:val="0"/>
                      <w:szCs w:val="21"/>
                    </w:rPr>
                    <w:t>VOCs</w:t>
                  </w:r>
                  <w:r>
                    <w:rPr>
                      <w:rFonts w:hint="default" w:ascii="Times New Roman" w:hAnsi="Times New Roman" w:eastAsia="宋体" w:cs="Times New Roman"/>
                      <w:color w:val="auto"/>
                      <w:kern w:val="0"/>
                      <w:szCs w:val="21"/>
                    </w:rPr>
                    <w:fldChar w:fldCharType="end"/>
                  </w:r>
                  <w:r>
                    <w:rPr>
                      <w:rFonts w:hint="default" w:ascii="Times New Roman" w:hAnsi="Times New Roman" w:eastAsia="宋体" w:cs="Times New Roman"/>
                      <w:color w:val="auto"/>
                      <w:kern w:val="0"/>
                      <w:szCs w:val="21"/>
                    </w:rPr>
                    <w:t>排放监测工作。选取有组织排放集中、条件具备的重点监控企业作为试点，安装在线监测设施，并与环保部门联网。排放量大、排放点位分散的企业，厂界安装VOCs环境监测设施。逾期未完成治理任务、不能达标排放的企业，自2017年1月1日起，一律停产整治，治理达标后方可恢复生产。</w:t>
                  </w:r>
                </w:p>
              </w:tc>
              <w:tc>
                <w:tcPr>
                  <w:tcW w:w="1521" w:type="pct"/>
                  <w:noWrap w:val="0"/>
                  <w:vAlign w:val="center"/>
                </w:tcPr>
                <w:p w14:paraId="49585C8D">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本项目产生的VOCs废气经“</w:t>
                  </w:r>
                  <w:r>
                    <w:rPr>
                      <w:rFonts w:hint="eastAsia" w:ascii="Times New Roman" w:hAnsi="Times New Roman" w:eastAsia="宋体" w:cs="Times New Roman"/>
                      <w:color w:val="auto"/>
                      <w:kern w:val="0"/>
                      <w:szCs w:val="21"/>
                      <w:lang w:eastAsia="zh-CN"/>
                    </w:rPr>
                    <w:t>集气罩+</w:t>
                  </w:r>
                  <w:r>
                    <w:rPr>
                      <w:rFonts w:hint="eastAsia" w:ascii="Times New Roman" w:hAnsi="Times New Roman" w:eastAsia="宋体" w:cs="Times New Roman"/>
                      <w:color w:val="auto"/>
                      <w:kern w:val="0"/>
                      <w:szCs w:val="21"/>
                      <w:lang w:val="en-US" w:eastAsia="zh-CN"/>
                    </w:rPr>
                    <w:t>过滤棉+两级活性炭箱</w:t>
                  </w:r>
                  <w:r>
                    <w:rPr>
                      <w:rFonts w:hint="default" w:ascii="Times New Roman" w:hAnsi="Times New Roman" w:eastAsia="宋体" w:cs="Times New Roman"/>
                      <w:color w:val="auto"/>
                      <w:kern w:val="0"/>
                      <w:szCs w:val="21"/>
                    </w:rPr>
                    <w:t>”装置处理后，非甲烷总烃无组织排放满足</w:t>
                  </w:r>
                  <w:r>
                    <w:rPr>
                      <w:rFonts w:hint="eastAsia" w:ascii="Times New Roman" w:hAnsi="Times New Roman" w:eastAsia="宋体" w:cs="Times New Roman"/>
                      <w:color w:val="auto"/>
                      <w:kern w:val="0"/>
                      <w:szCs w:val="21"/>
                    </w:rPr>
                    <w:t>《工业企业挥发性有机物排放控制标准》（DB13/2322-2016）表</w:t>
                  </w:r>
                  <w:r>
                    <w:rPr>
                      <w:rFonts w:hint="eastAsia" w:ascii="Times New Roman" w:hAnsi="Times New Roman" w:eastAsia="宋体" w:cs="Times New Roman"/>
                      <w:color w:val="auto"/>
                      <w:kern w:val="0"/>
                      <w:szCs w:val="21"/>
                      <w:lang w:val="en-US" w:eastAsia="zh-CN"/>
                    </w:rPr>
                    <w:t>2限值</w:t>
                  </w:r>
                  <w:r>
                    <w:rPr>
                      <w:rFonts w:hint="default" w:ascii="Times New Roman" w:hAnsi="Times New Roman" w:eastAsia="宋体" w:cs="Times New Roman"/>
                      <w:color w:val="auto"/>
                      <w:kern w:val="0"/>
                      <w:szCs w:val="21"/>
                    </w:rPr>
                    <w:t>；厂内非甲烷总烃排放满足《挥发性有机物无组织排放控制标准》(GB37822-2019)附录A表A.1特别排放限值要求</w:t>
                  </w:r>
                </w:p>
              </w:tc>
              <w:tc>
                <w:tcPr>
                  <w:tcW w:w="523" w:type="pct"/>
                  <w:noWrap w:val="0"/>
                  <w:vAlign w:val="center"/>
                </w:tcPr>
                <w:p w14:paraId="3F9EA199">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符合</w:t>
                  </w:r>
                </w:p>
              </w:tc>
            </w:tr>
          </w:tbl>
          <w:p w14:paraId="4ECEE8E2">
            <w:pPr>
              <w:pStyle w:val="64"/>
              <w:keepNext w:val="0"/>
              <w:keepLines w:val="0"/>
              <w:suppressLineNumbers w:val="0"/>
              <w:snapToGrid w:val="0"/>
              <w:spacing w:before="0" w:beforeLines="0" w:beforeAutospacing="0" w:after="0" w:afterLines="0" w:afterAutospacing="0" w:line="360" w:lineRule="auto"/>
              <w:ind w:left="0" w:right="0" w:firstLine="482"/>
              <w:rPr>
                <w:rFonts w:hint="eastAsia" w:ascii="Times New Roman" w:hAnsi="Times New Roman" w:eastAsia="宋体" w:cs="Times New Roman"/>
                <w:color w:val="auto"/>
                <w:spacing w:val="0"/>
                <w:kern w:val="0"/>
                <w:sz w:val="24"/>
                <w:szCs w:val="28"/>
                <w:lang w:val="en-US" w:eastAsia="zh-CN" w:bidi="ar-SA"/>
              </w:rPr>
            </w:pPr>
            <w:r>
              <w:rPr>
                <w:rFonts w:hint="eastAsia" w:ascii="Times New Roman" w:hAnsi="Times New Roman" w:eastAsia="宋体" w:cs="Times New Roman"/>
                <w:color w:val="auto"/>
                <w:spacing w:val="0"/>
                <w:kern w:val="0"/>
                <w:sz w:val="24"/>
                <w:szCs w:val="28"/>
                <w:lang w:val="en-US" w:eastAsia="zh-CN" w:bidi="ar-SA"/>
              </w:rPr>
              <w:t>由上表可知，本项目与现行大气污染防治政策是符合的。</w:t>
            </w:r>
          </w:p>
          <w:p w14:paraId="75C0F662">
            <w:pPr>
              <w:pStyle w:val="64"/>
              <w:keepNext w:val="0"/>
              <w:keepLines w:val="0"/>
              <w:suppressLineNumbers w:val="0"/>
              <w:snapToGrid w:val="0"/>
              <w:spacing w:before="0" w:beforeLines="0" w:beforeAutospacing="0" w:after="0" w:afterLines="0" w:afterAutospacing="0" w:line="360" w:lineRule="auto"/>
              <w:ind w:left="0" w:right="0" w:firstLine="482"/>
              <w:rPr>
                <w:rFonts w:hint="eastAsia" w:ascii="Times New Roman" w:hAnsi="Times New Roman" w:eastAsia="宋体" w:cs="Times New Roman"/>
                <w:b/>
                <w:bCs/>
                <w:color w:val="auto"/>
                <w:spacing w:val="0"/>
                <w:kern w:val="0"/>
                <w:sz w:val="24"/>
                <w:szCs w:val="28"/>
                <w:lang w:val="en-US" w:eastAsia="zh-CN" w:bidi="ar-SA"/>
              </w:rPr>
            </w:pPr>
            <w:r>
              <w:rPr>
                <w:rFonts w:hint="eastAsia" w:ascii="Times New Roman" w:hAnsi="Times New Roman" w:eastAsia="宋体" w:cs="Times New Roman"/>
                <w:b/>
                <w:bCs/>
                <w:color w:val="auto"/>
                <w:spacing w:val="0"/>
                <w:kern w:val="0"/>
                <w:sz w:val="24"/>
                <w:szCs w:val="28"/>
                <w:lang w:val="en-US" w:eastAsia="zh-CN" w:bidi="ar-SA"/>
              </w:rPr>
              <w:t>6、与“</w:t>
            </w:r>
            <w:r>
              <w:rPr>
                <w:rFonts w:hint="eastAsia" w:ascii="Times New Roman" w:hAnsi="Times New Roman" w:eastAsia="宋体" w:cs="Times New Roman"/>
                <w:b/>
                <w:bCs/>
                <w:color w:val="auto"/>
                <w:spacing w:val="0"/>
                <w:kern w:val="0"/>
                <w:sz w:val="24"/>
                <w:szCs w:val="28"/>
                <w:lang w:val="zh-TW" w:eastAsia="zh-CN" w:bidi="ar-SA"/>
              </w:rPr>
              <w:t>河北省大气污染综合治理工作方案”</w:t>
            </w:r>
            <w:r>
              <w:rPr>
                <w:rFonts w:hint="eastAsia" w:ascii="Times New Roman" w:hAnsi="Times New Roman" w:eastAsia="宋体" w:cs="Times New Roman"/>
                <w:b/>
                <w:bCs/>
                <w:color w:val="auto"/>
                <w:spacing w:val="0"/>
                <w:kern w:val="0"/>
                <w:sz w:val="24"/>
                <w:szCs w:val="28"/>
                <w:lang w:val="en-US" w:eastAsia="zh-CN" w:bidi="ar-SA"/>
              </w:rPr>
              <w:t>符合性分析</w:t>
            </w:r>
          </w:p>
          <w:p w14:paraId="70C42BB5">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eastAsia"/>
                <w:bCs/>
                <w:color w:val="auto"/>
                <w:sz w:val="24"/>
              </w:rPr>
            </w:pPr>
            <w:r>
              <w:rPr>
                <w:rFonts w:hint="eastAsia"/>
                <w:bCs/>
                <w:color w:val="auto"/>
                <w:sz w:val="24"/>
                <w:lang w:eastAsia="zh-CN"/>
              </w:rPr>
              <w:t>“</w:t>
            </w:r>
            <w:r>
              <w:rPr>
                <w:rFonts w:hint="eastAsia"/>
                <w:bCs/>
                <w:color w:val="auto"/>
                <w:sz w:val="24"/>
              </w:rPr>
              <w:t>河北省大气污染综合治理工作方案</w:t>
            </w:r>
            <w:r>
              <w:rPr>
                <w:rFonts w:hint="eastAsia"/>
                <w:bCs/>
                <w:color w:val="auto"/>
                <w:sz w:val="24"/>
                <w:lang w:eastAsia="zh-CN"/>
              </w:rPr>
              <w:t>”</w:t>
            </w:r>
            <w:r>
              <w:rPr>
                <w:rFonts w:hint="eastAsia"/>
                <w:bCs/>
                <w:color w:val="auto"/>
                <w:sz w:val="24"/>
              </w:rPr>
              <w:t>中重点任务要求“推进产业结构调整，深化绿色转型攻坚必须严把项目准入关：新上涉气建设项目绩效评级达到B级及以上水平”。</w:t>
            </w:r>
          </w:p>
          <w:p w14:paraId="66397D3A">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eastAsia"/>
                <w:b/>
                <w:color w:val="auto"/>
                <w:kern w:val="0"/>
                <w:szCs w:val="21"/>
              </w:rPr>
            </w:pPr>
            <w:r>
              <w:rPr>
                <w:rFonts w:hint="eastAsia"/>
                <w:bCs/>
                <w:color w:val="auto"/>
                <w:sz w:val="24"/>
              </w:rPr>
              <w:t>本项目为塑料制品</w:t>
            </w:r>
            <w:r>
              <w:rPr>
                <w:rFonts w:hint="eastAsia"/>
                <w:bCs/>
                <w:color w:val="auto"/>
                <w:sz w:val="24"/>
                <w:lang w:val="en-US" w:eastAsia="zh-CN"/>
              </w:rPr>
              <w:t>行业</w:t>
            </w:r>
            <w:r>
              <w:rPr>
                <w:rFonts w:hint="eastAsia"/>
                <w:bCs/>
                <w:color w:val="auto"/>
                <w:sz w:val="24"/>
              </w:rPr>
              <w:t>，对照《重污染天气重点行业应急减排措施制定技术指南》</w:t>
            </w:r>
            <w:r>
              <w:rPr>
                <w:rFonts w:hint="eastAsia"/>
                <w:bCs/>
                <w:color w:val="auto"/>
                <w:sz w:val="24"/>
                <w:lang w:eastAsia="zh-CN"/>
              </w:rPr>
              <w:t>及</w:t>
            </w:r>
            <w:r>
              <w:rPr>
                <w:rFonts w:hint="eastAsia"/>
                <w:bCs/>
                <w:color w:val="auto"/>
                <w:sz w:val="24"/>
              </w:rPr>
              <w:t>《河北省十一个行业重污染天气应急减排措施制定技术指南</w:t>
            </w:r>
            <w:r>
              <w:rPr>
                <w:rFonts w:hint="eastAsia"/>
                <w:bCs/>
                <w:color w:val="auto"/>
                <w:sz w:val="24"/>
                <w:lang w:eastAsia="zh-CN"/>
              </w:rPr>
              <w:t>（</w:t>
            </w:r>
            <w:r>
              <w:rPr>
                <w:rFonts w:hint="eastAsia"/>
                <w:bCs/>
                <w:color w:val="auto"/>
                <w:sz w:val="24"/>
              </w:rPr>
              <w:t>试行</w:t>
            </w:r>
            <w:r>
              <w:rPr>
                <w:rFonts w:hint="eastAsia"/>
                <w:bCs/>
                <w:color w:val="auto"/>
                <w:sz w:val="24"/>
                <w:lang w:eastAsia="zh-CN"/>
              </w:rPr>
              <w:t>）</w:t>
            </w:r>
            <w:r>
              <w:rPr>
                <w:rFonts w:hint="eastAsia"/>
                <w:bCs/>
                <w:color w:val="auto"/>
                <w:sz w:val="24"/>
              </w:rPr>
              <w:t>》中“塑料制品</w:t>
            </w:r>
            <w:r>
              <w:rPr>
                <w:rFonts w:hint="eastAsia"/>
                <w:bCs/>
                <w:color w:val="auto"/>
                <w:sz w:val="24"/>
                <w:lang w:val="en-US" w:eastAsia="zh-CN"/>
              </w:rPr>
              <w:t>行业</w:t>
            </w:r>
            <w:r>
              <w:rPr>
                <w:rFonts w:hint="eastAsia"/>
                <w:bCs/>
                <w:color w:val="auto"/>
                <w:sz w:val="24"/>
              </w:rPr>
              <w:t>”企业绩效分级指标</w:t>
            </w:r>
            <w:r>
              <w:rPr>
                <w:rFonts w:hint="eastAsia"/>
                <w:bCs/>
                <w:color w:val="auto"/>
                <w:sz w:val="24"/>
                <w:lang w:eastAsia="zh-CN"/>
              </w:rPr>
              <w:t>—</w:t>
            </w:r>
            <w:r>
              <w:rPr>
                <w:rFonts w:hint="eastAsia"/>
                <w:bCs/>
                <w:color w:val="auto"/>
                <w:sz w:val="24"/>
                <w:lang w:val="en-US" w:eastAsia="zh-CN"/>
              </w:rPr>
              <w:t>A级企业</w:t>
            </w:r>
            <w:r>
              <w:rPr>
                <w:rFonts w:hint="eastAsia"/>
                <w:bCs/>
                <w:color w:val="auto"/>
                <w:sz w:val="24"/>
                <w:lang w:eastAsia="zh-CN"/>
              </w:rPr>
              <w:t>，</w:t>
            </w:r>
            <w:r>
              <w:rPr>
                <w:rFonts w:hint="eastAsia"/>
                <w:bCs/>
                <w:color w:val="auto"/>
                <w:sz w:val="24"/>
              </w:rPr>
              <w:t>本项目绩效分级应建设落实情况如下表所示。</w:t>
            </w:r>
          </w:p>
          <w:p w14:paraId="3550FF22">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21"/>
                <w:szCs w:val="18"/>
                <w:lang w:val="en-US" w:eastAsia="zh-CN"/>
              </w:rPr>
            </w:pPr>
            <w:r>
              <w:rPr>
                <w:rFonts w:hint="default" w:ascii="Times New Roman" w:hAnsi="Times New Roman" w:eastAsia="宋体" w:cs="Times New Roman"/>
                <w:b/>
                <w:color w:val="auto"/>
                <w:sz w:val="21"/>
                <w:szCs w:val="18"/>
              </w:rPr>
              <w:t>表</w:t>
            </w:r>
            <w:r>
              <w:rPr>
                <w:rFonts w:hint="eastAsia" w:ascii="Times New Roman" w:hAnsi="Times New Roman" w:eastAsia="宋体" w:cs="Times New Roman"/>
                <w:b/>
                <w:color w:val="auto"/>
                <w:sz w:val="21"/>
                <w:szCs w:val="18"/>
                <w:lang w:val="en-US" w:eastAsia="zh-CN"/>
              </w:rPr>
              <w:t>1-6</w:t>
            </w:r>
            <w:r>
              <w:rPr>
                <w:rFonts w:hint="eastAsia" w:ascii="Times New Roman" w:hAnsi="Times New Roman" w:eastAsia="宋体" w:cs="Times New Roman"/>
                <w:b/>
                <w:color w:val="auto"/>
                <w:sz w:val="21"/>
                <w:szCs w:val="18"/>
              </w:rPr>
              <w:t>本项目绩效分级情况分析一览表</w:t>
            </w:r>
          </w:p>
          <w:tbl>
            <w:tblPr>
              <w:tblStyle w:val="24"/>
              <w:tblW w:w="4973" w:type="pct"/>
              <w:tblInd w:w="1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1"/>
              <w:gridCol w:w="4194"/>
              <w:gridCol w:w="1945"/>
              <w:gridCol w:w="912"/>
            </w:tblGrid>
            <w:tr w14:paraId="66D18F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08" w:type="pct"/>
                  <w:noWrap w:val="0"/>
                  <w:vAlign w:val="center"/>
                </w:tcPr>
                <w:p w14:paraId="304D43B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差异化指标</w:t>
                  </w:r>
                </w:p>
              </w:tc>
              <w:tc>
                <w:tcPr>
                  <w:tcW w:w="2492" w:type="pct"/>
                  <w:noWrap w:val="0"/>
                  <w:vAlign w:val="center"/>
                </w:tcPr>
                <w:p w14:paraId="2F7627B1">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bCs/>
                      <w:color w:val="auto"/>
                      <w:kern w:val="0"/>
                      <w:szCs w:val="21"/>
                    </w:rPr>
                  </w:pPr>
                  <w:r>
                    <w:rPr>
                      <w:rFonts w:hint="eastAsia" w:ascii="Times New Roman" w:hAnsi="Times New Roman" w:eastAsia="宋体" w:cs="Times New Roman"/>
                      <w:b/>
                      <w:bCs/>
                      <w:color w:val="auto"/>
                      <w:kern w:val="0"/>
                      <w:szCs w:val="21"/>
                      <w:lang w:val="en-US" w:eastAsia="zh-CN"/>
                    </w:rPr>
                    <w:t>A级企业</w:t>
                  </w:r>
                </w:p>
              </w:tc>
              <w:tc>
                <w:tcPr>
                  <w:tcW w:w="1156" w:type="pct"/>
                  <w:noWrap w:val="0"/>
                  <w:vAlign w:val="center"/>
                </w:tcPr>
                <w:p w14:paraId="54DCA947">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本项目</w:t>
                  </w:r>
                </w:p>
              </w:tc>
              <w:tc>
                <w:tcPr>
                  <w:tcW w:w="542" w:type="pct"/>
                  <w:noWrap w:val="0"/>
                  <w:vAlign w:val="center"/>
                </w:tcPr>
                <w:p w14:paraId="3C27FC2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bCs/>
                      <w:color w:val="auto"/>
                      <w:kern w:val="0"/>
                      <w:szCs w:val="21"/>
                      <w:lang w:eastAsia="zh-CN"/>
                    </w:rPr>
                  </w:pPr>
                  <w:r>
                    <w:rPr>
                      <w:rFonts w:hint="eastAsia" w:ascii="Times New Roman" w:hAnsi="Times New Roman" w:eastAsia="宋体" w:cs="Times New Roman"/>
                      <w:b/>
                      <w:bCs/>
                      <w:color w:val="auto"/>
                      <w:kern w:val="0"/>
                      <w:szCs w:val="21"/>
                      <w:lang w:val="en-US" w:eastAsia="zh-CN"/>
                    </w:rPr>
                    <w:t>符合性</w:t>
                  </w:r>
                </w:p>
              </w:tc>
            </w:tr>
            <w:tr w14:paraId="7A3CF8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08" w:type="pct"/>
                  <w:noWrap w:val="0"/>
                  <w:vAlign w:val="center"/>
                </w:tcPr>
                <w:p w14:paraId="6CE533A0">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原料、能源类型</w:t>
                  </w:r>
                </w:p>
              </w:tc>
              <w:tc>
                <w:tcPr>
                  <w:tcW w:w="2492" w:type="pct"/>
                  <w:noWrap w:val="0"/>
                  <w:vAlign w:val="center"/>
                </w:tcPr>
                <w:p w14:paraId="34A1664A">
                  <w:pPr>
                    <w:keepNext w:val="0"/>
                    <w:keepLines w:val="0"/>
                    <w:numPr>
                      <w:ilvl w:val="0"/>
                      <w:numId w:val="0"/>
                    </w:numPr>
                    <w:suppressLineNumbers w:val="0"/>
                    <w:autoSpaceDE w:val="0"/>
                    <w:autoSpaceDN w:val="0"/>
                    <w:adjustRightInd w:val="0"/>
                    <w:snapToGrid w:val="0"/>
                    <w:spacing w:before="0" w:beforeAutospacing="0" w:after="0" w:afterAutospacing="0"/>
                    <w:ind w:left="0" w:right="0" w:rightChars="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1.原料全部使用非再生料</w:t>
                  </w:r>
                  <w:r>
                    <w:rPr>
                      <w:rFonts w:hint="eastAsia" w:ascii="Times New Roman" w:hAnsi="Times New Roman" w:eastAsia="宋体" w:cs="Times New Roman"/>
                      <w:color w:val="auto"/>
                      <w:kern w:val="0"/>
                      <w:szCs w:val="21"/>
                      <w:lang w:val="en-US" w:eastAsia="zh-CN"/>
                    </w:rPr>
                    <w:br w:type="textWrapping"/>
                  </w:r>
                  <w:r>
                    <w:rPr>
                      <w:rFonts w:hint="eastAsia" w:ascii="Times New Roman" w:hAnsi="Times New Roman" w:eastAsia="宋体" w:cs="Times New Roman"/>
                      <w:color w:val="auto"/>
                      <w:kern w:val="0"/>
                      <w:szCs w:val="21"/>
                      <w:lang w:val="en-US" w:eastAsia="zh-CN"/>
                    </w:rPr>
                    <w:t>2.使用电为能源</w:t>
                  </w:r>
                </w:p>
              </w:tc>
              <w:tc>
                <w:tcPr>
                  <w:tcW w:w="1156" w:type="pct"/>
                  <w:noWrap w:val="0"/>
                  <w:vAlign w:val="center"/>
                </w:tcPr>
                <w:p w14:paraId="6068C91A">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本项目</w:t>
                  </w:r>
                  <w:r>
                    <w:rPr>
                      <w:rFonts w:hint="eastAsia" w:ascii="Times New Roman" w:hAnsi="Times New Roman" w:eastAsia="宋体" w:cs="Times New Roman"/>
                      <w:color w:val="auto"/>
                      <w:kern w:val="0"/>
                      <w:szCs w:val="21"/>
                    </w:rPr>
                    <w:t>原料全部使用非再生料</w:t>
                  </w:r>
                  <w:r>
                    <w:rPr>
                      <w:rFonts w:hint="eastAsia" w:ascii="Times New Roman" w:hAnsi="Times New Roman" w:eastAsia="宋体" w:cs="Times New Roman"/>
                      <w:color w:val="auto"/>
                      <w:kern w:val="0"/>
                      <w:szCs w:val="21"/>
                      <w:lang w:eastAsia="zh-CN"/>
                    </w:rPr>
                    <w:t>，</w:t>
                  </w:r>
                  <w:r>
                    <w:rPr>
                      <w:rFonts w:hint="eastAsia" w:ascii="Times New Roman" w:hAnsi="Times New Roman" w:eastAsia="宋体" w:cs="Times New Roman"/>
                      <w:color w:val="auto"/>
                      <w:kern w:val="0"/>
                      <w:szCs w:val="21"/>
                      <w:lang w:val="en-US" w:eastAsia="zh-CN"/>
                    </w:rPr>
                    <w:t>且</w:t>
                  </w:r>
                  <w:r>
                    <w:rPr>
                      <w:rFonts w:hint="eastAsia" w:ascii="Times New Roman" w:hAnsi="Times New Roman" w:eastAsia="宋体" w:cs="Times New Roman"/>
                      <w:color w:val="auto"/>
                      <w:kern w:val="0"/>
                      <w:szCs w:val="21"/>
                    </w:rPr>
                    <w:t>使用电为能源</w:t>
                  </w:r>
                </w:p>
              </w:tc>
              <w:tc>
                <w:tcPr>
                  <w:tcW w:w="542" w:type="pct"/>
                  <w:noWrap w:val="0"/>
                  <w:vAlign w:val="center"/>
                </w:tcPr>
                <w:p w14:paraId="0B317448">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符合</w:t>
                  </w:r>
                </w:p>
              </w:tc>
            </w:tr>
            <w:tr w14:paraId="77F63F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13" w:hRule="atLeast"/>
              </w:trPr>
              <w:tc>
                <w:tcPr>
                  <w:tcW w:w="808" w:type="pct"/>
                  <w:noWrap w:val="0"/>
                  <w:vAlign w:val="center"/>
                </w:tcPr>
                <w:p w14:paraId="61DAFA3E">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污染治理技术</w:t>
                  </w:r>
                </w:p>
              </w:tc>
              <w:tc>
                <w:tcPr>
                  <w:tcW w:w="2492" w:type="pct"/>
                  <w:noWrap w:val="0"/>
                  <w:vAlign w:val="center"/>
                </w:tcPr>
                <w:p w14:paraId="654EDB77">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1.投料、挤塑、注塑、滚塑、吹塑、压延、挤出、热定型、冷却、发泡、熟化、干燥等产生的VOCs环节有效收集，废气排至VOCs废气收集处理系统</w:t>
                  </w:r>
                  <w:r>
                    <w:rPr>
                      <w:rFonts w:hint="eastAsia"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距集气罩开口面最远处的VOCs无组织排放位置，控制风速不低于0.3米/秒</w:t>
                  </w:r>
                  <w:r>
                    <w:rPr>
                      <w:rFonts w:hint="eastAsia"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生产工艺产生的VOCs采用燃烧方式或喷淋、吸附、生物法等二级及以上组合工艺处理，采用活性炭吸附的，按照生态环境部《挥发性有机物治理突出问题排査整治工作要求》中碘值的相关要求执行,且按活性炭最大吸附量的90%计算更换周期。废气中含有油烟或颗粒物的，应在VOCs治理设施前端加装高效除尘设施或油烟净化装置</w:t>
                  </w:r>
                  <w:r>
                    <w:rPr>
                      <w:rFonts w:hint="eastAsia"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2.粉状、粒状物料采用自动投料器投加和配混，投加和混配工序在封闭车间内进行，颗粒物有效收集,采用布袋、滤筒等高效除尘技术</w:t>
                  </w:r>
                  <w:r>
                    <w:rPr>
                      <w:rFonts w:hint="eastAsia"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3.NOx治理采用低氨燃烧、SNCR/SCR 等适宜技术</w:t>
                  </w:r>
                  <w:r>
                    <w:rPr>
                      <w:rFonts w:hint="eastAsia"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4.废吸附剂应在密闭的包装袋或容器储存、转运，并建立储存、处置台账</w:t>
                  </w:r>
                </w:p>
              </w:tc>
              <w:tc>
                <w:tcPr>
                  <w:tcW w:w="1156" w:type="pct"/>
                  <w:noWrap w:val="0"/>
                  <w:vAlign w:val="center"/>
                </w:tcPr>
                <w:p w14:paraId="2F6FE588">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本项目注塑废气，采用“</w:t>
                  </w:r>
                  <w:r>
                    <w:rPr>
                      <w:rFonts w:hint="eastAsia" w:ascii="Times New Roman" w:hAnsi="Times New Roman" w:eastAsia="宋体" w:cs="Times New Roman"/>
                      <w:color w:val="auto"/>
                      <w:kern w:val="0"/>
                      <w:szCs w:val="21"/>
                      <w:lang w:eastAsia="zh-CN"/>
                    </w:rPr>
                    <w:t>集气罩+</w:t>
                  </w:r>
                  <w:r>
                    <w:rPr>
                      <w:rFonts w:hint="eastAsia" w:ascii="Times New Roman" w:hAnsi="Times New Roman" w:eastAsia="宋体" w:cs="Times New Roman"/>
                      <w:color w:val="auto"/>
                      <w:kern w:val="0"/>
                      <w:szCs w:val="21"/>
                      <w:lang w:val="en-US" w:eastAsia="zh-CN"/>
                    </w:rPr>
                    <w:t>过滤棉+两级活性炭箱”处理，集气罩为侧吸式，</w:t>
                  </w:r>
                  <w:r>
                    <w:rPr>
                      <w:rFonts w:hint="default" w:ascii="Times New Roman" w:hAnsi="Times New Roman" w:eastAsia="宋体" w:cs="Times New Roman"/>
                      <w:color w:val="auto"/>
                      <w:kern w:val="0"/>
                      <w:szCs w:val="21"/>
                      <w:lang w:val="en-US" w:eastAsia="zh-CN"/>
                    </w:rPr>
                    <w:t>距集气罩开口面最远处的VOCs无组织排放位置，控制风速0.3米/秒</w:t>
                  </w:r>
                  <w:r>
                    <w:rPr>
                      <w:rFonts w:hint="eastAsia" w:ascii="Times New Roman" w:hAnsi="Times New Roman" w:eastAsia="宋体" w:cs="Times New Roman"/>
                      <w:color w:val="auto"/>
                      <w:kern w:val="0"/>
                      <w:szCs w:val="21"/>
                      <w:lang w:val="en-US" w:eastAsia="zh-CN"/>
                    </w:rPr>
                    <w:t>以上；根据生产需求进行备料，备料过程仅为比例计量配置，不涉及混料和粉尘的产生；不涉及氮氧化物产生；废气治理产生的废活性炭等集中收集后暂存于危废间（厂房内西南角），定期委托有资质单位运输。</w:t>
                  </w:r>
                </w:p>
              </w:tc>
              <w:tc>
                <w:tcPr>
                  <w:tcW w:w="542" w:type="pct"/>
                  <w:noWrap w:val="0"/>
                  <w:vAlign w:val="center"/>
                </w:tcPr>
                <w:p w14:paraId="4088EE89">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符合</w:t>
                  </w:r>
                </w:p>
              </w:tc>
            </w:tr>
            <w:tr w14:paraId="124678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08" w:type="pct"/>
                  <w:noWrap w:val="0"/>
                  <w:vAlign w:val="center"/>
                </w:tcPr>
                <w:p w14:paraId="121C4C5B">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排放限值</w:t>
                  </w:r>
                </w:p>
              </w:tc>
              <w:tc>
                <w:tcPr>
                  <w:tcW w:w="2492" w:type="pct"/>
                  <w:noWrap w:val="0"/>
                  <w:vAlign w:val="center"/>
                </w:tcPr>
                <w:p w14:paraId="481B80C9">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eastAsia="zh-CN"/>
                    </w:rPr>
                    <w:t>1.全厂有组织颗粒物、非甲烷总烃排放浓度不高于10、10mg/m</w:t>
                  </w:r>
                  <w:r>
                    <w:rPr>
                      <w:rFonts w:hint="eastAsia" w:ascii="Times New Roman" w:hAnsi="Times New Roman" w:eastAsia="宋体" w:cs="Times New Roman"/>
                      <w:color w:val="auto"/>
                      <w:kern w:val="0"/>
                      <w:szCs w:val="21"/>
                      <w:vertAlign w:val="superscript"/>
                      <w:lang w:val="en-US" w:eastAsia="zh-CN"/>
                    </w:rPr>
                    <w:t>3</w:t>
                  </w:r>
                  <w:r>
                    <w:rPr>
                      <w:rFonts w:hint="eastAsia" w:ascii="Times New Roman" w:hAnsi="Times New Roman" w:eastAsia="宋体" w:cs="Times New Roman"/>
                      <w:color w:val="auto"/>
                      <w:kern w:val="0"/>
                      <w:szCs w:val="21"/>
                      <w:lang w:eastAsia="zh-CN"/>
                    </w:rPr>
                    <w:t>；2.VOCs治理设施去除效率需达到90%，若去除效率达不到相应规定，生产车间或生产设备的无组织排放监控点非甲烷总烃浓度低于4mg/m</w:t>
                  </w:r>
                  <w:r>
                    <w:rPr>
                      <w:rFonts w:hint="eastAsia" w:ascii="Times New Roman" w:hAnsi="Times New Roman" w:eastAsia="宋体" w:cs="Times New Roman"/>
                      <w:color w:val="auto"/>
                      <w:kern w:val="0"/>
                      <w:szCs w:val="21"/>
                      <w:vertAlign w:val="superscript"/>
                      <w:lang w:val="en-US" w:eastAsia="zh-CN"/>
                    </w:rPr>
                    <w:t>3</w:t>
                  </w:r>
                  <w:r>
                    <w:rPr>
                      <w:rFonts w:hint="eastAsia" w:ascii="Times New Roman" w:hAnsi="Times New Roman" w:eastAsia="宋体" w:cs="Times New Roman"/>
                      <w:color w:val="auto"/>
                      <w:kern w:val="0"/>
                      <w:szCs w:val="21"/>
                      <w:lang w:eastAsia="zh-CN"/>
                    </w:rPr>
                    <w:t>，企业边界1h非甲烷总烃平均浓度低于2mg/m</w:t>
                  </w:r>
                  <w:r>
                    <w:rPr>
                      <w:rFonts w:hint="eastAsia" w:ascii="Times New Roman" w:hAnsi="Times New Roman" w:eastAsia="宋体" w:cs="Times New Roman"/>
                      <w:color w:val="auto"/>
                      <w:kern w:val="0"/>
                      <w:szCs w:val="21"/>
                      <w:vertAlign w:val="superscript"/>
                      <w:lang w:val="en-US" w:eastAsia="zh-CN"/>
                    </w:rPr>
                    <w:t>3</w:t>
                  </w:r>
                  <w:r>
                    <w:rPr>
                      <w:rFonts w:hint="eastAsia" w:ascii="Times New Roman" w:hAnsi="Times New Roman" w:eastAsia="宋体" w:cs="Times New Roman"/>
                      <w:color w:val="auto"/>
                      <w:kern w:val="0"/>
                      <w:szCs w:val="21"/>
                      <w:lang w:eastAsia="zh-CN"/>
                    </w:rPr>
                    <w:t>；3.含有采暖燃气锅炉的，PM、SO</w:t>
                  </w:r>
                  <w:r>
                    <w:rPr>
                      <w:rFonts w:hint="eastAsia" w:ascii="Times New Roman" w:hAnsi="Times New Roman" w:eastAsia="宋体" w:cs="Times New Roman"/>
                      <w:color w:val="auto"/>
                      <w:kern w:val="0"/>
                      <w:szCs w:val="21"/>
                      <w:vertAlign w:val="subscript"/>
                      <w:lang w:eastAsia="zh-CN"/>
                    </w:rPr>
                    <w:t>2</w:t>
                  </w:r>
                  <w:r>
                    <w:rPr>
                      <w:rFonts w:hint="eastAsia" w:ascii="Times New Roman" w:hAnsi="Times New Roman" w:eastAsia="宋体" w:cs="Times New Roman"/>
                      <w:color w:val="auto"/>
                      <w:kern w:val="0"/>
                      <w:szCs w:val="21"/>
                      <w:lang w:eastAsia="zh-CN"/>
                    </w:rPr>
                    <w:t>、NOx排放浓度分别不高于：5、10、50mg/m</w:t>
                  </w:r>
                  <w:r>
                    <w:rPr>
                      <w:rFonts w:hint="eastAsia" w:ascii="Times New Roman" w:hAnsi="Times New Roman" w:eastAsia="宋体" w:cs="Times New Roman"/>
                      <w:color w:val="auto"/>
                      <w:kern w:val="0"/>
                      <w:szCs w:val="21"/>
                      <w:vertAlign w:val="superscript"/>
                      <w:lang w:val="en-US" w:eastAsia="zh-CN"/>
                    </w:rPr>
                    <w:t>3</w:t>
                  </w:r>
                </w:p>
              </w:tc>
              <w:tc>
                <w:tcPr>
                  <w:tcW w:w="1156" w:type="pct"/>
                  <w:noWrap w:val="0"/>
                  <w:vAlign w:val="center"/>
                </w:tcPr>
                <w:p w14:paraId="5966FB01">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根据环评计算预测，本项目注塑</w:t>
                  </w:r>
                  <w:r>
                    <w:rPr>
                      <w:rFonts w:hint="default" w:ascii="Times New Roman" w:hAnsi="Times New Roman" w:eastAsia="宋体" w:cs="Times New Roman"/>
                      <w:color w:val="auto"/>
                      <w:kern w:val="0"/>
                      <w:szCs w:val="21"/>
                      <w:lang w:val="en-US" w:eastAsia="zh-CN"/>
                    </w:rPr>
                    <w:t>废气</w:t>
                  </w:r>
                  <w:r>
                    <w:rPr>
                      <w:rFonts w:hint="eastAsia" w:ascii="Times New Roman" w:hAnsi="Times New Roman" w:eastAsia="宋体" w:cs="Times New Roman"/>
                      <w:color w:val="auto"/>
                      <w:kern w:val="0"/>
                      <w:szCs w:val="21"/>
                      <w:lang w:val="en-US" w:eastAsia="zh-CN"/>
                    </w:rPr>
                    <w:t>颗粒物、</w:t>
                  </w:r>
                  <w:r>
                    <w:rPr>
                      <w:rFonts w:hint="default" w:ascii="Times New Roman" w:hAnsi="Times New Roman" w:eastAsia="宋体" w:cs="Times New Roman"/>
                      <w:color w:val="auto"/>
                      <w:kern w:val="0"/>
                      <w:szCs w:val="21"/>
                      <w:lang w:val="en-US" w:eastAsia="zh-CN"/>
                    </w:rPr>
                    <w:t>非甲烷总烃</w:t>
                  </w:r>
                  <w:r>
                    <w:rPr>
                      <w:rFonts w:hint="eastAsia" w:ascii="Times New Roman" w:hAnsi="Times New Roman" w:eastAsia="宋体" w:cs="Times New Roman"/>
                      <w:color w:val="auto"/>
                      <w:kern w:val="0"/>
                      <w:szCs w:val="21"/>
                      <w:lang w:val="en-US" w:eastAsia="zh-CN"/>
                    </w:rPr>
                    <w:t>排放浓度不超过</w:t>
                  </w:r>
                  <w:r>
                    <w:rPr>
                      <w:rFonts w:hint="eastAsia" w:ascii="Times New Roman" w:hAnsi="Times New Roman" w:eastAsia="宋体" w:cs="Times New Roman"/>
                      <w:color w:val="auto"/>
                      <w:kern w:val="0"/>
                      <w:szCs w:val="21"/>
                      <w:lang w:eastAsia="zh-CN"/>
                    </w:rPr>
                    <w:t>10、10mg/m</w:t>
                  </w:r>
                  <w:r>
                    <w:rPr>
                      <w:rFonts w:hint="eastAsia" w:ascii="Times New Roman" w:hAnsi="Times New Roman" w:eastAsia="宋体" w:cs="Times New Roman"/>
                      <w:color w:val="auto"/>
                      <w:kern w:val="0"/>
                      <w:szCs w:val="21"/>
                      <w:vertAlign w:val="superscript"/>
                      <w:lang w:val="en-US" w:eastAsia="zh-CN"/>
                    </w:rPr>
                    <w:t>3</w:t>
                  </w:r>
                  <w:r>
                    <w:rPr>
                      <w:rFonts w:hint="eastAsia" w:ascii="Times New Roman" w:hAnsi="Times New Roman" w:eastAsia="宋体" w:cs="Times New Roman"/>
                      <w:color w:val="auto"/>
                      <w:kern w:val="0"/>
                      <w:szCs w:val="21"/>
                      <w:lang w:val="en-US" w:eastAsia="zh-CN"/>
                    </w:rPr>
                    <w:t>；废气治理措施去除效率为90%，</w:t>
                  </w:r>
                  <w:r>
                    <w:rPr>
                      <w:rFonts w:hint="eastAsia" w:ascii="Times New Roman" w:hAnsi="Times New Roman" w:eastAsia="宋体" w:cs="Times New Roman"/>
                      <w:color w:val="auto"/>
                      <w:kern w:val="0"/>
                      <w:szCs w:val="21"/>
                      <w:lang w:eastAsia="zh-CN"/>
                    </w:rPr>
                    <w:t>无组织排放监控点非甲烷总烃浓度低于4mg/m</w:t>
                  </w:r>
                  <w:r>
                    <w:rPr>
                      <w:rFonts w:hint="eastAsia" w:ascii="Times New Roman" w:hAnsi="Times New Roman" w:eastAsia="宋体" w:cs="Times New Roman"/>
                      <w:color w:val="auto"/>
                      <w:kern w:val="0"/>
                      <w:szCs w:val="21"/>
                      <w:vertAlign w:val="superscript"/>
                      <w:lang w:val="en-US" w:eastAsia="zh-CN"/>
                    </w:rPr>
                    <w:t>3</w:t>
                  </w:r>
                  <w:r>
                    <w:rPr>
                      <w:rFonts w:hint="eastAsia" w:ascii="Times New Roman" w:hAnsi="Times New Roman" w:eastAsia="宋体" w:cs="Times New Roman"/>
                      <w:color w:val="auto"/>
                      <w:kern w:val="0"/>
                      <w:szCs w:val="21"/>
                      <w:lang w:eastAsia="zh-CN"/>
                    </w:rPr>
                    <w:t>，企业边界1h非甲烷总烃平均浓度低于2mg/m</w:t>
                  </w:r>
                  <w:r>
                    <w:rPr>
                      <w:rFonts w:hint="eastAsia" w:ascii="Times New Roman" w:hAnsi="Times New Roman" w:eastAsia="宋体" w:cs="Times New Roman"/>
                      <w:color w:val="auto"/>
                      <w:kern w:val="0"/>
                      <w:szCs w:val="21"/>
                      <w:vertAlign w:val="superscript"/>
                      <w:lang w:val="en-US" w:eastAsia="zh-CN"/>
                    </w:rPr>
                    <w:t>3</w:t>
                  </w:r>
                  <w:r>
                    <w:rPr>
                      <w:rFonts w:hint="eastAsia" w:ascii="Times New Roman" w:hAnsi="Times New Roman" w:eastAsia="宋体" w:cs="Times New Roman"/>
                      <w:color w:val="auto"/>
                      <w:kern w:val="0"/>
                      <w:szCs w:val="21"/>
                      <w:lang w:eastAsia="zh-CN"/>
                    </w:rPr>
                    <w:t>；</w:t>
                  </w:r>
                  <w:r>
                    <w:rPr>
                      <w:rFonts w:hint="eastAsia" w:ascii="Times New Roman" w:hAnsi="Times New Roman" w:eastAsia="宋体" w:cs="Times New Roman"/>
                      <w:color w:val="auto"/>
                      <w:kern w:val="0"/>
                      <w:szCs w:val="21"/>
                      <w:lang w:val="en-US" w:eastAsia="zh-CN"/>
                    </w:rPr>
                    <w:t>采暖使用分体空调，为电能。</w:t>
                  </w:r>
                </w:p>
              </w:tc>
              <w:tc>
                <w:tcPr>
                  <w:tcW w:w="542" w:type="pct"/>
                  <w:noWrap w:val="0"/>
                  <w:vAlign w:val="center"/>
                </w:tcPr>
                <w:p w14:paraId="724FF1F4">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符合</w:t>
                  </w:r>
                </w:p>
              </w:tc>
            </w:tr>
            <w:tr w14:paraId="0AD15D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08" w:type="pct"/>
                  <w:noWrap w:val="0"/>
                  <w:vAlign w:val="center"/>
                </w:tcPr>
                <w:p w14:paraId="3AA4BD08">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rPr>
                    <w:t>无组织</w:t>
                  </w:r>
                  <w:r>
                    <w:rPr>
                      <w:rFonts w:hint="eastAsia" w:ascii="Times New Roman" w:hAnsi="Times New Roman" w:eastAsia="宋体" w:cs="Times New Roman"/>
                      <w:color w:val="auto"/>
                      <w:kern w:val="0"/>
                      <w:szCs w:val="21"/>
                      <w:lang w:val="en-US" w:eastAsia="zh-CN"/>
                    </w:rPr>
                    <w:t>管控要求</w:t>
                  </w:r>
                </w:p>
              </w:tc>
              <w:tc>
                <w:tcPr>
                  <w:tcW w:w="2492" w:type="pct"/>
                  <w:noWrap w:val="0"/>
                  <w:vAlign w:val="center"/>
                </w:tcPr>
                <w:p w14:paraId="7D22B360">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1.VOCs物料存储于密闭的容器、包装袋、储罐、储库、料仓中</w:t>
                  </w:r>
                  <w:r>
                    <w:rPr>
                      <w:rFonts w:hint="eastAsia"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盛装VOCs原料的容器或包装袋存放于室内</w:t>
                  </w:r>
                  <w:r>
                    <w:rPr>
                      <w:rFonts w:hint="eastAsia"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盛装VOCs物料的容器或包装袋在非取用状态时应加盖、封口，保持密闭</w:t>
                  </w:r>
                  <w:r>
                    <w:rPr>
                      <w:rFonts w:hint="eastAsia"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2.颗粒状、粉状 VOCs 物料应采用气力输送设备、管状带式输送机、螺旋输送机等密闭输送，或采用密闭的包装袋、容器或罐车进行物料转移</w:t>
                  </w:r>
                  <w:r>
                    <w:rPr>
                      <w:rFonts w:hint="eastAsia"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3.液态 VOCs 物料采用密闭管道输送，或者采用密闭容器或罐车输送</w:t>
                  </w:r>
                  <w:r>
                    <w:rPr>
                      <w:rFonts w:hint="eastAsia"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4.产生 VOCs 的生产工序和装置应设置集气装置并引至 VOCs 末端处理设施</w:t>
                  </w:r>
                  <w:r>
                    <w:rPr>
                      <w:rFonts w:hint="eastAsia"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5.厂区道路及车间地面硬化，车间地面、墙壁、设备顶部无明显积尘</w:t>
                  </w:r>
                  <w:r>
                    <w:rPr>
                      <w:rFonts w:hint="eastAsia"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lang w:val="en-US" w:eastAsia="zh-CN"/>
                    </w:rPr>
                    <w:t>车间、厂区无明显异味，厂貌整洁有序</w:t>
                  </w:r>
                </w:p>
              </w:tc>
              <w:tc>
                <w:tcPr>
                  <w:tcW w:w="1156" w:type="pct"/>
                  <w:noWrap w:val="0"/>
                  <w:vAlign w:val="center"/>
                </w:tcPr>
                <w:p w14:paraId="70319BF9">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项目生产车间设置原料区，原料进购为颗粒状吨包，密封不散料，上料采用真空上料机，自动化或半自动化进行输送，注塑废气采用侧吸式集气罩收集后到达废气治理设施进行末端处理；项目租赁现有厂房，整理布局有序便捷运输，地面均进行硬化处理，无粉尘异味。</w:t>
                  </w:r>
                </w:p>
              </w:tc>
              <w:tc>
                <w:tcPr>
                  <w:tcW w:w="542" w:type="pct"/>
                  <w:noWrap w:val="0"/>
                  <w:vAlign w:val="center"/>
                </w:tcPr>
                <w:p w14:paraId="1EC90639">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符合</w:t>
                  </w:r>
                </w:p>
              </w:tc>
            </w:tr>
            <w:tr w14:paraId="239108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30" w:hRule="atLeast"/>
              </w:trPr>
              <w:tc>
                <w:tcPr>
                  <w:tcW w:w="808" w:type="pct"/>
                  <w:noWrap w:val="0"/>
                  <w:vAlign w:val="center"/>
                </w:tcPr>
                <w:p w14:paraId="3A651C4D">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环境管理水平</w:t>
                  </w:r>
                </w:p>
              </w:tc>
              <w:tc>
                <w:tcPr>
                  <w:tcW w:w="2492" w:type="pct"/>
                  <w:noWrap w:val="0"/>
                  <w:vAlign w:val="center"/>
                </w:tcPr>
                <w:p w14:paraId="7100F20B">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1.环保档案:①环评批复文件和竣工环保验收文件或环境现状评估备案证明:②)排污许可证及季度、年度执行报告</w:t>
                  </w:r>
                  <w:r>
                    <w:rPr>
                      <w:rFonts w:hint="eastAsia"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③环境管理制度(主要包括岗位责任制度、定期巡査维护制度、环保奖惩制度等)</w:t>
                  </w:r>
                  <w:r>
                    <w:rPr>
                      <w:rFonts w:hint="eastAsia"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④废气治理设施运行管理规程</w:t>
                  </w:r>
                  <w:r>
                    <w:rPr>
                      <w:rFonts w:hint="eastAsia"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⑤一年内废气监测报告(符合排污许可证监测项目及频次要求)。2.台账记录:(1)生产设施运行管理信息(生产时间、运行负荷、产品产量等)</w:t>
                  </w:r>
                  <w:r>
                    <w:rPr>
                      <w:rFonts w:hint="eastAsia"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(2)污染控制设备为冷凝装置，应每月记录冷凝剂液量</w:t>
                  </w:r>
                  <w:r>
                    <w:rPr>
                      <w:rFonts w:hint="eastAsia"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污染控制设备为吸附装置，应记录吸附剂种类、更换/再生周期、更换量</w:t>
                  </w:r>
                  <w:r>
                    <w:rPr>
                      <w:rFonts w:hint="eastAsia"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污染控制设备为催化燃烧装置，应记录催化燃烧剂、催化剂更换日期</w:t>
                  </w:r>
                  <w:r>
                    <w:rPr>
                      <w:rFonts w:hint="eastAsia"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其他污染控制设备，应记录保养维护事项</w:t>
                  </w:r>
                  <w:r>
                    <w:rPr>
                      <w:rFonts w:hint="eastAsia"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(3)主要原辅材料消耗记录</w:t>
                  </w:r>
                  <w:r>
                    <w:rPr>
                      <w:rFonts w:hint="eastAsia"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以上记录至少需保存一年。3.配备专职环保人员，并具备相应的环境管理能力</w:t>
                  </w:r>
                </w:p>
              </w:tc>
              <w:tc>
                <w:tcPr>
                  <w:tcW w:w="1156" w:type="pct"/>
                  <w:noWrap w:val="0"/>
                  <w:vAlign w:val="center"/>
                </w:tcPr>
                <w:p w14:paraId="48A477F2">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项目设置安环管理人员，针对本项目建设及运维过程中所涉及的废气、废水、废渣等进行全方位环境管理，按照要求开展排污申请及环保验收工作，定期运维检测，并针对单位台账等信息进行存档管理，记录保存至少五年及以上，其中危废管理台账至少保存十年</w:t>
                  </w:r>
                </w:p>
              </w:tc>
              <w:tc>
                <w:tcPr>
                  <w:tcW w:w="542" w:type="pct"/>
                  <w:noWrap w:val="0"/>
                  <w:vAlign w:val="center"/>
                </w:tcPr>
                <w:p w14:paraId="47231C8C">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符合</w:t>
                  </w:r>
                </w:p>
              </w:tc>
            </w:tr>
            <w:tr w14:paraId="5CAC36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08" w:type="pct"/>
                  <w:noWrap w:val="0"/>
                  <w:vAlign w:val="center"/>
                </w:tcPr>
                <w:p w14:paraId="6E88C639">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运输方式</w:t>
                  </w:r>
                </w:p>
              </w:tc>
              <w:tc>
                <w:tcPr>
                  <w:tcW w:w="2492" w:type="pct"/>
                  <w:noWrap w:val="0"/>
                  <w:vAlign w:val="center"/>
                </w:tcPr>
                <w:p w14:paraId="1FCB18A8">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rPr>
                    <w:t>1.物料、产品全部使用国五及以上重型载货车辆或者其他清洁的运输方式</w:t>
                  </w:r>
                  <w:r>
                    <w:rPr>
                      <w:rFonts w:hint="eastAsia" w:ascii="Times New Roman" w:hAnsi="Times New Roman" w:eastAsia="宋体" w:cs="Times New Roman"/>
                      <w:color w:val="auto"/>
                      <w:kern w:val="0"/>
                      <w:szCs w:val="21"/>
                      <w:lang w:eastAsia="zh-CN"/>
                    </w:rPr>
                    <w:t>；</w:t>
                  </w:r>
                </w:p>
                <w:p w14:paraId="1C3689D2">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2.厂内3吨以下非道路移动机械全部使用纯电动，其他非道路移动机械达到国三及以上标准或使用新能源机械。</w:t>
                  </w:r>
                </w:p>
              </w:tc>
              <w:tc>
                <w:tcPr>
                  <w:tcW w:w="1156" w:type="pct"/>
                  <w:noWrap w:val="0"/>
                  <w:vAlign w:val="center"/>
                </w:tcPr>
                <w:p w14:paraId="05B03C69">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项目建成后，产品原辅料运输全部使用</w:t>
                  </w:r>
                  <w:r>
                    <w:rPr>
                      <w:rFonts w:hint="default" w:ascii="Times New Roman" w:hAnsi="Times New Roman" w:eastAsia="宋体" w:cs="Times New Roman"/>
                      <w:color w:val="auto"/>
                      <w:kern w:val="0"/>
                      <w:szCs w:val="21"/>
                    </w:rPr>
                    <w:t>使用国五及以上重型载货车辆</w:t>
                  </w:r>
                  <w:r>
                    <w:rPr>
                      <w:rFonts w:hint="eastAsia"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厂内3吨以下非道路移动机械全部</w:t>
                  </w:r>
                  <w:r>
                    <w:rPr>
                      <w:rFonts w:hint="eastAsia" w:ascii="Times New Roman" w:hAnsi="Times New Roman" w:eastAsia="宋体" w:cs="Times New Roman"/>
                      <w:color w:val="auto"/>
                      <w:kern w:val="0"/>
                      <w:szCs w:val="21"/>
                      <w:lang w:val="en-US" w:eastAsia="zh-CN"/>
                    </w:rPr>
                    <w:t>按照标准选择</w:t>
                  </w:r>
                  <w:r>
                    <w:rPr>
                      <w:rFonts w:hint="default" w:ascii="Times New Roman" w:hAnsi="Times New Roman" w:eastAsia="宋体" w:cs="Times New Roman"/>
                      <w:color w:val="auto"/>
                      <w:kern w:val="0"/>
                      <w:szCs w:val="21"/>
                    </w:rPr>
                    <w:t>使用新能源机械。</w:t>
                  </w:r>
                </w:p>
              </w:tc>
              <w:tc>
                <w:tcPr>
                  <w:tcW w:w="542" w:type="pct"/>
                  <w:noWrap w:val="0"/>
                  <w:vAlign w:val="center"/>
                </w:tcPr>
                <w:p w14:paraId="668EE5E3">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符合</w:t>
                  </w:r>
                </w:p>
              </w:tc>
            </w:tr>
            <w:tr w14:paraId="591415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08" w:type="pct"/>
                  <w:noWrap w:val="0"/>
                  <w:vAlign w:val="center"/>
                </w:tcPr>
                <w:p w14:paraId="60452823">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运输监管</w:t>
                  </w:r>
                </w:p>
              </w:tc>
              <w:tc>
                <w:tcPr>
                  <w:tcW w:w="2492" w:type="pct"/>
                  <w:noWrap w:val="0"/>
                  <w:vAlign w:val="center"/>
                </w:tcPr>
                <w:p w14:paraId="18A142BC">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参照《重污染天气重点行业移动源应急管理技术指南》建立门禁视频监控系统和电子台账</w:t>
                  </w:r>
                </w:p>
              </w:tc>
              <w:tc>
                <w:tcPr>
                  <w:tcW w:w="1156" w:type="pct"/>
                  <w:noWrap w:val="0"/>
                  <w:vAlign w:val="center"/>
                </w:tcPr>
                <w:p w14:paraId="46792985">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项目建成后，按照“指南”要求建立门禁视频监控系统和电子台账</w:t>
                  </w:r>
                </w:p>
              </w:tc>
              <w:tc>
                <w:tcPr>
                  <w:tcW w:w="542" w:type="pct"/>
                  <w:noWrap w:val="0"/>
                  <w:vAlign w:val="center"/>
                </w:tcPr>
                <w:p w14:paraId="77FB4AF1">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符合</w:t>
                  </w:r>
                </w:p>
              </w:tc>
            </w:tr>
          </w:tbl>
          <w:p w14:paraId="06A52642">
            <w:pPr>
              <w:pStyle w:val="64"/>
              <w:keepNext w:val="0"/>
              <w:keepLines w:val="0"/>
              <w:suppressLineNumbers w:val="0"/>
              <w:snapToGrid w:val="0"/>
              <w:spacing w:before="0" w:beforeLines="0" w:beforeAutospacing="0" w:after="0" w:afterLines="0" w:afterAutospacing="0" w:line="360" w:lineRule="auto"/>
              <w:ind w:left="0" w:right="0" w:firstLine="482"/>
              <w:rPr>
                <w:rFonts w:hint="eastAsia" w:ascii="Times New Roman" w:hAnsi="Times New Roman" w:eastAsia="Times New Roman" w:cs="Times New Roman"/>
                <w:b/>
                <w:color w:val="auto"/>
                <w:spacing w:val="0"/>
                <w:sz w:val="24"/>
                <w:szCs w:val="24"/>
              </w:rPr>
            </w:pPr>
            <w:r>
              <w:rPr>
                <w:rFonts w:hint="eastAsia" w:ascii="Times New Roman" w:cs="Times New Roman"/>
                <w:b/>
                <w:color w:val="auto"/>
                <w:spacing w:val="0"/>
                <w:sz w:val="24"/>
                <w:szCs w:val="24"/>
                <w:lang w:val="en-US" w:eastAsia="zh-CN"/>
              </w:rPr>
              <w:t>7</w:t>
            </w:r>
            <w:r>
              <w:rPr>
                <w:rFonts w:hint="default" w:ascii="Times New Roman" w:hAnsi="Times New Roman" w:cs="Times New Roman"/>
                <w:b/>
                <w:color w:val="auto"/>
                <w:spacing w:val="0"/>
                <w:sz w:val="24"/>
                <w:szCs w:val="24"/>
                <w:lang w:val="en-US" w:eastAsia="zh-CN"/>
              </w:rPr>
              <w:t>、</w:t>
            </w:r>
            <w:r>
              <w:rPr>
                <w:rFonts w:hint="default" w:hAnsi="Times New Roman" w:cs="Times New Roman"/>
                <w:b/>
                <w:color w:val="auto"/>
                <w:spacing w:val="0"/>
                <w:sz w:val="24"/>
                <w:szCs w:val="24"/>
              </w:rPr>
              <w:t>与河北省生态环境保护</w:t>
            </w:r>
            <w:r>
              <w:rPr>
                <w:rFonts w:hint="eastAsia" w:cs="Times New Roman"/>
                <w:b/>
                <w:color w:val="auto"/>
                <w:spacing w:val="0"/>
                <w:sz w:val="24"/>
                <w:szCs w:val="24"/>
                <w:lang w:eastAsia="zh-CN"/>
              </w:rPr>
              <w:t>“</w:t>
            </w:r>
            <w:r>
              <w:rPr>
                <w:rFonts w:hint="default" w:hAnsi="Times New Roman" w:cs="Times New Roman"/>
                <w:b/>
                <w:color w:val="auto"/>
                <w:spacing w:val="0"/>
                <w:sz w:val="24"/>
                <w:szCs w:val="24"/>
              </w:rPr>
              <w:t>十四五</w:t>
            </w:r>
            <w:r>
              <w:rPr>
                <w:rFonts w:hint="eastAsia" w:cs="Times New Roman"/>
                <w:b/>
                <w:color w:val="auto"/>
                <w:spacing w:val="0"/>
                <w:sz w:val="24"/>
                <w:szCs w:val="24"/>
                <w:lang w:eastAsia="zh-CN"/>
              </w:rPr>
              <w:t>”</w:t>
            </w:r>
            <w:r>
              <w:rPr>
                <w:rFonts w:hint="default" w:hAnsi="Times New Roman" w:cs="Times New Roman"/>
                <w:b/>
                <w:color w:val="auto"/>
                <w:spacing w:val="0"/>
                <w:sz w:val="24"/>
                <w:szCs w:val="24"/>
              </w:rPr>
              <w:t>规划符合性分析</w:t>
            </w:r>
          </w:p>
          <w:p w14:paraId="77FCADD5">
            <w:pPr>
              <w:keepNext w:val="0"/>
              <w:keepLines w:val="0"/>
              <w:suppressLineNumbers w:val="0"/>
              <w:spacing w:before="0" w:beforeLines="0" w:beforeAutospacing="0" w:after="0" w:afterLines="0" w:afterAutospacing="0"/>
              <w:ind w:left="0" w:right="0"/>
              <w:jc w:val="center"/>
              <w:rPr>
                <w:rFonts w:hint="eastAsia" w:ascii="Times New Roman" w:hAnsi="Times New Roman" w:eastAsia="Times New Roman" w:cs="Times New Roman"/>
                <w:b/>
                <w:color w:val="auto"/>
                <w:sz w:val="21"/>
                <w:szCs w:val="18"/>
              </w:rPr>
            </w:pPr>
            <w:r>
              <w:rPr>
                <w:rFonts w:hint="default" w:ascii="宋体" w:hAnsi="Times New Roman" w:eastAsia="宋体" w:cs="Times New Roman"/>
                <w:b/>
                <w:color w:val="auto"/>
                <w:sz w:val="21"/>
                <w:szCs w:val="18"/>
              </w:rPr>
              <w:t>表</w:t>
            </w:r>
            <w:r>
              <w:rPr>
                <w:rFonts w:hint="default" w:ascii="Times New Roman" w:hAnsi="Times New Roman" w:eastAsia="宋体" w:cs="Times New Roman"/>
                <w:b/>
                <w:color w:val="auto"/>
                <w:sz w:val="21"/>
                <w:szCs w:val="18"/>
              </w:rPr>
              <w:t>1-</w:t>
            </w:r>
            <w:r>
              <w:rPr>
                <w:rFonts w:hint="eastAsia" w:cs="Times New Roman"/>
                <w:b/>
                <w:color w:val="auto"/>
                <w:sz w:val="21"/>
                <w:szCs w:val="18"/>
                <w:lang w:val="en-US" w:eastAsia="zh-CN"/>
              </w:rPr>
              <w:t>7</w:t>
            </w:r>
            <w:r>
              <w:rPr>
                <w:rFonts w:hint="default" w:ascii="Times New Roman" w:hAnsi="Times New Roman" w:eastAsia="Times New Roman" w:cs="Times New Roman"/>
                <w:b/>
                <w:color w:val="auto"/>
                <w:sz w:val="21"/>
                <w:szCs w:val="18"/>
              </w:rPr>
              <w:t xml:space="preserve"> </w:t>
            </w:r>
            <w:r>
              <w:rPr>
                <w:rFonts w:hint="eastAsia" w:ascii="Times New Roman" w:hAnsi="Times New Roman" w:eastAsia="Times New Roman" w:cs="Times New Roman"/>
                <w:b/>
                <w:color w:val="auto"/>
                <w:sz w:val="21"/>
                <w:szCs w:val="18"/>
              </w:rPr>
              <w:t xml:space="preserve"> </w:t>
            </w:r>
            <w:r>
              <w:rPr>
                <w:rFonts w:hint="default" w:ascii="宋体" w:hAnsi="Times New Roman" w:eastAsia="宋体" w:cs="Times New Roman"/>
                <w:b/>
                <w:color w:val="auto"/>
                <w:sz w:val="21"/>
                <w:szCs w:val="18"/>
              </w:rPr>
              <w:t>项目与河北省生态环境保护</w:t>
            </w:r>
            <w:r>
              <w:rPr>
                <w:rFonts w:hint="eastAsia" w:ascii="宋体" w:cs="Times New Roman"/>
                <w:b/>
                <w:color w:val="auto"/>
                <w:sz w:val="21"/>
                <w:szCs w:val="18"/>
                <w:lang w:eastAsia="zh-CN"/>
              </w:rPr>
              <w:t>“</w:t>
            </w:r>
            <w:r>
              <w:rPr>
                <w:rFonts w:hint="default" w:ascii="宋体" w:hAnsi="Times New Roman" w:eastAsia="宋体" w:cs="Times New Roman"/>
                <w:b/>
                <w:color w:val="auto"/>
                <w:sz w:val="21"/>
                <w:szCs w:val="18"/>
              </w:rPr>
              <w:t>十四五</w:t>
            </w:r>
            <w:r>
              <w:rPr>
                <w:rFonts w:hint="eastAsia" w:ascii="宋体" w:cs="Times New Roman"/>
                <w:b/>
                <w:color w:val="auto"/>
                <w:sz w:val="21"/>
                <w:szCs w:val="18"/>
                <w:lang w:eastAsia="zh-CN"/>
              </w:rPr>
              <w:t>”</w:t>
            </w:r>
            <w:r>
              <w:rPr>
                <w:rFonts w:hint="default" w:ascii="宋体" w:hAnsi="Times New Roman" w:eastAsia="宋体" w:cs="Times New Roman"/>
                <w:b/>
                <w:color w:val="auto"/>
                <w:sz w:val="21"/>
                <w:szCs w:val="18"/>
              </w:rPr>
              <w:t>规划符合性分析</w:t>
            </w:r>
          </w:p>
          <w:tbl>
            <w:tblPr>
              <w:tblStyle w:val="24"/>
              <w:tblW w:w="8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760"/>
              <w:gridCol w:w="4212"/>
              <w:gridCol w:w="1480"/>
              <w:gridCol w:w="903"/>
            </w:tblGrid>
            <w:tr w14:paraId="0F9C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643" w:type="pct"/>
                  <w:tcBorders>
                    <w:tl2br w:val="nil"/>
                    <w:tr2bl w:val="nil"/>
                  </w:tcBorders>
                  <w:noWrap w:val="0"/>
                  <w:vAlign w:val="center"/>
                </w:tcPr>
                <w:p w14:paraId="0E1A6A90">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主要目标</w:t>
                  </w:r>
                </w:p>
              </w:tc>
              <w:tc>
                <w:tcPr>
                  <w:tcW w:w="450" w:type="pct"/>
                  <w:tcBorders>
                    <w:tl2br w:val="nil"/>
                    <w:tr2bl w:val="nil"/>
                  </w:tcBorders>
                  <w:noWrap w:val="0"/>
                  <w:vAlign w:val="center"/>
                </w:tcPr>
                <w:p w14:paraId="224305E9">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措施</w:t>
                  </w:r>
                </w:p>
              </w:tc>
              <w:tc>
                <w:tcPr>
                  <w:tcW w:w="2494" w:type="pct"/>
                  <w:tcBorders>
                    <w:tl2br w:val="nil"/>
                    <w:tr2bl w:val="nil"/>
                  </w:tcBorders>
                  <w:noWrap w:val="0"/>
                  <w:vAlign w:val="center"/>
                </w:tcPr>
                <w:p w14:paraId="60757CB4">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具体内容</w:t>
                  </w:r>
                </w:p>
              </w:tc>
              <w:tc>
                <w:tcPr>
                  <w:tcW w:w="876" w:type="pct"/>
                  <w:tcBorders>
                    <w:tl2br w:val="nil"/>
                    <w:tr2bl w:val="nil"/>
                  </w:tcBorders>
                  <w:noWrap w:val="0"/>
                  <w:vAlign w:val="center"/>
                </w:tcPr>
                <w:p w14:paraId="211BB1FD">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color w:val="auto"/>
                      <w:sz w:val="21"/>
                      <w:szCs w:val="21"/>
                      <w:lang w:eastAsia="zh-CN"/>
                    </w:rPr>
                  </w:pPr>
                  <w:r>
                    <w:rPr>
                      <w:rFonts w:hint="eastAsia" w:cs="Times New Roman"/>
                      <w:b/>
                      <w:color w:val="auto"/>
                      <w:sz w:val="21"/>
                      <w:szCs w:val="21"/>
                      <w:lang w:eastAsia="zh-CN"/>
                    </w:rPr>
                    <w:t>本项目</w:t>
                  </w:r>
                </w:p>
              </w:tc>
              <w:tc>
                <w:tcPr>
                  <w:tcW w:w="534" w:type="pct"/>
                  <w:tcBorders>
                    <w:tl2br w:val="nil"/>
                    <w:tr2bl w:val="nil"/>
                  </w:tcBorders>
                  <w:noWrap w:val="0"/>
                  <w:vAlign w:val="center"/>
                </w:tcPr>
                <w:p w14:paraId="5863EA43">
                  <w:pPr>
                    <w:keepNext w:val="0"/>
                    <w:keepLines w:val="0"/>
                    <w:suppressLineNumbers w:val="0"/>
                    <w:adjustRightInd w:val="0"/>
                    <w:snapToGrid w:val="0"/>
                    <w:spacing w:before="0" w:beforeLines="0" w:beforeAutospacing="0" w:after="0" w:afterLines="0" w:afterAutospacing="0"/>
                    <w:ind w:left="0" w:right="0"/>
                    <w:jc w:val="center"/>
                    <w:rPr>
                      <w:rFonts w:hint="eastAsia" w:cs="Times New Roman"/>
                      <w:b/>
                      <w:color w:val="auto"/>
                      <w:sz w:val="21"/>
                      <w:szCs w:val="21"/>
                      <w:lang w:eastAsia="zh-CN"/>
                    </w:rPr>
                  </w:pPr>
                  <w:r>
                    <w:rPr>
                      <w:rFonts w:hint="eastAsia" w:cs="Times New Roman"/>
                      <w:b/>
                      <w:color w:val="auto"/>
                      <w:sz w:val="21"/>
                      <w:szCs w:val="21"/>
                      <w:lang w:eastAsia="zh-CN"/>
                    </w:rPr>
                    <w:t>符合性</w:t>
                  </w:r>
                </w:p>
              </w:tc>
            </w:tr>
            <w:tr w14:paraId="7BB5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43" w:type="pct"/>
                  <w:vMerge w:val="restart"/>
                  <w:tcBorders>
                    <w:tl2br w:val="nil"/>
                    <w:tr2bl w:val="nil"/>
                  </w:tcBorders>
                  <w:noWrap w:val="0"/>
                  <w:vAlign w:val="center"/>
                </w:tcPr>
                <w:p w14:paraId="51190592">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r>
                    <w:rPr>
                      <w:rFonts w:hint="default" w:ascii="Times New Roman" w:hAnsi="Times New Roman" w:eastAsia="宋体" w:cs="Times New Roman"/>
                      <w:color w:val="auto"/>
                      <w:kern w:val="0"/>
                      <w:sz w:val="21"/>
                      <w:szCs w:val="21"/>
                      <w:lang w:bidi="ar"/>
                    </w:rPr>
                    <w:t>五、精准治理，持续改善环境空气质量</w:t>
                  </w:r>
                </w:p>
              </w:tc>
              <w:tc>
                <w:tcPr>
                  <w:tcW w:w="450" w:type="pct"/>
                  <w:vMerge w:val="restart"/>
                  <w:tcBorders>
                    <w:tl2br w:val="nil"/>
                    <w:tr2bl w:val="nil"/>
                  </w:tcBorders>
                  <w:noWrap w:val="0"/>
                  <w:vAlign w:val="center"/>
                </w:tcPr>
                <w:p w14:paraId="481A71D2">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r>
                    <w:rPr>
                      <w:rFonts w:hint="default" w:ascii="Times New Roman" w:hAnsi="Times New Roman" w:eastAsia="宋体" w:cs="Times New Roman"/>
                      <w:color w:val="auto"/>
                      <w:kern w:val="0"/>
                      <w:sz w:val="21"/>
                      <w:szCs w:val="21"/>
                      <w:lang w:bidi="ar"/>
                    </w:rPr>
                    <w:t>（二）推进工业领域污染减排</w:t>
                  </w:r>
                </w:p>
              </w:tc>
              <w:tc>
                <w:tcPr>
                  <w:tcW w:w="2494" w:type="pct"/>
                  <w:tcBorders>
                    <w:tl2br w:val="nil"/>
                    <w:tr2bl w:val="nil"/>
                  </w:tcBorders>
                  <w:noWrap w:val="0"/>
                  <w:vAlign w:val="center"/>
                </w:tcPr>
                <w:p w14:paraId="75ECA0CF">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r>
                    <w:rPr>
                      <w:rFonts w:hint="eastAsia" w:ascii="Times New Roman" w:hAnsi="Times New Roman" w:eastAsia="宋体" w:cs="Times New Roman"/>
                      <w:color w:val="auto"/>
                      <w:kern w:val="0"/>
                      <w:sz w:val="21"/>
                      <w:szCs w:val="21"/>
                      <w:lang w:bidi="ar"/>
                    </w:rPr>
                    <w:t>1</w:t>
                  </w:r>
                  <w:r>
                    <w:rPr>
                      <w:rFonts w:hint="default" w:ascii="Times New Roman" w:hAnsi="Times New Roman" w:eastAsia="宋体" w:cs="Times New Roman"/>
                      <w:color w:val="auto"/>
                      <w:kern w:val="0"/>
                      <w:sz w:val="21"/>
                      <w:szCs w:val="21"/>
                      <w:lang w:bidi="ar"/>
                    </w:rPr>
                    <w:t>、推动重点行业深度治理和超低排放。巩固钢铁、焦化、煤电、水泥、平板玻璃、陶瓷等行业超低排放成效，实施工艺全流程深度治理，全面加强无组织排放管控。推进砖瓦、石灰、铸造、铁合金、耐火材料等重点行业污染深度治理。以工业炉窑污染综合治理为重点，深化工业氮氧化物减排。开展生活垃圾焚烧烟气深度治理，探索研发二噁英治理和控制技术，到2025年，所有焚烧炉烟气达到生活垃圾焚烧大气污染物排放控制标准。</w:t>
                  </w:r>
                </w:p>
              </w:tc>
              <w:tc>
                <w:tcPr>
                  <w:tcW w:w="876" w:type="pct"/>
                  <w:tcBorders>
                    <w:tl2br w:val="nil"/>
                    <w:tr2bl w:val="nil"/>
                  </w:tcBorders>
                  <w:noWrap w:val="0"/>
                  <w:vAlign w:val="center"/>
                </w:tcPr>
                <w:p w14:paraId="64B0543C">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r>
                    <w:rPr>
                      <w:rFonts w:hint="default" w:ascii="Times New Roman" w:hAnsi="Times New Roman" w:eastAsia="宋体" w:cs="Times New Roman"/>
                      <w:color w:val="auto"/>
                      <w:sz w:val="21"/>
                      <w:szCs w:val="21"/>
                    </w:rPr>
                    <w:t>本项目为</w:t>
                  </w:r>
                  <w:r>
                    <w:rPr>
                      <w:rFonts w:hint="eastAsia" w:cs="Times New Roman"/>
                      <w:color w:val="auto"/>
                      <w:sz w:val="21"/>
                      <w:szCs w:val="21"/>
                      <w:lang w:eastAsia="zh-CN"/>
                    </w:rPr>
                    <w:t>橡胶和塑料制品业</w:t>
                  </w:r>
                  <w:r>
                    <w:rPr>
                      <w:rFonts w:hint="default" w:ascii="Times New Roman" w:hAnsi="Times New Roman" w:eastAsia="宋体" w:cs="Times New Roman"/>
                      <w:color w:val="auto"/>
                      <w:sz w:val="21"/>
                      <w:szCs w:val="21"/>
                    </w:rPr>
                    <w:t>，不属于</w:t>
                  </w:r>
                  <w:r>
                    <w:rPr>
                      <w:rFonts w:hint="default" w:ascii="Times New Roman" w:hAnsi="Times New Roman" w:eastAsia="宋体" w:cs="Times New Roman"/>
                      <w:color w:val="auto"/>
                      <w:kern w:val="0"/>
                      <w:sz w:val="21"/>
                      <w:szCs w:val="21"/>
                    </w:rPr>
                    <w:t>钢铁、煤炭、焦化、水泥、平板玻璃、铁合金、耐火材料等行业</w:t>
                  </w:r>
                  <w:r>
                    <w:rPr>
                      <w:rFonts w:hint="default" w:ascii="Times New Roman" w:hAnsi="Times New Roman" w:eastAsia="宋体" w:cs="Times New Roman"/>
                      <w:color w:val="auto"/>
                      <w:kern w:val="0"/>
                      <w:sz w:val="21"/>
                      <w:szCs w:val="21"/>
                      <w:lang w:bidi="ar"/>
                    </w:rPr>
                    <w:t>。</w:t>
                  </w:r>
                </w:p>
              </w:tc>
              <w:tc>
                <w:tcPr>
                  <w:tcW w:w="534" w:type="pct"/>
                  <w:tcBorders>
                    <w:tl2br w:val="nil"/>
                    <w:tr2bl w:val="nil"/>
                  </w:tcBorders>
                  <w:noWrap w:val="0"/>
                  <w:vAlign w:val="center"/>
                </w:tcPr>
                <w:p w14:paraId="6CC8C83F">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符合</w:t>
                  </w:r>
                </w:p>
              </w:tc>
            </w:tr>
            <w:tr w14:paraId="1C34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jc w:val="center"/>
              </w:trPr>
              <w:tc>
                <w:tcPr>
                  <w:tcW w:w="643" w:type="pct"/>
                  <w:vMerge w:val="continue"/>
                  <w:tcBorders>
                    <w:tl2br w:val="nil"/>
                    <w:tr2bl w:val="nil"/>
                  </w:tcBorders>
                  <w:noWrap w:val="0"/>
                  <w:vAlign w:val="center"/>
                </w:tcPr>
                <w:p w14:paraId="09BAF8E8">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p>
              </w:tc>
              <w:tc>
                <w:tcPr>
                  <w:tcW w:w="450" w:type="pct"/>
                  <w:vMerge w:val="continue"/>
                  <w:tcBorders>
                    <w:tl2br w:val="nil"/>
                    <w:tr2bl w:val="nil"/>
                  </w:tcBorders>
                  <w:noWrap w:val="0"/>
                  <w:vAlign w:val="center"/>
                </w:tcPr>
                <w:p w14:paraId="6D059CBD">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p>
              </w:tc>
              <w:tc>
                <w:tcPr>
                  <w:tcW w:w="2494" w:type="pct"/>
                  <w:tcBorders>
                    <w:tl2br w:val="nil"/>
                    <w:tr2bl w:val="nil"/>
                  </w:tcBorders>
                  <w:noWrap w:val="0"/>
                  <w:vAlign w:val="center"/>
                </w:tcPr>
                <w:p w14:paraId="2E99117B">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color w:val="auto"/>
                      <w:kern w:val="0"/>
                      <w:sz w:val="21"/>
                      <w:szCs w:val="21"/>
                      <w:lang w:bidi="ar"/>
                    </w:rPr>
                  </w:pPr>
                  <w:r>
                    <w:rPr>
                      <w:rFonts w:hint="eastAsia" w:ascii="Times New Roman" w:hAnsi="Times New Roman" w:eastAsia="宋体" w:cs="Times New Roman"/>
                      <w:color w:val="auto"/>
                      <w:kern w:val="0"/>
                      <w:sz w:val="21"/>
                      <w:szCs w:val="21"/>
                      <w:lang w:bidi="ar"/>
                    </w:rPr>
                    <w:t>2</w:t>
                  </w:r>
                  <w:r>
                    <w:rPr>
                      <w:rFonts w:hint="default" w:ascii="Times New Roman" w:hAnsi="Times New Roman" w:eastAsia="宋体" w:cs="Times New Roman"/>
                      <w:color w:val="auto"/>
                      <w:kern w:val="0"/>
                      <w:sz w:val="21"/>
                      <w:szCs w:val="21"/>
                      <w:lang w:bidi="ar"/>
                    </w:rPr>
                    <w:t>、深化重点行业挥发性有机物（VOCs）治理。以石化、化工、涂装、医药、包装印刷、油品储运销等行业领域为重点，安全高效推进挥发性有机物（VOCs）综合治理，实施原辅材料和产品源头替代、无组织排放和末端深度治理等提升改造工程。取消非必要的挥发性有机物（VOCs）废气排放系统旁路，必须保留的加强监管与治理。推行加油站夏季高温时段错时装卸油，提倡城市主城区和县城建筑墙体涂刷、建筑装饰以及道路划线、栏杆喷涂、沥青铺装等户外工程错时作业。加强汽修行业挥发性有机物（VOCs）综合理，加大餐饮油烟污染治理力度。开展工业园区和产业集群挥发性有机物（VOCs）综合治理，重点工业园区建立统一的泄漏检测与修复（LDAR）管理系统，推广建设涉挥发性有机物（VOCs）</w:t>
                  </w:r>
                  <w:r>
                    <w:rPr>
                      <w:rFonts w:hint="eastAsia" w:cs="Times New Roman"/>
                      <w:color w:val="auto"/>
                      <w:kern w:val="0"/>
                      <w:sz w:val="21"/>
                      <w:szCs w:val="21"/>
                      <w:lang w:eastAsia="zh-CN" w:bidi="ar"/>
                    </w:rPr>
                    <w:t>“</w:t>
                  </w:r>
                  <w:r>
                    <w:rPr>
                      <w:rFonts w:hint="default" w:ascii="Times New Roman" w:hAnsi="Times New Roman" w:eastAsia="宋体" w:cs="Times New Roman"/>
                      <w:color w:val="auto"/>
                      <w:kern w:val="0"/>
                      <w:sz w:val="21"/>
                      <w:szCs w:val="21"/>
                      <w:lang w:bidi="ar"/>
                    </w:rPr>
                    <w:t>绿岛</w:t>
                  </w:r>
                  <w:r>
                    <w:rPr>
                      <w:rFonts w:hint="eastAsia" w:cs="Times New Roman"/>
                      <w:color w:val="auto"/>
                      <w:kern w:val="0"/>
                      <w:sz w:val="21"/>
                      <w:szCs w:val="21"/>
                      <w:lang w:eastAsia="zh-CN" w:bidi="ar"/>
                    </w:rPr>
                    <w:t>”</w:t>
                  </w:r>
                  <w:r>
                    <w:rPr>
                      <w:rFonts w:hint="default" w:ascii="Times New Roman" w:hAnsi="Times New Roman" w:eastAsia="宋体" w:cs="Times New Roman"/>
                      <w:color w:val="auto"/>
                      <w:kern w:val="0"/>
                      <w:sz w:val="21"/>
                      <w:szCs w:val="21"/>
                      <w:lang w:bidi="ar"/>
                    </w:rPr>
                    <w:t>项目，规划建设一批集中涂装中心、活性炭集中处理中心、溶剂回收中心等。建立健全监测预警监控体系，探索挥发性有机物（VOCs）有组织、无组织超标排放自动留样监测，强化自动监测数据执法应用。</w:t>
                  </w:r>
                </w:p>
              </w:tc>
              <w:tc>
                <w:tcPr>
                  <w:tcW w:w="876" w:type="pct"/>
                  <w:tcBorders>
                    <w:tl2br w:val="nil"/>
                    <w:tr2bl w:val="nil"/>
                  </w:tcBorders>
                  <w:noWrap w:val="0"/>
                  <w:vAlign w:val="center"/>
                </w:tcPr>
                <w:p w14:paraId="40A45A23">
                  <w:pPr>
                    <w:keepNext w:val="0"/>
                    <w:keepLines w:val="0"/>
                    <w:widowControl/>
                    <w:suppressLineNumbers w:val="0"/>
                    <w:spacing w:before="0" w:beforeLines="0" w:beforeAutospacing="0" w:after="0" w:afterLines="0" w:afterAutospacing="0"/>
                    <w:ind w:left="0" w:right="0"/>
                    <w:jc w:val="center"/>
                    <w:rPr>
                      <w:rFonts w:hint="default"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vertAlign w:val="baseline"/>
                      <w:lang w:val="en-US" w:eastAsia="zh-CN"/>
                    </w:rPr>
                    <w:t>项目注塑废气末端处理措施采用</w:t>
                  </w:r>
                  <w:r>
                    <w:rPr>
                      <w:rFonts w:hint="eastAsia" w:ascii="Times New Roman" w:hAnsi="Times New Roman" w:cs="Times New Roman"/>
                      <w:color w:val="auto"/>
                      <w:kern w:val="0"/>
                      <w:sz w:val="21"/>
                      <w:szCs w:val="21"/>
                      <w:vertAlign w:val="baseline"/>
                    </w:rPr>
                    <w:t>：</w:t>
                  </w:r>
                  <w:r>
                    <w:rPr>
                      <w:rFonts w:hint="eastAsia" w:cs="Times New Roman"/>
                      <w:color w:val="auto"/>
                      <w:kern w:val="0"/>
                      <w:sz w:val="21"/>
                      <w:szCs w:val="21"/>
                      <w:vertAlign w:val="baseline"/>
                      <w:lang w:val="en-US" w:eastAsia="zh-CN"/>
                    </w:rPr>
                    <w:t>吸附棉+两级活性炭箱</w:t>
                  </w:r>
                  <w:r>
                    <w:rPr>
                      <w:rFonts w:hint="eastAsia" w:cs="Times New Roman"/>
                      <w:color w:val="auto"/>
                      <w:kern w:val="0"/>
                      <w:sz w:val="21"/>
                      <w:szCs w:val="21"/>
                      <w:vertAlign w:val="baseline"/>
                      <w:lang w:eastAsia="zh-CN"/>
                    </w:rPr>
                    <w:t>，</w:t>
                  </w:r>
                  <w:r>
                    <w:rPr>
                      <w:rFonts w:hint="eastAsia" w:cs="Times New Roman"/>
                      <w:color w:val="auto"/>
                      <w:kern w:val="0"/>
                      <w:sz w:val="21"/>
                      <w:szCs w:val="21"/>
                      <w:lang w:val="en-US" w:eastAsia="zh-CN" w:bidi="ar"/>
                    </w:rPr>
                    <w:t>满足综合治理推进要求，产生的废活性炭集中收集后委托处置。</w:t>
                  </w:r>
                </w:p>
              </w:tc>
              <w:tc>
                <w:tcPr>
                  <w:tcW w:w="534" w:type="pct"/>
                  <w:tcBorders>
                    <w:tl2br w:val="nil"/>
                    <w:tr2bl w:val="nil"/>
                  </w:tcBorders>
                  <w:noWrap w:val="0"/>
                  <w:vAlign w:val="center"/>
                </w:tcPr>
                <w:p w14:paraId="62E5DBEB">
                  <w:pPr>
                    <w:keepNext w:val="0"/>
                    <w:keepLines w:val="0"/>
                    <w:widowControl/>
                    <w:suppressLineNumbers w:val="0"/>
                    <w:spacing w:before="0" w:beforeLines="0" w:beforeAutospacing="0" w:after="0" w:afterLines="0" w:afterAutospacing="0"/>
                    <w:ind w:left="0" w:right="0"/>
                    <w:jc w:val="center"/>
                    <w:rPr>
                      <w:rFonts w:hint="default" w:ascii="Times New Roman" w:hAnsi="Times New Roman" w:eastAsia="宋体" w:cs="Times New Roman"/>
                      <w:color w:val="auto"/>
                      <w:kern w:val="0"/>
                      <w:sz w:val="21"/>
                      <w:szCs w:val="21"/>
                      <w:lang w:bidi="ar"/>
                    </w:rPr>
                  </w:pPr>
                  <w:r>
                    <w:rPr>
                      <w:rFonts w:hint="eastAsia" w:cs="Times New Roman"/>
                      <w:color w:val="auto"/>
                      <w:sz w:val="21"/>
                      <w:szCs w:val="21"/>
                      <w:lang w:eastAsia="zh-CN"/>
                    </w:rPr>
                    <w:t>符合</w:t>
                  </w:r>
                </w:p>
              </w:tc>
            </w:tr>
            <w:tr w14:paraId="4BE7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643" w:type="pct"/>
                  <w:tcBorders>
                    <w:tl2br w:val="nil"/>
                    <w:tr2bl w:val="nil"/>
                  </w:tcBorders>
                  <w:noWrap w:val="0"/>
                  <w:vAlign w:val="center"/>
                </w:tcPr>
                <w:p w14:paraId="177BE07C">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r>
                    <w:rPr>
                      <w:rFonts w:hint="default" w:ascii="Times New Roman" w:hAnsi="Times New Roman" w:eastAsia="宋体" w:cs="Times New Roman"/>
                      <w:color w:val="auto"/>
                      <w:kern w:val="0"/>
                      <w:sz w:val="21"/>
                      <w:szCs w:val="21"/>
                      <w:lang w:bidi="ar"/>
                    </w:rPr>
                    <w:t>六、</w:t>
                  </w:r>
                  <w:r>
                    <w:rPr>
                      <w:rFonts w:hint="eastAsia" w:cs="Times New Roman"/>
                      <w:color w:val="auto"/>
                      <w:kern w:val="0"/>
                      <w:sz w:val="21"/>
                      <w:szCs w:val="21"/>
                      <w:lang w:eastAsia="zh-CN" w:bidi="ar"/>
                    </w:rPr>
                    <w:t>“</w:t>
                  </w:r>
                  <w:r>
                    <w:rPr>
                      <w:rFonts w:hint="default" w:ascii="Times New Roman" w:hAnsi="Times New Roman" w:eastAsia="宋体" w:cs="Times New Roman"/>
                      <w:color w:val="auto"/>
                      <w:kern w:val="0"/>
                      <w:sz w:val="21"/>
                      <w:szCs w:val="21"/>
                      <w:lang w:bidi="ar"/>
                    </w:rPr>
                    <w:t>三水</w:t>
                  </w:r>
                  <w:r>
                    <w:rPr>
                      <w:rFonts w:hint="eastAsia" w:cs="Times New Roman"/>
                      <w:color w:val="auto"/>
                      <w:kern w:val="0"/>
                      <w:sz w:val="21"/>
                      <w:szCs w:val="21"/>
                      <w:lang w:eastAsia="zh-CN" w:bidi="ar"/>
                    </w:rPr>
                    <w:t>”</w:t>
                  </w:r>
                  <w:r>
                    <w:rPr>
                      <w:rFonts w:hint="default" w:ascii="Times New Roman" w:hAnsi="Times New Roman" w:eastAsia="宋体" w:cs="Times New Roman"/>
                      <w:color w:val="auto"/>
                      <w:kern w:val="0"/>
                      <w:sz w:val="21"/>
                      <w:szCs w:val="21"/>
                      <w:lang w:bidi="ar"/>
                    </w:rPr>
                    <w:t>统筹，打造良好水生态环境</w:t>
                  </w:r>
                </w:p>
              </w:tc>
              <w:tc>
                <w:tcPr>
                  <w:tcW w:w="450" w:type="pct"/>
                  <w:tcBorders>
                    <w:tl2br w:val="nil"/>
                    <w:tr2bl w:val="nil"/>
                  </w:tcBorders>
                  <w:noWrap w:val="0"/>
                  <w:vAlign w:val="center"/>
                </w:tcPr>
                <w:p w14:paraId="2FA821C8">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r>
                    <w:rPr>
                      <w:rFonts w:hint="default" w:ascii="Times New Roman" w:hAnsi="Times New Roman" w:eastAsia="宋体" w:cs="Times New Roman"/>
                      <w:color w:val="auto"/>
                      <w:kern w:val="0"/>
                      <w:sz w:val="21"/>
                      <w:szCs w:val="21"/>
                      <w:lang w:bidi="ar"/>
                    </w:rPr>
                    <w:t>（四）强化水污染源头防控。</w:t>
                  </w:r>
                </w:p>
              </w:tc>
              <w:tc>
                <w:tcPr>
                  <w:tcW w:w="2494" w:type="pct"/>
                  <w:tcBorders>
                    <w:tl2br w:val="nil"/>
                    <w:tr2bl w:val="nil"/>
                  </w:tcBorders>
                  <w:noWrap w:val="0"/>
                  <w:vAlign w:val="center"/>
                </w:tcPr>
                <w:p w14:paraId="615EFFC6">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r>
                    <w:rPr>
                      <w:rFonts w:hint="eastAsia" w:ascii="Times New Roman" w:hAnsi="Times New Roman" w:eastAsia="宋体" w:cs="Times New Roman"/>
                      <w:color w:val="auto"/>
                      <w:kern w:val="0"/>
                      <w:sz w:val="21"/>
                      <w:szCs w:val="21"/>
                      <w:lang w:bidi="ar"/>
                    </w:rPr>
                    <w:t>1</w:t>
                  </w:r>
                  <w:r>
                    <w:rPr>
                      <w:rFonts w:hint="default" w:ascii="Times New Roman" w:hAnsi="Times New Roman" w:eastAsia="宋体" w:cs="Times New Roman"/>
                      <w:color w:val="auto"/>
                      <w:kern w:val="0"/>
                      <w:sz w:val="21"/>
                      <w:szCs w:val="21"/>
                      <w:lang w:bidi="ar"/>
                    </w:rPr>
                    <w:t>、强化工业污染减排。实施差别化环境准入政策，推进涉水工业企业全面入园进区。</w:t>
                  </w:r>
                </w:p>
              </w:tc>
              <w:tc>
                <w:tcPr>
                  <w:tcW w:w="876" w:type="pct"/>
                  <w:tcBorders>
                    <w:tl2br w:val="nil"/>
                    <w:tr2bl w:val="nil"/>
                  </w:tcBorders>
                  <w:noWrap w:val="0"/>
                  <w:vAlign w:val="center"/>
                </w:tcPr>
                <w:p w14:paraId="371039C8">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r>
                    <w:rPr>
                      <w:rFonts w:hint="eastAsia" w:cs="Times New Roman"/>
                      <w:color w:val="auto"/>
                      <w:kern w:val="0"/>
                      <w:sz w:val="21"/>
                      <w:szCs w:val="21"/>
                      <w:lang w:val="en-US" w:eastAsia="zh-CN" w:bidi="ar"/>
                    </w:rPr>
                    <w:t>本项目生产废水不外排、</w:t>
                  </w:r>
                  <w:r>
                    <w:rPr>
                      <w:rFonts w:hint="default" w:ascii="Times New Roman" w:hAnsi="Times New Roman" w:eastAsia="宋体" w:cs="Times New Roman"/>
                      <w:color w:val="auto"/>
                      <w:kern w:val="0"/>
                      <w:sz w:val="21"/>
                      <w:szCs w:val="21"/>
                      <w:lang w:val="en-US" w:eastAsia="zh-CN" w:bidi="ar"/>
                    </w:rPr>
                    <w:t>职工生活废水经化粪池处理，由园区管网排入园区魏县开发区污水处理有限公司进一步处理</w:t>
                  </w:r>
                  <w:r>
                    <w:rPr>
                      <w:rFonts w:hint="default" w:ascii="Times New Roman" w:hAnsi="Times New Roman" w:eastAsia="宋体" w:cs="Times New Roman"/>
                      <w:color w:val="auto"/>
                      <w:kern w:val="0"/>
                      <w:sz w:val="21"/>
                      <w:szCs w:val="21"/>
                      <w:lang w:bidi="ar"/>
                    </w:rPr>
                    <w:t>。</w:t>
                  </w:r>
                </w:p>
              </w:tc>
              <w:tc>
                <w:tcPr>
                  <w:tcW w:w="534" w:type="pct"/>
                  <w:tcBorders>
                    <w:tl2br w:val="nil"/>
                    <w:tr2bl w:val="nil"/>
                  </w:tcBorders>
                  <w:noWrap w:val="0"/>
                  <w:vAlign w:val="center"/>
                </w:tcPr>
                <w:p w14:paraId="295E151F">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kern w:val="0"/>
                      <w:sz w:val="21"/>
                      <w:szCs w:val="21"/>
                      <w:lang w:bidi="ar"/>
                    </w:rPr>
                  </w:pPr>
                  <w:r>
                    <w:rPr>
                      <w:rFonts w:hint="eastAsia" w:cs="Times New Roman"/>
                      <w:color w:val="auto"/>
                      <w:sz w:val="21"/>
                      <w:szCs w:val="21"/>
                      <w:lang w:eastAsia="zh-CN"/>
                    </w:rPr>
                    <w:t>符合</w:t>
                  </w:r>
                </w:p>
              </w:tc>
            </w:tr>
            <w:tr w14:paraId="3FF6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643" w:type="pct"/>
                  <w:vMerge w:val="restart"/>
                  <w:tcBorders>
                    <w:tl2br w:val="nil"/>
                    <w:tr2bl w:val="nil"/>
                  </w:tcBorders>
                  <w:noWrap w:val="0"/>
                  <w:vAlign w:val="center"/>
                </w:tcPr>
                <w:p w14:paraId="0AD48E28">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r>
                    <w:rPr>
                      <w:rFonts w:hint="default" w:ascii="Times New Roman" w:hAnsi="Times New Roman" w:eastAsia="宋体" w:cs="Times New Roman"/>
                      <w:color w:val="auto"/>
                      <w:kern w:val="0"/>
                      <w:sz w:val="21"/>
                      <w:szCs w:val="21"/>
                      <w:lang w:bidi="ar"/>
                    </w:rPr>
                    <w:t>八、协同防控，保障土壤地下水环境安全</w:t>
                  </w:r>
                </w:p>
              </w:tc>
              <w:tc>
                <w:tcPr>
                  <w:tcW w:w="450" w:type="pct"/>
                  <w:vMerge w:val="restart"/>
                  <w:tcBorders>
                    <w:tl2br w:val="nil"/>
                    <w:tr2bl w:val="nil"/>
                  </w:tcBorders>
                  <w:noWrap w:val="0"/>
                  <w:vAlign w:val="center"/>
                </w:tcPr>
                <w:p w14:paraId="4C2E50A7">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r>
                    <w:rPr>
                      <w:rFonts w:hint="default" w:ascii="Times New Roman" w:hAnsi="Times New Roman" w:eastAsia="宋体" w:cs="Times New Roman"/>
                      <w:color w:val="auto"/>
                      <w:kern w:val="0"/>
                      <w:sz w:val="21"/>
                      <w:szCs w:val="21"/>
                      <w:lang w:bidi="ar"/>
                    </w:rPr>
                    <w:t>（一）强化污染源头防控。</w:t>
                  </w:r>
                </w:p>
              </w:tc>
              <w:tc>
                <w:tcPr>
                  <w:tcW w:w="2494" w:type="pct"/>
                  <w:tcBorders>
                    <w:tl2br w:val="nil"/>
                    <w:tr2bl w:val="nil"/>
                  </w:tcBorders>
                  <w:noWrap w:val="0"/>
                  <w:vAlign w:val="center"/>
                </w:tcPr>
                <w:p w14:paraId="672CB632">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r>
                    <w:rPr>
                      <w:rFonts w:hint="eastAsia" w:ascii="Times New Roman" w:hAnsi="Times New Roman" w:eastAsia="宋体" w:cs="Times New Roman"/>
                      <w:color w:val="auto"/>
                      <w:kern w:val="0"/>
                      <w:sz w:val="21"/>
                      <w:szCs w:val="21"/>
                      <w:lang w:bidi="ar"/>
                    </w:rPr>
                    <w:t>1</w:t>
                  </w:r>
                  <w:r>
                    <w:rPr>
                      <w:rFonts w:hint="default" w:ascii="Times New Roman" w:hAnsi="Times New Roman" w:eastAsia="宋体" w:cs="Times New Roman"/>
                      <w:color w:val="auto"/>
                      <w:kern w:val="0"/>
                      <w:sz w:val="21"/>
                      <w:szCs w:val="21"/>
                      <w:lang w:bidi="ar"/>
                    </w:rPr>
                    <w:t>、加强空间布局管控。将土壤和地下水环境要求纳入相关规划。永久基本农田集中区域禁止新建可能造成土壤污染的建设项目。污染地块再开发利用，严格落实规划用途及相应的土壤环境质量要求，科学设定成片污染地块及周边土地开发时序。</w:t>
                  </w:r>
                </w:p>
              </w:tc>
              <w:tc>
                <w:tcPr>
                  <w:tcW w:w="876" w:type="pct"/>
                  <w:tcBorders>
                    <w:tl2br w:val="nil"/>
                    <w:tr2bl w:val="nil"/>
                  </w:tcBorders>
                  <w:noWrap w:val="0"/>
                  <w:vAlign w:val="center"/>
                </w:tcPr>
                <w:p w14:paraId="78258FA4">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lang w:eastAsia="zh-CN"/>
                    </w:rPr>
                  </w:pPr>
                  <w:r>
                    <w:rPr>
                      <w:rFonts w:hint="default" w:ascii="Times New Roman" w:hAnsi="Times New Roman" w:eastAsia="宋体" w:cs="Times New Roman"/>
                      <w:color w:val="auto"/>
                      <w:kern w:val="0"/>
                      <w:sz w:val="21"/>
                      <w:szCs w:val="21"/>
                    </w:rPr>
                    <w:t>本项目采取了严格的分区防渗措施，</w:t>
                  </w:r>
                  <w:r>
                    <w:rPr>
                      <w:rFonts w:hint="eastAsia" w:cs="Times New Roman"/>
                      <w:color w:val="auto"/>
                      <w:kern w:val="0"/>
                      <w:sz w:val="21"/>
                      <w:szCs w:val="21"/>
                      <w:lang w:eastAsia="zh-CN"/>
                    </w:rPr>
                    <w:t>项目</w:t>
                  </w:r>
                  <w:r>
                    <w:rPr>
                      <w:rFonts w:hint="default" w:ascii="Times New Roman" w:hAnsi="Times New Roman" w:eastAsia="宋体" w:cs="Times New Roman"/>
                      <w:color w:val="auto"/>
                      <w:kern w:val="0"/>
                      <w:sz w:val="21"/>
                      <w:szCs w:val="21"/>
                    </w:rPr>
                    <w:t>占地为</w:t>
                  </w:r>
                  <w:r>
                    <w:rPr>
                      <w:rFonts w:hint="eastAsia" w:cs="Times New Roman"/>
                      <w:color w:val="auto"/>
                      <w:kern w:val="0"/>
                      <w:sz w:val="21"/>
                      <w:szCs w:val="21"/>
                      <w:lang w:eastAsia="zh-CN"/>
                    </w:rPr>
                    <w:t>工业</w:t>
                  </w:r>
                  <w:r>
                    <w:rPr>
                      <w:rFonts w:hint="default" w:ascii="Times New Roman" w:hAnsi="Times New Roman" w:eastAsia="宋体" w:cs="Times New Roman"/>
                      <w:color w:val="auto"/>
                      <w:kern w:val="0"/>
                      <w:sz w:val="21"/>
                      <w:szCs w:val="21"/>
                    </w:rPr>
                    <w:t>用地</w:t>
                  </w:r>
                  <w:r>
                    <w:rPr>
                      <w:rFonts w:hint="eastAsia" w:cs="Times New Roman"/>
                      <w:color w:val="auto"/>
                      <w:kern w:val="0"/>
                      <w:sz w:val="21"/>
                      <w:szCs w:val="21"/>
                      <w:lang w:eastAsia="zh-CN"/>
                    </w:rPr>
                    <w:t>用地证明（见</w:t>
                  </w:r>
                  <w:r>
                    <w:rPr>
                      <w:rFonts w:hint="eastAsia" w:cs="Times New Roman"/>
                      <w:color w:val="auto"/>
                      <w:kern w:val="0"/>
                      <w:sz w:val="21"/>
                      <w:szCs w:val="21"/>
                      <w:lang w:val="en-US" w:eastAsia="zh-CN"/>
                    </w:rPr>
                    <w:t>附图</w:t>
                  </w:r>
                  <w:r>
                    <w:rPr>
                      <w:rFonts w:hint="eastAsia" w:cs="Times New Roman"/>
                      <w:color w:val="auto"/>
                      <w:kern w:val="0"/>
                      <w:sz w:val="21"/>
                      <w:szCs w:val="21"/>
                      <w:lang w:eastAsia="zh-CN"/>
                    </w:rPr>
                    <w:t>），</w:t>
                  </w:r>
                  <w:r>
                    <w:rPr>
                      <w:rFonts w:hint="default" w:ascii="Times New Roman" w:hAnsi="Times New Roman" w:eastAsia="宋体" w:cs="Times New Roman"/>
                      <w:color w:val="auto"/>
                      <w:kern w:val="0"/>
                      <w:sz w:val="21"/>
                      <w:szCs w:val="21"/>
                    </w:rPr>
                    <w:t>符合要求</w:t>
                  </w:r>
                  <w:r>
                    <w:rPr>
                      <w:rFonts w:hint="eastAsia" w:ascii="Times New Roman" w:hAnsi="Times New Roman" w:eastAsia="宋体" w:cs="Times New Roman"/>
                      <w:color w:val="auto"/>
                      <w:kern w:val="0"/>
                      <w:sz w:val="21"/>
                      <w:szCs w:val="21"/>
                      <w:lang w:eastAsia="zh-CN"/>
                    </w:rPr>
                    <w:t>。</w:t>
                  </w:r>
                </w:p>
              </w:tc>
              <w:tc>
                <w:tcPr>
                  <w:tcW w:w="534" w:type="pct"/>
                  <w:tcBorders>
                    <w:tl2br w:val="nil"/>
                    <w:tr2bl w:val="nil"/>
                  </w:tcBorders>
                  <w:noWrap w:val="0"/>
                  <w:vAlign w:val="center"/>
                </w:tcPr>
                <w:p w14:paraId="5B11A43B">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kern w:val="0"/>
                      <w:sz w:val="21"/>
                      <w:szCs w:val="21"/>
                    </w:rPr>
                  </w:pPr>
                  <w:r>
                    <w:rPr>
                      <w:rFonts w:hint="eastAsia" w:cs="Times New Roman"/>
                      <w:color w:val="auto"/>
                      <w:sz w:val="21"/>
                      <w:szCs w:val="21"/>
                      <w:lang w:eastAsia="zh-CN"/>
                    </w:rPr>
                    <w:t>符合</w:t>
                  </w:r>
                </w:p>
              </w:tc>
            </w:tr>
            <w:tr w14:paraId="1C53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643" w:type="pct"/>
                  <w:vMerge w:val="continue"/>
                  <w:tcBorders>
                    <w:tl2br w:val="nil"/>
                    <w:tr2bl w:val="nil"/>
                  </w:tcBorders>
                  <w:noWrap w:val="0"/>
                  <w:vAlign w:val="center"/>
                </w:tcPr>
                <w:p w14:paraId="7104575D">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4"/>
                    </w:rPr>
                  </w:pPr>
                </w:p>
              </w:tc>
              <w:tc>
                <w:tcPr>
                  <w:tcW w:w="450" w:type="pct"/>
                  <w:vMerge w:val="continue"/>
                  <w:tcBorders>
                    <w:tl2br w:val="nil"/>
                    <w:tr2bl w:val="nil"/>
                  </w:tcBorders>
                  <w:noWrap w:val="0"/>
                  <w:vAlign w:val="center"/>
                </w:tcPr>
                <w:p w14:paraId="3B194E13">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4"/>
                    </w:rPr>
                  </w:pPr>
                </w:p>
              </w:tc>
              <w:tc>
                <w:tcPr>
                  <w:tcW w:w="2494" w:type="pct"/>
                  <w:tcBorders>
                    <w:tl2br w:val="nil"/>
                    <w:tr2bl w:val="nil"/>
                  </w:tcBorders>
                  <w:noWrap w:val="0"/>
                  <w:vAlign w:val="center"/>
                </w:tcPr>
                <w:p w14:paraId="55E346E4">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r>
                    <w:rPr>
                      <w:rFonts w:hint="eastAsia" w:ascii="Times New Roman" w:hAnsi="Times New Roman" w:eastAsia="宋体" w:cs="Times New Roman"/>
                      <w:color w:val="auto"/>
                      <w:kern w:val="0"/>
                      <w:sz w:val="21"/>
                      <w:szCs w:val="21"/>
                      <w:lang w:bidi="ar"/>
                    </w:rPr>
                    <w:t>2</w:t>
                  </w:r>
                  <w:r>
                    <w:rPr>
                      <w:rFonts w:hint="default" w:ascii="Times New Roman" w:hAnsi="Times New Roman" w:eastAsia="宋体" w:cs="Times New Roman"/>
                      <w:color w:val="auto"/>
                      <w:kern w:val="0"/>
                      <w:sz w:val="21"/>
                      <w:szCs w:val="21"/>
                      <w:lang w:bidi="ar"/>
                    </w:rPr>
                    <w:t>、强化工业企业土壤污染风险防控。新（改、扩）建项目涉及有毒有害物质可能造成土壤污染的，落实土壤和地下水污染防治要求。</w:t>
                  </w:r>
                </w:p>
              </w:tc>
              <w:tc>
                <w:tcPr>
                  <w:tcW w:w="876" w:type="pct"/>
                  <w:tcBorders>
                    <w:tl2br w:val="nil"/>
                    <w:tr2bl w:val="nil"/>
                  </w:tcBorders>
                  <w:noWrap w:val="0"/>
                  <w:vAlign w:val="center"/>
                </w:tcPr>
                <w:p w14:paraId="482DE92C">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lang w:eastAsia="zh-CN"/>
                    </w:rPr>
                  </w:pPr>
                  <w:r>
                    <w:rPr>
                      <w:rFonts w:hint="eastAsia" w:cs="Times New Roman"/>
                      <w:color w:val="auto"/>
                      <w:kern w:val="0"/>
                      <w:sz w:val="21"/>
                      <w:szCs w:val="21"/>
                      <w:lang w:eastAsia="zh-CN" w:bidi="ar"/>
                    </w:rPr>
                    <w:t>本项目不涉及土壤、地下水环境污染途径</w:t>
                  </w:r>
                  <w:r>
                    <w:rPr>
                      <w:rFonts w:hint="eastAsia" w:ascii="Times New Roman" w:hAnsi="Times New Roman" w:eastAsia="宋体" w:cs="Times New Roman"/>
                      <w:color w:val="auto"/>
                      <w:kern w:val="0"/>
                      <w:sz w:val="21"/>
                      <w:szCs w:val="21"/>
                      <w:lang w:eastAsia="zh-CN" w:bidi="ar"/>
                    </w:rPr>
                    <w:t>。</w:t>
                  </w:r>
                </w:p>
              </w:tc>
              <w:tc>
                <w:tcPr>
                  <w:tcW w:w="534" w:type="pct"/>
                  <w:tcBorders>
                    <w:tl2br w:val="nil"/>
                    <w:tr2bl w:val="nil"/>
                  </w:tcBorders>
                  <w:noWrap w:val="0"/>
                  <w:vAlign w:val="center"/>
                </w:tcPr>
                <w:p w14:paraId="76F6FD0B">
                  <w:pPr>
                    <w:keepNext w:val="0"/>
                    <w:keepLines w:val="0"/>
                    <w:widowControl/>
                    <w:suppressLineNumbers w:val="0"/>
                    <w:spacing w:before="0" w:beforeLines="0" w:beforeAutospacing="0" w:after="0" w:afterLines="0" w:afterAutospacing="0"/>
                    <w:ind w:left="0" w:right="0"/>
                    <w:jc w:val="center"/>
                    <w:rPr>
                      <w:rFonts w:hint="default" w:ascii="Times New Roman" w:hAnsi="Times New Roman" w:eastAsia="宋体" w:cs="Times New Roman"/>
                      <w:color w:val="auto"/>
                      <w:kern w:val="0"/>
                      <w:sz w:val="21"/>
                      <w:szCs w:val="21"/>
                      <w:lang w:bidi="ar"/>
                    </w:rPr>
                  </w:pPr>
                  <w:r>
                    <w:rPr>
                      <w:rFonts w:hint="eastAsia" w:cs="Times New Roman"/>
                      <w:color w:val="auto"/>
                      <w:sz w:val="21"/>
                      <w:szCs w:val="21"/>
                      <w:lang w:eastAsia="zh-CN"/>
                    </w:rPr>
                    <w:t>符合</w:t>
                  </w:r>
                </w:p>
              </w:tc>
            </w:tr>
            <w:tr w14:paraId="174E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643" w:type="pct"/>
                  <w:vMerge w:val="continue"/>
                  <w:tcBorders>
                    <w:tl2br w:val="nil"/>
                    <w:tr2bl w:val="nil"/>
                  </w:tcBorders>
                  <w:noWrap w:val="0"/>
                  <w:vAlign w:val="center"/>
                </w:tcPr>
                <w:p w14:paraId="2B62FCFA">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p>
              </w:tc>
              <w:tc>
                <w:tcPr>
                  <w:tcW w:w="450" w:type="pct"/>
                  <w:vMerge w:val="continue"/>
                  <w:tcBorders>
                    <w:tl2br w:val="nil"/>
                    <w:tr2bl w:val="nil"/>
                  </w:tcBorders>
                  <w:noWrap w:val="0"/>
                  <w:vAlign w:val="center"/>
                </w:tcPr>
                <w:p w14:paraId="3110C95D">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p>
              </w:tc>
              <w:tc>
                <w:tcPr>
                  <w:tcW w:w="2494" w:type="pct"/>
                  <w:tcBorders>
                    <w:tl2br w:val="nil"/>
                    <w:tr2bl w:val="nil"/>
                  </w:tcBorders>
                  <w:noWrap w:val="0"/>
                  <w:vAlign w:val="center"/>
                </w:tcPr>
                <w:p w14:paraId="19B17DBB">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rPr>
                  </w:pPr>
                  <w:r>
                    <w:rPr>
                      <w:rFonts w:hint="eastAsia" w:ascii="Times New Roman" w:hAnsi="Times New Roman" w:eastAsia="宋体" w:cs="Times New Roman"/>
                      <w:color w:val="auto"/>
                      <w:kern w:val="0"/>
                      <w:sz w:val="21"/>
                      <w:szCs w:val="21"/>
                      <w:lang w:bidi="ar"/>
                    </w:rPr>
                    <w:t>3</w:t>
                  </w:r>
                  <w:r>
                    <w:rPr>
                      <w:rFonts w:hint="default" w:ascii="Times New Roman" w:hAnsi="Times New Roman" w:eastAsia="宋体" w:cs="Times New Roman"/>
                      <w:color w:val="auto"/>
                      <w:kern w:val="0"/>
                      <w:sz w:val="21"/>
                      <w:szCs w:val="21"/>
                      <w:lang w:bidi="ar"/>
                    </w:rPr>
                    <w:t>、严格控制重金属排放总量。新（改、扩）建涉重金属重点行业建设项目实施污染物排放减量替代。推动涉重金属企业清洁生产技术改造，实施强制性清洁生产审核。新（扩）建铅锌冶炼、铜冶炼建设项目执行颗粒物、重点重金属污染物特别排放限值。加快有色金属行业企业提升改造，加强钢铁、硫酸、磷肥等行业废水总铊治理，深入推进电镀、铅蓄电池制造、制革等行业整治提升。到2025年，重点行业重点重金属污染物排放量下降比例达到国家要求。</w:t>
                  </w:r>
                </w:p>
              </w:tc>
              <w:tc>
                <w:tcPr>
                  <w:tcW w:w="876" w:type="pct"/>
                  <w:tcBorders>
                    <w:tl2br w:val="nil"/>
                    <w:tr2bl w:val="nil"/>
                  </w:tcBorders>
                  <w:noWrap w:val="0"/>
                  <w:vAlign w:val="center"/>
                </w:tcPr>
                <w:p w14:paraId="66831939">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b/>
                      <w:color w:val="auto"/>
                      <w:sz w:val="18"/>
                      <w:szCs w:val="18"/>
                      <w:lang w:eastAsia="zh-CN"/>
                    </w:rPr>
                  </w:pPr>
                  <w:r>
                    <w:rPr>
                      <w:rFonts w:hint="default" w:ascii="Times New Roman" w:hAnsi="Times New Roman" w:eastAsia="宋体" w:cs="Times New Roman"/>
                      <w:color w:val="auto"/>
                      <w:kern w:val="0"/>
                      <w:sz w:val="21"/>
                      <w:szCs w:val="21"/>
                      <w:lang w:bidi="ar"/>
                    </w:rPr>
                    <w:t>本项目不涉及</w:t>
                  </w:r>
                  <w:r>
                    <w:rPr>
                      <w:rFonts w:hint="eastAsia" w:cs="Times New Roman"/>
                      <w:color w:val="auto"/>
                      <w:kern w:val="0"/>
                      <w:sz w:val="21"/>
                      <w:szCs w:val="21"/>
                      <w:lang w:eastAsia="zh-CN" w:bidi="ar"/>
                    </w:rPr>
                    <w:t>重金、</w:t>
                  </w:r>
                  <w:r>
                    <w:rPr>
                      <w:rFonts w:hint="eastAsia" w:ascii="Times New Roman" w:hAnsi="Times New Roman" w:cs="Times New Roman"/>
                      <w:color w:val="auto"/>
                      <w:kern w:val="0"/>
                      <w:sz w:val="21"/>
                      <w:szCs w:val="21"/>
                      <w:lang w:eastAsia="zh-CN" w:bidi="ar"/>
                    </w:rPr>
                    <w:t>不属于</w:t>
                  </w:r>
                  <w:r>
                    <w:rPr>
                      <w:rFonts w:hint="default" w:ascii="Times New Roman" w:hAnsi="Times New Roman" w:eastAsia="宋体" w:cs="Times New Roman"/>
                      <w:color w:val="auto"/>
                      <w:kern w:val="0"/>
                      <w:sz w:val="21"/>
                      <w:szCs w:val="21"/>
                      <w:lang w:bidi="ar"/>
                    </w:rPr>
                    <w:t>新（扩）建铅锌冶炼、铜冶炼</w:t>
                  </w:r>
                  <w:r>
                    <w:rPr>
                      <w:rFonts w:hint="eastAsia" w:ascii="Times New Roman" w:hAnsi="Times New Roman" w:cs="Times New Roman"/>
                      <w:color w:val="auto"/>
                      <w:kern w:val="0"/>
                      <w:sz w:val="21"/>
                      <w:szCs w:val="21"/>
                      <w:lang w:eastAsia="zh-CN" w:bidi="ar"/>
                    </w:rPr>
                    <w:t>项目、不属于有色金属行业、</w:t>
                  </w:r>
                  <w:r>
                    <w:rPr>
                      <w:rFonts w:hint="default" w:ascii="Times New Roman" w:hAnsi="Times New Roman" w:eastAsia="宋体" w:cs="Times New Roman"/>
                      <w:color w:val="auto"/>
                      <w:kern w:val="0"/>
                      <w:sz w:val="21"/>
                      <w:szCs w:val="21"/>
                      <w:lang w:bidi="ar"/>
                    </w:rPr>
                    <w:t>铅蓄电池制造、制革等行业</w:t>
                  </w:r>
                  <w:r>
                    <w:rPr>
                      <w:rFonts w:hint="eastAsia" w:ascii="Times New Roman" w:hAnsi="Times New Roman" w:cs="Times New Roman"/>
                      <w:color w:val="auto"/>
                      <w:kern w:val="0"/>
                      <w:sz w:val="21"/>
                      <w:szCs w:val="21"/>
                      <w:lang w:eastAsia="zh-CN" w:bidi="ar"/>
                    </w:rPr>
                    <w:t>及</w:t>
                  </w:r>
                  <w:r>
                    <w:rPr>
                      <w:rFonts w:hint="default" w:ascii="Times New Roman" w:hAnsi="Times New Roman" w:eastAsia="宋体" w:cs="Times New Roman"/>
                      <w:color w:val="auto"/>
                      <w:kern w:val="0"/>
                      <w:sz w:val="21"/>
                      <w:szCs w:val="21"/>
                      <w:lang w:bidi="ar"/>
                    </w:rPr>
                    <w:t>钢铁、硫酸、磷肥等行业</w:t>
                  </w:r>
                  <w:r>
                    <w:rPr>
                      <w:rFonts w:hint="eastAsia" w:ascii="Times New Roman" w:hAnsi="Times New Roman" w:eastAsia="宋体" w:cs="Times New Roman"/>
                      <w:color w:val="auto"/>
                      <w:kern w:val="0"/>
                      <w:sz w:val="21"/>
                      <w:szCs w:val="21"/>
                      <w:lang w:eastAsia="zh-CN" w:bidi="ar"/>
                    </w:rPr>
                    <w:t>。</w:t>
                  </w:r>
                </w:p>
              </w:tc>
              <w:tc>
                <w:tcPr>
                  <w:tcW w:w="534" w:type="pct"/>
                  <w:tcBorders>
                    <w:tl2br w:val="nil"/>
                    <w:tr2bl w:val="nil"/>
                  </w:tcBorders>
                  <w:noWrap w:val="0"/>
                  <w:vAlign w:val="center"/>
                </w:tcPr>
                <w:p w14:paraId="116AA33B">
                  <w:pPr>
                    <w:keepNext w:val="0"/>
                    <w:keepLines w:val="0"/>
                    <w:widowControl/>
                    <w:suppressLineNumbers w:val="0"/>
                    <w:spacing w:before="0" w:beforeLines="0" w:beforeAutospacing="0" w:after="0" w:afterLines="0" w:afterAutospacing="0"/>
                    <w:ind w:left="0" w:right="0"/>
                    <w:jc w:val="center"/>
                    <w:rPr>
                      <w:rFonts w:hint="eastAsia" w:ascii="Times New Roman" w:hAnsi="Times New Roman" w:eastAsia="宋体" w:cs="Times New Roman"/>
                      <w:color w:val="auto"/>
                      <w:kern w:val="0"/>
                      <w:sz w:val="21"/>
                      <w:szCs w:val="21"/>
                      <w:lang w:eastAsia="zh-CN" w:bidi="ar"/>
                    </w:rPr>
                  </w:pPr>
                  <w:r>
                    <w:rPr>
                      <w:rFonts w:hint="eastAsia" w:ascii="Times New Roman" w:hAnsi="Times New Roman" w:cs="Times New Roman"/>
                      <w:color w:val="auto"/>
                      <w:kern w:val="0"/>
                      <w:sz w:val="21"/>
                      <w:szCs w:val="21"/>
                      <w:lang w:eastAsia="zh-CN" w:bidi="ar"/>
                    </w:rPr>
                    <w:t>符合</w:t>
                  </w:r>
                </w:p>
              </w:tc>
            </w:tr>
          </w:tbl>
          <w:p w14:paraId="3C6E52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default" w:ascii="Times New Roman" w:hAnsi="Times New Roman" w:cs="Times New Roman"/>
                <w:b/>
                <w:bCs/>
                <w:color w:val="auto"/>
                <w:kern w:val="0"/>
                <w:sz w:val="24"/>
                <w:szCs w:val="28"/>
              </w:rPr>
            </w:pPr>
            <w:r>
              <w:rPr>
                <w:rFonts w:hint="eastAsia" w:cs="Times New Roman"/>
                <w:b/>
                <w:bCs/>
                <w:color w:val="auto"/>
                <w:kern w:val="0"/>
                <w:sz w:val="24"/>
                <w:szCs w:val="28"/>
                <w:lang w:val="en-US" w:eastAsia="zh-CN"/>
              </w:rPr>
              <w:t>8</w:t>
            </w:r>
            <w:r>
              <w:rPr>
                <w:rFonts w:hint="eastAsia" w:ascii="Times New Roman" w:hAnsi="Times New Roman" w:cs="Times New Roman"/>
                <w:b/>
                <w:bCs/>
                <w:color w:val="auto"/>
                <w:kern w:val="0"/>
                <w:sz w:val="24"/>
                <w:szCs w:val="28"/>
              </w:rPr>
              <w:t>、</w:t>
            </w:r>
            <w:r>
              <w:rPr>
                <w:rFonts w:hint="eastAsia" w:ascii="Times New Roman" w:hAnsi="Times New Roman" w:cs="Times New Roman"/>
                <w:b/>
                <w:bCs/>
                <w:color w:val="auto"/>
                <w:kern w:val="0"/>
                <w:sz w:val="24"/>
                <w:szCs w:val="28"/>
                <w:lang w:val="en-US" w:eastAsia="zh-CN"/>
              </w:rPr>
              <w:t>与生态环境保护法律法规政策</w:t>
            </w:r>
            <w:r>
              <w:rPr>
                <w:rFonts w:hint="eastAsia" w:ascii="Times New Roman" w:hAnsi="Times New Roman" w:cs="Times New Roman"/>
                <w:b/>
                <w:bCs/>
                <w:color w:val="auto"/>
                <w:kern w:val="0"/>
                <w:sz w:val="24"/>
                <w:szCs w:val="28"/>
              </w:rPr>
              <w:t>符合性分析</w:t>
            </w:r>
          </w:p>
          <w:p w14:paraId="3C1632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auto"/>
                <w:kern w:val="0"/>
                <w:sz w:val="24"/>
                <w:szCs w:val="28"/>
              </w:rPr>
            </w:pPr>
            <w:r>
              <w:rPr>
                <w:rFonts w:hint="eastAsia" w:ascii="Times New Roman" w:hAnsi="Times New Roman" w:cs="Times New Roman"/>
                <w:color w:val="auto"/>
                <w:kern w:val="0"/>
                <w:sz w:val="24"/>
                <w:szCs w:val="28"/>
              </w:rPr>
              <w:t>建设污染环境的项目，必须遵守国家有关建设项目环境保护管理的规定。建立环境保护责任制度，采取有效措施，防治在生产建设或者其它活动中产生的废气、废水、废渣等对环境的污染和危害。建设项目中污染防治的设施，必须与主体工程同时设计、同时施工、同时投产使用。防治污染的设施必须经验收合格后，该建设项目方可投入生产或者使用。</w:t>
            </w:r>
          </w:p>
          <w:p w14:paraId="3E93A2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auto"/>
                <w:kern w:val="0"/>
                <w:sz w:val="24"/>
                <w:szCs w:val="28"/>
              </w:rPr>
            </w:pPr>
            <w:r>
              <w:rPr>
                <w:rFonts w:hint="eastAsia" w:ascii="Times New Roman" w:hAnsi="Times New Roman" w:cs="Times New Roman"/>
                <w:color w:val="auto"/>
                <w:kern w:val="0"/>
                <w:sz w:val="24"/>
                <w:szCs w:val="28"/>
              </w:rPr>
              <w:t>本项目对本次建设活动中产生的废气、废水、废渣等采取有效环境保护措施，建设污染防治设施，并与主体工程同时设计、同时施工、同时投产使用，因此，本建设项目符合生态环境保护法律法规等相关政策。</w:t>
            </w:r>
          </w:p>
          <w:p w14:paraId="41C2C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Times New Roman" w:hAnsi="Times New Roman" w:eastAsia="宋体" w:cs="Times New Roman"/>
                <w:b/>
                <w:bCs/>
                <w:color w:val="auto"/>
                <w:kern w:val="0"/>
                <w:sz w:val="24"/>
                <w:szCs w:val="28"/>
                <w:lang w:val="en-US" w:eastAsia="zh-CN"/>
              </w:rPr>
            </w:pPr>
            <w:r>
              <w:rPr>
                <w:rFonts w:hint="eastAsia" w:cs="Times New Roman"/>
                <w:b/>
                <w:bCs/>
                <w:color w:val="auto"/>
                <w:kern w:val="0"/>
                <w:sz w:val="24"/>
                <w:szCs w:val="28"/>
                <w:lang w:val="en-US" w:eastAsia="zh-CN"/>
              </w:rPr>
              <w:t>9</w:t>
            </w:r>
            <w:r>
              <w:rPr>
                <w:rFonts w:hint="eastAsia" w:ascii="Times New Roman" w:hAnsi="Times New Roman" w:eastAsia="宋体" w:cs="Times New Roman"/>
                <w:b/>
                <w:bCs/>
                <w:color w:val="auto"/>
                <w:kern w:val="0"/>
                <w:sz w:val="24"/>
                <w:szCs w:val="28"/>
                <w:lang w:val="en-US" w:eastAsia="zh-CN"/>
              </w:rPr>
              <w:t>、与《河北省防沙治沙规划（2021-2030年）》及《河北省生态环境厅办公室关于进一步做好沙区建设项目环境影响评价工作的通知》（冀环办字函【2023】326号）符合性分析</w:t>
            </w:r>
          </w:p>
          <w:p w14:paraId="2507A3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为贯彻落实《中华人民共和国防沙治沙法》，按照“在沙化土地范围内从事开发建设活动的，必须事先就该项目可能对当地及相关地区生态产生的影响进行环境影响评价，依法提交环境影响报告；环境影响报告应当包括有关防沙治沙的内容”规定。根据《河北省防沙治沙规划（2021-2030年）》、《河北省生态环境厅办公室关于进一步做好沙区建设项目环境影响评价工作的通知》（环办字函【2023】326号）可知，坚持生态优先、综合治理，统筹规划、分区防治，政府主导、全民参与，科学治沙、讲究实效的原则，按照原则，坚持系统保护与规模治理相结合，生物措施与工程措施相结合，确定八项建设内容，因地制宜开展沙化土地综合治理。邯郸市沙区主要涉及的地域有：丛台区、大名县、馆陶县、鸡泽县、临漳县、邱县、永年区。</w:t>
            </w:r>
          </w:p>
          <w:p w14:paraId="6B5666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color w:val="auto"/>
                <w:lang w:val="en-US" w:eastAsia="zh-CN"/>
              </w:rPr>
            </w:pPr>
            <w:r>
              <w:rPr>
                <w:rFonts w:hint="eastAsia" w:ascii="Times New Roman" w:hAnsi="Times New Roman" w:eastAsia="宋体" w:cs="Times New Roman"/>
                <w:color w:val="auto"/>
                <w:kern w:val="2"/>
                <w:sz w:val="24"/>
                <w:szCs w:val="24"/>
                <w:lang w:val="en-US" w:eastAsia="zh-CN" w:bidi="ar-SA"/>
              </w:rPr>
              <w:t>本项目位于</w:t>
            </w:r>
            <w:r>
              <w:rPr>
                <w:rFonts w:hint="eastAsia" w:cs="Times New Roman"/>
                <w:color w:val="auto"/>
                <w:kern w:val="0"/>
                <w:sz w:val="24"/>
                <w:szCs w:val="28"/>
                <w:lang w:val="en-US" w:eastAsia="zh-CN"/>
              </w:rPr>
              <w:t>河</w:t>
            </w:r>
            <w:r>
              <w:rPr>
                <w:rFonts w:hint="eastAsia" w:cs="Times New Roman"/>
                <w:color w:val="auto"/>
                <w:kern w:val="0"/>
                <w:sz w:val="24"/>
                <w:szCs w:val="28"/>
                <w:lang w:eastAsia="zh-CN"/>
              </w:rPr>
              <w:t>北省邯郸市魏县经济开发区天泽东路1号</w:t>
            </w:r>
            <w:r>
              <w:rPr>
                <w:rFonts w:hint="eastAsia" w:ascii="Times New Roman" w:hAnsi="Times New Roman" w:eastAsia="宋体" w:cs="Times New Roman"/>
                <w:color w:val="auto"/>
                <w:kern w:val="2"/>
                <w:sz w:val="24"/>
                <w:szCs w:val="24"/>
                <w:lang w:val="en-US" w:eastAsia="zh-CN" w:bidi="ar-SA"/>
              </w:rPr>
              <w:t>，所在区域不涉及土地沙化问题。项目建成后，</w:t>
            </w:r>
            <w:r>
              <w:rPr>
                <w:rFonts w:hint="eastAsia" w:cs="Times New Roman"/>
                <w:color w:val="auto"/>
                <w:kern w:val="2"/>
                <w:sz w:val="24"/>
                <w:szCs w:val="24"/>
                <w:lang w:val="en-US" w:eastAsia="zh-CN" w:bidi="ar-SA"/>
              </w:rPr>
              <w:t>加强</w:t>
            </w:r>
            <w:r>
              <w:rPr>
                <w:rFonts w:hint="eastAsia" w:ascii="Times New Roman" w:hAnsi="Times New Roman" w:eastAsia="宋体" w:cs="Times New Roman"/>
                <w:color w:val="auto"/>
                <w:kern w:val="2"/>
                <w:sz w:val="24"/>
                <w:szCs w:val="24"/>
                <w:lang w:val="en-US" w:eastAsia="zh-CN" w:bidi="ar-SA"/>
              </w:rPr>
              <w:t>绿化建设，建设过程不涉及水土流失。</w:t>
            </w:r>
          </w:p>
        </w:tc>
      </w:tr>
    </w:tbl>
    <w:p w14:paraId="0F2E0FFA">
      <w:pPr>
        <w:rPr>
          <w:color w:val="auto"/>
        </w:rPr>
        <w:sectPr>
          <w:footerReference r:id="rId5" w:type="default"/>
          <w:pgSz w:w="11906" w:h="16838"/>
          <w:pgMar w:top="1247" w:right="1247" w:bottom="1247" w:left="124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27563FF">
      <w:pPr>
        <w:pStyle w:val="21"/>
        <w:keepNext/>
        <w:keepLines w:val="0"/>
        <w:pageBreakBefore w:val="0"/>
        <w:widowControl w:val="0"/>
        <w:kinsoku w:val="0"/>
        <w:wordWrap/>
        <w:overflowPunct w:val="0"/>
        <w:topLinePunct w:val="0"/>
        <w:autoSpaceDE/>
        <w:autoSpaceDN/>
        <w:bidi w:val="0"/>
        <w:adjustRightInd/>
        <w:snapToGrid/>
        <w:spacing w:before="0" w:beforeAutospacing="0" w:after="0" w:afterAutospacing="0"/>
        <w:jc w:val="center"/>
        <w:textAlignment w:val="auto"/>
        <w:outlineLvl w:val="0"/>
        <w:rPr>
          <w:rFonts w:ascii="Times New Roman" w:hAnsi="Times New Roman" w:eastAsia="黑体"/>
          <w:b/>
          <w:bCs/>
          <w:snapToGrid w:val="0"/>
          <w:color w:val="auto"/>
          <w:sz w:val="30"/>
          <w:szCs w:val="30"/>
          <w:vertAlign w:val="baseline"/>
        </w:rPr>
      </w:pPr>
      <w:r>
        <w:rPr>
          <w:rFonts w:ascii="Times New Roman" w:hAnsi="Times New Roman" w:eastAsia="黑体"/>
          <w:b/>
          <w:bCs/>
          <w:snapToGrid w:val="0"/>
          <w:color w:val="auto"/>
          <w:sz w:val="30"/>
          <w:szCs w:val="30"/>
        </w:rPr>
        <w:t>二、建设项目工程分析</w:t>
      </w:r>
    </w:p>
    <w:tbl>
      <w:tblPr>
        <w:tblStyle w:val="25"/>
        <w:tblW w:w="50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255"/>
        <w:gridCol w:w="8918"/>
        <w:gridCol w:w="65"/>
      </w:tblGrid>
      <w:tr w14:paraId="2FB1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6" w:hRule="atLeast"/>
        </w:trPr>
        <w:tc>
          <w:tcPr>
            <w:tcW w:w="234" w:type="pct"/>
            <w:vAlign w:val="center"/>
          </w:tcPr>
          <w:p w14:paraId="27A66401">
            <w:pPr>
              <w:pStyle w:val="21"/>
              <w:keepNext/>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ind w:left="0" w:right="0"/>
              <w:jc w:val="center"/>
              <w:textAlignment w:val="auto"/>
              <w:outlineLvl w:val="0"/>
              <w:rPr>
                <w:rFonts w:hint="default" w:ascii="Times New Roman" w:hAnsi="Times New Roman" w:eastAsia="黑体"/>
                <w:snapToGrid w:val="0"/>
                <w:color w:val="auto"/>
                <w:sz w:val="30"/>
                <w:szCs w:val="30"/>
                <w:vertAlign w:val="baseline"/>
              </w:rPr>
            </w:pPr>
            <w:r>
              <w:rPr>
                <w:rFonts w:hint="eastAsia" w:ascii="宋体" w:hAnsi="宋体" w:eastAsia="宋体" w:cs="宋体"/>
                <w:b/>
                <w:bCs/>
                <w:snapToGrid w:val="0"/>
                <w:color w:val="auto"/>
                <w:sz w:val="24"/>
                <w:szCs w:val="24"/>
                <w:vertAlign w:val="baseline"/>
              </w:rPr>
              <w:t>建设内容</w:t>
            </w:r>
          </w:p>
        </w:tc>
        <w:tc>
          <w:tcPr>
            <w:tcW w:w="4765" w:type="pct"/>
            <w:gridSpan w:val="3"/>
          </w:tcPr>
          <w:p w14:paraId="78F0DA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eastAsia" w:ascii="Times New Roman" w:hAnsi="Times New Roman" w:cs="Times New Roman"/>
                <w:b/>
                <w:bCs/>
                <w:color w:val="auto"/>
                <w:kern w:val="0"/>
                <w:sz w:val="24"/>
                <w:szCs w:val="28"/>
                <w:lang w:eastAsia="zh-CN"/>
              </w:rPr>
            </w:pPr>
            <w:r>
              <w:rPr>
                <w:rFonts w:hint="eastAsia" w:ascii="Times New Roman" w:hAnsi="Times New Roman" w:cs="Times New Roman"/>
                <w:b/>
                <w:bCs/>
                <w:color w:val="auto"/>
                <w:kern w:val="0"/>
                <w:sz w:val="24"/>
                <w:szCs w:val="28"/>
                <w:lang w:eastAsia="zh-CN"/>
              </w:rPr>
              <w:t>1、项目由来</w:t>
            </w:r>
          </w:p>
          <w:p w14:paraId="7AF2B3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auto"/>
                <w:kern w:val="0"/>
                <w:sz w:val="24"/>
                <w:szCs w:val="28"/>
                <w:lang w:val="en-US" w:eastAsia="zh-CN"/>
              </w:rPr>
            </w:pPr>
            <w:r>
              <w:rPr>
                <w:rFonts w:hint="eastAsia" w:cs="Times New Roman"/>
                <w:color w:val="auto"/>
                <w:kern w:val="0"/>
                <w:sz w:val="24"/>
                <w:szCs w:val="28"/>
                <w:lang w:val="en-US" w:eastAsia="zh-CN"/>
              </w:rPr>
              <w:t>河北宏毅空间科技有限公司</w:t>
            </w:r>
            <w:r>
              <w:rPr>
                <w:rFonts w:hint="eastAsia" w:ascii="Times New Roman" w:hAnsi="Times New Roman" w:cs="Times New Roman"/>
                <w:color w:val="auto"/>
                <w:kern w:val="0"/>
                <w:sz w:val="24"/>
                <w:szCs w:val="28"/>
                <w:lang w:eastAsia="zh-CN"/>
              </w:rPr>
              <w:t>成立于</w:t>
            </w:r>
            <w:r>
              <w:rPr>
                <w:rFonts w:hint="eastAsia" w:cs="Times New Roman"/>
                <w:color w:val="auto"/>
                <w:kern w:val="0"/>
                <w:sz w:val="24"/>
                <w:szCs w:val="28"/>
                <w:lang w:val="en-US" w:eastAsia="zh-CN"/>
              </w:rPr>
              <w:t>2021</w:t>
            </w:r>
            <w:r>
              <w:rPr>
                <w:rFonts w:hint="eastAsia" w:ascii="Times New Roman" w:hAnsi="Times New Roman" w:cs="Times New Roman"/>
                <w:color w:val="auto"/>
                <w:kern w:val="0"/>
                <w:sz w:val="24"/>
                <w:szCs w:val="28"/>
                <w:lang w:eastAsia="zh-CN"/>
              </w:rPr>
              <w:t>年</w:t>
            </w:r>
            <w:r>
              <w:rPr>
                <w:rFonts w:hint="eastAsia" w:cs="Times New Roman"/>
                <w:color w:val="auto"/>
                <w:kern w:val="0"/>
                <w:sz w:val="24"/>
                <w:szCs w:val="28"/>
                <w:lang w:val="en-US" w:eastAsia="zh-CN"/>
              </w:rPr>
              <w:t>9</w:t>
            </w:r>
            <w:r>
              <w:rPr>
                <w:rFonts w:hint="eastAsia" w:ascii="Times New Roman" w:hAnsi="Times New Roman" w:cs="Times New Roman"/>
                <w:color w:val="auto"/>
                <w:kern w:val="0"/>
                <w:sz w:val="24"/>
                <w:szCs w:val="28"/>
                <w:lang w:eastAsia="zh-CN"/>
              </w:rPr>
              <w:t>月</w:t>
            </w:r>
            <w:r>
              <w:rPr>
                <w:rFonts w:hint="eastAsia" w:cs="Times New Roman"/>
                <w:color w:val="auto"/>
                <w:kern w:val="0"/>
                <w:sz w:val="24"/>
                <w:szCs w:val="28"/>
                <w:lang w:val="en-US" w:eastAsia="zh-CN"/>
              </w:rPr>
              <w:t>24</w:t>
            </w:r>
            <w:r>
              <w:rPr>
                <w:rFonts w:hint="eastAsia" w:ascii="Times New Roman" w:hAnsi="Times New Roman" w:cs="Times New Roman"/>
                <w:color w:val="auto"/>
                <w:kern w:val="0"/>
                <w:sz w:val="24"/>
                <w:szCs w:val="28"/>
                <w:lang w:eastAsia="zh-CN"/>
              </w:rPr>
              <w:t>日，位于</w:t>
            </w:r>
            <w:r>
              <w:rPr>
                <w:rFonts w:hint="eastAsia" w:cs="Times New Roman"/>
                <w:color w:val="auto"/>
                <w:kern w:val="0"/>
                <w:sz w:val="24"/>
                <w:szCs w:val="28"/>
                <w:lang w:val="en-US" w:eastAsia="zh-CN"/>
              </w:rPr>
              <w:t>河</w:t>
            </w:r>
            <w:r>
              <w:rPr>
                <w:rFonts w:hint="eastAsia" w:cs="Times New Roman"/>
                <w:color w:val="auto"/>
                <w:kern w:val="0"/>
                <w:sz w:val="24"/>
                <w:szCs w:val="28"/>
                <w:lang w:eastAsia="zh-CN"/>
              </w:rPr>
              <w:t>北省邯郸市魏县经济开发区天泽东路1号</w:t>
            </w:r>
            <w:r>
              <w:rPr>
                <w:rFonts w:hint="eastAsia" w:ascii="Times New Roman" w:hAnsi="Times New Roman" w:cs="Times New Roman"/>
                <w:color w:val="auto"/>
                <w:kern w:val="0"/>
                <w:sz w:val="24"/>
                <w:szCs w:val="28"/>
                <w:lang w:eastAsia="zh-CN"/>
              </w:rPr>
              <w:t>。</w:t>
            </w:r>
            <w:r>
              <w:rPr>
                <w:rFonts w:hint="eastAsia" w:ascii="Times New Roman" w:hAnsi="Times New Roman" w:cs="Times New Roman"/>
                <w:color w:val="auto"/>
                <w:kern w:val="0"/>
                <w:sz w:val="24"/>
                <w:szCs w:val="28"/>
                <w:lang w:val="en-US" w:eastAsia="zh-CN"/>
              </w:rPr>
              <w:t>主要经营范围为：塑料制品制造；塑料制品销售；食品用塑料包装容器工具制品销售；塑料包装箱及容器制造等。</w:t>
            </w:r>
          </w:p>
          <w:p w14:paraId="535BE1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cs="Times New Roman"/>
                <w:color w:val="auto"/>
                <w:kern w:val="0"/>
                <w:sz w:val="24"/>
                <w:szCs w:val="28"/>
                <w:lang w:eastAsia="zh-CN"/>
              </w:rPr>
            </w:pPr>
            <w:r>
              <w:rPr>
                <w:rFonts w:hint="eastAsia" w:ascii="Times New Roman" w:hAnsi="Times New Roman" w:cs="Times New Roman"/>
                <w:color w:val="auto"/>
                <w:kern w:val="0"/>
                <w:sz w:val="24"/>
                <w:szCs w:val="28"/>
                <w:lang w:eastAsia="zh-CN"/>
              </w:rPr>
              <w:t>随着全球制造业的发展以及消费者对高品质生活的追求，塑料制品在家电、汽车、家居等领域的需求持续增长。同时，节能环保和智能化成为行业发展的重要方向，为</w:t>
            </w:r>
            <w:r>
              <w:rPr>
                <w:rFonts w:hint="eastAsia" w:cs="Times New Roman"/>
                <w:color w:val="auto"/>
                <w:kern w:val="0"/>
                <w:sz w:val="24"/>
                <w:szCs w:val="28"/>
                <w:lang w:val="en-US" w:eastAsia="zh-CN"/>
              </w:rPr>
              <w:t>塑料制品</w:t>
            </w:r>
            <w:r>
              <w:rPr>
                <w:rFonts w:hint="eastAsia" w:ascii="Times New Roman" w:hAnsi="Times New Roman" w:cs="Times New Roman"/>
                <w:color w:val="auto"/>
                <w:kern w:val="0"/>
                <w:sz w:val="24"/>
                <w:szCs w:val="28"/>
                <w:lang w:eastAsia="zh-CN"/>
              </w:rPr>
              <w:t>提供了广阔的市场空间。国内家电和汽车产业的稳定增长，以及“一带一路”倡议下国际市场的开拓</w:t>
            </w:r>
            <w:r>
              <w:rPr>
                <w:rFonts w:hint="eastAsia" w:cs="Times New Roman"/>
                <w:color w:val="auto"/>
                <w:kern w:val="0"/>
                <w:sz w:val="24"/>
                <w:szCs w:val="28"/>
                <w:lang w:eastAsia="zh-CN"/>
              </w:rPr>
              <w:t>，</w:t>
            </w:r>
            <w:r>
              <w:rPr>
                <w:rFonts w:hint="eastAsia" w:ascii="Times New Roman" w:hAnsi="Times New Roman" w:cs="Times New Roman"/>
                <w:color w:val="auto"/>
                <w:kern w:val="0"/>
                <w:sz w:val="24"/>
                <w:szCs w:val="28"/>
                <w:lang w:eastAsia="zh-CN"/>
              </w:rPr>
              <w:t>为公司带来了新的发展机遇。尤其是在智能马桶盖领域，中亚五国和俄罗斯等新兴市场的需求潜力巨大</w:t>
            </w:r>
            <w:r>
              <w:rPr>
                <w:rFonts w:hint="eastAsia" w:cs="Times New Roman"/>
                <w:color w:val="auto"/>
                <w:kern w:val="0"/>
                <w:sz w:val="24"/>
                <w:szCs w:val="28"/>
                <w:lang w:eastAsia="zh-CN"/>
              </w:rPr>
              <w:t>。</w:t>
            </w:r>
          </w:p>
          <w:p w14:paraId="7A56B0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auto"/>
                <w:kern w:val="0"/>
                <w:sz w:val="24"/>
                <w:szCs w:val="28"/>
                <w:lang w:val="en-US" w:eastAsia="zh-CN"/>
              </w:rPr>
            </w:pPr>
            <w:r>
              <w:rPr>
                <w:rFonts w:hint="eastAsia" w:ascii="Times New Roman" w:hAnsi="Times New Roman" w:cs="Times New Roman"/>
                <w:color w:val="auto"/>
                <w:kern w:val="0"/>
                <w:sz w:val="24"/>
                <w:szCs w:val="28"/>
                <w:lang w:eastAsia="zh-CN"/>
              </w:rPr>
              <w:t>为了顺应市场需求，在充分调查研究的基础上，</w:t>
            </w:r>
            <w:r>
              <w:rPr>
                <w:rFonts w:hint="eastAsia" w:cs="Times New Roman"/>
                <w:color w:val="auto"/>
                <w:kern w:val="0"/>
                <w:sz w:val="24"/>
                <w:szCs w:val="28"/>
                <w:lang w:eastAsia="zh-CN"/>
              </w:rPr>
              <w:t>河北宏毅空间科技有限公司</w:t>
            </w:r>
            <w:r>
              <w:rPr>
                <w:rFonts w:hint="eastAsia" w:ascii="Times New Roman" w:hAnsi="Times New Roman" w:cs="Times New Roman"/>
                <w:color w:val="auto"/>
                <w:kern w:val="0"/>
                <w:sz w:val="24"/>
                <w:szCs w:val="28"/>
                <w:lang w:val="en-US" w:eastAsia="zh-CN"/>
              </w:rPr>
              <w:t>拟</w:t>
            </w:r>
            <w:r>
              <w:rPr>
                <w:rFonts w:hint="eastAsia" w:ascii="Times New Roman" w:hAnsi="Times New Roman" w:cs="Times New Roman"/>
                <w:color w:val="auto"/>
                <w:kern w:val="0"/>
                <w:sz w:val="24"/>
                <w:szCs w:val="28"/>
                <w:lang w:eastAsia="zh-CN"/>
              </w:rPr>
              <w:t>投资</w:t>
            </w:r>
            <w:r>
              <w:rPr>
                <w:rFonts w:hint="eastAsia" w:cs="Times New Roman"/>
                <w:color w:val="auto"/>
                <w:kern w:val="0"/>
                <w:sz w:val="24"/>
                <w:szCs w:val="28"/>
                <w:lang w:val="en-US" w:eastAsia="zh-CN"/>
              </w:rPr>
              <w:t>1.7亿</w:t>
            </w:r>
            <w:r>
              <w:rPr>
                <w:rFonts w:hint="eastAsia" w:ascii="Times New Roman" w:hAnsi="Times New Roman" w:cs="Times New Roman"/>
                <w:color w:val="auto"/>
                <w:kern w:val="0"/>
                <w:sz w:val="24"/>
                <w:szCs w:val="28"/>
                <w:lang w:eastAsia="zh-CN"/>
              </w:rPr>
              <w:t>元，</w:t>
            </w:r>
            <w:r>
              <w:rPr>
                <w:rFonts w:hint="eastAsia" w:ascii="Times New Roman" w:hAnsi="Times New Roman" w:cs="Times New Roman"/>
                <w:color w:val="auto"/>
                <w:kern w:val="0"/>
                <w:sz w:val="24"/>
                <w:szCs w:val="28"/>
                <w:lang w:val="en-US" w:eastAsia="zh-CN"/>
              </w:rPr>
              <w:t>在</w:t>
            </w:r>
            <w:r>
              <w:rPr>
                <w:rFonts w:hint="eastAsia" w:cs="Times New Roman"/>
                <w:color w:val="auto"/>
                <w:kern w:val="0"/>
                <w:sz w:val="24"/>
                <w:szCs w:val="28"/>
                <w:lang w:val="en-US" w:eastAsia="zh-CN"/>
              </w:rPr>
              <w:t>河</w:t>
            </w:r>
            <w:r>
              <w:rPr>
                <w:rFonts w:hint="eastAsia" w:cs="Times New Roman"/>
                <w:color w:val="auto"/>
                <w:kern w:val="0"/>
                <w:sz w:val="24"/>
                <w:szCs w:val="28"/>
                <w:lang w:eastAsia="zh-CN"/>
              </w:rPr>
              <w:t>北省邯郸市魏县经济开发区天泽东路1号</w:t>
            </w:r>
            <w:r>
              <w:rPr>
                <w:rFonts w:hint="eastAsia" w:ascii="Times New Roman" w:hAnsi="Times New Roman" w:cs="Times New Roman"/>
                <w:color w:val="auto"/>
                <w:kern w:val="0"/>
                <w:sz w:val="24"/>
                <w:szCs w:val="28"/>
              </w:rPr>
              <w:t>，</w:t>
            </w:r>
            <w:r>
              <w:rPr>
                <w:rFonts w:hint="eastAsia" w:ascii="Times New Roman" w:hAnsi="Times New Roman" w:cs="Times New Roman"/>
                <w:color w:val="auto"/>
                <w:kern w:val="0"/>
                <w:sz w:val="24"/>
                <w:szCs w:val="28"/>
                <w:lang w:val="en-US" w:eastAsia="zh-CN"/>
              </w:rPr>
              <w:t>建设</w:t>
            </w:r>
            <w:r>
              <w:rPr>
                <w:rFonts w:hint="eastAsia" w:ascii="Times New Roman" w:hAnsi="Times New Roman" w:cs="Times New Roman"/>
                <w:color w:val="auto"/>
                <w:kern w:val="0"/>
                <w:sz w:val="24"/>
                <w:szCs w:val="28"/>
                <w:lang w:eastAsia="zh-CN"/>
              </w:rPr>
              <w:t>“</w:t>
            </w:r>
            <w:r>
              <w:rPr>
                <w:rFonts w:hint="eastAsia" w:cs="Times New Roman"/>
                <w:color w:val="auto"/>
                <w:kern w:val="0"/>
                <w:sz w:val="24"/>
                <w:szCs w:val="28"/>
                <w:lang w:eastAsia="zh-CN"/>
              </w:rPr>
              <w:t>河北宏毅空间科技有限公司新型塑制品生产项目</w:t>
            </w:r>
            <w:r>
              <w:rPr>
                <w:rFonts w:hint="eastAsia" w:ascii="Times New Roman" w:hAnsi="Times New Roman" w:cs="Times New Roman"/>
                <w:color w:val="auto"/>
                <w:kern w:val="0"/>
                <w:sz w:val="24"/>
                <w:szCs w:val="28"/>
                <w:lang w:eastAsia="zh-CN"/>
              </w:rPr>
              <w:t>”。</w:t>
            </w:r>
            <w:r>
              <w:rPr>
                <w:rFonts w:hint="eastAsia" w:ascii="Times New Roman" w:hAnsi="Times New Roman" w:cs="Times New Roman"/>
                <w:color w:val="auto"/>
                <w:kern w:val="0"/>
                <w:sz w:val="24"/>
                <w:szCs w:val="28"/>
                <w:lang w:val="en-US" w:eastAsia="zh-CN"/>
              </w:rPr>
              <w:t>项目规划占地约面积2.4万平方米，租赁邯郸快科增设电梯有限公司</w:t>
            </w:r>
            <w:r>
              <w:rPr>
                <w:rFonts w:hint="eastAsia" w:cs="Times New Roman"/>
                <w:color w:val="auto"/>
                <w:kern w:val="0"/>
                <w:sz w:val="24"/>
                <w:szCs w:val="28"/>
                <w:lang w:val="en-US" w:eastAsia="zh-CN"/>
              </w:rPr>
              <w:t>闲置</w:t>
            </w:r>
            <w:r>
              <w:rPr>
                <w:rFonts w:hint="eastAsia" w:ascii="Times New Roman" w:hAnsi="Times New Roman" w:cs="Times New Roman"/>
                <w:color w:val="auto"/>
                <w:kern w:val="0"/>
                <w:sz w:val="24"/>
                <w:szCs w:val="28"/>
                <w:lang w:val="en-US" w:eastAsia="zh-CN"/>
              </w:rPr>
              <w:t>厂房建设注塑车间，计划购置注塑机设备80台/套，预计年产空调内壳塑制品80万套</w:t>
            </w:r>
            <w:r>
              <w:rPr>
                <w:rFonts w:hint="eastAsia" w:ascii="Times New Roman" w:hAnsi="Times New Roman" w:cs="Times New Roman"/>
                <w:color w:val="auto"/>
                <w:kern w:val="0"/>
                <w:sz w:val="24"/>
                <w:szCs w:val="28"/>
                <w:lang w:eastAsia="zh-CN"/>
              </w:rPr>
              <w:t>。</w:t>
            </w:r>
            <w:r>
              <w:rPr>
                <w:rFonts w:hint="eastAsia" w:ascii="Times New Roman" w:hAnsi="Times New Roman" w:cs="Times New Roman"/>
                <w:color w:val="auto"/>
                <w:kern w:val="0"/>
                <w:sz w:val="24"/>
                <w:szCs w:val="28"/>
              </w:rPr>
              <w:t>该项目已于</w:t>
            </w:r>
            <w:r>
              <w:rPr>
                <w:rFonts w:hint="eastAsia" w:cs="Times New Roman"/>
                <w:color w:val="auto"/>
                <w:kern w:val="0"/>
                <w:sz w:val="24"/>
                <w:szCs w:val="28"/>
                <w:lang w:val="en-US" w:eastAsia="zh-CN"/>
              </w:rPr>
              <w:t>2025年9月30日</w:t>
            </w:r>
            <w:r>
              <w:rPr>
                <w:rFonts w:hint="eastAsia" w:ascii="Times New Roman" w:hAnsi="Times New Roman" w:cs="Times New Roman"/>
                <w:color w:val="auto"/>
                <w:kern w:val="0"/>
                <w:sz w:val="24"/>
                <w:szCs w:val="28"/>
              </w:rPr>
              <w:t>在</w:t>
            </w:r>
            <w:r>
              <w:rPr>
                <w:rFonts w:hint="eastAsia" w:ascii="Times New Roman" w:hAnsi="Times New Roman" w:cs="Times New Roman"/>
                <w:color w:val="auto"/>
                <w:kern w:val="0"/>
                <w:sz w:val="24"/>
                <w:szCs w:val="28"/>
                <w:lang w:eastAsia="zh-CN"/>
              </w:rPr>
              <w:t>河北魏县经济开发区管理委员会</w:t>
            </w:r>
            <w:r>
              <w:rPr>
                <w:rFonts w:hint="eastAsia" w:ascii="Times New Roman" w:hAnsi="Times New Roman" w:cs="Times New Roman"/>
                <w:color w:val="auto"/>
                <w:kern w:val="0"/>
                <w:sz w:val="24"/>
                <w:szCs w:val="28"/>
              </w:rPr>
              <w:t>进行投资项目备案，备案编号</w:t>
            </w:r>
            <w:r>
              <w:rPr>
                <w:rFonts w:hint="eastAsia" w:ascii="Times New Roman" w:hAnsi="Times New Roman" w:cs="Times New Roman"/>
                <w:color w:val="auto"/>
                <w:kern w:val="0"/>
                <w:sz w:val="24"/>
                <w:szCs w:val="28"/>
                <w:lang w:eastAsia="zh-CN"/>
              </w:rPr>
              <w:t>：</w:t>
            </w:r>
            <w:r>
              <w:rPr>
                <w:rFonts w:hint="eastAsia" w:cs="Times New Roman"/>
                <w:color w:val="auto"/>
                <w:kern w:val="0"/>
                <w:sz w:val="24"/>
                <w:szCs w:val="28"/>
                <w:lang w:eastAsia="zh-CN"/>
              </w:rPr>
              <w:t>魏经开审批变字〔2025〕004号</w:t>
            </w:r>
            <w:r>
              <w:rPr>
                <w:rFonts w:hint="eastAsia" w:ascii="Times New Roman" w:hAnsi="Times New Roman" w:cs="Times New Roman"/>
                <w:color w:val="auto"/>
                <w:kern w:val="0"/>
                <w:sz w:val="24"/>
                <w:szCs w:val="28"/>
              </w:rPr>
              <w:t>（详见附件）</w:t>
            </w:r>
            <w:r>
              <w:rPr>
                <w:rFonts w:hint="eastAsia" w:ascii="Times New Roman" w:hAnsi="Times New Roman" w:cs="Times New Roman"/>
                <w:color w:val="auto"/>
                <w:kern w:val="0"/>
                <w:sz w:val="24"/>
                <w:szCs w:val="28"/>
                <w:lang w:eastAsia="zh-CN"/>
              </w:rPr>
              <w:t>，</w:t>
            </w:r>
            <w:r>
              <w:rPr>
                <w:rFonts w:hint="eastAsia" w:ascii="Times New Roman" w:hAnsi="Times New Roman" w:cs="Times New Roman"/>
                <w:color w:val="auto"/>
                <w:kern w:val="0"/>
                <w:sz w:val="24"/>
                <w:szCs w:val="28"/>
                <w:lang w:val="en-US" w:eastAsia="zh-CN"/>
              </w:rPr>
              <w:t>项目的建设可促进当地就业，增加利税，具有一定的经济效益和社会意义</w:t>
            </w:r>
            <w:r>
              <w:rPr>
                <w:rFonts w:hint="eastAsia" w:ascii="Times New Roman" w:hAnsi="Times New Roman" w:cs="Times New Roman"/>
                <w:color w:val="auto"/>
                <w:kern w:val="0"/>
                <w:sz w:val="24"/>
                <w:szCs w:val="28"/>
                <w:lang w:eastAsia="zh-CN"/>
              </w:rPr>
              <w:t>。</w:t>
            </w:r>
          </w:p>
          <w:p w14:paraId="12660F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auto"/>
                <w:kern w:val="0"/>
                <w:sz w:val="24"/>
                <w:szCs w:val="28"/>
                <w:lang w:val="en-US" w:eastAsia="zh-CN"/>
              </w:rPr>
            </w:pPr>
            <w:r>
              <w:rPr>
                <w:rFonts w:hint="eastAsia" w:ascii="Times New Roman" w:hAnsi="Times New Roman" w:cs="Times New Roman"/>
                <w:color w:val="auto"/>
                <w:kern w:val="0"/>
                <w:sz w:val="24"/>
                <w:szCs w:val="28"/>
              </w:rPr>
              <w:t>根据《中华人民共和国环境影响评价法》、《建设项目环境保护管理条例》和《建设项目环境影响评价分类管理名录(2021年版)》等有关环保法律、法规的要求，本项目应进行环境影响评价。根据《建设项目环境影响评价分类管理名录(2021年版)》(生态环境部令第16号，2021年1月1日实施)，本项目属于</w:t>
            </w:r>
            <w:r>
              <w:rPr>
                <w:rFonts w:hint="eastAsia" w:ascii="Times New Roman" w:hAnsi="Times New Roman" w:cs="Times New Roman"/>
                <w:color w:val="auto"/>
                <w:kern w:val="0"/>
                <w:sz w:val="24"/>
                <w:szCs w:val="28"/>
                <w:lang w:eastAsia="zh-CN"/>
              </w:rPr>
              <w:t>“</w:t>
            </w:r>
            <w:r>
              <w:rPr>
                <w:rFonts w:hint="eastAsia" w:ascii="Times New Roman" w:hAnsi="Times New Roman" w:cs="Times New Roman"/>
                <w:color w:val="auto"/>
                <w:kern w:val="0"/>
                <w:sz w:val="24"/>
                <w:szCs w:val="28"/>
                <w:lang w:val="en-US" w:eastAsia="zh-CN"/>
              </w:rPr>
              <w:t>二十六 橡胶和塑料制品业 53 塑料制品业 292其他</w:t>
            </w:r>
            <w:r>
              <w:rPr>
                <w:rFonts w:hint="eastAsia" w:ascii="Times New Roman" w:hAnsi="Times New Roman" w:cs="Times New Roman"/>
                <w:color w:val="auto"/>
                <w:kern w:val="0"/>
                <w:sz w:val="24"/>
                <w:szCs w:val="28"/>
                <w:lang w:eastAsia="zh-CN"/>
              </w:rPr>
              <w:t>”</w:t>
            </w:r>
            <w:r>
              <w:rPr>
                <w:rFonts w:hint="eastAsia" w:ascii="Times New Roman" w:hAnsi="Times New Roman" w:cs="Times New Roman"/>
                <w:color w:val="auto"/>
                <w:kern w:val="0"/>
                <w:sz w:val="24"/>
                <w:szCs w:val="28"/>
              </w:rPr>
              <w:t>，须进行环境影响评价，编制环境影响报告表。</w:t>
            </w:r>
            <w:r>
              <w:rPr>
                <w:rFonts w:hint="eastAsia" w:ascii="Times New Roman" w:hAnsi="Times New Roman" w:cs="Times New Roman"/>
                <w:color w:val="auto"/>
                <w:kern w:val="0"/>
                <w:sz w:val="24"/>
                <w:szCs w:val="28"/>
                <w:lang w:val="en-US" w:eastAsia="zh-CN"/>
              </w:rPr>
              <w:t>为此，受</w:t>
            </w:r>
            <w:r>
              <w:rPr>
                <w:rFonts w:hint="eastAsia" w:cs="Times New Roman"/>
                <w:color w:val="auto"/>
                <w:kern w:val="0"/>
                <w:sz w:val="24"/>
                <w:szCs w:val="28"/>
                <w:lang w:val="en-US" w:eastAsia="zh-CN"/>
              </w:rPr>
              <w:t>河北宏毅空间科技有限公司</w:t>
            </w:r>
            <w:r>
              <w:rPr>
                <w:rFonts w:hint="eastAsia" w:ascii="Times New Roman" w:hAnsi="Times New Roman" w:cs="Times New Roman"/>
                <w:color w:val="auto"/>
                <w:kern w:val="0"/>
                <w:sz w:val="24"/>
                <w:szCs w:val="28"/>
                <w:lang w:val="en-US" w:eastAsia="zh-CN"/>
              </w:rPr>
              <w:t>的委托，我单位承担了该项目的环境影响评价工作，我公司接受委托后，环评工作组进行了实地踏勘和资料收集，在工程分析的基础上，编制了本环境影响报告表。通过环境影响评价，阐明建设项目对周围环境影响的程度和范围，并提出环境污染控制措施，为建设项目的工程设计和环境管理提供科学依据，报请审批主管部门审批。</w:t>
            </w:r>
          </w:p>
          <w:p w14:paraId="14E6FE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eastAsia" w:ascii="Times New Roman" w:hAnsi="Times New Roman" w:cs="Times New Roman"/>
                <w:b/>
                <w:bCs/>
                <w:color w:val="auto"/>
                <w:kern w:val="0"/>
                <w:sz w:val="24"/>
                <w:szCs w:val="28"/>
              </w:rPr>
            </w:pPr>
            <w:r>
              <w:rPr>
                <w:rFonts w:hint="eastAsia" w:ascii="Times New Roman" w:hAnsi="Times New Roman" w:cs="Times New Roman"/>
                <w:b/>
                <w:bCs/>
                <w:color w:val="auto"/>
                <w:kern w:val="0"/>
                <w:sz w:val="24"/>
                <w:szCs w:val="28"/>
              </w:rPr>
              <w:t>2、项目基本情况</w:t>
            </w:r>
          </w:p>
          <w:p w14:paraId="72F4C0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auto"/>
                <w:kern w:val="0"/>
                <w:sz w:val="24"/>
                <w:szCs w:val="28"/>
              </w:rPr>
            </w:pPr>
            <w:r>
              <w:rPr>
                <w:rFonts w:hint="eastAsia" w:ascii="Times New Roman" w:hAnsi="Times New Roman" w:cs="Times New Roman"/>
                <w:color w:val="auto"/>
                <w:kern w:val="0"/>
                <w:sz w:val="24"/>
                <w:szCs w:val="28"/>
              </w:rPr>
              <w:t>（1）项目名称：</w:t>
            </w:r>
            <w:r>
              <w:rPr>
                <w:rFonts w:hint="eastAsia" w:cs="Times New Roman"/>
                <w:color w:val="auto"/>
                <w:kern w:val="0"/>
                <w:sz w:val="24"/>
                <w:szCs w:val="28"/>
                <w:lang w:eastAsia="zh-CN"/>
              </w:rPr>
              <w:t>河北宏毅空间科技有限公司新型塑制品生产项目</w:t>
            </w:r>
            <w:r>
              <w:rPr>
                <w:rFonts w:hint="eastAsia" w:ascii="Times New Roman" w:hAnsi="Times New Roman" w:cs="Times New Roman"/>
                <w:color w:val="auto"/>
                <w:kern w:val="0"/>
                <w:sz w:val="24"/>
                <w:szCs w:val="28"/>
              </w:rPr>
              <w:t>；</w:t>
            </w:r>
          </w:p>
          <w:p w14:paraId="4DF7C0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auto"/>
                <w:kern w:val="0"/>
                <w:sz w:val="24"/>
                <w:szCs w:val="28"/>
              </w:rPr>
            </w:pPr>
            <w:r>
              <w:rPr>
                <w:rFonts w:hint="eastAsia" w:ascii="Times New Roman" w:hAnsi="Times New Roman" w:cs="Times New Roman"/>
                <w:color w:val="auto"/>
                <w:kern w:val="0"/>
                <w:sz w:val="24"/>
                <w:szCs w:val="28"/>
              </w:rPr>
              <w:t>（2）建设单位：</w:t>
            </w:r>
            <w:r>
              <w:rPr>
                <w:rFonts w:hint="eastAsia" w:cs="Times New Roman"/>
                <w:color w:val="auto"/>
                <w:kern w:val="0"/>
                <w:sz w:val="24"/>
                <w:szCs w:val="28"/>
                <w:lang w:eastAsia="zh-CN"/>
              </w:rPr>
              <w:t>河北宏毅空间科技有限公司</w:t>
            </w:r>
            <w:r>
              <w:rPr>
                <w:rFonts w:hint="eastAsia" w:ascii="Times New Roman" w:hAnsi="Times New Roman" w:cs="Times New Roman"/>
                <w:color w:val="auto"/>
                <w:kern w:val="0"/>
                <w:sz w:val="24"/>
                <w:szCs w:val="28"/>
                <w:lang w:eastAsia="zh-CN"/>
              </w:rPr>
              <w:t>；</w:t>
            </w:r>
          </w:p>
          <w:p w14:paraId="4F59ED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auto"/>
                <w:kern w:val="0"/>
                <w:sz w:val="24"/>
                <w:szCs w:val="28"/>
              </w:rPr>
            </w:pPr>
            <w:r>
              <w:rPr>
                <w:rFonts w:hint="eastAsia" w:ascii="Times New Roman" w:hAnsi="Times New Roman" w:cs="Times New Roman"/>
                <w:color w:val="auto"/>
                <w:kern w:val="0"/>
                <w:sz w:val="24"/>
                <w:szCs w:val="28"/>
              </w:rPr>
              <w:t>（3）建设性质：</w:t>
            </w:r>
            <w:r>
              <w:rPr>
                <w:rFonts w:hint="eastAsia" w:cs="Times New Roman"/>
                <w:color w:val="auto"/>
                <w:kern w:val="0"/>
                <w:sz w:val="24"/>
                <w:szCs w:val="28"/>
                <w:lang w:val="en-US" w:eastAsia="zh-CN"/>
              </w:rPr>
              <w:t>新建</w:t>
            </w:r>
            <w:r>
              <w:rPr>
                <w:rFonts w:hint="eastAsia" w:ascii="Times New Roman" w:hAnsi="Times New Roman" w:cs="Times New Roman"/>
                <w:color w:val="auto"/>
                <w:kern w:val="0"/>
                <w:sz w:val="24"/>
                <w:szCs w:val="28"/>
              </w:rPr>
              <w:t>；</w:t>
            </w:r>
          </w:p>
          <w:p w14:paraId="0983FD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auto"/>
                <w:kern w:val="0"/>
                <w:sz w:val="24"/>
                <w:szCs w:val="28"/>
              </w:rPr>
            </w:pPr>
            <w:r>
              <w:rPr>
                <w:rFonts w:hint="eastAsia" w:ascii="Times New Roman" w:hAnsi="Times New Roman" w:cs="Times New Roman"/>
                <w:color w:val="auto"/>
                <w:kern w:val="0"/>
                <w:sz w:val="24"/>
                <w:szCs w:val="28"/>
              </w:rPr>
              <w:t>（4）建设地点：本项目建设地点位于</w:t>
            </w:r>
            <w:r>
              <w:rPr>
                <w:rFonts w:hint="eastAsia" w:cs="Times New Roman"/>
                <w:color w:val="auto"/>
                <w:kern w:val="0"/>
                <w:sz w:val="24"/>
                <w:szCs w:val="28"/>
                <w:lang w:val="en-US" w:eastAsia="zh-CN"/>
              </w:rPr>
              <w:t>河</w:t>
            </w:r>
            <w:r>
              <w:rPr>
                <w:rFonts w:hint="eastAsia" w:cs="Times New Roman"/>
                <w:color w:val="auto"/>
                <w:kern w:val="0"/>
                <w:sz w:val="24"/>
                <w:szCs w:val="28"/>
                <w:lang w:eastAsia="zh-CN"/>
              </w:rPr>
              <w:t>北省邯郸市魏县经济开发区天泽东路1号</w:t>
            </w:r>
            <w:r>
              <w:rPr>
                <w:rFonts w:hint="eastAsia" w:ascii="Times New Roman" w:hAnsi="Times New Roman" w:cs="Times New Roman"/>
                <w:color w:val="auto"/>
                <w:kern w:val="0"/>
                <w:sz w:val="24"/>
                <w:szCs w:val="28"/>
              </w:rPr>
              <w:t>，项目中心坐标为</w:t>
            </w:r>
            <w:r>
              <w:rPr>
                <w:rFonts w:hint="default" w:ascii="Times New Roman" w:hAnsi="Times New Roman" w:cs="Times New Roman"/>
                <w:color w:val="auto"/>
                <w:kern w:val="0"/>
                <w:sz w:val="24"/>
                <w:szCs w:val="28"/>
                <w:lang w:eastAsia="zh-CN"/>
              </w:rPr>
              <w:t>东经114°59′57.416″，北纬36°19′30.736″</w:t>
            </w:r>
            <w:r>
              <w:rPr>
                <w:rFonts w:hint="eastAsia" w:ascii="Times New Roman" w:hAnsi="Times New Roman" w:cs="Times New Roman"/>
                <w:color w:val="auto"/>
                <w:kern w:val="0"/>
                <w:sz w:val="24"/>
                <w:szCs w:val="28"/>
              </w:rPr>
              <w:t>。</w:t>
            </w:r>
            <w:r>
              <w:rPr>
                <w:rFonts w:hint="eastAsia" w:ascii="Times New Roman" w:hAnsi="Times New Roman" w:cs="Times New Roman"/>
                <w:color w:val="auto"/>
                <w:kern w:val="0"/>
                <w:sz w:val="24"/>
                <w:szCs w:val="28"/>
                <w:lang w:eastAsia="zh-CN"/>
              </w:rPr>
              <w:t>项目东侧、南侧</w:t>
            </w:r>
            <w:r>
              <w:rPr>
                <w:rFonts w:hint="eastAsia" w:ascii="Times New Roman" w:hAnsi="Times New Roman" w:cs="Times New Roman"/>
                <w:color w:val="auto"/>
                <w:kern w:val="0"/>
                <w:sz w:val="24"/>
                <w:szCs w:val="28"/>
                <w:lang w:val="en-US" w:eastAsia="zh-CN"/>
              </w:rPr>
              <w:t>均为</w:t>
            </w:r>
            <w:r>
              <w:rPr>
                <w:rFonts w:hint="eastAsia" w:cs="Times New Roman"/>
                <w:color w:val="auto"/>
                <w:kern w:val="0"/>
                <w:sz w:val="24"/>
                <w:szCs w:val="28"/>
                <w:lang w:val="en-US" w:eastAsia="zh-CN"/>
              </w:rPr>
              <w:t>空地；西侧为</w:t>
            </w:r>
            <w:r>
              <w:rPr>
                <w:rFonts w:hint="eastAsia" w:ascii="Times New Roman" w:hAnsi="Times New Roman" w:cs="Times New Roman"/>
                <w:color w:val="auto"/>
                <w:kern w:val="0"/>
                <w:sz w:val="24"/>
                <w:szCs w:val="28"/>
                <w:lang w:val="en-US" w:eastAsia="zh-CN"/>
              </w:rPr>
              <w:t>邯郸快科增设电梯有限公司1号厂房</w:t>
            </w:r>
            <w:r>
              <w:rPr>
                <w:rFonts w:hint="eastAsia" w:cs="Times New Roman"/>
                <w:color w:val="auto"/>
                <w:kern w:val="0"/>
                <w:sz w:val="24"/>
                <w:szCs w:val="28"/>
                <w:lang w:eastAsia="zh-CN"/>
              </w:rPr>
              <w:t>；</w:t>
            </w:r>
            <w:r>
              <w:rPr>
                <w:rFonts w:hint="eastAsia" w:ascii="Times New Roman" w:hAnsi="Times New Roman" w:cs="Times New Roman"/>
                <w:color w:val="auto"/>
                <w:kern w:val="0"/>
                <w:sz w:val="24"/>
                <w:szCs w:val="28"/>
                <w:lang w:eastAsia="zh-CN"/>
              </w:rPr>
              <w:t>北侧为</w:t>
            </w:r>
            <w:r>
              <w:rPr>
                <w:rFonts w:hint="eastAsia" w:cs="Times New Roman"/>
                <w:color w:val="auto"/>
                <w:kern w:val="0"/>
                <w:sz w:val="24"/>
                <w:szCs w:val="28"/>
                <w:lang w:val="en-US" w:eastAsia="zh-CN"/>
              </w:rPr>
              <w:t>天泽东路，隔路为邯郸市旭日中学操场</w:t>
            </w:r>
            <w:r>
              <w:rPr>
                <w:rFonts w:hint="eastAsia" w:cs="Times New Roman"/>
                <w:color w:val="auto"/>
                <w:kern w:val="0"/>
                <w:sz w:val="24"/>
                <w:szCs w:val="28"/>
                <w:lang w:eastAsia="zh-CN"/>
              </w:rPr>
              <w:t>。</w:t>
            </w:r>
            <w:r>
              <w:rPr>
                <w:rFonts w:hint="default" w:ascii="Times New Roman" w:hAnsi="Times New Roman" w:cs="Times New Roman"/>
                <w:color w:val="auto"/>
                <w:kern w:val="0"/>
                <w:sz w:val="24"/>
                <w:szCs w:val="28"/>
              </w:rPr>
              <w:t>距离项目最近</w:t>
            </w:r>
            <w:r>
              <w:rPr>
                <w:rFonts w:hint="eastAsia" w:cs="Times New Roman"/>
                <w:color w:val="auto"/>
                <w:kern w:val="0"/>
                <w:sz w:val="24"/>
                <w:szCs w:val="28"/>
                <w:lang w:val="en-US" w:eastAsia="zh-CN"/>
              </w:rPr>
              <w:t>的</w:t>
            </w:r>
            <w:r>
              <w:rPr>
                <w:rFonts w:hint="default" w:ascii="Times New Roman" w:hAnsi="Times New Roman" w:cs="Times New Roman"/>
                <w:color w:val="auto"/>
                <w:kern w:val="0"/>
                <w:sz w:val="24"/>
                <w:szCs w:val="28"/>
              </w:rPr>
              <w:t>敏感点为</w:t>
            </w:r>
            <w:r>
              <w:rPr>
                <w:rFonts w:hint="eastAsia" w:ascii="Times New Roman" w:hAnsi="Times New Roman" w:cs="Times New Roman"/>
                <w:color w:val="auto"/>
                <w:kern w:val="0"/>
                <w:sz w:val="24"/>
                <w:szCs w:val="28"/>
                <w:lang w:val="en-US" w:eastAsia="zh-CN"/>
              </w:rPr>
              <w:t>厂址</w:t>
            </w:r>
            <w:r>
              <w:rPr>
                <w:rFonts w:hint="eastAsia" w:cs="Times New Roman"/>
                <w:color w:val="auto"/>
                <w:kern w:val="0"/>
                <w:sz w:val="24"/>
                <w:szCs w:val="28"/>
                <w:lang w:val="en-US" w:eastAsia="zh-CN"/>
              </w:rPr>
              <w:t>西北侧290</w:t>
            </w:r>
            <w:r>
              <w:rPr>
                <w:rFonts w:hint="eastAsia" w:ascii="Times New Roman" w:hAnsi="Times New Roman" w:cs="Times New Roman"/>
                <w:color w:val="auto"/>
                <w:kern w:val="0"/>
                <w:sz w:val="24"/>
                <w:szCs w:val="28"/>
                <w:lang w:val="en-US" w:eastAsia="zh-CN"/>
              </w:rPr>
              <w:t>m处的邯郸市旭日中学</w:t>
            </w:r>
            <w:r>
              <w:rPr>
                <w:rFonts w:hint="eastAsia" w:cs="Times New Roman"/>
                <w:color w:val="auto"/>
                <w:kern w:val="0"/>
                <w:sz w:val="24"/>
                <w:szCs w:val="28"/>
                <w:lang w:val="en-US" w:eastAsia="zh-CN"/>
              </w:rPr>
              <w:t>教学楼</w:t>
            </w:r>
            <w:r>
              <w:rPr>
                <w:rFonts w:hint="eastAsia" w:ascii="Times New Roman" w:hAnsi="Times New Roman" w:cs="Times New Roman"/>
                <w:color w:val="auto"/>
                <w:kern w:val="0"/>
                <w:sz w:val="24"/>
                <w:szCs w:val="28"/>
                <w:lang w:val="en-US" w:eastAsia="zh-CN"/>
              </w:rPr>
              <w:t>，</w:t>
            </w:r>
            <w:r>
              <w:rPr>
                <w:rFonts w:hint="eastAsia" w:ascii="Times New Roman" w:hAnsi="Times New Roman" w:cs="Times New Roman"/>
                <w:color w:val="auto"/>
                <w:kern w:val="0"/>
                <w:sz w:val="24"/>
                <w:szCs w:val="28"/>
              </w:rPr>
              <w:t>本项目具体位置见附图。</w:t>
            </w:r>
          </w:p>
          <w:p w14:paraId="2AE8167E">
            <w:pPr>
              <w:keepNext/>
              <w:keepLines w:val="0"/>
              <w:suppressLineNumbers w:val="0"/>
              <w:autoSpaceDE w:val="0"/>
              <w:autoSpaceDN w:val="0"/>
              <w:adjustRightInd w:val="0"/>
              <w:snapToGrid w:val="0"/>
              <w:spacing w:before="0" w:beforeLines="0" w:beforeAutospacing="0" w:after="0" w:afterLines="0" w:afterAutospacing="0" w:line="360" w:lineRule="auto"/>
              <w:ind w:left="0" w:right="0" w:firstLine="480" w:firstLineChars="200"/>
              <w:rPr>
                <w:rFonts w:hint="default" w:ascii="Times New Roman" w:hAnsi="Times New Roman" w:eastAsia="宋体" w:cs="Times New Roman"/>
                <w:color w:val="auto"/>
                <w:kern w:val="0"/>
                <w:sz w:val="24"/>
                <w:szCs w:val="28"/>
                <w:lang w:val="en-US" w:eastAsia="zh-CN"/>
              </w:rPr>
            </w:pPr>
            <w:r>
              <w:rPr>
                <w:rFonts w:hint="eastAsia" w:eastAsia="宋体"/>
                <w:color w:val="auto"/>
                <w:sz w:val="24"/>
                <w:szCs w:val="24"/>
              </w:rPr>
              <w:t>（5）建设内容及规模：</w:t>
            </w:r>
            <w:r>
              <w:rPr>
                <w:rFonts w:hint="eastAsia" w:cs="Times New Roman"/>
                <w:color w:val="auto"/>
                <w:kern w:val="0"/>
                <w:sz w:val="24"/>
                <w:szCs w:val="28"/>
                <w:lang w:val="en-US" w:eastAsia="zh-CN"/>
              </w:rPr>
              <w:t>项目规划占地约面积2.4万平方米，租赁厂房预建设注塑车间，计划购置注塑机设备80台/套，预计年产空调内壳塑制品80万套</w:t>
            </w:r>
            <w:r>
              <w:rPr>
                <w:rFonts w:hint="eastAsia" w:ascii="Times New Roman" w:hAnsi="Times New Roman" w:cs="Times New Roman"/>
                <w:color w:val="auto"/>
                <w:kern w:val="0"/>
                <w:sz w:val="24"/>
                <w:szCs w:val="28"/>
                <w:lang w:eastAsia="zh-CN"/>
              </w:rPr>
              <w:t>。</w:t>
            </w:r>
          </w:p>
          <w:p w14:paraId="552079B7">
            <w:pPr>
              <w:keepNext/>
              <w:keepLines w:val="0"/>
              <w:suppressLineNumbers w:val="0"/>
              <w:autoSpaceDE w:val="0"/>
              <w:autoSpaceDN w:val="0"/>
              <w:adjustRightInd w:val="0"/>
              <w:snapToGrid w:val="0"/>
              <w:spacing w:before="0" w:beforeLines="0" w:beforeAutospacing="0" w:after="0" w:afterLines="0" w:afterAutospacing="0" w:line="360" w:lineRule="auto"/>
              <w:ind w:left="0" w:right="0" w:firstLine="480" w:firstLineChars="200"/>
              <w:rPr>
                <w:rFonts w:hint="eastAsia"/>
                <w:color w:val="auto"/>
                <w:kern w:val="0"/>
                <w:sz w:val="24"/>
                <w:szCs w:val="27"/>
              </w:rPr>
            </w:pPr>
            <w:r>
              <w:rPr>
                <w:rFonts w:hint="eastAsia" w:eastAsia="宋体"/>
                <w:color w:val="auto"/>
                <w:sz w:val="24"/>
                <w:szCs w:val="24"/>
              </w:rPr>
              <w:t>项目</w:t>
            </w:r>
            <w:r>
              <w:rPr>
                <w:rFonts w:hint="eastAsia" w:eastAsia="宋体"/>
                <w:color w:val="auto"/>
                <w:kern w:val="0"/>
                <w:sz w:val="24"/>
                <w:szCs w:val="27"/>
              </w:rPr>
              <w:t>主要建设内容详见表2-1，项目</w:t>
            </w:r>
            <w:r>
              <w:rPr>
                <w:rFonts w:hint="eastAsia" w:eastAsia="宋体"/>
                <w:color w:val="auto"/>
                <w:sz w:val="24"/>
                <w:szCs w:val="24"/>
              </w:rPr>
              <w:t>主要建构筑物见表2-2</w:t>
            </w:r>
            <w:r>
              <w:rPr>
                <w:rFonts w:hint="eastAsia" w:eastAsia="宋体"/>
                <w:color w:val="auto"/>
                <w:kern w:val="0"/>
                <w:sz w:val="24"/>
                <w:szCs w:val="27"/>
              </w:rPr>
              <w:t>。</w:t>
            </w:r>
          </w:p>
          <w:p w14:paraId="34AEC899">
            <w:pPr>
              <w:keepNext/>
              <w:keepLines w:val="0"/>
              <w:suppressLineNumbers w:val="0"/>
              <w:adjustRightInd w:val="0"/>
              <w:snapToGrid w:val="0"/>
              <w:spacing w:before="0" w:beforeLines="0" w:beforeAutospacing="0" w:after="0" w:afterLines="0" w:afterAutospacing="0"/>
              <w:ind w:left="0" w:right="0"/>
              <w:jc w:val="center"/>
              <w:rPr>
                <w:rFonts w:hint="eastAsia"/>
                <w:b/>
                <w:color w:val="auto"/>
                <w:sz w:val="24"/>
                <w:szCs w:val="24"/>
              </w:rPr>
            </w:pPr>
            <w:r>
              <w:rPr>
                <w:rFonts w:hint="eastAsia" w:eastAsia="宋体"/>
                <w:b/>
                <w:color w:val="auto"/>
                <w:sz w:val="21"/>
                <w:szCs w:val="21"/>
              </w:rPr>
              <w:t>表2-1 项目建设内容一览表</w:t>
            </w:r>
          </w:p>
          <w:tbl>
            <w:tblPr>
              <w:tblStyle w:val="2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3"/>
              <w:gridCol w:w="1175"/>
              <w:gridCol w:w="6703"/>
              <w:gridCol w:w="612"/>
            </w:tblGrid>
            <w:tr w14:paraId="78DCC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7" w:type="pct"/>
                  <w:gridSpan w:val="2"/>
                  <w:tcBorders>
                    <w:tl2br w:val="nil"/>
                    <w:tr2bl w:val="nil"/>
                  </w:tcBorders>
                  <w:noWrap w:val="0"/>
                  <w:vAlign w:val="center"/>
                </w:tcPr>
                <w:p w14:paraId="63486570">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color w:val="auto"/>
                      <w:sz w:val="21"/>
                      <w:szCs w:val="21"/>
                    </w:rPr>
                  </w:pPr>
                  <w:r>
                    <w:rPr>
                      <w:rFonts w:hint="eastAsia" w:eastAsia="宋体"/>
                      <w:b/>
                      <w:color w:val="auto"/>
                      <w:kern w:val="0"/>
                      <w:sz w:val="21"/>
                      <w:szCs w:val="21"/>
                    </w:rPr>
                    <w:t>工程内容</w:t>
                  </w:r>
                </w:p>
              </w:tc>
              <w:tc>
                <w:tcPr>
                  <w:tcW w:w="3723" w:type="pct"/>
                  <w:tcBorders>
                    <w:tl2br w:val="nil"/>
                    <w:tr2bl w:val="nil"/>
                  </w:tcBorders>
                  <w:noWrap w:val="0"/>
                  <w:vAlign w:val="center"/>
                </w:tcPr>
                <w:p w14:paraId="7C3C3557">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color w:val="auto"/>
                      <w:sz w:val="21"/>
                      <w:szCs w:val="21"/>
                    </w:rPr>
                  </w:pPr>
                  <w:r>
                    <w:rPr>
                      <w:rFonts w:hint="eastAsia" w:eastAsia="宋体"/>
                      <w:b/>
                      <w:color w:val="auto"/>
                      <w:kern w:val="0"/>
                      <w:sz w:val="21"/>
                      <w:szCs w:val="21"/>
                    </w:rPr>
                    <w:t>建设内容</w:t>
                  </w:r>
                </w:p>
              </w:tc>
              <w:tc>
                <w:tcPr>
                  <w:tcW w:w="339" w:type="pct"/>
                  <w:tcBorders>
                    <w:tl2br w:val="nil"/>
                    <w:tr2bl w:val="nil"/>
                  </w:tcBorders>
                  <w:noWrap w:val="0"/>
                  <w:vAlign w:val="center"/>
                </w:tcPr>
                <w:p w14:paraId="036E650C">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b/>
                      <w:color w:val="auto"/>
                      <w:kern w:val="0"/>
                      <w:sz w:val="21"/>
                      <w:szCs w:val="21"/>
                    </w:rPr>
                  </w:pPr>
                  <w:r>
                    <w:rPr>
                      <w:rFonts w:hint="eastAsia" w:eastAsia="宋体"/>
                      <w:b/>
                      <w:color w:val="auto"/>
                      <w:kern w:val="0"/>
                      <w:sz w:val="21"/>
                      <w:szCs w:val="21"/>
                    </w:rPr>
                    <w:t>备注</w:t>
                  </w:r>
                </w:p>
              </w:tc>
            </w:tr>
            <w:tr w14:paraId="4754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tcBorders>
                    <w:tl2br w:val="nil"/>
                    <w:tr2bl w:val="nil"/>
                  </w:tcBorders>
                  <w:noWrap w:val="0"/>
                  <w:vAlign w:val="center"/>
                </w:tcPr>
                <w:p w14:paraId="251155DC">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kern w:val="0"/>
                      <w:sz w:val="21"/>
                      <w:szCs w:val="21"/>
                      <w:lang w:val="en-US" w:eastAsia="zh-CN"/>
                    </w:rPr>
                  </w:pPr>
                  <w:r>
                    <w:rPr>
                      <w:rFonts w:hint="eastAsia" w:eastAsia="宋体"/>
                      <w:color w:val="auto"/>
                      <w:kern w:val="0"/>
                      <w:sz w:val="21"/>
                      <w:szCs w:val="21"/>
                    </w:rPr>
                    <w:t>主体工程</w:t>
                  </w:r>
                </w:p>
              </w:tc>
              <w:tc>
                <w:tcPr>
                  <w:tcW w:w="652" w:type="pct"/>
                  <w:tcBorders>
                    <w:tl2br w:val="nil"/>
                    <w:tr2bl w:val="nil"/>
                  </w:tcBorders>
                  <w:noWrap w:val="0"/>
                  <w:vAlign w:val="center"/>
                </w:tcPr>
                <w:p w14:paraId="6B810F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sz w:val="21"/>
                      <w:szCs w:val="21"/>
                      <w:lang w:val="en-US" w:eastAsia="zh-CN"/>
                    </w:rPr>
                  </w:pPr>
                  <w:r>
                    <w:rPr>
                      <w:rFonts w:hint="eastAsia"/>
                      <w:color w:val="auto"/>
                      <w:spacing w:val="-10"/>
                      <w:sz w:val="21"/>
                      <w:szCs w:val="21"/>
                      <w:lang w:val="en-US" w:eastAsia="zh-CN"/>
                    </w:rPr>
                    <w:t>生产车间</w:t>
                  </w:r>
                </w:p>
              </w:tc>
              <w:tc>
                <w:tcPr>
                  <w:tcW w:w="3723" w:type="pct"/>
                  <w:tcBorders>
                    <w:tl2br w:val="nil"/>
                    <w:tr2bl w:val="nil"/>
                  </w:tcBorders>
                  <w:noWrap w:val="0"/>
                  <w:vAlign w:val="center"/>
                </w:tcPr>
                <w:p w14:paraId="7C951F04">
                  <w:pPr>
                    <w:pStyle w:val="7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lang w:eastAsia="zh-CN"/>
                    </w:rPr>
                  </w:pPr>
                  <w:r>
                    <w:rPr>
                      <w:rFonts w:hint="eastAsia" w:ascii="Times New Roman" w:hAnsi="Times New Roman" w:cstheme="minorBidi"/>
                      <w:color w:val="auto"/>
                      <w:kern w:val="2"/>
                      <w:sz w:val="21"/>
                      <w:szCs w:val="21"/>
                      <w:lang w:val="en-US" w:eastAsia="zh-CN" w:bidi="ar-SA"/>
                    </w:rPr>
                    <w:t>1</w:t>
                  </w:r>
                  <w:r>
                    <w:rPr>
                      <w:rFonts w:hint="eastAsia" w:ascii="Times New Roman" w:hAnsi="Times New Roman" w:eastAsia="宋体" w:cstheme="minorBidi"/>
                      <w:color w:val="auto"/>
                      <w:kern w:val="2"/>
                      <w:sz w:val="21"/>
                      <w:szCs w:val="21"/>
                      <w:lang w:val="en-US" w:eastAsia="zh-CN" w:bidi="ar-SA"/>
                    </w:rPr>
                    <w:t>层钢结构，高约12m，</w:t>
                  </w:r>
                  <w:r>
                    <w:rPr>
                      <w:rFonts w:hint="eastAsia" w:ascii="Times New Roman" w:hAnsi="Times New Roman" w:cstheme="minorBidi"/>
                      <w:color w:val="auto"/>
                      <w:kern w:val="2"/>
                      <w:sz w:val="21"/>
                      <w:szCs w:val="21"/>
                      <w:lang w:val="en-US" w:eastAsia="zh-CN" w:bidi="ar-SA"/>
                    </w:rPr>
                    <w:t>占地面积16000</w:t>
                  </w:r>
                  <w:r>
                    <w:rPr>
                      <w:rFonts w:hint="eastAsia" w:ascii="Times New Roman" w:hAnsi="Times New Roman" w:eastAsia="宋体" w:cstheme="minorBidi"/>
                      <w:color w:val="auto"/>
                      <w:kern w:val="2"/>
                      <w:sz w:val="21"/>
                      <w:szCs w:val="21"/>
                      <w:lang w:val="en-US" w:eastAsia="zh-CN" w:bidi="ar-SA"/>
                    </w:rPr>
                    <w:t>m</w:t>
                  </w:r>
                  <w:r>
                    <w:rPr>
                      <w:rFonts w:hint="eastAsia" w:ascii="Times New Roman" w:hAnsi="Times New Roman" w:eastAsia="宋体" w:cstheme="minorBidi"/>
                      <w:color w:val="auto"/>
                      <w:kern w:val="2"/>
                      <w:sz w:val="21"/>
                      <w:szCs w:val="21"/>
                      <w:vertAlign w:val="superscript"/>
                      <w:lang w:val="en-US" w:eastAsia="zh-CN" w:bidi="ar-SA"/>
                    </w:rPr>
                    <w:t>2</w:t>
                  </w:r>
                  <w:r>
                    <w:rPr>
                      <w:rFonts w:hint="eastAsia" w:ascii="Times New Roman" w:hAnsi="Times New Roman" w:cstheme="minorBidi"/>
                      <w:color w:val="auto"/>
                      <w:kern w:val="2"/>
                      <w:sz w:val="21"/>
                      <w:szCs w:val="21"/>
                      <w:vertAlign w:val="baseline"/>
                      <w:lang w:val="en-US" w:eastAsia="zh-CN" w:bidi="ar-SA"/>
                    </w:rPr>
                    <w:t>，</w:t>
                  </w:r>
                  <w:r>
                    <w:rPr>
                      <w:rFonts w:hint="eastAsia" w:ascii="Times New Roman" w:hAnsi="Times New Roman" w:eastAsia="宋体" w:cstheme="minorBidi"/>
                      <w:color w:val="auto"/>
                      <w:kern w:val="2"/>
                      <w:sz w:val="21"/>
                      <w:szCs w:val="21"/>
                      <w:lang w:val="en-US" w:eastAsia="zh-CN" w:bidi="ar-SA"/>
                    </w:rPr>
                    <w:t>总建筑面积</w:t>
                  </w:r>
                  <w:r>
                    <w:rPr>
                      <w:rFonts w:hint="eastAsia" w:ascii="Times New Roman" w:hAnsi="Times New Roman" w:cstheme="minorBidi"/>
                      <w:color w:val="auto"/>
                      <w:kern w:val="2"/>
                      <w:sz w:val="21"/>
                      <w:szCs w:val="21"/>
                      <w:lang w:val="en-US" w:eastAsia="zh-CN" w:bidi="ar-SA"/>
                    </w:rPr>
                    <w:t>16000</w:t>
                  </w:r>
                  <w:r>
                    <w:rPr>
                      <w:rFonts w:hint="eastAsia" w:ascii="Times New Roman" w:hAnsi="Times New Roman" w:eastAsia="宋体" w:cstheme="minorBidi"/>
                      <w:color w:val="auto"/>
                      <w:kern w:val="2"/>
                      <w:sz w:val="21"/>
                      <w:szCs w:val="21"/>
                      <w:lang w:val="en-US" w:eastAsia="zh-CN" w:bidi="ar-SA"/>
                    </w:rPr>
                    <w:t>m</w:t>
                  </w:r>
                  <w:r>
                    <w:rPr>
                      <w:rFonts w:hint="eastAsia" w:ascii="Times New Roman" w:hAnsi="Times New Roman" w:eastAsia="宋体" w:cstheme="minorBidi"/>
                      <w:color w:val="auto"/>
                      <w:kern w:val="2"/>
                      <w:sz w:val="21"/>
                      <w:szCs w:val="21"/>
                      <w:vertAlign w:val="superscript"/>
                      <w:lang w:val="en-US" w:eastAsia="zh-CN" w:bidi="ar-SA"/>
                    </w:rPr>
                    <w:t>2</w:t>
                  </w:r>
                  <w:r>
                    <w:rPr>
                      <w:rFonts w:hint="eastAsia" w:ascii="Times New Roman" w:hAnsi="Times New Roman" w:eastAsia="宋体" w:cstheme="minorBidi"/>
                      <w:color w:val="auto"/>
                      <w:kern w:val="2"/>
                      <w:sz w:val="21"/>
                      <w:szCs w:val="21"/>
                      <w:lang w:val="en-US" w:eastAsia="zh-CN" w:bidi="ar-SA"/>
                    </w:rPr>
                    <w:t>，主要用于</w:t>
                  </w:r>
                  <w:r>
                    <w:rPr>
                      <w:rFonts w:hint="eastAsia" w:ascii="Times New Roman" w:hAnsi="Times New Roman" w:cstheme="minorBidi"/>
                      <w:color w:val="auto"/>
                      <w:kern w:val="2"/>
                      <w:sz w:val="21"/>
                      <w:szCs w:val="21"/>
                      <w:lang w:val="en-US" w:eastAsia="zh-CN" w:bidi="ar-SA"/>
                    </w:rPr>
                    <w:t>注塑件</w:t>
                  </w:r>
                  <w:r>
                    <w:rPr>
                      <w:rFonts w:hint="eastAsia" w:ascii="Times New Roman" w:hAnsi="Times New Roman" w:eastAsia="宋体" w:cstheme="minorBidi"/>
                      <w:color w:val="auto"/>
                      <w:kern w:val="2"/>
                      <w:sz w:val="21"/>
                      <w:szCs w:val="21"/>
                      <w:lang w:val="en-US" w:eastAsia="zh-CN" w:bidi="ar-SA"/>
                    </w:rPr>
                    <w:t>生产及</w:t>
                  </w:r>
                  <w:r>
                    <w:rPr>
                      <w:rFonts w:hint="eastAsia" w:ascii="Times New Roman" w:hAnsi="Times New Roman" w:cstheme="minorBidi"/>
                      <w:color w:val="auto"/>
                      <w:kern w:val="2"/>
                      <w:sz w:val="21"/>
                      <w:szCs w:val="21"/>
                      <w:lang w:val="en-US" w:eastAsia="zh-CN" w:bidi="ar-SA"/>
                    </w:rPr>
                    <w:t>转运</w:t>
                  </w:r>
                  <w:r>
                    <w:rPr>
                      <w:rFonts w:hint="eastAsia" w:ascii="Times New Roman" w:hAnsi="Times New Roman" w:eastAsia="宋体" w:cstheme="minorBidi"/>
                      <w:color w:val="auto"/>
                      <w:kern w:val="2"/>
                      <w:sz w:val="21"/>
                      <w:szCs w:val="21"/>
                      <w:lang w:val="en-US" w:eastAsia="zh-CN" w:bidi="ar-SA"/>
                    </w:rPr>
                    <w:t>。</w:t>
                  </w:r>
                </w:p>
              </w:tc>
              <w:tc>
                <w:tcPr>
                  <w:tcW w:w="339" w:type="pct"/>
                  <w:tcBorders>
                    <w:tl2br w:val="nil"/>
                    <w:tr2bl w:val="nil"/>
                  </w:tcBorders>
                  <w:noWrap w:val="0"/>
                  <w:vAlign w:val="center"/>
                </w:tcPr>
                <w:p w14:paraId="7EA7D0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sz w:val="21"/>
                      <w:szCs w:val="21"/>
                      <w:lang w:eastAsia="zh-CN"/>
                    </w:rPr>
                  </w:pPr>
                  <w:r>
                    <w:rPr>
                      <w:rFonts w:hint="eastAsia"/>
                      <w:color w:val="auto"/>
                      <w:spacing w:val="4"/>
                      <w:sz w:val="21"/>
                      <w:szCs w:val="21"/>
                      <w:lang w:val="en-US" w:eastAsia="zh-CN"/>
                    </w:rPr>
                    <w:t>租赁</w:t>
                  </w:r>
                </w:p>
              </w:tc>
            </w:tr>
            <w:tr w14:paraId="2C8E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restart"/>
                  <w:tcBorders>
                    <w:tl2br w:val="nil"/>
                    <w:tr2bl w:val="nil"/>
                  </w:tcBorders>
                  <w:noWrap w:val="0"/>
                  <w:vAlign w:val="center"/>
                </w:tcPr>
                <w:p w14:paraId="02AD9FB9">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kern w:val="0"/>
                      <w:sz w:val="21"/>
                      <w:szCs w:val="21"/>
                      <w:lang w:eastAsia="zh-CN"/>
                    </w:rPr>
                  </w:pPr>
                  <w:r>
                    <w:rPr>
                      <w:rFonts w:hint="eastAsia" w:eastAsia="宋体"/>
                      <w:color w:val="auto"/>
                      <w:kern w:val="0"/>
                      <w:sz w:val="21"/>
                      <w:szCs w:val="21"/>
                      <w:lang w:eastAsia="zh-CN"/>
                    </w:rPr>
                    <w:t>辅助工程</w:t>
                  </w:r>
                </w:p>
              </w:tc>
              <w:tc>
                <w:tcPr>
                  <w:tcW w:w="652" w:type="pct"/>
                  <w:tcBorders>
                    <w:tl2br w:val="nil"/>
                    <w:tr2bl w:val="nil"/>
                  </w:tcBorders>
                  <w:noWrap w:val="0"/>
                  <w:vAlign w:val="center"/>
                </w:tcPr>
                <w:p w14:paraId="27B38434">
                  <w:pPr>
                    <w:pStyle w:val="7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center"/>
                    <w:textAlignment w:val="auto"/>
                    <w:rPr>
                      <w:rFonts w:hint="default" w:ascii="Times New Roman" w:hAnsi="Times New Roman" w:eastAsia="宋体"/>
                      <w:color w:val="auto"/>
                      <w:spacing w:val="-10"/>
                      <w:sz w:val="21"/>
                      <w:szCs w:val="21"/>
                      <w:lang w:val="en-US" w:eastAsia="zh-CN"/>
                    </w:rPr>
                  </w:pPr>
                  <w:r>
                    <w:rPr>
                      <w:rFonts w:hint="eastAsia" w:ascii="Times New Roman" w:hAnsi="Times New Roman"/>
                      <w:color w:val="auto"/>
                      <w:spacing w:val="-10"/>
                      <w:sz w:val="21"/>
                      <w:szCs w:val="21"/>
                      <w:lang w:val="en-US" w:eastAsia="zh-CN"/>
                    </w:rPr>
                    <w:t>办公室</w:t>
                  </w:r>
                </w:p>
              </w:tc>
              <w:tc>
                <w:tcPr>
                  <w:tcW w:w="3723" w:type="pct"/>
                  <w:tcBorders>
                    <w:tl2br w:val="nil"/>
                    <w:tr2bl w:val="nil"/>
                  </w:tcBorders>
                  <w:noWrap w:val="0"/>
                  <w:vAlign w:val="center"/>
                </w:tcPr>
                <w:p w14:paraId="6D03AA5F">
                  <w:pPr>
                    <w:pStyle w:val="7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olor w:val="auto"/>
                      <w:spacing w:val="-10"/>
                      <w:sz w:val="21"/>
                      <w:szCs w:val="21"/>
                    </w:rPr>
                  </w:pPr>
                  <w:r>
                    <w:rPr>
                      <w:rFonts w:hint="eastAsia" w:ascii="Times New Roman" w:hAnsi="Times New Roman" w:eastAsia="宋体" w:cstheme="minorBidi"/>
                      <w:color w:val="auto"/>
                      <w:kern w:val="2"/>
                      <w:sz w:val="21"/>
                      <w:szCs w:val="21"/>
                      <w:lang w:val="en-US" w:eastAsia="zh-CN" w:bidi="ar-SA"/>
                    </w:rPr>
                    <w:t>1层，钢结构，高约</w:t>
                  </w:r>
                  <w:r>
                    <w:rPr>
                      <w:rFonts w:hint="eastAsia" w:ascii="Times New Roman" w:hAnsi="Times New Roman" w:cstheme="minorBidi"/>
                      <w:color w:val="auto"/>
                      <w:kern w:val="2"/>
                      <w:sz w:val="21"/>
                      <w:szCs w:val="21"/>
                      <w:lang w:val="en-US" w:eastAsia="zh-CN" w:bidi="ar-SA"/>
                    </w:rPr>
                    <w:t>3.5</w:t>
                  </w:r>
                  <w:r>
                    <w:rPr>
                      <w:rFonts w:hint="eastAsia" w:ascii="Times New Roman" w:hAnsi="Times New Roman" w:eastAsia="宋体" w:cstheme="minorBidi"/>
                      <w:color w:val="auto"/>
                      <w:kern w:val="2"/>
                      <w:sz w:val="21"/>
                      <w:szCs w:val="21"/>
                      <w:lang w:val="en-US" w:eastAsia="zh-CN" w:bidi="ar-SA"/>
                    </w:rPr>
                    <w:t>m，总占地</w:t>
                  </w:r>
                  <w:r>
                    <w:rPr>
                      <w:rFonts w:hint="eastAsia" w:ascii="Times New Roman" w:hAnsi="Times New Roman" w:cstheme="minorBidi"/>
                      <w:color w:val="auto"/>
                      <w:kern w:val="2"/>
                      <w:sz w:val="21"/>
                      <w:szCs w:val="21"/>
                      <w:lang w:val="en-US" w:eastAsia="zh-CN" w:bidi="ar-SA"/>
                    </w:rPr>
                    <w:t>60</w:t>
                  </w:r>
                  <w:r>
                    <w:rPr>
                      <w:rFonts w:hint="eastAsia" w:ascii="Times New Roman" w:hAnsi="Times New Roman" w:eastAsia="宋体" w:cstheme="minorBidi"/>
                      <w:color w:val="auto"/>
                      <w:kern w:val="2"/>
                      <w:sz w:val="21"/>
                      <w:szCs w:val="21"/>
                      <w:lang w:val="en-US" w:eastAsia="zh-CN" w:bidi="ar-SA"/>
                    </w:rPr>
                    <w:t>m</w:t>
                  </w:r>
                  <w:r>
                    <w:rPr>
                      <w:rFonts w:hint="eastAsia" w:ascii="Times New Roman" w:hAnsi="Times New Roman" w:eastAsia="宋体" w:cstheme="minorBidi"/>
                      <w:color w:val="auto"/>
                      <w:kern w:val="2"/>
                      <w:sz w:val="21"/>
                      <w:szCs w:val="21"/>
                      <w:vertAlign w:val="superscript"/>
                      <w:lang w:val="en-US" w:eastAsia="zh-CN" w:bidi="ar-SA"/>
                    </w:rPr>
                    <w:t>2</w:t>
                  </w:r>
                  <w:r>
                    <w:rPr>
                      <w:rFonts w:hint="eastAsia" w:ascii="Times New Roman" w:hAnsi="Times New Roman" w:eastAsia="宋体" w:cstheme="minorBidi"/>
                      <w:color w:val="auto"/>
                      <w:kern w:val="2"/>
                      <w:sz w:val="21"/>
                      <w:szCs w:val="21"/>
                      <w:lang w:val="en-US" w:eastAsia="zh-CN" w:bidi="ar-SA"/>
                    </w:rPr>
                    <w:t>，主要用于办公。</w:t>
                  </w:r>
                </w:p>
              </w:tc>
              <w:tc>
                <w:tcPr>
                  <w:tcW w:w="339" w:type="pct"/>
                  <w:tcBorders>
                    <w:tl2br w:val="nil"/>
                    <w:tr2bl w:val="nil"/>
                  </w:tcBorders>
                  <w:noWrap w:val="0"/>
                  <w:vAlign w:val="center"/>
                </w:tcPr>
                <w:p w14:paraId="1958CF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center"/>
                    <w:textAlignment w:val="auto"/>
                    <w:rPr>
                      <w:rFonts w:hint="eastAsia" w:eastAsia="宋体"/>
                      <w:color w:val="auto"/>
                      <w:sz w:val="21"/>
                      <w:szCs w:val="21"/>
                      <w:lang w:eastAsia="zh-CN"/>
                    </w:rPr>
                  </w:pPr>
                  <w:r>
                    <w:rPr>
                      <w:rFonts w:hint="eastAsia"/>
                      <w:color w:val="auto"/>
                      <w:spacing w:val="4"/>
                      <w:sz w:val="21"/>
                      <w:szCs w:val="21"/>
                      <w:lang w:val="en-US" w:eastAsia="zh-CN"/>
                    </w:rPr>
                    <w:t>新建</w:t>
                  </w:r>
                </w:p>
              </w:tc>
            </w:tr>
            <w:tr w14:paraId="3F60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continue"/>
                  <w:tcBorders>
                    <w:tl2br w:val="nil"/>
                    <w:tr2bl w:val="nil"/>
                  </w:tcBorders>
                  <w:noWrap w:val="0"/>
                  <w:vAlign w:val="center"/>
                </w:tcPr>
                <w:p w14:paraId="6B77D64A">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kern w:val="0"/>
                      <w:sz w:val="21"/>
                      <w:szCs w:val="21"/>
                      <w:lang w:eastAsia="zh-CN"/>
                    </w:rPr>
                  </w:pPr>
                </w:p>
              </w:tc>
              <w:tc>
                <w:tcPr>
                  <w:tcW w:w="652" w:type="pct"/>
                  <w:tcBorders>
                    <w:tl2br w:val="nil"/>
                    <w:tr2bl w:val="nil"/>
                  </w:tcBorders>
                  <w:noWrap w:val="0"/>
                  <w:vAlign w:val="center"/>
                </w:tcPr>
                <w:p w14:paraId="58DC2FEF">
                  <w:pPr>
                    <w:pStyle w:val="7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center"/>
                    <w:textAlignment w:val="auto"/>
                    <w:rPr>
                      <w:rFonts w:hint="eastAsia" w:ascii="Times New Roman" w:hAnsi="Times New Roman" w:eastAsia="宋体"/>
                      <w:color w:val="auto"/>
                      <w:spacing w:val="-10"/>
                      <w:sz w:val="21"/>
                      <w:szCs w:val="21"/>
                      <w:lang w:eastAsia="zh-CN"/>
                    </w:rPr>
                  </w:pPr>
                  <w:r>
                    <w:rPr>
                      <w:rFonts w:hint="default"/>
                      <w:color w:val="auto"/>
                      <w:spacing w:val="6"/>
                      <w:sz w:val="21"/>
                      <w:szCs w:val="21"/>
                    </w:rPr>
                    <w:t>危废间</w:t>
                  </w:r>
                </w:p>
              </w:tc>
              <w:tc>
                <w:tcPr>
                  <w:tcW w:w="3723" w:type="pct"/>
                  <w:tcBorders>
                    <w:tl2br w:val="nil"/>
                    <w:tr2bl w:val="nil"/>
                  </w:tcBorders>
                  <w:noWrap w:val="0"/>
                  <w:vAlign w:val="center"/>
                </w:tcPr>
                <w:p w14:paraId="586D2B39">
                  <w:pPr>
                    <w:pStyle w:val="7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center"/>
                    <w:textAlignment w:val="auto"/>
                    <w:rPr>
                      <w:rFonts w:hint="eastAsia" w:ascii="Times New Roman" w:hAnsi="Times New Roman" w:eastAsia="宋体"/>
                      <w:color w:val="auto"/>
                      <w:spacing w:val="-10"/>
                      <w:sz w:val="21"/>
                      <w:szCs w:val="21"/>
                      <w:highlight w:val="none"/>
                      <w:lang w:val="en-US" w:eastAsia="zh-CN"/>
                    </w:rPr>
                  </w:pPr>
                  <w:r>
                    <w:rPr>
                      <w:rFonts w:hint="default"/>
                      <w:color w:val="auto"/>
                      <w:spacing w:val="-3"/>
                      <w:sz w:val="21"/>
                      <w:szCs w:val="21"/>
                    </w:rPr>
                    <w:t>建筑面积</w:t>
                  </w:r>
                  <w:r>
                    <w:rPr>
                      <w:rFonts w:hint="eastAsia" w:ascii="Times New Roman" w:hAnsi="Times New Roman" w:eastAsia="宋体" w:cs="Times New Roman"/>
                      <w:color w:val="auto"/>
                      <w:spacing w:val="-3"/>
                      <w:sz w:val="21"/>
                      <w:szCs w:val="21"/>
                      <w:lang w:val="en-US" w:eastAsia="zh-CN"/>
                    </w:rPr>
                    <w:t>20</w:t>
                  </w:r>
                  <w:r>
                    <w:rPr>
                      <w:rFonts w:hint="default" w:ascii="Times New Roman" w:hAnsi="Times New Roman" w:eastAsia="Times New Roman" w:cs="Times New Roman"/>
                      <w:color w:val="auto"/>
                      <w:spacing w:val="5"/>
                      <w:sz w:val="21"/>
                      <w:szCs w:val="21"/>
                    </w:rPr>
                    <w:t>m</w:t>
                  </w:r>
                  <w:r>
                    <w:rPr>
                      <w:rFonts w:hint="eastAsia" w:ascii="Times New Roman" w:hAnsi="Times New Roman" w:cs="Times New Roman"/>
                      <w:color w:val="auto"/>
                      <w:spacing w:val="5"/>
                      <w:sz w:val="21"/>
                      <w:szCs w:val="21"/>
                      <w:vertAlign w:val="superscript"/>
                      <w:lang w:val="en-US" w:eastAsia="zh-CN"/>
                    </w:rPr>
                    <w:t>2</w:t>
                  </w:r>
                  <w:r>
                    <w:rPr>
                      <w:rFonts w:hint="eastAsia" w:ascii="Times New Roman" w:hAnsi="Times New Roman" w:cs="Times New Roman"/>
                      <w:color w:val="auto"/>
                      <w:spacing w:val="5"/>
                      <w:sz w:val="21"/>
                      <w:szCs w:val="21"/>
                      <w:vertAlign w:val="baseline"/>
                      <w:lang w:val="en-US" w:eastAsia="zh-CN"/>
                    </w:rPr>
                    <w:t>，</w:t>
                  </w:r>
                  <w:r>
                    <w:rPr>
                      <w:rFonts w:hint="default" w:ascii="Times New Roman" w:hAnsi="Times New Roman" w:cs="Times New Roman"/>
                      <w:bCs/>
                      <w:snapToGrid w:val="0"/>
                      <w:color w:val="auto"/>
                      <w:sz w:val="21"/>
                      <w:szCs w:val="21"/>
                      <w:highlight w:val="none"/>
                      <w:lang w:eastAsia="zh-CN"/>
                    </w:rPr>
                    <w:t>钢结构</w:t>
                  </w:r>
                  <w:r>
                    <w:rPr>
                      <w:rFonts w:hint="eastAsia" w:ascii="Times New Roman" w:hAnsi="Times New Roman" w:cs="Times New Roman"/>
                      <w:bCs/>
                      <w:snapToGrid w:val="0"/>
                      <w:color w:val="auto"/>
                      <w:sz w:val="21"/>
                      <w:szCs w:val="21"/>
                      <w:highlight w:val="none"/>
                      <w:lang w:eastAsia="zh-CN"/>
                    </w:rPr>
                    <w:t>，</w:t>
                  </w:r>
                  <w:r>
                    <w:rPr>
                      <w:rFonts w:hint="default" w:ascii="Times New Roman" w:hAnsi="Times New Roman" w:cs="Times New Roman"/>
                      <w:bCs/>
                      <w:snapToGrid w:val="0"/>
                      <w:color w:val="auto"/>
                      <w:sz w:val="21"/>
                      <w:szCs w:val="21"/>
                      <w:highlight w:val="none"/>
                      <w:lang w:eastAsia="zh-CN"/>
                    </w:rPr>
                    <w:t>位于</w:t>
                  </w:r>
                  <w:r>
                    <w:rPr>
                      <w:rFonts w:hint="eastAsia" w:ascii="Times New Roman" w:hAnsi="Times New Roman" w:cs="Times New Roman"/>
                      <w:color w:val="auto"/>
                      <w:spacing w:val="-10"/>
                      <w:sz w:val="21"/>
                      <w:szCs w:val="21"/>
                      <w:lang w:val="en-US" w:eastAsia="zh-CN"/>
                    </w:rPr>
                    <w:t>生产车间内部西南角，用于</w:t>
                  </w:r>
                  <w:r>
                    <w:rPr>
                      <w:rFonts w:hint="default"/>
                      <w:color w:val="auto"/>
                      <w:spacing w:val="-3"/>
                      <w:sz w:val="21"/>
                      <w:szCs w:val="21"/>
                    </w:rPr>
                    <w:t>危险废物存放</w:t>
                  </w:r>
                  <w:r>
                    <w:rPr>
                      <w:rFonts w:hint="eastAsia"/>
                      <w:color w:val="auto"/>
                      <w:spacing w:val="-3"/>
                      <w:sz w:val="21"/>
                      <w:szCs w:val="21"/>
                      <w:lang w:eastAsia="zh-CN"/>
                    </w:rPr>
                    <w:t>。</w:t>
                  </w:r>
                </w:p>
              </w:tc>
              <w:tc>
                <w:tcPr>
                  <w:tcW w:w="339" w:type="pct"/>
                  <w:tcBorders>
                    <w:tl2br w:val="nil"/>
                    <w:tr2bl w:val="nil"/>
                  </w:tcBorders>
                  <w:noWrap w:val="0"/>
                  <w:vAlign w:val="center"/>
                </w:tcPr>
                <w:p w14:paraId="5E3DF5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center"/>
                    <w:textAlignment w:val="auto"/>
                    <w:rPr>
                      <w:rFonts w:hint="eastAsia"/>
                      <w:color w:val="auto"/>
                      <w:sz w:val="21"/>
                      <w:szCs w:val="21"/>
                      <w:lang w:eastAsia="zh-CN"/>
                    </w:rPr>
                  </w:pPr>
                  <w:r>
                    <w:rPr>
                      <w:rFonts w:hint="default"/>
                      <w:color w:val="auto"/>
                      <w:spacing w:val="4"/>
                      <w:sz w:val="21"/>
                      <w:szCs w:val="21"/>
                    </w:rPr>
                    <w:t>新建</w:t>
                  </w:r>
                </w:p>
              </w:tc>
            </w:tr>
            <w:tr w14:paraId="0D7C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continue"/>
                  <w:tcBorders>
                    <w:tl2br w:val="nil"/>
                    <w:tr2bl w:val="nil"/>
                  </w:tcBorders>
                  <w:noWrap w:val="0"/>
                  <w:vAlign w:val="center"/>
                </w:tcPr>
                <w:p w14:paraId="4ADF7C2C">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kern w:val="0"/>
                      <w:sz w:val="21"/>
                      <w:szCs w:val="21"/>
                      <w:lang w:eastAsia="zh-CN"/>
                    </w:rPr>
                  </w:pPr>
                </w:p>
              </w:tc>
              <w:tc>
                <w:tcPr>
                  <w:tcW w:w="652" w:type="pct"/>
                  <w:tcBorders>
                    <w:tl2br w:val="nil"/>
                    <w:tr2bl w:val="nil"/>
                  </w:tcBorders>
                  <w:noWrap w:val="0"/>
                  <w:vAlign w:val="center"/>
                </w:tcPr>
                <w:p w14:paraId="6C9B56DF">
                  <w:pPr>
                    <w:pStyle w:val="7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center"/>
                    <w:textAlignment w:val="auto"/>
                    <w:rPr>
                      <w:rFonts w:hint="eastAsia" w:ascii="Times New Roman" w:hAnsi="Times New Roman" w:eastAsia="宋体"/>
                      <w:color w:val="auto"/>
                      <w:spacing w:val="-10"/>
                      <w:sz w:val="21"/>
                      <w:szCs w:val="21"/>
                      <w:lang w:eastAsia="zh-CN"/>
                    </w:rPr>
                  </w:pPr>
                  <w:r>
                    <w:rPr>
                      <w:rFonts w:hint="default"/>
                      <w:color w:val="auto"/>
                      <w:spacing w:val="7"/>
                      <w:sz w:val="21"/>
                      <w:szCs w:val="21"/>
                    </w:rPr>
                    <w:t>一般固废间</w:t>
                  </w:r>
                </w:p>
              </w:tc>
              <w:tc>
                <w:tcPr>
                  <w:tcW w:w="3723" w:type="pct"/>
                  <w:tcBorders>
                    <w:tl2br w:val="nil"/>
                    <w:tr2bl w:val="nil"/>
                  </w:tcBorders>
                  <w:noWrap w:val="0"/>
                  <w:vAlign w:val="center"/>
                </w:tcPr>
                <w:p w14:paraId="02BFAF5E">
                  <w:pPr>
                    <w:pStyle w:val="7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center"/>
                    <w:textAlignment w:val="auto"/>
                    <w:rPr>
                      <w:rFonts w:hint="eastAsia" w:ascii="Times New Roman" w:hAnsi="Times New Roman" w:eastAsia="宋体"/>
                      <w:color w:val="auto"/>
                      <w:spacing w:val="-10"/>
                      <w:sz w:val="21"/>
                      <w:szCs w:val="21"/>
                      <w:highlight w:val="none"/>
                      <w:lang w:val="en-US" w:eastAsia="zh-CN"/>
                    </w:rPr>
                  </w:pPr>
                  <w:r>
                    <w:rPr>
                      <w:rFonts w:hint="default"/>
                      <w:color w:val="auto"/>
                      <w:spacing w:val="-3"/>
                      <w:sz w:val="21"/>
                      <w:szCs w:val="21"/>
                    </w:rPr>
                    <w:t>建筑面积</w:t>
                  </w:r>
                  <w:r>
                    <w:rPr>
                      <w:rFonts w:hint="eastAsia" w:ascii="Times New Roman" w:hAnsi="Times New Roman" w:cs="Times New Roman"/>
                      <w:color w:val="auto"/>
                      <w:spacing w:val="-3"/>
                      <w:sz w:val="21"/>
                      <w:szCs w:val="21"/>
                      <w:lang w:val="en-US" w:eastAsia="zh-CN"/>
                    </w:rPr>
                    <w:t>20</w:t>
                  </w:r>
                  <w:r>
                    <w:rPr>
                      <w:rFonts w:hint="default" w:ascii="Times New Roman" w:hAnsi="Times New Roman" w:eastAsia="Times New Roman" w:cs="Times New Roman"/>
                      <w:color w:val="auto"/>
                      <w:spacing w:val="5"/>
                      <w:sz w:val="21"/>
                      <w:szCs w:val="21"/>
                    </w:rPr>
                    <w:t>m</w:t>
                  </w:r>
                  <w:r>
                    <w:rPr>
                      <w:rFonts w:hint="eastAsia" w:ascii="Times New Roman" w:hAnsi="Times New Roman" w:cs="Times New Roman"/>
                      <w:color w:val="auto"/>
                      <w:spacing w:val="5"/>
                      <w:sz w:val="21"/>
                      <w:szCs w:val="21"/>
                      <w:vertAlign w:val="superscript"/>
                      <w:lang w:val="en-US" w:eastAsia="zh-CN"/>
                    </w:rPr>
                    <w:t>2</w:t>
                  </w:r>
                  <w:r>
                    <w:rPr>
                      <w:rFonts w:hint="default"/>
                      <w:color w:val="auto"/>
                      <w:spacing w:val="-3"/>
                      <w:sz w:val="21"/>
                      <w:szCs w:val="21"/>
                    </w:rPr>
                    <w:t>，</w:t>
                  </w:r>
                  <w:r>
                    <w:rPr>
                      <w:rFonts w:hint="default" w:ascii="Times New Roman" w:hAnsi="Times New Roman" w:cs="Times New Roman"/>
                      <w:bCs/>
                      <w:snapToGrid w:val="0"/>
                      <w:color w:val="auto"/>
                      <w:sz w:val="21"/>
                      <w:szCs w:val="21"/>
                      <w:highlight w:val="none"/>
                      <w:lang w:eastAsia="zh-CN"/>
                    </w:rPr>
                    <w:t>钢结构</w:t>
                  </w:r>
                  <w:r>
                    <w:rPr>
                      <w:rFonts w:hint="default"/>
                      <w:color w:val="auto"/>
                      <w:spacing w:val="-3"/>
                      <w:sz w:val="21"/>
                      <w:szCs w:val="21"/>
                    </w:rPr>
                    <w:t>，</w:t>
                  </w:r>
                  <w:r>
                    <w:rPr>
                      <w:rFonts w:hint="default" w:ascii="Times New Roman" w:hAnsi="Times New Roman" w:cs="Times New Roman"/>
                      <w:bCs/>
                      <w:snapToGrid w:val="0"/>
                      <w:color w:val="auto"/>
                      <w:sz w:val="21"/>
                      <w:szCs w:val="21"/>
                      <w:highlight w:val="none"/>
                      <w:lang w:eastAsia="zh-CN"/>
                    </w:rPr>
                    <w:t>位于</w:t>
                  </w:r>
                  <w:r>
                    <w:rPr>
                      <w:rFonts w:hint="eastAsia" w:ascii="Times New Roman" w:hAnsi="Times New Roman" w:cs="Times New Roman"/>
                      <w:color w:val="auto"/>
                      <w:spacing w:val="-10"/>
                      <w:sz w:val="21"/>
                      <w:szCs w:val="21"/>
                      <w:lang w:val="en-US" w:eastAsia="zh-CN"/>
                    </w:rPr>
                    <w:t>生产车间内部西南角，用于</w:t>
                  </w:r>
                  <w:r>
                    <w:rPr>
                      <w:rFonts w:hint="default"/>
                      <w:color w:val="auto"/>
                      <w:spacing w:val="-3"/>
                      <w:sz w:val="21"/>
                      <w:szCs w:val="21"/>
                    </w:rPr>
                    <w:t>一般固废存放</w:t>
                  </w:r>
                  <w:r>
                    <w:rPr>
                      <w:rFonts w:hint="eastAsia"/>
                      <w:color w:val="auto"/>
                      <w:spacing w:val="-3"/>
                      <w:sz w:val="21"/>
                      <w:szCs w:val="21"/>
                      <w:lang w:eastAsia="zh-CN"/>
                    </w:rPr>
                    <w:t>。</w:t>
                  </w:r>
                </w:p>
              </w:tc>
              <w:tc>
                <w:tcPr>
                  <w:tcW w:w="339" w:type="pct"/>
                  <w:tcBorders>
                    <w:tl2br w:val="nil"/>
                    <w:tr2bl w:val="nil"/>
                  </w:tcBorders>
                  <w:noWrap w:val="0"/>
                  <w:vAlign w:val="center"/>
                </w:tcPr>
                <w:p w14:paraId="65C260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jc w:val="center"/>
                    <w:textAlignment w:val="auto"/>
                    <w:rPr>
                      <w:rFonts w:hint="eastAsia"/>
                      <w:color w:val="auto"/>
                      <w:sz w:val="21"/>
                      <w:szCs w:val="21"/>
                      <w:lang w:eastAsia="zh-CN"/>
                    </w:rPr>
                  </w:pPr>
                  <w:r>
                    <w:rPr>
                      <w:rFonts w:hint="default"/>
                      <w:color w:val="auto"/>
                      <w:spacing w:val="4"/>
                      <w:sz w:val="21"/>
                      <w:szCs w:val="21"/>
                    </w:rPr>
                    <w:t>新建</w:t>
                  </w:r>
                </w:p>
              </w:tc>
            </w:tr>
            <w:tr w14:paraId="157D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restart"/>
                  <w:tcBorders>
                    <w:tl2br w:val="nil"/>
                    <w:tr2bl w:val="nil"/>
                  </w:tcBorders>
                  <w:noWrap w:val="0"/>
                  <w:vAlign w:val="center"/>
                </w:tcPr>
                <w:p w14:paraId="491ABFCB">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kern w:val="0"/>
                      <w:sz w:val="21"/>
                      <w:szCs w:val="21"/>
                    </w:rPr>
                  </w:pPr>
                  <w:r>
                    <w:rPr>
                      <w:rFonts w:hint="eastAsia" w:eastAsia="宋体"/>
                      <w:color w:val="auto"/>
                      <w:kern w:val="0"/>
                      <w:sz w:val="21"/>
                      <w:szCs w:val="21"/>
                      <w:lang w:eastAsia="zh-CN"/>
                    </w:rPr>
                    <w:t>储运</w:t>
                  </w:r>
                  <w:r>
                    <w:rPr>
                      <w:rFonts w:hint="eastAsia" w:eastAsia="宋体"/>
                      <w:color w:val="auto"/>
                      <w:kern w:val="0"/>
                      <w:sz w:val="21"/>
                      <w:szCs w:val="21"/>
                    </w:rPr>
                    <w:t>工程</w:t>
                  </w:r>
                </w:p>
              </w:tc>
              <w:tc>
                <w:tcPr>
                  <w:tcW w:w="652" w:type="pct"/>
                  <w:tcBorders>
                    <w:tl2br w:val="nil"/>
                    <w:tr2bl w:val="nil"/>
                  </w:tcBorders>
                  <w:noWrap w:val="0"/>
                  <w:vAlign w:val="center"/>
                </w:tcPr>
                <w:p w14:paraId="64476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olor w:val="auto"/>
                      <w:spacing w:val="-10"/>
                      <w:sz w:val="21"/>
                      <w:szCs w:val="21"/>
                      <w:lang w:val="en-US" w:eastAsia="zh-CN"/>
                    </w:rPr>
                  </w:pPr>
                  <w:r>
                    <w:rPr>
                      <w:rFonts w:hint="eastAsia"/>
                      <w:color w:val="auto"/>
                      <w:spacing w:val="-10"/>
                      <w:sz w:val="21"/>
                      <w:szCs w:val="21"/>
                      <w:highlight w:val="none"/>
                      <w:lang w:val="en-US" w:eastAsia="zh-CN"/>
                    </w:rPr>
                    <w:t>原料区</w:t>
                  </w:r>
                </w:p>
              </w:tc>
              <w:tc>
                <w:tcPr>
                  <w:tcW w:w="3723" w:type="pct"/>
                  <w:tcBorders>
                    <w:tl2br w:val="nil"/>
                    <w:tr2bl w:val="nil"/>
                  </w:tcBorders>
                  <w:noWrap w:val="0"/>
                  <w:vAlign w:val="center"/>
                </w:tcPr>
                <w:p w14:paraId="0043F2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pacing w:val="-10"/>
                      <w:sz w:val="21"/>
                      <w:szCs w:val="21"/>
                    </w:rPr>
                  </w:pPr>
                  <w:r>
                    <w:rPr>
                      <w:rFonts w:hint="default" w:ascii="Times New Roman" w:hAnsi="Times New Roman" w:cs="Times New Roman"/>
                      <w:bCs/>
                      <w:snapToGrid w:val="0"/>
                      <w:color w:val="auto"/>
                      <w:sz w:val="21"/>
                      <w:szCs w:val="21"/>
                      <w:highlight w:val="none"/>
                      <w:lang w:eastAsia="zh-CN"/>
                    </w:rPr>
                    <w:t>位于</w:t>
                  </w:r>
                  <w:r>
                    <w:rPr>
                      <w:rFonts w:hint="eastAsia" w:cs="Times New Roman"/>
                      <w:color w:val="auto"/>
                      <w:spacing w:val="-10"/>
                      <w:sz w:val="21"/>
                      <w:szCs w:val="21"/>
                      <w:lang w:val="en-US" w:eastAsia="zh-CN"/>
                    </w:rPr>
                    <w:t>生产车间内南侧</w:t>
                  </w:r>
                  <w:r>
                    <w:rPr>
                      <w:rFonts w:hint="default" w:ascii="Times New Roman" w:hAnsi="Times New Roman" w:cs="Times New Roman"/>
                      <w:color w:val="auto"/>
                      <w:spacing w:val="-10"/>
                      <w:sz w:val="21"/>
                      <w:szCs w:val="21"/>
                      <w:lang w:val="en-US" w:eastAsia="zh-CN"/>
                    </w:rPr>
                    <w:t>，</w:t>
                  </w:r>
                  <w:r>
                    <w:rPr>
                      <w:rFonts w:hint="default" w:ascii="Times New Roman" w:hAnsi="Times New Roman" w:eastAsia="宋体" w:cs="Times New Roman"/>
                      <w:bCs/>
                      <w:snapToGrid w:val="0"/>
                      <w:color w:val="auto"/>
                      <w:sz w:val="21"/>
                      <w:szCs w:val="21"/>
                      <w:highlight w:val="none"/>
                      <w:lang w:val="en-US" w:eastAsia="zh-CN"/>
                    </w:rPr>
                    <w:t>存放</w:t>
                  </w:r>
                  <w:r>
                    <w:rPr>
                      <w:rFonts w:hint="default" w:ascii="Times New Roman" w:hAnsi="Times New Roman" w:cs="Times New Roman"/>
                      <w:bCs/>
                      <w:snapToGrid w:val="0"/>
                      <w:color w:val="auto"/>
                      <w:sz w:val="21"/>
                      <w:szCs w:val="21"/>
                      <w:highlight w:val="none"/>
                      <w:lang w:val="en-US" w:eastAsia="zh-CN"/>
                    </w:rPr>
                    <w:t>原料</w:t>
                  </w:r>
                </w:p>
              </w:tc>
              <w:tc>
                <w:tcPr>
                  <w:tcW w:w="339" w:type="pct"/>
                  <w:tcBorders>
                    <w:tl2br w:val="nil"/>
                    <w:tr2bl w:val="nil"/>
                  </w:tcBorders>
                  <w:noWrap w:val="0"/>
                  <w:vAlign w:val="center"/>
                </w:tcPr>
                <w:p w14:paraId="2183AF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lang w:eastAsia="zh-CN"/>
                    </w:rPr>
                  </w:pPr>
                  <w:r>
                    <w:rPr>
                      <w:rFonts w:hint="default"/>
                      <w:color w:val="auto"/>
                      <w:spacing w:val="4"/>
                      <w:sz w:val="21"/>
                      <w:szCs w:val="21"/>
                    </w:rPr>
                    <w:t>新建</w:t>
                  </w:r>
                </w:p>
              </w:tc>
            </w:tr>
            <w:tr w14:paraId="4BFC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continue"/>
                  <w:tcBorders>
                    <w:tl2br w:val="nil"/>
                    <w:tr2bl w:val="nil"/>
                  </w:tcBorders>
                  <w:noWrap w:val="0"/>
                  <w:vAlign w:val="center"/>
                </w:tcPr>
                <w:p w14:paraId="364E9C2E">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kern w:val="0"/>
                      <w:sz w:val="21"/>
                      <w:szCs w:val="21"/>
                      <w:lang w:eastAsia="zh-CN"/>
                    </w:rPr>
                  </w:pPr>
                </w:p>
              </w:tc>
              <w:tc>
                <w:tcPr>
                  <w:tcW w:w="652" w:type="pct"/>
                  <w:tcBorders>
                    <w:tl2br w:val="nil"/>
                    <w:tr2bl w:val="nil"/>
                  </w:tcBorders>
                  <w:noWrap w:val="0"/>
                  <w:vAlign w:val="center"/>
                </w:tcPr>
                <w:p w14:paraId="4FCEA5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pacing w:val="-10"/>
                      <w:sz w:val="21"/>
                      <w:szCs w:val="21"/>
                      <w:highlight w:val="none"/>
                      <w:lang w:val="en-US" w:eastAsia="zh-CN"/>
                    </w:rPr>
                  </w:pPr>
                  <w:r>
                    <w:rPr>
                      <w:rFonts w:hint="eastAsia"/>
                      <w:color w:val="auto"/>
                      <w:spacing w:val="-10"/>
                      <w:sz w:val="21"/>
                      <w:szCs w:val="21"/>
                      <w:highlight w:val="none"/>
                      <w:lang w:val="en-US" w:eastAsia="zh-CN"/>
                    </w:rPr>
                    <w:t>成品区</w:t>
                  </w:r>
                </w:p>
              </w:tc>
              <w:tc>
                <w:tcPr>
                  <w:tcW w:w="3723" w:type="pct"/>
                  <w:tcBorders>
                    <w:tl2br w:val="nil"/>
                    <w:tr2bl w:val="nil"/>
                  </w:tcBorders>
                  <w:noWrap w:val="0"/>
                  <w:vAlign w:val="center"/>
                </w:tcPr>
                <w:p w14:paraId="2CAAC6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Cs/>
                      <w:snapToGrid w:val="0"/>
                      <w:color w:val="auto"/>
                      <w:sz w:val="21"/>
                      <w:szCs w:val="21"/>
                      <w:highlight w:val="none"/>
                      <w:lang w:val="en-US" w:eastAsia="zh-CN"/>
                    </w:rPr>
                  </w:pPr>
                  <w:r>
                    <w:rPr>
                      <w:rFonts w:hint="default" w:ascii="Times New Roman" w:hAnsi="Times New Roman" w:cs="Times New Roman"/>
                      <w:bCs/>
                      <w:snapToGrid w:val="0"/>
                      <w:color w:val="auto"/>
                      <w:sz w:val="21"/>
                      <w:szCs w:val="21"/>
                      <w:highlight w:val="none"/>
                      <w:lang w:eastAsia="zh-CN"/>
                    </w:rPr>
                    <w:t>位于</w:t>
                  </w:r>
                  <w:r>
                    <w:rPr>
                      <w:rFonts w:hint="eastAsia" w:cs="Times New Roman"/>
                      <w:color w:val="auto"/>
                      <w:spacing w:val="-10"/>
                      <w:sz w:val="21"/>
                      <w:szCs w:val="21"/>
                      <w:lang w:val="en-US" w:eastAsia="zh-CN"/>
                    </w:rPr>
                    <w:t>生产车间内南侧</w:t>
                  </w:r>
                  <w:r>
                    <w:rPr>
                      <w:rFonts w:hint="default" w:ascii="Times New Roman" w:hAnsi="Times New Roman" w:cs="Times New Roman"/>
                      <w:color w:val="auto"/>
                      <w:spacing w:val="-10"/>
                      <w:sz w:val="21"/>
                      <w:szCs w:val="21"/>
                      <w:lang w:val="en-US" w:eastAsia="zh-CN"/>
                    </w:rPr>
                    <w:t>，</w:t>
                  </w:r>
                  <w:r>
                    <w:rPr>
                      <w:rFonts w:hint="default" w:ascii="Times New Roman" w:hAnsi="Times New Roman" w:eastAsia="宋体" w:cs="Times New Roman"/>
                      <w:bCs/>
                      <w:snapToGrid w:val="0"/>
                      <w:color w:val="auto"/>
                      <w:sz w:val="21"/>
                      <w:szCs w:val="21"/>
                      <w:highlight w:val="none"/>
                      <w:lang w:val="en-US" w:eastAsia="zh-CN"/>
                    </w:rPr>
                    <w:t>存放</w:t>
                  </w:r>
                  <w:r>
                    <w:rPr>
                      <w:rFonts w:hint="eastAsia" w:cs="Times New Roman"/>
                      <w:bCs/>
                      <w:snapToGrid w:val="0"/>
                      <w:color w:val="auto"/>
                      <w:sz w:val="21"/>
                      <w:szCs w:val="21"/>
                      <w:highlight w:val="none"/>
                      <w:lang w:val="en-US" w:eastAsia="zh-CN"/>
                    </w:rPr>
                    <w:t>成品</w:t>
                  </w:r>
                </w:p>
              </w:tc>
              <w:tc>
                <w:tcPr>
                  <w:tcW w:w="339" w:type="pct"/>
                  <w:tcBorders>
                    <w:tl2br w:val="nil"/>
                    <w:tr2bl w:val="nil"/>
                  </w:tcBorders>
                  <w:noWrap w:val="0"/>
                  <w:vAlign w:val="center"/>
                </w:tcPr>
                <w:p w14:paraId="658BF3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spacing w:val="4"/>
                      <w:sz w:val="21"/>
                      <w:szCs w:val="21"/>
                      <w:lang w:val="en-US" w:eastAsia="zh-CN"/>
                    </w:rPr>
                  </w:pPr>
                  <w:r>
                    <w:rPr>
                      <w:rFonts w:hint="eastAsia"/>
                      <w:color w:val="auto"/>
                      <w:spacing w:val="4"/>
                      <w:sz w:val="21"/>
                      <w:szCs w:val="21"/>
                      <w:lang w:val="en-US" w:eastAsia="zh-CN"/>
                    </w:rPr>
                    <w:t>新建</w:t>
                  </w:r>
                </w:p>
              </w:tc>
            </w:tr>
            <w:tr w14:paraId="3291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restart"/>
                  <w:tcBorders>
                    <w:tl2br w:val="nil"/>
                    <w:tr2bl w:val="nil"/>
                  </w:tcBorders>
                  <w:noWrap w:val="0"/>
                  <w:vAlign w:val="center"/>
                </w:tcPr>
                <w:p w14:paraId="7267A2BD">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kern w:val="0"/>
                      <w:sz w:val="21"/>
                      <w:szCs w:val="21"/>
                    </w:rPr>
                  </w:pPr>
                  <w:r>
                    <w:rPr>
                      <w:rFonts w:hint="eastAsia" w:eastAsia="宋体"/>
                      <w:color w:val="auto"/>
                      <w:kern w:val="0"/>
                      <w:sz w:val="21"/>
                      <w:szCs w:val="21"/>
                    </w:rPr>
                    <w:t>公用工程</w:t>
                  </w:r>
                </w:p>
              </w:tc>
              <w:tc>
                <w:tcPr>
                  <w:tcW w:w="652" w:type="pct"/>
                  <w:tcBorders>
                    <w:tl2br w:val="nil"/>
                    <w:tr2bl w:val="nil"/>
                  </w:tcBorders>
                  <w:noWrap w:val="0"/>
                  <w:vAlign w:val="center"/>
                </w:tcPr>
                <w:p w14:paraId="2DA394B4">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sz w:val="21"/>
                      <w:szCs w:val="21"/>
                    </w:rPr>
                  </w:pPr>
                  <w:r>
                    <w:rPr>
                      <w:rFonts w:hint="eastAsia" w:eastAsia="宋体"/>
                      <w:color w:val="auto"/>
                      <w:sz w:val="21"/>
                      <w:szCs w:val="21"/>
                    </w:rPr>
                    <w:t>给水</w:t>
                  </w:r>
                </w:p>
              </w:tc>
              <w:tc>
                <w:tcPr>
                  <w:tcW w:w="3723" w:type="pct"/>
                  <w:tcBorders>
                    <w:tl2br w:val="nil"/>
                    <w:tr2bl w:val="nil"/>
                  </w:tcBorders>
                  <w:noWrap w:val="0"/>
                  <w:vAlign w:val="center"/>
                </w:tcPr>
                <w:p w14:paraId="605894D2">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sz w:val="21"/>
                      <w:szCs w:val="21"/>
                      <w:lang w:val="en-US" w:eastAsia="zh-CN"/>
                    </w:rPr>
                  </w:pPr>
                  <w:r>
                    <w:rPr>
                      <w:rFonts w:hint="eastAsia"/>
                      <w:color w:val="auto"/>
                      <w:sz w:val="21"/>
                      <w:szCs w:val="21"/>
                      <w:lang w:eastAsia="zh-CN"/>
                    </w:rPr>
                    <w:t>项目给水</w:t>
                  </w:r>
                  <w:r>
                    <w:rPr>
                      <w:rFonts w:hint="default"/>
                      <w:color w:val="auto"/>
                      <w:spacing w:val="6"/>
                      <w:sz w:val="21"/>
                      <w:szCs w:val="21"/>
                    </w:rPr>
                    <w:t>由园区供水管网统一供给</w:t>
                  </w:r>
                  <w:r>
                    <w:rPr>
                      <w:rFonts w:hint="eastAsia"/>
                      <w:color w:val="auto"/>
                      <w:sz w:val="21"/>
                      <w:szCs w:val="21"/>
                      <w:lang w:eastAsia="zh-CN"/>
                    </w:rPr>
                    <w:t>，年用水量</w:t>
                  </w:r>
                  <w:r>
                    <w:rPr>
                      <w:rFonts w:hint="eastAsia"/>
                      <w:color w:val="auto"/>
                      <w:sz w:val="21"/>
                      <w:szCs w:val="21"/>
                      <w:lang w:val="en-US" w:eastAsia="zh-CN"/>
                    </w:rPr>
                    <w:t>382</w:t>
                  </w:r>
                  <w:r>
                    <w:rPr>
                      <w:rFonts w:hint="eastAsia"/>
                      <w:color w:val="auto"/>
                      <w:spacing w:val="8"/>
                      <w:sz w:val="21"/>
                      <w:szCs w:val="21"/>
                    </w:rPr>
                    <w:t>m</w:t>
                  </w:r>
                  <w:r>
                    <w:rPr>
                      <w:rFonts w:hint="eastAsia"/>
                      <w:color w:val="auto"/>
                      <w:spacing w:val="8"/>
                      <w:sz w:val="21"/>
                      <w:szCs w:val="21"/>
                      <w:vertAlign w:val="superscript"/>
                    </w:rPr>
                    <w:t>3</w:t>
                  </w:r>
                  <w:r>
                    <w:rPr>
                      <w:rFonts w:hint="eastAsia"/>
                      <w:color w:val="auto"/>
                      <w:spacing w:val="8"/>
                      <w:sz w:val="21"/>
                      <w:szCs w:val="21"/>
                      <w:vertAlign w:val="baseline"/>
                      <w:lang w:eastAsia="zh-CN"/>
                    </w:rPr>
                    <w:t>。</w:t>
                  </w:r>
                </w:p>
              </w:tc>
              <w:tc>
                <w:tcPr>
                  <w:tcW w:w="339" w:type="pct"/>
                  <w:tcBorders>
                    <w:tl2br w:val="nil"/>
                    <w:tr2bl w:val="nil"/>
                  </w:tcBorders>
                  <w:noWrap w:val="0"/>
                  <w:vAlign w:val="center"/>
                </w:tcPr>
                <w:p w14:paraId="70AF688E">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sz w:val="21"/>
                      <w:szCs w:val="21"/>
                      <w:lang w:eastAsia="zh-CN"/>
                    </w:rPr>
                  </w:pPr>
                  <w:r>
                    <w:rPr>
                      <w:rFonts w:hint="default"/>
                      <w:color w:val="auto"/>
                      <w:spacing w:val="4"/>
                      <w:sz w:val="21"/>
                      <w:szCs w:val="21"/>
                    </w:rPr>
                    <w:t>新建</w:t>
                  </w:r>
                </w:p>
              </w:tc>
            </w:tr>
            <w:tr w14:paraId="5F30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continue"/>
                  <w:tcBorders>
                    <w:tl2br w:val="nil"/>
                    <w:tr2bl w:val="nil"/>
                  </w:tcBorders>
                  <w:noWrap w:val="0"/>
                  <w:vAlign w:val="center"/>
                </w:tcPr>
                <w:p w14:paraId="333E0923">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kern w:val="0"/>
                      <w:sz w:val="21"/>
                      <w:szCs w:val="21"/>
                    </w:rPr>
                  </w:pPr>
                </w:p>
              </w:tc>
              <w:tc>
                <w:tcPr>
                  <w:tcW w:w="652" w:type="pct"/>
                  <w:tcBorders>
                    <w:tl2br w:val="nil"/>
                    <w:tr2bl w:val="nil"/>
                  </w:tcBorders>
                  <w:noWrap w:val="0"/>
                  <w:vAlign w:val="center"/>
                </w:tcPr>
                <w:p w14:paraId="1C1E67DF">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sz w:val="21"/>
                      <w:szCs w:val="21"/>
                      <w:lang w:eastAsia="zh-CN"/>
                    </w:rPr>
                  </w:pPr>
                  <w:r>
                    <w:rPr>
                      <w:rFonts w:hint="eastAsia"/>
                      <w:color w:val="auto"/>
                      <w:sz w:val="21"/>
                      <w:szCs w:val="21"/>
                      <w:lang w:eastAsia="zh-CN"/>
                    </w:rPr>
                    <w:t>排水</w:t>
                  </w:r>
                </w:p>
              </w:tc>
              <w:tc>
                <w:tcPr>
                  <w:tcW w:w="3723" w:type="pct"/>
                  <w:tcBorders>
                    <w:tl2br w:val="nil"/>
                    <w:tr2bl w:val="nil"/>
                  </w:tcBorders>
                  <w:noWrap w:val="0"/>
                  <w:vAlign w:val="center"/>
                </w:tcPr>
                <w:p w14:paraId="364377D4">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sz w:val="21"/>
                      <w:szCs w:val="21"/>
                      <w:lang w:eastAsia="zh-CN"/>
                    </w:rPr>
                  </w:pPr>
                  <w:r>
                    <w:rPr>
                      <w:rFonts w:hint="eastAsia"/>
                      <w:color w:val="auto"/>
                      <w:sz w:val="21"/>
                      <w:szCs w:val="21"/>
                      <w:lang w:val="en-US" w:eastAsia="zh-CN"/>
                    </w:rPr>
                    <w:t>项目生活污水经化粪池处理后排入魏县开发区污水处理有限公司进一步处理，生产循环冷却水使用不外排。</w:t>
                  </w:r>
                </w:p>
              </w:tc>
              <w:tc>
                <w:tcPr>
                  <w:tcW w:w="339" w:type="pct"/>
                  <w:tcBorders>
                    <w:tl2br w:val="nil"/>
                    <w:tr2bl w:val="nil"/>
                  </w:tcBorders>
                  <w:noWrap w:val="0"/>
                  <w:vAlign w:val="center"/>
                </w:tcPr>
                <w:p w14:paraId="23FFB312">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sz w:val="21"/>
                      <w:szCs w:val="21"/>
                      <w:lang w:eastAsia="zh-CN"/>
                    </w:rPr>
                  </w:pPr>
                  <w:r>
                    <w:rPr>
                      <w:rFonts w:hint="eastAsia"/>
                      <w:color w:val="auto"/>
                      <w:spacing w:val="4"/>
                      <w:sz w:val="21"/>
                      <w:szCs w:val="21"/>
                      <w:lang w:val="en-US" w:eastAsia="zh-CN"/>
                    </w:rPr>
                    <w:t>新建</w:t>
                  </w:r>
                </w:p>
              </w:tc>
            </w:tr>
            <w:tr w14:paraId="6F20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continue"/>
                  <w:tcBorders>
                    <w:tl2br w:val="nil"/>
                    <w:tr2bl w:val="nil"/>
                  </w:tcBorders>
                  <w:noWrap w:val="0"/>
                  <w:vAlign w:val="center"/>
                </w:tcPr>
                <w:p w14:paraId="239E6780">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kern w:val="0"/>
                      <w:sz w:val="21"/>
                      <w:szCs w:val="21"/>
                    </w:rPr>
                  </w:pPr>
                </w:p>
              </w:tc>
              <w:tc>
                <w:tcPr>
                  <w:tcW w:w="652" w:type="pct"/>
                  <w:tcBorders>
                    <w:tl2br w:val="nil"/>
                    <w:tr2bl w:val="nil"/>
                  </w:tcBorders>
                  <w:noWrap w:val="0"/>
                  <w:vAlign w:val="center"/>
                </w:tcPr>
                <w:p w14:paraId="12DA1BF5">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sz w:val="21"/>
                      <w:szCs w:val="21"/>
                    </w:rPr>
                  </w:pPr>
                  <w:r>
                    <w:rPr>
                      <w:rFonts w:hint="eastAsia" w:eastAsia="宋体"/>
                      <w:color w:val="auto"/>
                      <w:sz w:val="21"/>
                      <w:szCs w:val="21"/>
                    </w:rPr>
                    <w:t>供电</w:t>
                  </w:r>
                </w:p>
              </w:tc>
              <w:tc>
                <w:tcPr>
                  <w:tcW w:w="3723" w:type="pct"/>
                  <w:tcBorders>
                    <w:tl2br w:val="nil"/>
                    <w:tr2bl w:val="nil"/>
                  </w:tcBorders>
                  <w:noWrap w:val="0"/>
                  <w:vAlign w:val="center"/>
                </w:tcPr>
                <w:p w14:paraId="3F6BFE2A">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eastAsia="宋体"/>
                      <w:color w:val="auto"/>
                      <w:sz w:val="21"/>
                      <w:szCs w:val="21"/>
                      <w:lang w:val="en-US" w:eastAsia="zh-CN"/>
                    </w:rPr>
                  </w:pPr>
                  <w:r>
                    <w:rPr>
                      <w:rFonts w:hint="eastAsia"/>
                      <w:color w:val="auto"/>
                      <w:sz w:val="21"/>
                      <w:szCs w:val="21"/>
                      <w:lang w:eastAsia="zh-CN"/>
                    </w:rPr>
                    <w:t>项目供电</w:t>
                  </w:r>
                  <w:r>
                    <w:rPr>
                      <w:rFonts w:hint="default"/>
                      <w:color w:val="auto"/>
                      <w:spacing w:val="6"/>
                      <w:sz w:val="21"/>
                      <w:szCs w:val="21"/>
                    </w:rPr>
                    <w:t>由园区供电电网提供</w:t>
                  </w:r>
                  <w:r>
                    <w:rPr>
                      <w:rFonts w:hint="eastAsia"/>
                      <w:color w:val="auto"/>
                      <w:sz w:val="21"/>
                      <w:szCs w:val="21"/>
                      <w:lang w:eastAsia="zh-CN"/>
                    </w:rPr>
                    <w:t>，年用电量</w:t>
                  </w:r>
                  <w:r>
                    <w:rPr>
                      <w:rFonts w:hint="eastAsia"/>
                      <w:color w:val="auto"/>
                      <w:sz w:val="21"/>
                      <w:szCs w:val="21"/>
                      <w:lang w:val="en-US" w:eastAsia="zh-CN"/>
                    </w:rPr>
                    <w:t>360万kW</w:t>
                  </w:r>
                  <w:r>
                    <w:rPr>
                      <w:rFonts w:hint="default" w:ascii="Times New Roman" w:hAnsi="Times New Roman" w:cs="Times New Roman"/>
                      <w:color w:val="auto"/>
                      <w:sz w:val="21"/>
                      <w:szCs w:val="21"/>
                      <w:lang w:val="en-US" w:eastAsia="zh-CN"/>
                    </w:rPr>
                    <w:t>·</w:t>
                  </w:r>
                  <w:r>
                    <w:rPr>
                      <w:rFonts w:hint="eastAsia"/>
                      <w:color w:val="auto"/>
                      <w:sz w:val="21"/>
                      <w:szCs w:val="21"/>
                      <w:lang w:val="en-US" w:eastAsia="zh-CN"/>
                    </w:rPr>
                    <w:t>h。</w:t>
                  </w:r>
                </w:p>
              </w:tc>
              <w:tc>
                <w:tcPr>
                  <w:tcW w:w="339" w:type="pct"/>
                  <w:tcBorders>
                    <w:tl2br w:val="nil"/>
                    <w:tr2bl w:val="nil"/>
                  </w:tcBorders>
                  <w:noWrap w:val="0"/>
                  <w:vAlign w:val="center"/>
                </w:tcPr>
                <w:p w14:paraId="500F3700">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sz w:val="21"/>
                      <w:szCs w:val="21"/>
                    </w:rPr>
                  </w:pPr>
                  <w:r>
                    <w:rPr>
                      <w:rFonts w:hint="default"/>
                      <w:color w:val="auto"/>
                      <w:spacing w:val="4"/>
                      <w:sz w:val="21"/>
                      <w:szCs w:val="21"/>
                    </w:rPr>
                    <w:t>新建</w:t>
                  </w:r>
                </w:p>
              </w:tc>
            </w:tr>
            <w:tr w14:paraId="3B29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continue"/>
                  <w:tcBorders>
                    <w:tl2br w:val="nil"/>
                    <w:tr2bl w:val="nil"/>
                  </w:tcBorders>
                  <w:noWrap w:val="0"/>
                  <w:vAlign w:val="center"/>
                </w:tcPr>
                <w:p w14:paraId="31EADFB7">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kern w:val="0"/>
                      <w:sz w:val="21"/>
                      <w:szCs w:val="21"/>
                    </w:rPr>
                  </w:pPr>
                </w:p>
              </w:tc>
              <w:tc>
                <w:tcPr>
                  <w:tcW w:w="652" w:type="pct"/>
                  <w:tcBorders>
                    <w:tl2br w:val="nil"/>
                    <w:tr2bl w:val="nil"/>
                  </w:tcBorders>
                  <w:noWrap w:val="0"/>
                  <w:vAlign w:val="center"/>
                </w:tcPr>
                <w:p w14:paraId="726CD8E1">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sz w:val="21"/>
                      <w:szCs w:val="21"/>
                    </w:rPr>
                  </w:pPr>
                  <w:r>
                    <w:rPr>
                      <w:rFonts w:hint="eastAsia" w:eastAsia="宋体"/>
                      <w:color w:val="auto"/>
                      <w:sz w:val="21"/>
                      <w:szCs w:val="21"/>
                    </w:rPr>
                    <w:t>供热</w:t>
                  </w:r>
                </w:p>
              </w:tc>
              <w:tc>
                <w:tcPr>
                  <w:tcW w:w="3723" w:type="pct"/>
                  <w:tcBorders>
                    <w:tl2br w:val="nil"/>
                    <w:tr2bl w:val="nil"/>
                  </w:tcBorders>
                  <w:noWrap w:val="0"/>
                  <w:vAlign w:val="center"/>
                </w:tcPr>
                <w:p w14:paraId="3C5AF4E4">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sz w:val="21"/>
                      <w:szCs w:val="21"/>
                      <w:lang w:eastAsia="zh-CN"/>
                    </w:rPr>
                  </w:pPr>
                  <w:r>
                    <w:rPr>
                      <w:rFonts w:hint="eastAsia"/>
                      <w:color w:val="auto"/>
                      <w:sz w:val="21"/>
                      <w:szCs w:val="21"/>
                      <w:lang w:eastAsia="zh-CN"/>
                    </w:rPr>
                    <w:t>项目</w:t>
                  </w:r>
                  <w:r>
                    <w:rPr>
                      <w:rFonts w:hint="eastAsia"/>
                      <w:color w:val="auto"/>
                      <w:sz w:val="21"/>
                      <w:szCs w:val="21"/>
                      <w:lang w:val="en-US" w:eastAsia="zh-CN"/>
                    </w:rPr>
                    <w:t>生产为电加热，生产车间不设采暖设施</w:t>
                  </w:r>
                  <w:r>
                    <w:rPr>
                      <w:rFonts w:hint="eastAsia"/>
                      <w:color w:val="auto"/>
                      <w:sz w:val="21"/>
                      <w:szCs w:val="21"/>
                      <w:lang w:eastAsia="zh-CN"/>
                    </w:rPr>
                    <w:t>，</w:t>
                  </w:r>
                  <w:r>
                    <w:rPr>
                      <w:rFonts w:hint="eastAsia" w:eastAsia="宋体"/>
                      <w:color w:val="auto"/>
                      <w:sz w:val="21"/>
                      <w:szCs w:val="21"/>
                    </w:rPr>
                    <w:t>冬季办公用分体空调采暖</w:t>
                  </w:r>
                  <w:r>
                    <w:rPr>
                      <w:rFonts w:hint="eastAsia"/>
                      <w:color w:val="auto"/>
                      <w:sz w:val="21"/>
                      <w:szCs w:val="21"/>
                      <w:lang w:eastAsia="zh-CN"/>
                    </w:rPr>
                    <w:t>。</w:t>
                  </w:r>
                </w:p>
              </w:tc>
              <w:tc>
                <w:tcPr>
                  <w:tcW w:w="339" w:type="pct"/>
                  <w:tcBorders>
                    <w:tl2br w:val="nil"/>
                    <w:tr2bl w:val="nil"/>
                  </w:tcBorders>
                  <w:noWrap w:val="0"/>
                  <w:vAlign w:val="center"/>
                </w:tcPr>
                <w:p w14:paraId="1176817A">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sz w:val="21"/>
                      <w:szCs w:val="21"/>
                    </w:rPr>
                  </w:pPr>
                  <w:r>
                    <w:rPr>
                      <w:rFonts w:hint="default"/>
                      <w:color w:val="auto"/>
                      <w:spacing w:val="4"/>
                      <w:sz w:val="21"/>
                      <w:szCs w:val="21"/>
                    </w:rPr>
                    <w:t>新建</w:t>
                  </w:r>
                </w:p>
              </w:tc>
            </w:tr>
            <w:tr w14:paraId="0EDD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restart"/>
                  <w:tcBorders>
                    <w:tl2br w:val="nil"/>
                    <w:tr2bl w:val="nil"/>
                  </w:tcBorders>
                  <w:noWrap w:val="0"/>
                  <w:vAlign w:val="center"/>
                </w:tcPr>
                <w:p w14:paraId="4FBA7686">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kern w:val="0"/>
                      <w:sz w:val="21"/>
                      <w:szCs w:val="21"/>
                    </w:rPr>
                  </w:pPr>
                  <w:r>
                    <w:rPr>
                      <w:rFonts w:hint="eastAsia" w:eastAsia="宋体"/>
                      <w:color w:val="auto"/>
                      <w:kern w:val="0"/>
                      <w:sz w:val="21"/>
                      <w:szCs w:val="21"/>
                    </w:rPr>
                    <w:t>环保工程</w:t>
                  </w:r>
                </w:p>
              </w:tc>
              <w:tc>
                <w:tcPr>
                  <w:tcW w:w="652" w:type="pct"/>
                  <w:vMerge w:val="restart"/>
                  <w:tcBorders>
                    <w:tl2br w:val="nil"/>
                    <w:tr2bl w:val="nil"/>
                  </w:tcBorders>
                  <w:noWrap w:val="0"/>
                  <w:vAlign w:val="center"/>
                </w:tcPr>
                <w:p w14:paraId="6BFF01B4">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废气</w:t>
                  </w:r>
                </w:p>
              </w:tc>
              <w:tc>
                <w:tcPr>
                  <w:tcW w:w="3723" w:type="pct"/>
                  <w:tcBorders>
                    <w:tl2br w:val="nil"/>
                    <w:tr2bl w:val="nil"/>
                  </w:tcBorders>
                  <w:noWrap w:val="0"/>
                  <w:vAlign w:val="center"/>
                </w:tcPr>
                <w:p w14:paraId="215111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heme="minorBidi"/>
                      <w:color w:val="auto"/>
                      <w:kern w:val="2"/>
                      <w:sz w:val="21"/>
                      <w:szCs w:val="21"/>
                      <w:lang w:val="en-US" w:eastAsia="zh-CN" w:bidi="ar-SA"/>
                    </w:rPr>
                    <w:t>注塑废气</w:t>
                  </w:r>
                  <w:r>
                    <w:rPr>
                      <w:rFonts w:hint="eastAsia" w:ascii="Times New Roman" w:hAnsi="Times New Roman" w:eastAsia="宋体" w:cstheme="minorBidi"/>
                      <w:color w:val="auto"/>
                      <w:kern w:val="2"/>
                      <w:sz w:val="21"/>
                      <w:szCs w:val="21"/>
                      <w:lang w:val="en-US" w:eastAsia="zh-CN" w:bidi="ar-SA"/>
                    </w:rPr>
                    <w:t>：</w:t>
                  </w:r>
                  <w:r>
                    <w:rPr>
                      <w:rFonts w:hint="eastAsia" w:cstheme="minorBidi"/>
                      <w:color w:val="auto"/>
                      <w:kern w:val="2"/>
                      <w:sz w:val="21"/>
                      <w:szCs w:val="21"/>
                      <w:lang w:val="en-US" w:eastAsia="zh-CN" w:bidi="ar-SA"/>
                    </w:rPr>
                    <w:t>集气罩+过滤棉+两级活性炭箱</w:t>
                  </w:r>
                  <w:r>
                    <w:rPr>
                      <w:rFonts w:hint="default" w:ascii="Times New Roman" w:hAnsi="Times New Roman" w:eastAsia="宋体" w:cstheme="minorBidi"/>
                      <w:color w:val="auto"/>
                      <w:kern w:val="2"/>
                      <w:sz w:val="21"/>
                      <w:szCs w:val="21"/>
                      <w:lang w:val="en-US" w:eastAsia="zh-CN" w:bidi="ar-SA"/>
                    </w:rPr>
                    <w:t>+15m</w:t>
                  </w:r>
                  <w:r>
                    <w:rPr>
                      <w:rFonts w:hint="eastAsia" w:ascii="Times New Roman" w:hAnsi="Times New Roman" w:eastAsia="宋体" w:cstheme="minorBidi"/>
                      <w:color w:val="auto"/>
                      <w:kern w:val="2"/>
                      <w:sz w:val="21"/>
                      <w:szCs w:val="21"/>
                      <w:lang w:val="en-US" w:eastAsia="zh-CN" w:bidi="ar-SA"/>
                    </w:rPr>
                    <w:t>高排气筒</w:t>
                  </w:r>
                  <w:r>
                    <w:rPr>
                      <w:rFonts w:hint="eastAsia" w:cstheme="minorBidi"/>
                      <w:color w:val="auto"/>
                      <w:kern w:val="2"/>
                      <w:sz w:val="21"/>
                      <w:szCs w:val="21"/>
                      <w:lang w:val="en-US" w:eastAsia="zh-CN" w:bidi="ar-SA"/>
                    </w:rPr>
                    <w:t>DA001</w:t>
                  </w:r>
                  <w:r>
                    <w:rPr>
                      <w:rFonts w:hint="eastAsia" w:ascii="Times New Roman" w:hAnsi="Times New Roman" w:eastAsia="宋体" w:cstheme="minorBidi"/>
                      <w:color w:val="auto"/>
                      <w:kern w:val="2"/>
                      <w:sz w:val="21"/>
                      <w:szCs w:val="21"/>
                      <w:lang w:val="en-US" w:eastAsia="zh-CN" w:bidi="ar-SA"/>
                    </w:rPr>
                    <w:t>排放</w:t>
                  </w:r>
                </w:p>
              </w:tc>
              <w:tc>
                <w:tcPr>
                  <w:tcW w:w="339" w:type="pct"/>
                  <w:tcBorders>
                    <w:tl2br w:val="nil"/>
                    <w:tr2bl w:val="nil"/>
                  </w:tcBorders>
                  <w:noWrap w:val="0"/>
                  <w:vAlign w:val="center"/>
                </w:tcPr>
                <w:p w14:paraId="60288FD6">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eastAsia="宋体"/>
                      <w:color w:val="auto"/>
                      <w:sz w:val="21"/>
                      <w:szCs w:val="21"/>
                      <w:lang w:eastAsia="zh-CN"/>
                    </w:rPr>
                  </w:pPr>
                  <w:r>
                    <w:rPr>
                      <w:rFonts w:hint="default"/>
                      <w:color w:val="auto"/>
                      <w:spacing w:val="4"/>
                      <w:sz w:val="21"/>
                      <w:szCs w:val="21"/>
                    </w:rPr>
                    <w:t>新建</w:t>
                  </w:r>
                </w:p>
              </w:tc>
            </w:tr>
            <w:tr w14:paraId="6A75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continue"/>
                  <w:tcBorders>
                    <w:tl2br w:val="nil"/>
                    <w:tr2bl w:val="nil"/>
                  </w:tcBorders>
                  <w:noWrap w:val="0"/>
                  <w:vAlign w:val="center"/>
                </w:tcPr>
                <w:p w14:paraId="0E83461A">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kern w:val="0"/>
                      <w:sz w:val="21"/>
                      <w:szCs w:val="21"/>
                    </w:rPr>
                  </w:pPr>
                </w:p>
              </w:tc>
              <w:tc>
                <w:tcPr>
                  <w:tcW w:w="652" w:type="pct"/>
                  <w:vMerge w:val="continue"/>
                  <w:tcBorders>
                    <w:tl2br w:val="nil"/>
                    <w:tr2bl w:val="nil"/>
                  </w:tcBorders>
                  <w:noWrap w:val="0"/>
                  <w:vAlign w:val="center"/>
                </w:tcPr>
                <w:p w14:paraId="52128239">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p>
              </w:tc>
              <w:tc>
                <w:tcPr>
                  <w:tcW w:w="3723" w:type="pct"/>
                  <w:tcBorders>
                    <w:tl2br w:val="nil"/>
                    <w:tr2bl w:val="nil"/>
                  </w:tcBorders>
                  <w:noWrap w:val="0"/>
                  <w:vAlign w:val="center"/>
                </w:tcPr>
                <w:p w14:paraId="772C47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pacing w:val="0"/>
                      <w:kern w:val="21"/>
                      <w:sz w:val="21"/>
                      <w:szCs w:val="21"/>
                      <w:highlight w:val="none"/>
                      <w:lang w:val="en-US" w:eastAsia="zh-CN" w:bidi="ar-SA"/>
                    </w:rPr>
                    <w:t>生产车间采取车间密闭、规范操作、洒水抑尘等</w:t>
                  </w:r>
                  <w:r>
                    <w:rPr>
                      <w:rFonts w:hint="eastAsia" w:cs="Times New Roman"/>
                      <w:color w:val="auto"/>
                      <w:spacing w:val="0"/>
                      <w:kern w:val="21"/>
                      <w:sz w:val="21"/>
                      <w:szCs w:val="21"/>
                      <w:highlight w:val="none"/>
                      <w:lang w:val="en-US" w:eastAsia="zh-CN" w:bidi="ar-SA"/>
                    </w:rPr>
                    <w:t>管控</w:t>
                  </w:r>
                  <w:r>
                    <w:rPr>
                      <w:rFonts w:hint="eastAsia" w:ascii="Times New Roman" w:hAnsi="Times New Roman" w:cs="Times New Roman"/>
                      <w:color w:val="auto"/>
                      <w:spacing w:val="0"/>
                      <w:kern w:val="21"/>
                      <w:sz w:val="21"/>
                      <w:szCs w:val="21"/>
                      <w:highlight w:val="none"/>
                      <w:lang w:val="en-US" w:eastAsia="zh-CN" w:bidi="ar-SA"/>
                    </w:rPr>
                    <w:t>措施。</w:t>
                  </w:r>
                </w:p>
              </w:tc>
              <w:tc>
                <w:tcPr>
                  <w:tcW w:w="339" w:type="pct"/>
                  <w:tcBorders>
                    <w:tl2br w:val="nil"/>
                    <w:tr2bl w:val="nil"/>
                  </w:tcBorders>
                  <w:noWrap w:val="0"/>
                  <w:vAlign w:val="center"/>
                </w:tcPr>
                <w:p w14:paraId="2E70BC76">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sz w:val="21"/>
                      <w:szCs w:val="21"/>
                      <w:lang w:val="en-US" w:eastAsia="zh-CN"/>
                    </w:rPr>
                  </w:pPr>
                  <w:r>
                    <w:rPr>
                      <w:rFonts w:hint="default"/>
                      <w:color w:val="auto"/>
                      <w:spacing w:val="4"/>
                      <w:sz w:val="21"/>
                      <w:szCs w:val="21"/>
                    </w:rPr>
                    <w:t>新建</w:t>
                  </w:r>
                </w:p>
              </w:tc>
            </w:tr>
            <w:tr w14:paraId="10CA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continue"/>
                  <w:tcBorders>
                    <w:tl2br w:val="nil"/>
                    <w:tr2bl w:val="nil"/>
                  </w:tcBorders>
                  <w:noWrap w:val="0"/>
                  <w:vAlign w:val="center"/>
                </w:tcPr>
                <w:p w14:paraId="2C4E0EF3">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kern w:val="0"/>
                      <w:sz w:val="21"/>
                      <w:szCs w:val="21"/>
                    </w:rPr>
                  </w:pPr>
                </w:p>
              </w:tc>
              <w:tc>
                <w:tcPr>
                  <w:tcW w:w="652" w:type="pct"/>
                  <w:tcBorders>
                    <w:tl2br w:val="nil"/>
                    <w:tr2bl w:val="nil"/>
                  </w:tcBorders>
                  <w:noWrap w:val="0"/>
                  <w:vAlign w:val="center"/>
                </w:tcPr>
                <w:p w14:paraId="63531E00">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sz w:val="21"/>
                      <w:szCs w:val="21"/>
                    </w:rPr>
                  </w:pPr>
                  <w:r>
                    <w:rPr>
                      <w:rFonts w:hint="eastAsia" w:ascii="宋体" w:eastAsia="宋体"/>
                      <w:color w:val="auto"/>
                      <w:sz w:val="21"/>
                      <w:szCs w:val="21"/>
                    </w:rPr>
                    <w:t>废水</w:t>
                  </w:r>
                </w:p>
              </w:tc>
              <w:tc>
                <w:tcPr>
                  <w:tcW w:w="3723" w:type="pct"/>
                  <w:tcBorders>
                    <w:tl2br w:val="nil"/>
                    <w:tr2bl w:val="nil"/>
                  </w:tcBorders>
                  <w:noWrap w:val="0"/>
                  <w:vAlign w:val="center"/>
                </w:tcPr>
                <w:p w14:paraId="647597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eastAsia="宋体"/>
                      <w:color w:val="auto"/>
                      <w:sz w:val="21"/>
                      <w:szCs w:val="21"/>
                      <w:lang w:val="en-US"/>
                    </w:rPr>
                  </w:pPr>
                  <w:r>
                    <w:rPr>
                      <w:rFonts w:hint="eastAsia" w:ascii="Times New Roman" w:hAnsi="Times New Roman" w:cs="Times New Roman"/>
                      <w:color w:val="auto"/>
                      <w:spacing w:val="0"/>
                      <w:kern w:val="21"/>
                      <w:sz w:val="21"/>
                      <w:szCs w:val="21"/>
                      <w:highlight w:val="none"/>
                      <w:lang w:val="en-US" w:eastAsia="zh-CN" w:bidi="ar-SA"/>
                    </w:rPr>
                    <w:t>职工生活废水经化粪池处理后排入</w:t>
                  </w:r>
                  <w:r>
                    <w:rPr>
                      <w:rFonts w:hint="eastAsia" w:cs="Times New Roman"/>
                      <w:color w:val="auto"/>
                      <w:spacing w:val="0"/>
                      <w:kern w:val="21"/>
                      <w:sz w:val="21"/>
                      <w:szCs w:val="21"/>
                      <w:highlight w:val="none"/>
                      <w:lang w:val="en-US" w:eastAsia="zh-CN" w:bidi="ar-SA"/>
                    </w:rPr>
                    <w:t>魏县经济开发区污水处理有限公司</w:t>
                  </w:r>
                  <w:r>
                    <w:rPr>
                      <w:rFonts w:hint="eastAsia" w:ascii="Times New Roman" w:hAnsi="Times New Roman" w:cs="Times New Roman"/>
                      <w:color w:val="auto"/>
                      <w:spacing w:val="0"/>
                      <w:kern w:val="21"/>
                      <w:sz w:val="21"/>
                      <w:szCs w:val="21"/>
                      <w:highlight w:val="none"/>
                      <w:lang w:val="en-US" w:eastAsia="zh-CN" w:bidi="ar-SA"/>
                    </w:rPr>
                    <w:t>；</w:t>
                  </w:r>
                  <w:r>
                    <w:rPr>
                      <w:rFonts w:hint="eastAsia" w:cs="Times New Roman"/>
                      <w:color w:val="auto"/>
                      <w:spacing w:val="0"/>
                      <w:kern w:val="21"/>
                      <w:sz w:val="21"/>
                      <w:szCs w:val="21"/>
                      <w:highlight w:val="none"/>
                      <w:lang w:val="en-US" w:eastAsia="zh-CN" w:bidi="ar-SA"/>
                    </w:rPr>
                    <w:t>生产冷却水循环使用不外排。</w:t>
                  </w:r>
                </w:p>
              </w:tc>
              <w:tc>
                <w:tcPr>
                  <w:tcW w:w="339" w:type="pct"/>
                  <w:tcBorders>
                    <w:tl2br w:val="nil"/>
                    <w:tr2bl w:val="nil"/>
                  </w:tcBorders>
                  <w:noWrap w:val="0"/>
                  <w:vAlign w:val="center"/>
                </w:tcPr>
                <w:p w14:paraId="19F4D402">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sz w:val="21"/>
                      <w:szCs w:val="21"/>
                      <w:lang w:eastAsia="zh-CN"/>
                    </w:rPr>
                  </w:pPr>
                  <w:r>
                    <w:rPr>
                      <w:rFonts w:hint="eastAsia"/>
                      <w:color w:val="auto"/>
                      <w:spacing w:val="4"/>
                      <w:sz w:val="21"/>
                      <w:szCs w:val="21"/>
                      <w:lang w:val="en-US" w:eastAsia="zh-CN"/>
                    </w:rPr>
                    <w:t>新建</w:t>
                  </w:r>
                </w:p>
              </w:tc>
            </w:tr>
            <w:tr w14:paraId="4AD5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continue"/>
                  <w:tcBorders>
                    <w:tl2br w:val="nil"/>
                    <w:tr2bl w:val="nil"/>
                  </w:tcBorders>
                  <w:noWrap w:val="0"/>
                  <w:vAlign w:val="center"/>
                </w:tcPr>
                <w:p w14:paraId="601C80A4">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kern w:val="0"/>
                      <w:sz w:val="21"/>
                      <w:szCs w:val="21"/>
                      <w:highlight w:val="yellow"/>
                    </w:rPr>
                  </w:pPr>
                </w:p>
              </w:tc>
              <w:tc>
                <w:tcPr>
                  <w:tcW w:w="652" w:type="pct"/>
                  <w:tcBorders>
                    <w:tl2br w:val="nil"/>
                    <w:tr2bl w:val="nil"/>
                  </w:tcBorders>
                  <w:noWrap w:val="0"/>
                  <w:vAlign w:val="center"/>
                </w:tcPr>
                <w:p w14:paraId="51AE4D3B">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sz w:val="21"/>
                      <w:szCs w:val="21"/>
                    </w:rPr>
                  </w:pPr>
                  <w:r>
                    <w:rPr>
                      <w:rFonts w:hint="eastAsia" w:eastAsia="宋体"/>
                      <w:color w:val="auto"/>
                      <w:sz w:val="21"/>
                      <w:szCs w:val="21"/>
                    </w:rPr>
                    <w:t>噪声</w:t>
                  </w:r>
                </w:p>
              </w:tc>
              <w:tc>
                <w:tcPr>
                  <w:tcW w:w="3723" w:type="pct"/>
                  <w:tcBorders>
                    <w:tl2br w:val="nil"/>
                    <w:tr2bl w:val="nil"/>
                  </w:tcBorders>
                  <w:noWrap w:val="0"/>
                  <w:vAlign w:val="center"/>
                </w:tcPr>
                <w:p w14:paraId="1CA2BAB6">
                  <w:pPr>
                    <w:pStyle w:val="7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rPr>
                      <w:rFonts w:hint="eastAsia" w:eastAsia="宋体"/>
                      <w:color w:val="auto"/>
                      <w:sz w:val="21"/>
                      <w:szCs w:val="21"/>
                    </w:rPr>
                  </w:pPr>
                  <w:r>
                    <w:rPr>
                      <w:rFonts w:hint="eastAsia" w:ascii="Times New Roman" w:hAnsi="Times New Roman" w:eastAsia="宋体" w:cstheme="minorBidi"/>
                      <w:color w:val="auto"/>
                      <w:kern w:val="2"/>
                      <w:sz w:val="21"/>
                      <w:szCs w:val="21"/>
                      <w:lang w:val="en-US" w:eastAsia="zh-CN" w:bidi="ar-SA"/>
                    </w:rPr>
                    <w:t>选用低噪声设备，厂房隔声、减振等措施。</w:t>
                  </w:r>
                </w:p>
              </w:tc>
              <w:tc>
                <w:tcPr>
                  <w:tcW w:w="339" w:type="pct"/>
                  <w:tcBorders>
                    <w:tl2br w:val="nil"/>
                    <w:tr2bl w:val="nil"/>
                  </w:tcBorders>
                  <w:noWrap w:val="0"/>
                  <w:vAlign w:val="center"/>
                </w:tcPr>
                <w:p w14:paraId="6D674A04">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kern w:val="0"/>
                      <w:sz w:val="21"/>
                      <w:szCs w:val="21"/>
                      <w:highlight w:val="yellow"/>
                    </w:rPr>
                  </w:pPr>
                  <w:r>
                    <w:rPr>
                      <w:rFonts w:hint="default"/>
                      <w:color w:val="auto"/>
                      <w:spacing w:val="4"/>
                      <w:sz w:val="21"/>
                      <w:szCs w:val="21"/>
                    </w:rPr>
                    <w:t>新建</w:t>
                  </w:r>
                </w:p>
              </w:tc>
            </w:tr>
            <w:tr w14:paraId="25E6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continue"/>
                  <w:tcBorders>
                    <w:tl2br w:val="nil"/>
                    <w:tr2bl w:val="nil"/>
                  </w:tcBorders>
                  <w:noWrap w:val="0"/>
                  <w:vAlign w:val="center"/>
                </w:tcPr>
                <w:p w14:paraId="6622A609">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kern w:val="0"/>
                      <w:sz w:val="21"/>
                      <w:szCs w:val="21"/>
                      <w:highlight w:val="yellow"/>
                    </w:rPr>
                  </w:pPr>
                </w:p>
              </w:tc>
              <w:tc>
                <w:tcPr>
                  <w:tcW w:w="652" w:type="pct"/>
                  <w:tcBorders>
                    <w:tl2br w:val="nil"/>
                    <w:tr2bl w:val="nil"/>
                  </w:tcBorders>
                  <w:noWrap w:val="0"/>
                  <w:vAlign w:val="center"/>
                </w:tcPr>
                <w:p w14:paraId="695C9AFD">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sz w:val="21"/>
                      <w:szCs w:val="21"/>
                    </w:rPr>
                  </w:pPr>
                  <w:r>
                    <w:rPr>
                      <w:rFonts w:hint="eastAsia" w:eastAsia="宋体"/>
                      <w:color w:val="auto"/>
                      <w:sz w:val="21"/>
                      <w:szCs w:val="21"/>
                    </w:rPr>
                    <w:t>固体废物</w:t>
                  </w:r>
                </w:p>
              </w:tc>
              <w:tc>
                <w:tcPr>
                  <w:tcW w:w="3723" w:type="pct"/>
                  <w:tcBorders>
                    <w:tl2br w:val="nil"/>
                    <w:tr2bl w:val="nil"/>
                  </w:tcBorders>
                  <w:noWrap w:val="0"/>
                  <w:vAlign w:val="center"/>
                </w:tcPr>
                <w:p w14:paraId="216477A1">
                  <w:pPr>
                    <w:pStyle w:val="7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rPr>
                      <w:rFonts w:hint="default" w:eastAsia="宋体"/>
                      <w:color w:val="auto"/>
                      <w:sz w:val="21"/>
                      <w:szCs w:val="21"/>
                      <w:lang w:val="en-US"/>
                    </w:rPr>
                  </w:pPr>
                  <w:r>
                    <w:rPr>
                      <w:rFonts w:hint="eastAsia" w:ascii="Times New Roman" w:hAnsi="Times New Roman" w:eastAsia="宋体" w:cstheme="minorBidi"/>
                      <w:color w:val="auto"/>
                      <w:kern w:val="2"/>
                      <w:sz w:val="21"/>
                      <w:szCs w:val="21"/>
                      <w:lang w:val="en-US" w:eastAsia="zh-CN" w:bidi="ar-SA"/>
                    </w:rPr>
                    <w:t>项目固体废包装材料</w:t>
                  </w:r>
                  <w:r>
                    <w:rPr>
                      <w:rFonts w:hint="eastAsia" w:ascii="Times New Roman" w:hAnsi="Times New Roman" w:cstheme="minorBidi"/>
                      <w:color w:val="auto"/>
                      <w:kern w:val="2"/>
                      <w:sz w:val="21"/>
                      <w:szCs w:val="21"/>
                      <w:lang w:val="en-US" w:eastAsia="zh-CN" w:bidi="ar-SA"/>
                    </w:rPr>
                    <w:t>、废料、不合格产品</w:t>
                  </w:r>
                  <w:r>
                    <w:rPr>
                      <w:rFonts w:hint="eastAsia" w:ascii="Times New Roman" w:hAnsi="Times New Roman" w:eastAsia="宋体" w:cstheme="minorBidi"/>
                      <w:color w:val="auto"/>
                      <w:kern w:val="2"/>
                      <w:sz w:val="21"/>
                      <w:szCs w:val="21"/>
                      <w:lang w:val="en-US" w:eastAsia="zh-CN" w:bidi="ar-SA"/>
                    </w:rPr>
                    <w:t>集中收集后外售</w:t>
                  </w:r>
                  <w:r>
                    <w:rPr>
                      <w:rFonts w:hint="eastAsia" w:ascii="Times New Roman" w:hAnsi="Times New Roman" w:cstheme="minorBidi"/>
                      <w:color w:val="auto"/>
                      <w:kern w:val="2"/>
                      <w:sz w:val="21"/>
                      <w:szCs w:val="21"/>
                      <w:lang w:val="en-US" w:eastAsia="zh-CN" w:bidi="ar-SA"/>
                    </w:rPr>
                    <w:t>，废模具集中收集后，由厂家回收；废过滤棉、</w:t>
                  </w:r>
                  <w:r>
                    <w:rPr>
                      <w:rFonts w:hint="eastAsia" w:ascii="Times New Roman" w:hAnsi="Times New Roman" w:eastAsia="宋体" w:cstheme="minorBidi"/>
                      <w:color w:val="auto"/>
                      <w:kern w:val="2"/>
                      <w:sz w:val="21"/>
                      <w:szCs w:val="21"/>
                      <w:lang w:val="en-US" w:eastAsia="zh-CN" w:bidi="ar-SA"/>
                    </w:rPr>
                    <w:t>废活性炭、</w:t>
                  </w:r>
                  <w:r>
                    <w:rPr>
                      <w:rFonts w:hint="eastAsia" w:ascii="Times New Roman" w:hAnsi="Times New Roman" w:cstheme="minorBidi"/>
                      <w:color w:val="auto"/>
                      <w:kern w:val="2"/>
                      <w:sz w:val="21"/>
                      <w:szCs w:val="21"/>
                      <w:lang w:val="en-US" w:eastAsia="zh-CN" w:bidi="ar-SA"/>
                    </w:rPr>
                    <w:t>废润滑油</w:t>
                  </w:r>
                  <w:r>
                    <w:rPr>
                      <w:rFonts w:hint="eastAsia" w:ascii="Times New Roman" w:hAnsi="Times New Roman" w:eastAsia="宋体" w:cstheme="minorBidi"/>
                      <w:color w:val="auto"/>
                      <w:kern w:val="2"/>
                      <w:sz w:val="21"/>
                      <w:szCs w:val="21"/>
                      <w:lang w:val="en-US" w:eastAsia="zh-CN" w:bidi="ar-SA"/>
                    </w:rPr>
                    <w:t>、</w:t>
                  </w:r>
                  <w:r>
                    <w:rPr>
                      <w:rFonts w:hint="eastAsia" w:ascii="Times New Roman" w:hAnsi="Times New Roman" w:cstheme="minorBidi"/>
                      <w:color w:val="auto"/>
                      <w:kern w:val="2"/>
                      <w:sz w:val="21"/>
                      <w:szCs w:val="21"/>
                      <w:lang w:val="en-US" w:eastAsia="zh-CN" w:bidi="ar-SA"/>
                    </w:rPr>
                    <w:t>废润滑油桶</w:t>
                  </w:r>
                  <w:r>
                    <w:rPr>
                      <w:rFonts w:hint="eastAsia" w:ascii="Times New Roman" w:hAnsi="Times New Roman" w:eastAsia="宋体" w:cstheme="minorBidi"/>
                      <w:color w:val="auto"/>
                      <w:kern w:val="2"/>
                      <w:sz w:val="21"/>
                      <w:szCs w:val="21"/>
                      <w:lang w:val="en-US" w:eastAsia="zh-CN" w:bidi="ar-SA"/>
                    </w:rPr>
                    <w:t>、</w:t>
                  </w:r>
                  <w:r>
                    <w:rPr>
                      <w:rFonts w:hint="eastAsia" w:ascii="Times New Roman" w:hAnsi="Times New Roman" w:cstheme="minorBidi"/>
                      <w:color w:val="auto"/>
                      <w:kern w:val="2"/>
                      <w:sz w:val="21"/>
                      <w:szCs w:val="21"/>
                      <w:lang w:val="en-US" w:eastAsia="zh-CN" w:bidi="ar-SA"/>
                    </w:rPr>
                    <w:t>废含油抹布</w:t>
                  </w:r>
                  <w:r>
                    <w:rPr>
                      <w:rFonts w:hint="eastAsia" w:ascii="Times New Roman" w:hAnsi="Times New Roman" w:eastAsia="宋体" w:cstheme="minorBidi"/>
                      <w:color w:val="auto"/>
                      <w:kern w:val="2"/>
                      <w:sz w:val="21"/>
                      <w:szCs w:val="21"/>
                      <w:lang w:val="en-US" w:eastAsia="zh-CN" w:bidi="ar-SA"/>
                    </w:rPr>
                    <w:t>集中收集后暂存于危废间，定期交由有资质单位处理</w:t>
                  </w:r>
                  <w:r>
                    <w:rPr>
                      <w:rFonts w:hint="eastAsia" w:ascii="Times New Roman" w:hAnsi="Times New Roman" w:cstheme="minorBidi"/>
                      <w:color w:val="auto"/>
                      <w:kern w:val="2"/>
                      <w:sz w:val="21"/>
                      <w:szCs w:val="21"/>
                      <w:lang w:val="en-US" w:eastAsia="zh-CN" w:bidi="ar-SA"/>
                    </w:rPr>
                    <w:t>；生活垃圾由环卫部门统一处理</w:t>
                  </w:r>
                </w:p>
              </w:tc>
              <w:tc>
                <w:tcPr>
                  <w:tcW w:w="339" w:type="pct"/>
                  <w:tcBorders>
                    <w:tl2br w:val="nil"/>
                    <w:tr2bl w:val="nil"/>
                  </w:tcBorders>
                  <w:noWrap w:val="0"/>
                  <w:vAlign w:val="center"/>
                </w:tcPr>
                <w:p w14:paraId="20D86305">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sz w:val="21"/>
                      <w:szCs w:val="21"/>
                      <w:highlight w:val="yellow"/>
                    </w:rPr>
                  </w:pPr>
                  <w:r>
                    <w:rPr>
                      <w:rFonts w:hint="default"/>
                      <w:color w:val="auto"/>
                      <w:spacing w:val="4"/>
                      <w:sz w:val="21"/>
                      <w:szCs w:val="21"/>
                    </w:rPr>
                    <w:t>新建</w:t>
                  </w:r>
                </w:p>
              </w:tc>
            </w:tr>
            <w:tr w14:paraId="0290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continue"/>
                  <w:tcBorders>
                    <w:tl2br w:val="nil"/>
                    <w:tr2bl w:val="nil"/>
                  </w:tcBorders>
                  <w:noWrap w:val="0"/>
                  <w:vAlign w:val="center"/>
                </w:tcPr>
                <w:p w14:paraId="2DCF53CA">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kern w:val="0"/>
                      <w:sz w:val="21"/>
                      <w:szCs w:val="21"/>
                      <w:highlight w:val="yellow"/>
                    </w:rPr>
                  </w:pPr>
                </w:p>
              </w:tc>
              <w:tc>
                <w:tcPr>
                  <w:tcW w:w="652" w:type="pct"/>
                  <w:tcBorders>
                    <w:tl2br w:val="nil"/>
                    <w:tr2bl w:val="nil"/>
                  </w:tcBorders>
                  <w:noWrap w:val="0"/>
                  <w:vAlign w:val="center"/>
                </w:tcPr>
                <w:p w14:paraId="59B5912A">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sz w:val="21"/>
                      <w:szCs w:val="21"/>
                    </w:rPr>
                  </w:pPr>
                  <w:r>
                    <w:rPr>
                      <w:rFonts w:hint="eastAsia" w:eastAsia="宋体"/>
                      <w:color w:val="auto"/>
                      <w:sz w:val="21"/>
                      <w:szCs w:val="21"/>
                    </w:rPr>
                    <w:t>土壤和地下水防治</w:t>
                  </w:r>
                </w:p>
              </w:tc>
              <w:tc>
                <w:tcPr>
                  <w:tcW w:w="3723" w:type="pct"/>
                  <w:tcBorders>
                    <w:tl2br w:val="nil"/>
                    <w:tr2bl w:val="nil"/>
                  </w:tcBorders>
                  <w:noWrap w:val="0"/>
                  <w:vAlign w:val="center"/>
                </w:tcPr>
                <w:p w14:paraId="3A0302DE">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snapToGrid w:val="0"/>
                      <w:color w:val="auto"/>
                      <w:kern w:val="0"/>
                      <w:sz w:val="21"/>
                      <w:szCs w:val="21"/>
                      <w:lang w:eastAsia="zh-CN"/>
                    </w:rPr>
                  </w:pPr>
                  <w:r>
                    <w:rPr>
                      <w:rFonts w:hint="eastAsia" w:eastAsia="宋体"/>
                      <w:snapToGrid w:val="0"/>
                      <w:color w:val="auto"/>
                      <w:kern w:val="0"/>
                      <w:sz w:val="21"/>
                      <w:szCs w:val="21"/>
                    </w:rPr>
                    <w:t>对</w:t>
                  </w:r>
                  <w:r>
                    <w:rPr>
                      <w:rFonts w:hint="eastAsia"/>
                      <w:snapToGrid w:val="0"/>
                      <w:color w:val="auto"/>
                      <w:kern w:val="0"/>
                      <w:sz w:val="21"/>
                      <w:szCs w:val="21"/>
                      <w:lang w:eastAsia="zh-CN"/>
                    </w:rPr>
                    <w:t>厂房内各个生产区域</w:t>
                  </w:r>
                  <w:r>
                    <w:rPr>
                      <w:rFonts w:hint="eastAsia" w:eastAsia="宋体"/>
                      <w:snapToGrid w:val="0"/>
                      <w:color w:val="auto"/>
                      <w:kern w:val="0"/>
                      <w:sz w:val="21"/>
                      <w:szCs w:val="21"/>
                    </w:rPr>
                    <w:t>采取分区防渗措施</w:t>
                  </w:r>
                  <w:r>
                    <w:rPr>
                      <w:rFonts w:hint="default" w:ascii="Times New Roman" w:hAnsi="Times New Roman" w:cs="Times New Roman"/>
                      <w:bCs/>
                      <w:color w:val="auto"/>
                      <w:sz w:val="21"/>
                      <w:szCs w:val="21"/>
                      <w:lang w:eastAsia="zh-CN"/>
                    </w:rPr>
                    <w:t>：</w:t>
                  </w:r>
                  <w:r>
                    <w:rPr>
                      <w:rFonts w:hint="default" w:ascii="Times New Roman" w:hAnsi="Times New Roman" w:cs="Times New Roman"/>
                      <w:bCs/>
                      <w:color w:val="auto"/>
                      <w:sz w:val="21"/>
                      <w:szCs w:val="21"/>
                      <w:lang w:val="en-US" w:eastAsia="zh-CN"/>
                    </w:rPr>
                    <w:t>危废暂存间</w:t>
                  </w:r>
                  <w:r>
                    <w:rPr>
                      <w:rFonts w:hint="default" w:ascii="Times New Roman" w:hAnsi="Times New Roman" w:cs="Times New Roman"/>
                      <w:bCs/>
                      <w:color w:val="auto"/>
                      <w:sz w:val="21"/>
                      <w:szCs w:val="21"/>
                      <w:lang w:eastAsia="zh-CN"/>
                    </w:rPr>
                    <w:t>采取重点防渗；</w:t>
                  </w:r>
                  <w:r>
                    <w:rPr>
                      <w:rFonts w:hint="eastAsia" w:cs="Times New Roman"/>
                      <w:bCs/>
                      <w:color w:val="auto"/>
                      <w:sz w:val="21"/>
                      <w:szCs w:val="21"/>
                      <w:lang w:val="en-US" w:eastAsia="zh-CN"/>
                    </w:rPr>
                    <w:t>生产车间其他区域</w:t>
                  </w:r>
                  <w:r>
                    <w:rPr>
                      <w:rFonts w:hint="default" w:ascii="Times New Roman" w:hAnsi="Times New Roman" w:cs="Times New Roman"/>
                      <w:bCs/>
                      <w:color w:val="auto"/>
                      <w:sz w:val="21"/>
                      <w:szCs w:val="21"/>
                      <w:lang w:eastAsia="zh-CN"/>
                    </w:rPr>
                    <w:t>采取一般防渗；</w:t>
                  </w:r>
                  <w:r>
                    <w:rPr>
                      <w:rFonts w:hint="default" w:ascii="Times New Roman" w:hAnsi="Times New Roman" w:cs="Times New Roman"/>
                      <w:bCs/>
                      <w:color w:val="auto"/>
                      <w:sz w:val="21"/>
                      <w:szCs w:val="21"/>
                    </w:rPr>
                    <w:t>办公区</w:t>
                  </w:r>
                  <w:r>
                    <w:rPr>
                      <w:rFonts w:hint="default" w:ascii="Times New Roman" w:hAnsi="Times New Roman" w:cs="Times New Roman"/>
                      <w:bCs/>
                      <w:color w:val="auto"/>
                      <w:sz w:val="21"/>
                      <w:szCs w:val="21"/>
                      <w:lang w:eastAsia="zh-CN"/>
                    </w:rPr>
                    <w:t>及其他区域采取简单防渗。</w:t>
                  </w:r>
                </w:p>
              </w:tc>
              <w:tc>
                <w:tcPr>
                  <w:tcW w:w="339" w:type="pct"/>
                  <w:tcBorders>
                    <w:tl2br w:val="nil"/>
                    <w:tr2bl w:val="nil"/>
                  </w:tcBorders>
                  <w:noWrap w:val="0"/>
                  <w:vAlign w:val="center"/>
                </w:tcPr>
                <w:p w14:paraId="25D51DA6">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color w:val="auto"/>
                      <w:sz w:val="21"/>
                      <w:szCs w:val="21"/>
                    </w:rPr>
                  </w:pPr>
                  <w:r>
                    <w:rPr>
                      <w:rFonts w:hint="default"/>
                      <w:color w:val="auto"/>
                      <w:spacing w:val="4"/>
                      <w:sz w:val="21"/>
                      <w:szCs w:val="21"/>
                    </w:rPr>
                    <w:t>新建</w:t>
                  </w:r>
                </w:p>
              </w:tc>
            </w:tr>
            <w:tr w14:paraId="3E3A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84" w:type="pct"/>
                  <w:vMerge w:val="continue"/>
                  <w:tcBorders>
                    <w:tl2br w:val="nil"/>
                    <w:tr2bl w:val="nil"/>
                  </w:tcBorders>
                  <w:noWrap w:val="0"/>
                  <w:vAlign w:val="center"/>
                </w:tcPr>
                <w:p w14:paraId="19D97288">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kern w:val="0"/>
                      <w:sz w:val="21"/>
                      <w:szCs w:val="21"/>
                      <w:highlight w:val="yellow"/>
                    </w:rPr>
                  </w:pPr>
                </w:p>
              </w:tc>
              <w:tc>
                <w:tcPr>
                  <w:tcW w:w="652" w:type="pct"/>
                  <w:tcBorders>
                    <w:tl2br w:val="nil"/>
                    <w:tr2bl w:val="nil"/>
                  </w:tcBorders>
                  <w:noWrap w:val="0"/>
                  <w:vAlign w:val="center"/>
                </w:tcPr>
                <w:p w14:paraId="11582D9F">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sz w:val="21"/>
                      <w:szCs w:val="21"/>
                    </w:rPr>
                  </w:pPr>
                  <w:r>
                    <w:rPr>
                      <w:rFonts w:hint="eastAsia" w:eastAsia="宋体"/>
                      <w:color w:val="auto"/>
                      <w:sz w:val="21"/>
                      <w:szCs w:val="21"/>
                    </w:rPr>
                    <w:t>环境风险防范</w:t>
                  </w:r>
                </w:p>
              </w:tc>
              <w:tc>
                <w:tcPr>
                  <w:tcW w:w="3723" w:type="pct"/>
                  <w:tcBorders>
                    <w:tl2br w:val="nil"/>
                    <w:tr2bl w:val="nil"/>
                  </w:tcBorders>
                  <w:noWrap w:val="0"/>
                  <w:vAlign w:val="center"/>
                </w:tcPr>
                <w:p w14:paraId="7A0326B1">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eastAsia="宋体"/>
                      <w:snapToGrid w:val="0"/>
                      <w:color w:val="auto"/>
                      <w:kern w:val="0"/>
                      <w:sz w:val="21"/>
                      <w:szCs w:val="21"/>
                      <w:lang w:eastAsia="zh-CN"/>
                    </w:rPr>
                  </w:pPr>
                  <w:r>
                    <w:rPr>
                      <w:rFonts w:hint="eastAsia"/>
                      <w:snapToGrid w:val="0"/>
                      <w:color w:val="auto"/>
                      <w:kern w:val="0"/>
                      <w:sz w:val="21"/>
                      <w:szCs w:val="21"/>
                      <w:lang w:eastAsia="zh-CN"/>
                    </w:rPr>
                    <w:t>拟</w:t>
                  </w:r>
                  <w:r>
                    <w:rPr>
                      <w:rFonts w:hint="eastAsia" w:eastAsia="宋体"/>
                      <w:snapToGrid w:val="0"/>
                      <w:color w:val="auto"/>
                      <w:kern w:val="0"/>
                      <w:sz w:val="21"/>
                      <w:szCs w:val="21"/>
                    </w:rPr>
                    <w:t>制定环境风险应急预案并</w:t>
                  </w:r>
                  <w:r>
                    <w:rPr>
                      <w:rFonts w:hint="eastAsia"/>
                      <w:snapToGrid w:val="0"/>
                      <w:color w:val="auto"/>
                      <w:kern w:val="0"/>
                      <w:sz w:val="21"/>
                      <w:szCs w:val="21"/>
                      <w:lang w:eastAsia="zh-CN"/>
                    </w:rPr>
                    <w:t>与</w:t>
                  </w:r>
                  <w:r>
                    <w:rPr>
                      <w:rFonts w:hint="eastAsia" w:eastAsia="宋体"/>
                      <w:snapToGrid w:val="0"/>
                      <w:color w:val="auto"/>
                      <w:kern w:val="0"/>
                      <w:sz w:val="21"/>
                      <w:szCs w:val="21"/>
                    </w:rPr>
                    <w:t>地方政府应急联动，细化应急疏散内容，定期开展事故环境风险应急演练；应急预案应按规定报备</w:t>
                  </w:r>
                  <w:r>
                    <w:rPr>
                      <w:rFonts w:hint="eastAsia"/>
                      <w:snapToGrid w:val="0"/>
                      <w:color w:val="auto"/>
                      <w:kern w:val="0"/>
                      <w:sz w:val="21"/>
                      <w:szCs w:val="21"/>
                      <w:lang w:eastAsia="zh-CN"/>
                    </w:rPr>
                    <w:t>。</w:t>
                  </w:r>
                </w:p>
              </w:tc>
              <w:tc>
                <w:tcPr>
                  <w:tcW w:w="339" w:type="pct"/>
                  <w:tcBorders>
                    <w:tl2br w:val="nil"/>
                    <w:tr2bl w:val="nil"/>
                  </w:tcBorders>
                  <w:noWrap w:val="0"/>
                  <w:vAlign w:val="center"/>
                </w:tcPr>
                <w:p w14:paraId="546A169A">
                  <w:pPr>
                    <w:keepNext/>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olor w:val="auto"/>
                      <w:sz w:val="21"/>
                      <w:szCs w:val="21"/>
                    </w:rPr>
                  </w:pPr>
                  <w:r>
                    <w:rPr>
                      <w:rFonts w:hint="default"/>
                      <w:color w:val="auto"/>
                      <w:spacing w:val="4"/>
                      <w:sz w:val="21"/>
                      <w:szCs w:val="21"/>
                    </w:rPr>
                    <w:t>新建</w:t>
                  </w:r>
                </w:p>
              </w:tc>
            </w:tr>
          </w:tbl>
          <w:p w14:paraId="40EF5508">
            <w:pPr>
              <w:keepNext/>
              <w:keepLines w:val="0"/>
              <w:suppressLineNumbers w:val="0"/>
              <w:adjustRightInd w:val="0"/>
              <w:snapToGrid w:val="0"/>
              <w:spacing w:before="157" w:beforeLines="50" w:beforeAutospacing="0" w:after="0" w:afterLines="0" w:afterAutospacing="0"/>
              <w:ind w:left="0" w:right="0"/>
              <w:jc w:val="center"/>
              <w:rPr>
                <w:rFonts w:hint="eastAsia"/>
                <w:b/>
                <w:color w:val="auto"/>
                <w:sz w:val="24"/>
                <w:szCs w:val="24"/>
              </w:rPr>
            </w:pPr>
            <w:r>
              <w:rPr>
                <w:rFonts w:hint="eastAsia" w:eastAsia="宋体"/>
                <w:b/>
                <w:color w:val="auto"/>
                <w:sz w:val="21"/>
                <w:szCs w:val="21"/>
              </w:rPr>
              <w:t>表2-2 项目主要建构筑物一览表</w:t>
            </w:r>
          </w:p>
          <w:tbl>
            <w:tblPr>
              <w:tblStyle w:val="24"/>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2228"/>
              <w:gridCol w:w="690"/>
              <w:gridCol w:w="772"/>
              <w:gridCol w:w="1774"/>
              <w:gridCol w:w="1644"/>
              <w:gridCol w:w="1174"/>
            </w:tblGrid>
            <w:tr w14:paraId="175C3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404"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25D9D504">
                  <w:pPr>
                    <w:keepNext/>
                    <w:keepLines w:val="0"/>
                    <w:suppressLineNumbers w:val="0"/>
                    <w:autoSpaceDE w:val="0"/>
                    <w:autoSpaceDN w:val="0"/>
                    <w:adjustRightInd w:val="0"/>
                    <w:snapToGrid w:val="0"/>
                    <w:spacing w:before="0" w:beforeLines="0" w:beforeAutospacing="0" w:after="0" w:afterLines="0" w:afterAutospacing="0"/>
                    <w:ind w:left="0" w:right="0"/>
                    <w:jc w:val="center"/>
                    <w:rPr>
                      <w:rFonts w:hint="eastAsia"/>
                      <w:b/>
                      <w:color w:val="auto"/>
                      <w:sz w:val="21"/>
                      <w:szCs w:val="21"/>
                      <w:lang w:eastAsia="en-US" w:bidi="zh-CN"/>
                    </w:rPr>
                  </w:pPr>
                  <w:r>
                    <w:rPr>
                      <w:rFonts w:hint="eastAsia" w:eastAsia="宋体"/>
                      <w:b/>
                      <w:color w:val="auto"/>
                      <w:sz w:val="21"/>
                      <w:szCs w:val="21"/>
                      <w:lang w:eastAsia="en-US" w:bidi="zh-CN"/>
                    </w:rPr>
                    <w:t>序号</w:t>
                  </w:r>
                </w:p>
              </w:tc>
              <w:tc>
                <w:tcPr>
                  <w:tcW w:w="1236"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4BD755C2">
                  <w:pPr>
                    <w:keepNext/>
                    <w:keepLines w:val="0"/>
                    <w:suppressLineNumbers w:val="0"/>
                    <w:autoSpaceDE w:val="0"/>
                    <w:autoSpaceDN w:val="0"/>
                    <w:adjustRightInd w:val="0"/>
                    <w:snapToGrid w:val="0"/>
                    <w:spacing w:before="0" w:beforeLines="0" w:beforeAutospacing="0" w:after="0" w:afterLines="0" w:afterAutospacing="0"/>
                    <w:ind w:left="0" w:right="0"/>
                    <w:jc w:val="center"/>
                    <w:rPr>
                      <w:rFonts w:hint="eastAsia"/>
                      <w:b/>
                      <w:color w:val="auto"/>
                      <w:sz w:val="21"/>
                      <w:szCs w:val="21"/>
                      <w:lang w:eastAsia="en-US" w:bidi="zh-CN"/>
                    </w:rPr>
                  </w:pPr>
                  <w:r>
                    <w:rPr>
                      <w:rFonts w:hint="eastAsia" w:eastAsia="宋体"/>
                      <w:b/>
                      <w:color w:val="auto"/>
                      <w:sz w:val="21"/>
                      <w:szCs w:val="21"/>
                      <w:lang w:eastAsia="en-US" w:bidi="zh-CN"/>
                    </w:rPr>
                    <w:t>名称</w:t>
                  </w:r>
                </w:p>
              </w:tc>
              <w:tc>
                <w:tcPr>
                  <w:tcW w:w="383"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1228377F">
                  <w:pPr>
                    <w:keepNext/>
                    <w:keepLines w:val="0"/>
                    <w:suppressLineNumbers w:val="0"/>
                    <w:autoSpaceDE w:val="0"/>
                    <w:autoSpaceDN w:val="0"/>
                    <w:adjustRightInd w:val="0"/>
                    <w:snapToGrid w:val="0"/>
                    <w:spacing w:before="0" w:beforeLines="0" w:beforeAutospacing="0" w:after="0" w:afterLines="0" w:afterAutospacing="0"/>
                    <w:ind w:left="0" w:right="0"/>
                    <w:jc w:val="center"/>
                    <w:rPr>
                      <w:rFonts w:hint="eastAsia"/>
                      <w:b/>
                      <w:color w:val="auto"/>
                      <w:sz w:val="21"/>
                      <w:szCs w:val="21"/>
                      <w:lang w:eastAsia="en-US" w:bidi="zh-CN"/>
                    </w:rPr>
                  </w:pPr>
                  <w:r>
                    <w:rPr>
                      <w:rFonts w:hint="eastAsia" w:eastAsia="宋体"/>
                      <w:b/>
                      <w:color w:val="auto"/>
                      <w:sz w:val="21"/>
                      <w:szCs w:val="21"/>
                      <w:lang w:eastAsia="en-US" w:bidi="zh-CN"/>
                    </w:rPr>
                    <w:t>层数</w:t>
                  </w:r>
                </w:p>
              </w:tc>
              <w:tc>
                <w:tcPr>
                  <w:tcW w:w="428"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2542AF0D">
                  <w:pPr>
                    <w:keepNext/>
                    <w:keepLines w:val="0"/>
                    <w:suppressLineNumbers w:val="0"/>
                    <w:autoSpaceDE w:val="0"/>
                    <w:autoSpaceDN w:val="0"/>
                    <w:adjustRightInd w:val="0"/>
                    <w:snapToGrid w:val="0"/>
                    <w:spacing w:before="0" w:beforeLines="0" w:beforeAutospacing="0" w:after="0" w:afterLines="0" w:afterAutospacing="0"/>
                    <w:ind w:left="0" w:right="0"/>
                    <w:jc w:val="center"/>
                    <w:rPr>
                      <w:rFonts w:hint="eastAsia"/>
                      <w:b/>
                      <w:color w:val="auto"/>
                      <w:sz w:val="21"/>
                      <w:szCs w:val="21"/>
                      <w:lang w:eastAsia="en-US" w:bidi="zh-CN"/>
                    </w:rPr>
                  </w:pPr>
                  <w:r>
                    <w:rPr>
                      <w:rFonts w:hint="eastAsia" w:eastAsia="宋体"/>
                      <w:b/>
                      <w:color w:val="auto"/>
                      <w:sz w:val="21"/>
                      <w:szCs w:val="21"/>
                      <w:lang w:eastAsia="en-US" w:bidi="zh-CN"/>
                    </w:rPr>
                    <w:t>层高</w:t>
                  </w:r>
                </w:p>
              </w:tc>
              <w:tc>
                <w:tcPr>
                  <w:tcW w:w="984"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69C31FD0">
                  <w:pPr>
                    <w:keepNext/>
                    <w:keepLines w:val="0"/>
                    <w:suppressLineNumbers w:val="0"/>
                    <w:autoSpaceDE w:val="0"/>
                    <w:autoSpaceDN w:val="0"/>
                    <w:adjustRightInd w:val="0"/>
                    <w:snapToGrid w:val="0"/>
                    <w:spacing w:before="0" w:beforeLines="0" w:beforeAutospacing="0" w:after="0" w:afterLines="0" w:afterAutospacing="0"/>
                    <w:ind w:left="0" w:right="0"/>
                    <w:jc w:val="center"/>
                    <w:rPr>
                      <w:rFonts w:hint="eastAsia"/>
                      <w:b/>
                      <w:color w:val="auto"/>
                      <w:sz w:val="21"/>
                      <w:szCs w:val="21"/>
                      <w:lang w:eastAsia="en-US" w:bidi="zh-CN"/>
                    </w:rPr>
                  </w:pPr>
                  <w:r>
                    <w:rPr>
                      <w:rFonts w:hint="eastAsia" w:eastAsia="宋体"/>
                      <w:b/>
                      <w:color w:val="auto"/>
                      <w:sz w:val="21"/>
                      <w:szCs w:val="21"/>
                      <w:lang w:eastAsia="en-US" w:bidi="zh-CN"/>
                    </w:rPr>
                    <w:t>建筑面积</w:t>
                  </w:r>
                </w:p>
              </w:tc>
              <w:tc>
                <w:tcPr>
                  <w:tcW w:w="912"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33912227">
                  <w:pPr>
                    <w:keepNext/>
                    <w:keepLines w:val="0"/>
                    <w:suppressLineNumbers w:val="0"/>
                    <w:autoSpaceDE w:val="0"/>
                    <w:autoSpaceDN w:val="0"/>
                    <w:adjustRightInd w:val="0"/>
                    <w:snapToGrid w:val="0"/>
                    <w:spacing w:before="0" w:beforeAutospacing="0" w:after="0" w:afterAutospacing="0"/>
                    <w:ind w:left="0" w:right="0"/>
                    <w:jc w:val="center"/>
                    <w:rPr>
                      <w:rFonts w:hint="eastAsia"/>
                      <w:b/>
                      <w:color w:val="auto"/>
                      <w:sz w:val="21"/>
                      <w:szCs w:val="21"/>
                      <w:lang w:eastAsia="en-US" w:bidi="zh-CN"/>
                    </w:rPr>
                  </w:pPr>
                  <w:r>
                    <w:rPr>
                      <w:rFonts w:hint="eastAsia" w:ascii="宋体" w:eastAsia="宋体"/>
                      <w:b/>
                      <w:color w:val="auto"/>
                      <w:sz w:val="21"/>
                      <w:szCs w:val="21"/>
                      <w:lang w:eastAsia="en-US" w:bidi="zh-CN"/>
                    </w:rPr>
                    <w:t>结构形式</w:t>
                  </w:r>
                </w:p>
              </w:tc>
              <w:tc>
                <w:tcPr>
                  <w:tcW w:w="651"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23C4A8A4">
                  <w:pPr>
                    <w:keepNext/>
                    <w:keepLines w:val="0"/>
                    <w:suppressLineNumbers w:val="0"/>
                    <w:autoSpaceDE w:val="0"/>
                    <w:autoSpaceDN w:val="0"/>
                    <w:adjustRightInd w:val="0"/>
                    <w:snapToGrid w:val="0"/>
                    <w:spacing w:before="0" w:beforeAutospacing="0" w:after="0" w:afterAutospacing="0"/>
                    <w:ind w:left="0" w:right="0"/>
                    <w:jc w:val="center"/>
                    <w:rPr>
                      <w:rFonts w:hint="eastAsia" w:ascii="宋体" w:eastAsia="宋体"/>
                      <w:b/>
                      <w:color w:val="auto"/>
                      <w:sz w:val="21"/>
                      <w:szCs w:val="21"/>
                      <w:lang w:eastAsia="en-US" w:bidi="zh-CN"/>
                    </w:rPr>
                  </w:pPr>
                  <w:r>
                    <w:rPr>
                      <w:rFonts w:hint="eastAsia" w:ascii="宋体" w:eastAsia="宋体"/>
                      <w:b/>
                      <w:color w:val="auto"/>
                      <w:sz w:val="21"/>
                      <w:szCs w:val="21"/>
                      <w:lang w:eastAsia="en-US" w:bidi="zh-CN"/>
                    </w:rPr>
                    <w:t>备注</w:t>
                  </w:r>
                </w:p>
              </w:tc>
            </w:tr>
            <w:tr w14:paraId="29EAB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404"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067A0D2D">
                  <w:pPr>
                    <w:keepNext/>
                    <w:keepLines w:val="0"/>
                    <w:suppressLineNumbers w:val="0"/>
                    <w:autoSpaceDE w:val="0"/>
                    <w:autoSpaceDN w:val="0"/>
                    <w:adjustRightInd w:val="0"/>
                    <w:snapToGrid w:val="0"/>
                    <w:spacing w:before="0" w:beforeLines="0" w:beforeAutospacing="0" w:after="0" w:afterLines="0" w:afterAutospacing="0"/>
                    <w:ind w:left="0" w:leftChars="0" w:right="0" w:rightChars="0"/>
                    <w:jc w:val="center"/>
                    <w:rPr>
                      <w:rFonts w:hint="eastAsia"/>
                      <w:color w:val="auto"/>
                      <w:sz w:val="21"/>
                      <w:szCs w:val="21"/>
                      <w:lang w:eastAsia="en-US" w:bidi="zh-CN"/>
                    </w:rPr>
                  </w:pPr>
                  <w:r>
                    <w:rPr>
                      <w:rFonts w:hint="eastAsia"/>
                      <w:color w:val="auto"/>
                      <w:sz w:val="21"/>
                      <w:szCs w:val="21"/>
                      <w:lang w:eastAsia="en-US" w:bidi="zh-CN"/>
                    </w:rPr>
                    <w:t>1</w:t>
                  </w:r>
                </w:p>
              </w:tc>
              <w:tc>
                <w:tcPr>
                  <w:tcW w:w="1236"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35A8B8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rPr>
                  </w:pPr>
                  <w:r>
                    <w:rPr>
                      <w:rFonts w:hint="eastAsia"/>
                      <w:color w:val="auto"/>
                      <w:spacing w:val="-10"/>
                      <w:sz w:val="21"/>
                      <w:szCs w:val="21"/>
                      <w:lang w:val="en-US" w:eastAsia="zh-CN"/>
                    </w:rPr>
                    <w:t>生产车间</w:t>
                  </w:r>
                </w:p>
              </w:tc>
              <w:tc>
                <w:tcPr>
                  <w:tcW w:w="383"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5BC1C740">
                  <w:pPr>
                    <w:keepNext/>
                    <w:keepLines w:val="0"/>
                    <w:suppressLineNumbers w:val="0"/>
                    <w:autoSpaceDE w:val="0"/>
                    <w:autoSpaceDN w:val="0"/>
                    <w:adjustRightInd w:val="0"/>
                    <w:snapToGrid w:val="0"/>
                    <w:spacing w:before="0" w:beforeLines="0" w:beforeAutospacing="0" w:after="0" w:afterLines="0" w:afterAutospacing="0"/>
                    <w:ind w:left="0" w:leftChars="0" w:right="0" w:rightChars="0"/>
                    <w:jc w:val="center"/>
                    <w:rPr>
                      <w:rFonts w:hint="default"/>
                      <w:color w:val="auto"/>
                      <w:sz w:val="21"/>
                      <w:szCs w:val="21"/>
                      <w:lang w:val="en-US" w:eastAsia="en-US" w:bidi="zh-CN"/>
                    </w:rPr>
                  </w:pPr>
                  <w:r>
                    <w:rPr>
                      <w:rFonts w:hint="eastAsia"/>
                      <w:color w:val="auto"/>
                      <w:sz w:val="21"/>
                      <w:szCs w:val="21"/>
                      <w:lang w:val="en-US" w:eastAsia="en-US" w:bidi="zh-CN"/>
                    </w:rPr>
                    <w:t>1</w:t>
                  </w:r>
                </w:p>
              </w:tc>
              <w:tc>
                <w:tcPr>
                  <w:tcW w:w="428"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6E68CC3D">
                  <w:pPr>
                    <w:keepNext/>
                    <w:keepLines w:val="0"/>
                    <w:suppressLineNumbers w:val="0"/>
                    <w:autoSpaceDE w:val="0"/>
                    <w:autoSpaceDN w:val="0"/>
                    <w:adjustRightInd w:val="0"/>
                    <w:snapToGrid w:val="0"/>
                    <w:spacing w:before="0" w:beforeLines="0" w:beforeAutospacing="0" w:after="0" w:afterLines="0" w:afterAutospacing="0"/>
                    <w:ind w:left="0" w:leftChars="0" w:right="0" w:rightChars="0"/>
                    <w:jc w:val="center"/>
                    <w:rPr>
                      <w:rFonts w:hint="eastAsia"/>
                      <w:color w:val="auto"/>
                      <w:sz w:val="21"/>
                      <w:szCs w:val="21"/>
                      <w:lang w:val="en-US" w:eastAsia="en-US" w:bidi="zh-CN"/>
                    </w:rPr>
                  </w:pPr>
                  <w:r>
                    <w:rPr>
                      <w:rFonts w:hint="eastAsia"/>
                      <w:color w:val="auto"/>
                      <w:sz w:val="21"/>
                      <w:szCs w:val="21"/>
                      <w:lang w:val="en-US" w:eastAsia="en-US" w:bidi="zh-CN"/>
                    </w:rPr>
                    <w:t>12</w:t>
                  </w:r>
                  <w:r>
                    <w:rPr>
                      <w:rFonts w:hint="eastAsia" w:eastAsia="宋体"/>
                      <w:color w:val="auto"/>
                      <w:sz w:val="21"/>
                      <w:szCs w:val="21"/>
                      <w:lang w:eastAsia="en-US" w:bidi="zh-CN"/>
                    </w:rPr>
                    <w:t>m</w:t>
                  </w:r>
                </w:p>
              </w:tc>
              <w:tc>
                <w:tcPr>
                  <w:tcW w:w="984"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6BAC636C">
                  <w:pPr>
                    <w:pStyle w:val="7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lang w:val="en-US" w:eastAsia="en-US" w:bidi="zh-CN"/>
                    </w:rPr>
                  </w:pPr>
                  <w:r>
                    <w:rPr>
                      <w:rFonts w:hint="eastAsia" w:ascii="Times New Roman" w:hAnsi="Times New Roman" w:cs="Times New Roman"/>
                      <w:color w:val="auto"/>
                      <w:spacing w:val="5"/>
                      <w:sz w:val="21"/>
                      <w:szCs w:val="21"/>
                      <w:lang w:val="en-US" w:eastAsia="zh-CN"/>
                    </w:rPr>
                    <w:t>16000</w:t>
                  </w:r>
                  <w:r>
                    <w:rPr>
                      <w:rFonts w:hint="default" w:ascii="Times New Roman" w:hAnsi="Times New Roman" w:eastAsia="Times New Roman" w:cs="Times New Roman"/>
                      <w:color w:val="auto"/>
                      <w:spacing w:val="5"/>
                      <w:sz w:val="21"/>
                      <w:szCs w:val="21"/>
                    </w:rPr>
                    <w:t>m</w:t>
                  </w:r>
                  <w:r>
                    <w:rPr>
                      <w:rFonts w:hint="eastAsia" w:ascii="Times New Roman" w:hAnsi="Times New Roman" w:cs="Times New Roman"/>
                      <w:color w:val="auto"/>
                      <w:spacing w:val="5"/>
                      <w:sz w:val="21"/>
                      <w:szCs w:val="21"/>
                      <w:vertAlign w:val="superscript"/>
                      <w:lang w:val="en-US" w:eastAsia="zh-CN"/>
                    </w:rPr>
                    <w:t>2</w:t>
                  </w:r>
                </w:p>
              </w:tc>
              <w:tc>
                <w:tcPr>
                  <w:tcW w:w="912"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1B7C5791">
                  <w:pPr>
                    <w:keepNext/>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宋体" w:hAnsi="Calibri" w:eastAsia="宋体"/>
                      <w:color w:val="auto"/>
                      <w:sz w:val="21"/>
                      <w:szCs w:val="21"/>
                      <w:lang w:eastAsia="en-US" w:bidi="zh-CN"/>
                    </w:rPr>
                  </w:pPr>
                  <w:r>
                    <w:rPr>
                      <w:rFonts w:hint="default"/>
                      <w:color w:val="auto"/>
                      <w:spacing w:val="5"/>
                      <w:sz w:val="21"/>
                      <w:szCs w:val="21"/>
                    </w:rPr>
                    <w:t>钢结构</w:t>
                  </w:r>
                </w:p>
              </w:tc>
              <w:tc>
                <w:tcPr>
                  <w:tcW w:w="651" w:type="pct"/>
                  <w:tcBorders>
                    <w:top w:val="single" w:color="000000" w:sz="2" w:space="0"/>
                    <w:left w:val="single" w:color="000000" w:sz="2" w:space="0"/>
                    <w:bottom w:val="single" w:color="000000" w:sz="2" w:space="0"/>
                    <w:right w:val="single" w:color="000000" w:sz="2" w:space="0"/>
                    <w:tl2br w:val="nil"/>
                    <w:tr2bl w:val="nil"/>
                  </w:tcBorders>
                  <w:noWrap w:val="0"/>
                  <w:vAlign w:val="center"/>
                </w:tcPr>
                <w:p w14:paraId="39D1F6FD">
                  <w:pPr>
                    <w:keepNext/>
                    <w:keepLines w:val="0"/>
                    <w:suppressLineNumbers w:val="0"/>
                    <w:adjustRightInd w:val="0"/>
                    <w:snapToGrid w:val="0"/>
                    <w:spacing w:before="0" w:beforeLines="0" w:beforeAutospacing="0" w:after="0" w:afterLines="0" w:afterAutospacing="0"/>
                    <w:ind w:left="0" w:leftChars="0" w:right="0" w:rightChars="0"/>
                    <w:jc w:val="center"/>
                    <w:rPr>
                      <w:rFonts w:hint="eastAsia" w:eastAsia="宋体"/>
                      <w:color w:val="auto"/>
                      <w:sz w:val="21"/>
                      <w:szCs w:val="21"/>
                      <w:lang w:val="en-US" w:eastAsia="zh-CN"/>
                    </w:rPr>
                  </w:pPr>
                  <w:r>
                    <w:rPr>
                      <w:rFonts w:hint="eastAsia"/>
                      <w:color w:val="auto"/>
                      <w:sz w:val="21"/>
                      <w:szCs w:val="21"/>
                      <w:lang w:val="en-US" w:eastAsia="zh-CN"/>
                    </w:rPr>
                    <w:t>租赁</w:t>
                  </w:r>
                </w:p>
              </w:tc>
            </w:tr>
          </w:tbl>
          <w:p w14:paraId="333F1419">
            <w:pPr>
              <w:keepNext/>
              <w:keepLines w:val="0"/>
              <w:suppressLineNumbers w:val="0"/>
              <w:snapToGrid w:val="0"/>
              <w:spacing w:before="157" w:beforeLines="50" w:beforeAutospacing="0" w:after="0" w:afterLines="0" w:afterAutospacing="0" w:line="360" w:lineRule="auto"/>
              <w:ind w:left="0" w:right="0" w:firstLine="480" w:firstLineChars="200"/>
              <w:rPr>
                <w:rFonts w:hint="eastAsia"/>
                <w:color w:val="auto"/>
                <w:sz w:val="24"/>
                <w:szCs w:val="24"/>
              </w:rPr>
            </w:pPr>
            <w:r>
              <w:rPr>
                <w:rFonts w:hint="eastAsia" w:eastAsia="宋体"/>
                <w:color w:val="auto"/>
                <w:sz w:val="24"/>
                <w:szCs w:val="24"/>
              </w:rPr>
              <w:t>（6）项目投资：</w:t>
            </w:r>
            <w:r>
              <w:rPr>
                <w:rFonts w:hint="eastAsia" w:eastAsia="宋体"/>
                <w:color w:val="auto"/>
                <w:sz w:val="24"/>
                <w:szCs w:val="24"/>
                <w:lang w:val="en-US" w:eastAsia="zh-CN"/>
              </w:rPr>
              <w:t>项目总投资</w:t>
            </w:r>
            <w:r>
              <w:rPr>
                <w:rFonts w:hint="eastAsia"/>
                <w:color w:val="auto"/>
                <w:sz w:val="24"/>
                <w:szCs w:val="24"/>
                <w:lang w:val="en-US" w:eastAsia="zh-CN"/>
              </w:rPr>
              <w:t>1.7亿</w:t>
            </w:r>
            <w:r>
              <w:rPr>
                <w:rFonts w:hint="eastAsia" w:eastAsia="宋体"/>
                <w:color w:val="auto"/>
                <w:sz w:val="24"/>
                <w:szCs w:val="24"/>
                <w:lang w:val="en-US" w:eastAsia="zh-CN"/>
              </w:rPr>
              <w:t>元，固定资产投资</w:t>
            </w:r>
            <w:r>
              <w:rPr>
                <w:rFonts w:hint="eastAsia"/>
                <w:color w:val="auto"/>
                <w:sz w:val="24"/>
                <w:szCs w:val="24"/>
                <w:lang w:val="en-US" w:eastAsia="zh-CN"/>
              </w:rPr>
              <w:t>8000</w:t>
            </w:r>
            <w:r>
              <w:rPr>
                <w:rFonts w:hint="eastAsia" w:eastAsia="宋体"/>
                <w:color w:val="auto"/>
                <w:sz w:val="24"/>
                <w:szCs w:val="24"/>
                <w:lang w:val="en-US" w:eastAsia="zh-CN"/>
              </w:rPr>
              <w:t>万元，铺底流动资金</w:t>
            </w:r>
            <w:r>
              <w:rPr>
                <w:rFonts w:hint="eastAsia"/>
                <w:color w:val="auto"/>
                <w:sz w:val="24"/>
                <w:szCs w:val="24"/>
                <w:lang w:val="en-US" w:eastAsia="zh-CN"/>
              </w:rPr>
              <w:t>9000</w:t>
            </w:r>
            <w:r>
              <w:rPr>
                <w:rFonts w:hint="eastAsia" w:eastAsia="宋体"/>
                <w:color w:val="auto"/>
                <w:sz w:val="24"/>
                <w:szCs w:val="24"/>
                <w:lang w:val="en-US" w:eastAsia="zh-CN"/>
              </w:rPr>
              <w:t>万元</w:t>
            </w:r>
            <w:r>
              <w:rPr>
                <w:rFonts w:hint="eastAsia" w:eastAsia="宋体"/>
                <w:color w:val="auto"/>
                <w:sz w:val="24"/>
                <w:szCs w:val="24"/>
              </w:rPr>
              <w:t>。项目所需资金全部由企业自筹，其中环保投资</w:t>
            </w:r>
            <w:r>
              <w:rPr>
                <w:rFonts w:hint="eastAsia"/>
                <w:color w:val="auto"/>
                <w:sz w:val="24"/>
                <w:szCs w:val="24"/>
                <w:lang w:val="en-US" w:eastAsia="zh-CN"/>
              </w:rPr>
              <w:t>200</w:t>
            </w:r>
            <w:r>
              <w:rPr>
                <w:rFonts w:hint="eastAsia" w:eastAsia="宋体"/>
                <w:color w:val="auto"/>
                <w:sz w:val="24"/>
                <w:szCs w:val="24"/>
              </w:rPr>
              <w:t>万元，占总投资比例的</w:t>
            </w:r>
            <w:r>
              <w:rPr>
                <w:rFonts w:hint="eastAsia"/>
                <w:color w:val="auto"/>
                <w:sz w:val="24"/>
                <w:szCs w:val="24"/>
                <w:lang w:val="en-US" w:eastAsia="zh-CN"/>
              </w:rPr>
              <w:t>1.18</w:t>
            </w:r>
            <w:r>
              <w:rPr>
                <w:rFonts w:hint="eastAsia"/>
                <w:color w:val="auto"/>
                <w:sz w:val="24"/>
                <w:szCs w:val="24"/>
              </w:rPr>
              <w:t>%</w:t>
            </w:r>
            <w:r>
              <w:rPr>
                <w:rFonts w:hint="eastAsia" w:eastAsia="宋体"/>
                <w:color w:val="auto"/>
                <w:sz w:val="24"/>
                <w:szCs w:val="24"/>
              </w:rPr>
              <w:t>。</w:t>
            </w:r>
          </w:p>
          <w:p w14:paraId="41F20D39">
            <w:pPr>
              <w:keepNext/>
              <w:keepLines w:val="0"/>
              <w:suppressLineNumbers w:val="0"/>
              <w:adjustRightInd w:val="0"/>
              <w:snapToGrid w:val="0"/>
              <w:spacing w:before="0" w:beforeLines="0" w:beforeAutospacing="0" w:after="0" w:afterLines="0" w:afterAutospacing="0" w:line="360" w:lineRule="auto"/>
              <w:ind w:left="0" w:right="0" w:firstLine="482" w:firstLineChars="200"/>
              <w:rPr>
                <w:rFonts w:hint="eastAsia"/>
                <w:b/>
                <w:color w:val="auto"/>
                <w:sz w:val="24"/>
                <w:szCs w:val="24"/>
              </w:rPr>
            </w:pPr>
            <w:r>
              <w:rPr>
                <w:rFonts w:hint="eastAsia" w:eastAsia="宋体"/>
                <w:b/>
                <w:color w:val="auto"/>
                <w:sz w:val="24"/>
                <w:szCs w:val="24"/>
              </w:rPr>
              <w:t>3、主要生产设备</w:t>
            </w:r>
          </w:p>
          <w:p w14:paraId="222DC283">
            <w:pPr>
              <w:keepNext/>
              <w:keepLines w:val="0"/>
              <w:suppressLineNumbers w:val="0"/>
              <w:adjustRightInd w:val="0"/>
              <w:snapToGrid w:val="0"/>
              <w:spacing w:before="0" w:beforeLines="0" w:beforeAutospacing="0" w:after="0" w:afterLines="0" w:afterAutospacing="0" w:line="360" w:lineRule="auto"/>
              <w:ind w:left="0" w:right="0" w:firstLine="480" w:firstLineChars="200"/>
              <w:rPr>
                <w:rFonts w:hint="eastAsia" w:eastAsia="宋体"/>
                <w:b/>
                <w:color w:val="auto"/>
                <w:sz w:val="21"/>
                <w:szCs w:val="21"/>
              </w:rPr>
            </w:pPr>
            <w:r>
              <w:rPr>
                <w:rFonts w:hint="eastAsia" w:eastAsia="宋体"/>
                <w:color w:val="auto"/>
                <w:sz w:val="24"/>
                <w:szCs w:val="24"/>
              </w:rPr>
              <w:t>本项目主要生产设备一览表见表2-3。</w:t>
            </w:r>
          </w:p>
          <w:p w14:paraId="52C76694">
            <w:pPr>
              <w:keepNext/>
              <w:keepLines w:val="0"/>
              <w:suppressLineNumbers w:val="0"/>
              <w:adjustRightInd w:val="0"/>
              <w:snapToGrid w:val="0"/>
              <w:spacing w:before="0" w:beforeLines="0" w:beforeAutospacing="0" w:after="0" w:afterLines="0" w:afterAutospacing="0"/>
              <w:ind w:left="0" w:right="0"/>
              <w:jc w:val="center"/>
              <w:rPr>
                <w:rFonts w:hint="eastAsia"/>
                <w:b/>
                <w:color w:val="auto"/>
                <w:sz w:val="24"/>
                <w:szCs w:val="24"/>
              </w:rPr>
            </w:pPr>
            <w:r>
              <w:rPr>
                <w:rFonts w:hint="eastAsia" w:eastAsia="宋体"/>
                <w:b/>
                <w:color w:val="auto"/>
                <w:sz w:val="21"/>
                <w:szCs w:val="21"/>
              </w:rPr>
              <w:t xml:space="preserve">表2-3 </w:t>
            </w:r>
            <w:r>
              <w:rPr>
                <w:rFonts w:hint="eastAsia"/>
                <w:b/>
                <w:color w:val="auto"/>
                <w:sz w:val="21"/>
                <w:szCs w:val="21"/>
                <w:lang w:eastAsia="zh-CN"/>
              </w:rPr>
              <w:t>项目</w:t>
            </w:r>
            <w:r>
              <w:rPr>
                <w:rFonts w:hint="eastAsia" w:eastAsia="宋体"/>
                <w:b/>
                <w:color w:val="auto"/>
                <w:sz w:val="21"/>
                <w:szCs w:val="21"/>
              </w:rPr>
              <w:t>主要生产设备一览表</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857"/>
              <w:gridCol w:w="1883"/>
              <w:gridCol w:w="2544"/>
              <w:gridCol w:w="1828"/>
              <w:gridCol w:w="1046"/>
            </w:tblGrid>
            <w:tr w14:paraId="318D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0" w:type="pct"/>
                  <w:noWrap w:val="0"/>
                  <w:vAlign w:val="center"/>
                </w:tcPr>
                <w:p w14:paraId="4C4A5AF3">
                  <w:pPr>
                    <w:pStyle w:val="6"/>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序号</w:t>
                  </w:r>
                </w:p>
              </w:tc>
              <w:tc>
                <w:tcPr>
                  <w:tcW w:w="475" w:type="pct"/>
                  <w:noWrap w:val="0"/>
                  <w:vAlign w:val="center"/>
                </w:tcPr>
                <w:p w14:paraId="44176CBE">
                  <w:pPr>
                    <w:pStyle w:val="6"/>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Times New Roman" w:hAnsi="Times New Roman" w:eastAsia="宋体"/>
                      <w:b/>
                      <w:bCs/>
                      <w:color w:val="auto"/>
                      <w:sz w:val="21"/>
                      <w:szCs w:val="21"/>
                      <w:lang w:val="en-US" w:eastAsia="zh-CN"/>
                    </w:rPr>
                  </w:pPr>
                  <w:r>
                    <w:rPr>
                      <w:rFonts w:hint="eastAsia" w:ascii="Times New Roman" w:hAnsi="Times New Roman" w:eastAsia="宋体"/>
                      <w:b/>
                      <w:bCs/>
                      <w:color w:val="auto"/>
                      <w:sz w:val="21"/>
                      <w:szCs w:val="21"/>
                      <w:lang w:val="en-US" w:eastAsia="zh-CN"/>
                    </w:rPr>
                    <w:t>单元</w:t>
                  </w:r>
                </w:p>
              </w:tc>
              <w:tc>
                <w:tcPr>
                  <w:tcW w:w="1045" w:type="pct"/>
                  <w:noWrap w:val="0"/>
                  <w:vAlign w:val="center"/>
                </w:tcPr>
                <w:p w14:paraId="61050085">
                  <w:pPr>
                    <w:pStyle w:val="6"/>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设备名称</w:t>
                  </w:r>
                </w:p>
              </w:tc>
              <w:tc>
                <w:tcPr>
                  <w:tcW w:w="1412" w:type="pct"/>
                  <w:noWrap w:val="0"/>
                  <w:vAlign w:val="center"/>
                </w:tcPr>
                <w:p w14:paraId="1D1CF6C0">
                  <w:pPr>
                    <w:pStyle w:val="6"/>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规格型号</w:t>
                  </w:r>
                </w:p>
              </w:tc>
              <w:tc>
                <w:tcPr>
                  <w:tcW w:w="1014" w:type="pct"/>
                  <w:noWrap w:val="0"/>
                  <w:vAlign w:val="center"/>
                </w:tcPr>
                <w:p w14:paraId="782E05C9">
                  <w:pPr>
                    <w:pStyle w:val="6"/>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数量</w:t>
                  </w:r>
                  <w:r>
                    <w:rPr>
                      <w:rFonts w:hint="eastAsia" w:ascii="Times New Roman" w:hAnsi="Times New Roman" w:eastAsia="宋体" w:cs="宋体"/>
                      <w:b/>
                      <w:bCs/>
                      <w:color w:val="auto"/>
                      <w:kern w:val="0"/>
                      <w:sz w:val="21"/>
                      <w:szCs w:val="21"/>
                      <w:lang w:val="en-US" w:eastAsia="zh-CN" w:bidi="ar"/>
                    </w:rPr>
                    <w:t>（台</w:t>
                  </w:r>
                  <w:r>
                    <w:rPr>
                      <w:rFonts w:hint="default" w:ascii="Times New Roman" w:hAnsi="Times New Roman" w:eastAsia="宋体" w:cs="Times New Roman"/>
                      <w:b/>
                      <w:bCs/>
                      <w:color w:val="auto"/>
                      <w:kern w:val="0"/>
                      <w:sz w:val="21"/>
                      <w:szCs w:val="21"/>
                      <w:lang w:val="en-US" w:eastAsia="zh-CN" w:bidi="ar"/>
                    </w:rPr>
                    <w:t>/</w:t>
                  </w:r>
                  <w:r>
                    <w:rPr>
                      <w:rFonts w:hint="eastAsia" w:ascii="Times New Roman" w:hAnsi="Times New Roman" w:eastAsia="宋体" w:cs="宋体"/>
                      <w:b/>
                      <w:bCs/>
                      <w:color w:val="auto"/>
                      <w:kern w:val="0"/>
                      <w:sz w:val="21"/>
                      <w:szCs w:val="21"/>
                      <w:lang w:val="en-US" w:eastAsia="zh-CN" w:bidi="ar"/>
                    </w:rPr>
                    <w:t>套）</w:t>
                  </w:r>
                </w:p>
              </w:tc>
              <w:tc>
                <w:tcPr>
                  <w:tcW w:w="580" w:type="pct"/>
                  <w:noWrap w:val="0"/>
                  <w:vAlign w:val="center"/>
                </w:tcPr>
                <w:p w14:paraId="1CAC20AD">
                  <w:pPr>
                    <w:pStyle w:val="6"/>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b/>
                      <w:bCs/>
                      <w:color w:val="auto"/>
                      <w:sz w:val="21"/>
                      <w:szCs w:val="21"/>
                    </w:rPr>
                  </w:pPr>
                  <w:r>
                    <w:rPr>
                      <w:rFonts w:hint="default" w:ascii="Times New Roman" w:hAnsi="Times New Roman" w:eastAsia="宋体"/>
                      <w:b/>
                      <w:bCs/>
                      <w:color w:val="auto"/>
                      <w:sz w:val="21"/>
                      <w:szCs w:val="21"/>
                    </w:rPr>
                    <w:t>备注</w:t>
                  </w:r>
                </w:p>
              </w:tc>
            </w:tr>
            <w:tr w14:paraId="402F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0" w:type="pct"/>
                  <w:noWrap w:val="0"/>
                  <w:vAlign w:val="center"/>
                </w:tcPr>
                <w:p w14:paraId="27B737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Times New Roman" w:hAnsi="Times New Roman" w:eastAsia="宋体"/>
                      <w:b w:val="0"/>
                      <w:bCs w:val="0"/>
                      <w:color w:val="auto"/>
                      <w:kern w:val="0"/>
                      <w:sz w:val="21"/>
                      <w:szCs w:val="21"/>
                      <w:lang w:val="en-US" w:eastAsia="zh-CN"/>
                    </w:rPr>
                  </w:pPr>
                  <w:r>
                    <w:rPr>
                      <w:rFonts w:hint="eastAsia"/>
                      <w:b w:val="0"/>
                      <w:bCs w:val="0"/>
                      <w:color w:val="auto"/>
                      <w:kern w:val="0"/>
                      <w:sz w:val="21"/>
                      <w:szCs w:val="21"/>
                      <w:lang w:val="en-US" w:eastAsia="zh-CN"/>
                    </w:rPr>
                    <w:t>1</w:t>
                  </w:r>
                </w:p>
              </w:tc>
              <w:tc>
                <w:tcPr>
                  <w:tcW w:w="475" w:type="pct"/>
                  <w:vMerge w:val="restart"/>
                  <w:noWrap w:val="0"/>
                  <w:vAlign w:val="center"/>
                </w:tcPr>
                <w:p w14:paraId="48110C50">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b w:val="0"/>
                      <w:bCs w:val="0"/>
                      <w:color w:val="auto"/>
                      <w:sz w:val="21"/>
                      <w:szCs w:val="21"/>
                    </w:rPr>
                  </w:pPr>
                  <w:r>
                    <w:rPr>
                      <w:rFonts w:hint="eastAsia" w:ascii="Times New Roman" w:hAnsi="Times New Roman" w:eastAsia="宋体" w:cs="Times New Roman"/>
                      <w:b w:val="0"/>
                      <w:bCs w:val="0"/>
                      <w:color w:val="auto"/>
                      <w:kern w:val="2"/>
                      <w:sz w:val="21"/>
                      <w:szCs w:val="21"/>
                      <w:highlight w:val="none"/>
                      <w:lang w:val="en-US" w:eastAsia="zh-CN"/>
                    </w:rPr>
                    <w:t>生产车间</w:t>
                  </w:r>
                </w:p>
              </w:tc>
              <w:tc>
                <w:tcPr>
                  <w:tcW w:w="1045" w:type="pct"/>
                  <w:noWrap w:val="0"/>
                  <w:vAlign w:val="center"/>
                </w:tcPr>
                <w:p w14:paraId="603E1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塑料注射成型机</w:t>
                  </w:r>
                </w:p>
              </w:tc>
              <w:tc>
                <w:tcPr>
                  <w:tcW w:w="1412" w:type="pct"/>
                  <w:noWrap w:val="0"/>
                  <w:vAlign w:val="center"/>
                </w:tcPr>
                <w:p w14:paraId="65E95D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Bi260</w:t>
                  </w:r>
                  <w:r>
                    <w:rPr>
                      <w:rFonts w:hint="eastAsia"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Bi320-M</w:t>
                  </w:r>
                  <w:r>
                    <w:rPr>
                      <w:rFonts w:hint="eastAsia"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Bi560-M</w:t>
                  </w:r>
                  <w:r>
                    <w:rPr>
                      <w:rFonts w:hint="eastAsia"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Bi1300-M</w:t>
                  </w:r>
                  <w:r>
                    <w:rPr>
                      <w:rFonts w:hint="eastAsia" w:cs="Times New Roman"/>
                      <w:b w:val="0"/>
                      <w:bCs w:val="0"/>
                      <w:color w:val="auto"/>
                      <w:sz w:val="21"/>
                      <w:szCs w:val="21"/>
                      <w:lang w:val="en-US" w:eastAsia="zh-CN"/>
                    </w:rPr>
                    <w:t>、Bi400-M、Bi560-M、Bi650-M、Bi1000-M</w:t>
                  </w:r>
                </w:p>
              </w:tc>
              <w:tc>
                <w:tcPr>
                  <w:tcW w:w="1014" w:type="pct"/>
                  <w:noWrap w:val="0"/>
                  <w:vAlign w:val="center"/>
                </w:tcPr>
                <w:p w14:paraId="09A271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80</w:t>
                  </w:r>
                </w:p>
              </w:tc>
              <w:tc>
                <w:tcPr>
                  <w:tcW w:w="580" w:type="pct"/>
                  <w:noWrap w:val="0"/>
                  <w:vAlign w:val="center"/>
                </w:tcPr>
                <w:p w14:paraId="21B913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b w:val="0"/>
                      <w:bCs w:val="0"/>
                      <w:color w:val="auto"/>
                      <w:sz w:val="21"/>
                      <w:szCs w:val="21"/>
                      <w:lang w:val="en-US" w:eastAsia="zh-CN"/>
                    </w:rPr>
                  </w:pPr>
                  <w:r>
                    <w:rPr>
                      <w:rFonts w:hint="eastAsia"/>
                      <w:b w:val="0"/>
                      <w:bCs w:val="0"/>
                      <w:color w:val="auto"/>
                      <w:sz w:val="21"/>
                      <w:szCs w:val="21"/>
                      <w:lang w:val="en-US" w:eastAsia="zh-CN"/>
                    </w:rPr>
                    <w:t>/</w:t>
                  </w:r>
                </w:p>
              </w:tc>
            </w:tr>
            <w:tr w14:paraId="55C1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0" w:type="pct"/>
                  <w:noWrap w:val="0"/>
                  <w:vAlign w:val="center"/>
                </w:tcPr>
                <w:p w14:paraId="01D15F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b w:val="0"/>
                      <w:bCs w:val="0"/>
                      <w:color w:val="auto"/>
                      <w:sz w:val="21"/>
                      <w:szCs w:val="21"/>
                    </w:rPr>
                  </w:pPr>
                  <w:r>
                    <w:rPr>
                      <w:rFonts w:hint="eastAsia"/>
                      <w:b w:val="0"/>
                      <w:bCs w:val="0"/>
                      <w:color w:val="auto"/>
                      <w:kern w:val="0"/>
                      <w:sz w:val="21"/>
                      <w:szCs w:val="21"/>
                      <w:lang w:val="en-US" w:eastAsia="zh-CN"/>
                    </w:rPr>
                    <w:t>2</w:t>
                  </w:r>
                </w:p>
              </w:tc>
              <w:tc>
                <w:tcPr>
                  <w:tcW w:w="475" w:type="pct"/>
                  <w:vMerge w:val="continue"/>
                  <w:noWrap w:val="0"/>
                  <w:vAlign w:val="center"/>
                </w:tcPr>
                <w:p w14:paraId="41E1F35E">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color w:val="auto"/>
                      <w:kern w:val="2"/>
                      <w:sz w:val="21"/>
                      <w:szCs w:val="21"/>
                      <w:highlight w:val="none"/>
                      <w:lang w:val="en-US" w:eastAsia="zh-CN"/>
                    </w:rPr>
                  </w:pPr>
                </w:p>
              </w:tc>
              <w:tc>
                <w:tcPr>
                  <w:tcW w:w="1045" w:type="pct"/>
                  <w:noWrap w:val="0"/>
                  <w:vAlign w:val="center"/>
                </w:tcPr>
                <w:p w14:paraId="0861AD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冷却塔</w:t>
                  </w:r>
                </w:p>
              </w:tc>
              <w:tc>
                <w:tcPr>
                  <w:tcW w:w="1412" w:type="pct"/>
                  <w:noWrap w:val="0"/>
                  <w:vAlign w:val="center"/>
                </w:tcPr>
                <w:p w14:paraId="611C45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定制</w:t>
                  </w:r>
                </w:p>
              </w:tc>
              <w:tc>
                <w:tcPr>
                  <w:tcW w:w="1014" w:type="pct"/>
                  <w:noWrap w:val="0"/>
                  <w:vAlign w:val="center"/>
                </w:tcPr>
                <w:p w14:paraId="7DFD35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1</w:t>
                  </w:r>
                </w:p>
              </w:tc>
              <w:tc>
                <w:tcPr>
                  <w:tcW w:w="580" w:type="pct"/>
                  <w:noWrap w:val="0"/>
                  <w:vAlign w:val="center"/>
                </w:tcPr>
                <w:p w14:paraId="3C4480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b w:val="0"/>
                      <w:bCs w:val="0"/>
                      <w:color w:val="auto"/>
                      <w:sz w:val="21"/>
                      <w:szCs w:val="21"/>
                    </w:rPr>
                  </w:pPr>
                  <w:r>
                    <w:rPr>
                      <w:rFonts w:hint="eastAsia"/>
                      <w:b w:val="0"/>
                      <w:bCs w:val="0"/>
                      <w:color w:val="auto"/>
                      <w:sz w:val="21"/>
                      <w:szCs w:val="21"/>
                      <w:lang w:val="en-US" w:eastAsia="zh-CN"/>
                    </w:rPr>
                    <w:t>/</w:t>
                  </w:r>
                </w:p>
              </w:tc>
            </w:tr>
            <w:tr w14:paraId="18B5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0" w:type="pct"/>
                  <w:noWrap w:val="0"/>
                  <w:vAlign w:val="center"/>
                </w:tcPr>
                <w:p w14:paraId="509D77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b w:val="0"/>
                      <w:bCs w:val="0"/>
                      <w:color w:val="auto"/>
                      <w:sz w:val="21"/>
                      <w:szCs w:val="21"/>
                      <w:lang w:val="en-US" w:eastAsia="zh-CN"/>
                    </w:rPr>
                  </w:pPr>
                  <w:r>
                    <w:rPr>
                      <w:rFonts w:hint="eastAsia"/>
                      <w:b w:val="0"/>
                      <w:bCs w:val="0"/>
                      <w:color w:val="auto"/>
                      <w:sz w:val="21"/>
                      <w:szCs w:val="21"/>
                      <w:lang w:val="en-US" w:eastAsia="zh-CN"/>
                    </w:rPr>
                    <w:t>3</w:t>
                  </w:r>
                </w:p>
              </w:tc>
              <w:tc>
                <w:tcPr>
                  <w:tcW w:w="475" w:type="pct"/>
                  <w:vMerge w:val="continue"/>
                  <w:noWrap w:val="0"/>
                  <w:vAlign w:val="center"/>
                </w:tcPr>
                <w:p w14:paraId="5A6B65D7">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color w:val="auto"/>
                      <w:kern w:val="2"/>
                      <w:sz w:val="21"/>
                      <w:szCs w:val="21"/>
                      <w:highlight w:val="none"/>
                      <w:lang w:val="en-US" w:eastAsia="zh-CN"/>
                    </w:rPr>
                  </w:pPr>
                </w:p>
              </w:tc>
              <w:tc>
                <w:tcPr>
                  <w:tcW w:w="1045" w:type="pct"/>
                  <w:noWrap w:val="0"/>
                  <w:vAlign w:val="center"/>
                </w:tcPr>
                <w:p w14:paraId="1796B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空压机</w:t>
                  </w:r>
                </w:p>
              </w:tc>
              <w:tc>
                <w:tcPr>
                  <w:tcW w:w="1412" w:type="pct"/>
                  <w:noWrap w:val="0"/>
                  <w:vAlign w:val="center"/>
                </w:tcPr>
                <w:p w14:paraId="19CEA5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w:t>
                  </w:r>
                </w:p>
              </w:tc>
              <w:tc>
                <w:tcPr>
                  <w:tcW w:w="1014" w:type="pct"/>
                  <w:noWrap w:val="0"/>
                  <w:vAlign w:val="center"/>
                </w:tcPr>
                <w:p w14:paraId="59CA6C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1</w:t>
                  </w:r>
                </w:p>
              </w:tc>
              <w:tc>
                <w:tcPr>
                  <w:tcW w:w="580" w:type="pct"/>
                  <w:noWrap w:val="0"/>
                  <w:vAlign w:val="center"/>
                </w:tcPr>
                <w:p w14:paraId="343EBD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b w:val="0"/>
                      <w:bCs w:val="0"/>
                      <w:color w:val="auto"/>
                      <w:sz w:val="21"/>
                      <w:szCs w:val="21"/>
                    </w:rPr>
                  </w:pPr>
                  <w:r>
                    <w:rPr>
                      <w:rFonts w:hint="eastAsia"/>
                      <w:b w:val="0"/>
                      <w:bCs w:val="0"/>
                      <w:color w:val="auto"/>
                      <w:sz w:val="21"/>
                      <w:szCs w:val="21"/>
                      <w:lang w:val="en-US" w:eastAsia="zh-CN"/>
                    </w:rPr>
                    <w:t>/</w:t>
                  </w:r>
                </w:p>
              </w:tc>
            </w:tr>
            <w:tr w14:paraId="4315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0" w:type="pct"/>
                  <w:noWrap w:val="0"/>
                  <w:vAlign w:val="center"/>
                </w:tcPr>
                <w:p w14:paraId="76AD41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b w:val="0"/>
                      <w:bCs w:val="0"/>
                      <w:color w:val="auto"/>
                      <w:sz w:val="21"/>
                      <w:szCs w:val="21"/>
                      <w:lang w:val="en-US" w:eastAsia="zh-CN"/>
                    </w:rPr>
                  </w:pPr>
                  <w:r>
                    <w:rPr>
                      <w:rFonts w:hint="eastAsia"/>
                      <w:b w:val="0"/>
                      <w:bCs w:val="0"/>
                      <w:color w:val="auto"/>
                      <w:sz w:val="21"/>
                      <w:szCs w:val="21"/>
                      <w:lang w:val="en-US" w:eastAsia="zh-CN"/>
                    </w:rPr>
                    <w:t>4</w:t>
                  </w:r>
                </w:p>
              </w:tc>
              <w:tc>
                <w:tcPr>
                  <w:tcW w:w="475" w:type="pct"/>
                  <w:vMerge w:val="continue"/>
                  <w:noWrap w:val="0"/>
                  <w:vAlign w:val="center"/>
                </w:tcPr>
                <w:p w14:paraId="7F7DE5C9">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color w:val="auto"/>
                      <w:kern w:val="2"/>
                      <w:sz w:val="21"/>
                      <w:szCs w:val="21"/>
                      <w:highlight w:val="none"/>
                      <w:lang w:val="en-US" w:eastAsia="zh-CN"/>
                    </w:rPr>
                  </w:pPr>
                </w:p>
              </w:tc>
              <w:tc>
                <w:tcPr>
                  <w:tcW w:w="1045" w:type="pct"/>
                  <w:noWrap w:val="0"/>
                  <w:vAlign w:val="center"/>
                </w:tcPr>
                <w:p w14:paraId="196217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行车</w:t>
                  </w:r>
                </w:p>
              </w:tc>
              <w:tc>
                <w:tcPr>
                  <w:tcW w:w="1412" w:type="pct"/>
                  <w:noWrap w:val="0"/>
                  <w:vAlign w:val="center"/>
                </w:tcPr>
                <w:p w14:paraId="1FA95F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5T</w:t>
                  </w:r>
                </w:p>
              </w:tc>
              <w:tc>
                <w:tcPr>
                  <w:tcW w:w="1014" w:type="pct"/>
                  <w:noWrap w:val="0"/>
                  <w:vAlign w:val="center"/>
                </w:tcPr>
                <w:p w14:paraId="41F991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1</w:t>
                  </w:r>
                </w:p>
              </w:tc>
              <w:tc>
                <w:tcPr>
                  <w:tcW w:w="580" w:type="pct"/>
                  <w:noWrap w:val="0"/>
                  <w:vAlign w:val="center"/>
                </w:tcPr>
                <w:p w14:paraId="1B4719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b w:val="0"/>
                      <w:bCs w:val="0"/>
                      <w:color w:val="auto"/>
                      <w:sz w:val="21"/>
                      <w:szCs w:val="21"/>
                    </w:rPr>
                  </w:pPr>
                  <w:r>
                    <w:rPr>
                      <w:rFonts w:hint="eastAsia"/>
                      <w:b w:val="0"/>
                      <w:bCs w:val="0"/>
                      <w:color w:val="auto"/>
                      <w:sz w:val="21"/>
                      <w:szCs w:val="21"/>
                      <w:lang w:val="en-US" w:eastAsia="zh-CN"/>
                    </w:rPr>
                    <w:t>/</w:t>
                  </w:r>
                </w:p>
              </w:tc>
            </w:tr>
            <w:tr w14:paraId="2483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0" w:type="pct"/>
                  <w:noWrap w:val="0"/>
                  <w:vAlign w:val="center"/>
                </w:tcPr>
                <w:p w14:paraId="15BBF7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b w:val="0"/>
                      <w:bCs w:val="0"/>
                      <w:color w:val="auto"/>
                      <w:sz w:val="21"/>
                      <w:szCs w:val="21"/>
                      <w:lang w:val="en-US" w:eastAsia="zh-CN"/>
                    </w:rPr>
                  </w:pPr>
                  <w:r>
                    <w:rPr>
                      <w:rFonts w:hint="eastAsia"/>
                      <w:b w:val="0"/>
                      <w:bCs w:val="0"/>
                      <w:color w:val="auto"/>
                      <w:sz w:val="21"/>
                      <w:szCs w:val="21"/>
                      <w:lang w:val="en-US" w:eastAsia="zh-CN"/>
                    </w:rPr>
                    <w:t>5</w:t>
                  </w:r>
                </w:p>
              </w:tc>
              <w:tc>
                <w:tcPr>
                  <w:tcW w:w="475" w:type="pct"/>
                  <w:vMerge w:val="continue"/>
                  <w:noWrap w:val="0"/>
                  <w:vAlign w:val="center"/>
                </w:tcPr>
                <w:p w14:paraId="0703C541">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color w:val="auto"/>
                      <w:kern w:val="2"/>
                      <w:sz w:val="21"/>
                      <w:szCs w:val="21"/>
                      <w:highlight w:val="none"/>
                      <w:lang w:val="en-US" w:eastAsia="zh-CN"/>
                    </w:rPr>
                  </w:pPr>
                </w:p>
              </w:tc>
              <w:tc>
                <w:tcPr>
                  <w:tcW w:w="1045" w:type="pct"/>
                  <w:noWrap w:val="0"/>
                  <w:vAlign w:val="center"/>
                </w:tcPr>
                <w:p w14:paraId="6757ED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叉车</w:t>
                  </w:r>
                </w:p>
              </w:tc>
              <w:tc>
                <w:tcPr>
                  <w:tcW w:w="1412" w:type="pct"/>
                  <w:noWrap w:val="0"/>
                  <w:vAlign w:val="center"/>
                </w:tcPr>
                <w:p w14:paraId="3EA20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w:t>
                  </w:r>
                </w:p>
              </w:tc>
              <w:tc>
                <w:tcPr>
                  <w:tcW w:w="1014" w:type="pct"/>
                  <w:noWrap w:val="0"/>
                  <w:vAlign w:val="center"/>
                </w:tcPr>
                <w:p w14:paraId="3C1E8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1</w:t>
                  </w:r>
                </w:p>
              </w:tc>
              <w:tc>
                <w:tcPr>
                  <w:tcW w:w="580" w:type="pct"/>
                  <w:noWrap w:val="0"/>
                  <w:vAlign w:val="center"/>
                </w:tcPr>
                <w:p w14:paraId="348D0C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b w:val="0"/>
                      <w:bCs w:val="0"/>
                      <w:color w:val="auto"/>
                      <w:sz w:val="21"/>
                      <w:szCs w:val="21"/>
                    </w:rPr>
                  </w:pPr>
                  <w:r>
                    <w:rPr>
                      <w:rFonts w:hint="eastAsia"/>
                      <w:b w:val="0"/>
                      <w:bCs w:val="0"/>
                      <w:color w:val="auto"/>
                      <w:sz w:val="21"/>
                      <w:szCs w:val="21"/>
                      <w:lang w:val="en-US" w:eastAsia="zh-CN"/>
                    </w:rPr>
                    <w:t>/</w:t>
                  </w:r>
                </w:p>
              </w:tc>
            </w:tr>
          </w:tbl>
          <w:p w14:paraId="5B7206FA">
            <w:pPr>
              <w:keepNext/>
              <w:keepLines w:val="0"/>
              <w:suppressLineNumbers w:val="0"/>
              <w:adjustRightInd w:val="0"/>
              <w:snapToGrid w:val="0"/>
              <w:spacing w:before="0" w:beforeLines="0" w:beforeAutospacing="0" w:after="0" w:afterLines="0" w:afterAutospacing="0" w:line="360" w:lineRule="auto"/>
              <w:ind w:left="0" w:right="0" w:firstLine="482" w:firstLineChars="200"/>
              <w:rPr>
                <w:rFonts w:hint="eastAsia"/>
                <w:b/>
                <w:color w:val="auto"/>
                <w:sz w:val="24"/>
                <w:szCs w:val="24"/>
              </w:rPr>
            </w:pPr>
            <w:r>
              <w:rPr>
                <w:rFonts w:hint="eastAsia" w:eastAsia="宋体"/>
                <w:b/>
                <w:color w:val="auto"/>
                <w:sz w:val="24"/>
                <w:szCs w:val="24"/>
              </w:rPr>
              <w:t>4、产品方案</w:t>
            </w:r>
          </w:p>
          <w:p w14:paraId="44615071">
            <w:pPr>
              <w:keepNext/>
              <w:keepLines w:val="0"/>
              <w:suppressLineNumbers w:val="0"/>
              <w:snapToGrid w:val="0"/>
              <w:spacing w:before="0" w:beforeLines="0" w:beforeAutospacing="0" w:after="0" w:afterLines="0" w:afterAutospacing="0" w:line="360" w:lineRule="auto"/>
              <w:ind w:left="0" w:right="0" w:firstLine="480" w:firstLineChars="200"/>
              <w:rPr>
                <w:rFonts w:hint="eastAsia"/>
                <w:color w:val="auto"/>
                <w:sz w:val="24"/>
                <w:szCs w:val="24"/>
              </w:rPr>
            </w:pPr>
            <w:r>
              <w:rPr>
                <w:rFonts w:hint="eastAsia" w:eastAsia="宋体"/>
                <w:color w:val="auto"/>
                <w:sz w:val="24"/>
                <w:szCs w:val="24"/>
              </w:rPr>
              <w:t>项目产品方案见下表。</w:t>
            </w:r>
          </w:p>
          <w:p w14:paraId="4DA6FD9A">
            <w:pPr>
              <w:keepNext/>
              <w:keepLines w:val="0"/>
              <w:suppressLineNumbers w:val="0"/>
              <w:adjustRightInd w:val="0"/>
              <w:snapToGrid w:val="0"/>
              <w:spacing w:before="0" w:beforeLines="0" w:beforeAutospacing="0" w:after="0" w:afterLines="0" w:afterAutospacing="0"/>
              <w:ind w:left="0" w:right="0"/>
              <w:jc w:val="center"/>
              <w:rPr>
                <w:rFonts w:hint="eastAsia"/>
                <w:b/>
                <w:color w:val="auto"/>
                <w:sz w:val="24"/>
                <w:szCs w:val="24"/>
              </w:rPr>
            </w:pPr>
            <w:r>
              <w:rPr>
                <w:rFonts w:hint="eastAsia" w:eastAsia="宋体"/>
                <w:b/>
                <w:color w:val="auto"/>
                <w:sz w:val="21"/>
                <w:szCs w:val="21"/>
              </w:rPr>
              <w:t>表2-4 项目产品方案一览表</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2927"/>
              <w:gridCol w:w="1354"/>
              <w:gridCol w:w="3633"/>
            </w:tblGrid>
            <w:tr w14:paraId="36B2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7" w:type="pct"/>
                  <w:noWrap w:val="0"/>
                  <w:vAlign w:val="center"/>
                </w:tcPr>
                <w:p w14:paraId="5349E1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b/>
                      <w:bCs w:val="0"/>
                      <w:snapToGrid w:val="0"/>
                      <w:color w:val="auto"/>
                      <w:sz w:val="21"/>
                      <w:szCs w:val="21"/>
                    </w:rPr>
                  </w:pPr>
                  <w:r>
                    <w:rPr>
                      <w:rFonts w:hint="default" w:ascii="Times New Roman" w:hAnsi="Times New Roman" w:eastAsia="宋体"/>
                      <w:b/>
                      <w:bCs w:val="0"/>
                      <w:snapToGrid w:val="0"/>
                      <w:color w:val="auto"/>
                      <w:sz w:val="21"/>
                      <w:szCs w:val="21"/>
                    </w:rPr>
                    <w:t>序号</w:t>
                  </w:r>
                </w:p>
              </w:tc>
              <w:tc>
                <w:tcPr>
                  <w:tcW w:w="1624" w:type="pct"/>
                  <w:noWrap w:val="0"/>
                  <w:vAlign w:val="center"/>
                </w:tcPr>
                <w:p w14:paraId="2BA5C6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b/>
                      <w:bCs w:val="0"/>
                      <w:snapToGrid w:val="0"/>
                      <w:color w:val="auto"/>
                      <w:sz w:val="21"/>
                      <w:szCs w:val="21"/>
                    </w:rPr>
                  </w:pPr>
                  <w:r>
                    <w:rPr>
                      <w:rFonts w:hint="default" w:ascii="Times New Roman" w:hAnsi="Times New Roman" w:eastAsia="宋体"/>
                      <w:b/>
                      <w:bCs w:val="0"/>
                      <w:snapToGrid w:val="0"/>
                      <w:color w:val="auto"/>
                      <w:sz w:val="21"/>
                      <w:szCs w:val="21"/>
                    </w:rPr>
                    <w:t>名称</w:t>
                  </w:r>
                </w:p>
              </w:tc>
              <w:tc>
                <w:tcPr>
                  <w:tcW w:w="751" w:type="pct"/>
                  <w:noWrap w:val="0"/>
                  <w:vAlign w:val="center"/>
                </w:tcPr>
                <w:p w14:paraId="46326969">
                  <w:pPr>
                    <w:keepNext/>
                    <w:keepLines w:val="0"/>
                    <w:suppressLineNumbers w:val="0"/>
                    <w:tabs>
                      <w:tab w:val="left" w:pos="3906"/>
                    </w:tabs>
                    <w:snapToGrid w:val="0"/>
                    <w:spacing w:before="0" w:beforeLines="0" w:beforeAutospacing="0" w:after="0" w:afterLines="0" w:afterAutospacing="0" w:line="240" w:lineRule="atLeast"/>
                    <w:ind w:left="0" w:leftChars="0" w:right="0" w:rightChars="0"/>
                    <w:jc w:val="center"/>
                    <w:rPr>
                      <w:rFonts w:hint="eastAsia" w:ascii="Times New Roman" w:hAnsi="Times New Roman" w:eastAsia="宋体"/>
                      <w:b/>
                      <w:bCs w:val="0"/>
                      <w:snapToGrid w:val="0"/>
                      <w:color w:val="auto"/>
                      <w:sz w:val="21"/>
                      <w:szCs w:val="21"/>
                      <w:lang w:val="en-US" w:eastAsia="zh-CN"/>
                    </w:rPr>
                  </w:pPr>
                  <w:r>
                    <w:rPr>
                      <w:rFonts w:hint="eastAsia"/>
                      <w:b/>
                      <w:color w:val="auto"/>
                      <w:sz w:val="21"/>
                      <w:szCs w:val="21"/>
                      <w:lang w:val="en-US" w:eastAsia="zh-CN"/>
                    </w:rPr>
                    <w:t>产能</w:t>
                  </w:r>
                </w:p>
              </w:tc>
              <w:tc>
                <w:tcPr>
                  <w:tcW w:w="2016" w:type="pct"/>
                  <w:noWrap w:val="0"/>
                  <w:vAlign w:val="center"/>
                </w:tcPr>
                <w:p w14:paraId="0FBFB4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val="0"/>
                      <w:snapToGrid w:val="0"/>
                      <w:color w:val="auto"/>
                      <w:sz w:val="21"/>
                      <w:szCs w:val="21"/>
                      <w:lang w:val="en-US" w:eastAsia="zh-CN"/>
                    </w:rPr>
                  </w:pPr>
                  <w:r>
                    <w:rPr>
                      <w:rFonts w:hint="eastAsia"/>
                      <w:b/>
                      <w:bCs w:val="0"/>
                      <w:snapToGrid w:val="0"/>
                      <w:color w:val="auto"/>
                      <w:sz w:val="21"/>
                      <w:szCs w:val="21"/>
                      <w:lang w:val="en-US" w:eastAsia="zh-CN"/>
                    </w:rPr>
                    <w:t>产品执行标准</w:t>
                  </w:r>
                </w:p>
              </w:tc>
            </w:tr>
            <w:tr w14:paraId="19C4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7" w:type="pct"/>
                  <w:noWrap w:val="0"/>
                  <w:vAlign w:val="center"/>
                </w:tcPr>
                <w:p w14:paraId="6ACF507C">
                  <w:pPr>
                    <w:keepNext w:val="0"/>
                    <w:keepLines w:val="0"/>
                    <w:suppressLineNumbers w:val="0"/>
                    <w:spacing w:before="0" w:beforeAutospacing="0" w:after="0" w:afterAutospacing="0" w:line="276" w:lineRule="auto"/>
                    <w:ind w:left="0" w:right="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624" w:type="pct"/>
                  <w:noWrap w:val="0"/>
                  <w:vAlign w:val="center"/>
                </w:tcPr>
                <w:p w14:paraId="687B1731">
                  <w:pPr>
                    <w:keepNext w:val="0"/>
                    <w:keepLines w:val="0"/>
                    <w:suppressLineNumbers w:val="0"/>
                    <w:spacing w:before="0" w:beforeAutospacing="0" w:after="0" w:afterAutospacing="0" w:line="276"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空调内壳塑制品</w:t>
                  </w:r>
                </w:p>
              </w:tc>
              <w:tc>
                <w:tcPr>
                  <w:tcW w:w="751" w:type="pct"/>
                  <w:noWrap w:val="0"/>
                  <w:vAlign w:val="center"/>
                </w:tcPr>
                <w:p w14:paraId="60885BA2">
                  <w:pPr>
                    <w:keepNext w:val="0"/>
                    <w:keepLines w:val="0"/>
                    <w:suppressLineNumbers w:val="0"/>
                    <w:spacing w:before="0" w:beforeAutospacing="0" w:after="0" w:afterAutospacing="0" w:line="276"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80万套</w:t>
                  </w:r>
                </w:p>
              </w:tc>
              <w:tc>
                <w:tcPr>
                  <w:tcW w:w="2016" w:type="pct"/>
                  <w:noWrap w:val="0"/>
                  <w:vAlign w:val="center"/>
                </w:tcPr>
                <w:p w14:paraId="3CD4A883">
                  <w:pPr>
                    <w:keepNext w:val="0"/>
                    <w:keepLines w:val="0"/>
                    <w:suppressLineNumbers w:val="0"/>
                    <w:spacing w:before="0" w:beforeAutospacing="0" w:after="0" w:afterAutospacing="0" w:line="276" w:lineRule="auto"/>
                    <w:ind w:left="0" w:right="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《塑料注塑产品外观与质量标准》</w:t>
                  </w:r>
                </w:p>
              </w:tc>
            </w:tr>
          </w:tbl>
          <w:p w14:paraId="16D10E81">
            <w:pPr>
              <w:keepNext/>
              <w:keepLines w:val="0"/>
              <w:suppressLineNumbers w:val="0"/>
              <w:snapToGrid w:val="0"/>
              <w:spacing w:before="0" w:beforeLines="0" w:beforeAutospacing="0" w:after="0" w:afterLines="0" w:afterAutospacing="0" w:line="360" w:lineRule="auto"/>
              <w:ind w:left="0" w:right="0" w:firstLine="482" w:firstLineChars="200"/>
              <w:rPr>
                <w:rFonts w:hint="eastAsia"/>
                <w:b/>
                <w:color w:val="auto"/>
                <w:sz w:val="24"/>
                <w:szCs w:val="24"/>
              </w:rPr>
            </w:pPr>
            <w:r>
              <w:rPr>
                <w:rFonts w:hint="eastAsia" w:eastAsia="宋体"/>
                <w:b/>
                <w:color w:val="auto"/>
                <w:sz w:val="24"/>
                <w:szCs w:val="24"/>
              </w:rPr>
              <w:t>5、原辅材料及能源消耗</w:t>
            </w:r>
          </w:p>
          <w:p w14:paraId="4B5681C5">
            <w:pPr>
              <w:keepNext/>
              <w:keepLines w:val="0"/>
              <w:suppressLineNumbers w:val="0"/>
              <w:snapToGrid w:val="0"/>
              <w:spacing w:before="0" w:beforeLines="0" w:beforeAutospacing="0" w:after="0" w:afterLines="0" w:afterAutospacing="0" w:line="360" w:lineRule="auto"/>
              <w:ind w:left="0" w:right="0" w:firstLine="480" w:firstLineChars="200"/>
              <w:rPr>
                <w:rFonts w:hint="eastAsia" w:eastAsia="宋体"/>
                <w:b/>
                <w:color w:val="auto"/>
                <w:sz w:val="21"/>
                <w:szCs w:val="21"/>
              </w:rPr>
            </w:pPr>
            <w:r>
              <w:rPr>
                <w:rFonts w:hint="eastAsia"/>
                <w:color w:val="auto"/>
                <w:sz w:val="24"/>
                <w:szCs w:val="24"/>
                <w:lang w:eastAsia="zh-CN"/>
              </w:rPr>
              <w:t>本</w:t>
            </w:r>
            <w:r>
              <w:rPr>
                <w:rFonts w:hint="eastAsia" w:eastAsia="宋体"/>
                <w:color w:val="auto"/>
                <w:sz w:val="24"/>
                <w:szCs w:val="24"/>
              </w:rPr>
              <w:t>项目主要原辅材料及能源消耗情况见下表</w:t>
            </w:r>
            <w:bookmarkStart w:id="2" w:name="_Toc283567573"/>
            <w:bookmarkStart w:id="3" w:name="_Toc283309928"/>
            <w:bookmarkStart w:id="4" w:name="_Toc286154919"/>
            <w:bookmarkStart w:id="5" w:name="_Toc283309574"/>
            <w:bookmarkStart w:id="6" w:name="_Toc283309825"/>
            <w:r>
              <w:rPr>
                <w:rFonts w:hint="eastAsia" w:eastAsia="宋体"/>
                <w:color w:val="auto"/>
                <w:sz w:val="24"/>
                <w:szCs w:val="24"/>
              </w:rPr>
              <w:t>。</w:t>
            </w:r>
            <w:bookmarkEnd w:id="2"/>
            <w:bookmarkEnd w:id="3"/>
            <w:bookmarkEnd w:id="4"/>
            <w:bookmarkEnd w:id="5"/>
            <w:bookmarkEnd w:id="6"/>
          </w:p>
          <w:p w14:paraId="33B40658">
            <w:pPr>
              <w:keepNext/>
              <w:keepLines w:val="0"/>
              <w:suppressLineNumbers w:val="0"/>
              <w:adjustRightInd w:val="0"/>
              <w:snapToGrid w:val="0"/>
              <w:spacing w:before="0" w:beforeLines="0" w:beforeAutospacing="0" w:after="0" w:afterLines="0" w:afterAutospacing="0"/>
              <w:ind w:left="0" w:right="0"/>
              <w:jc w:val="center"/>
              <w:rPr>
                <w:rFonts w:hint="eastAsia" w:eastAsia="宋体"/>
                <w:b/>
                <w:color w:val="auto"/>
                <w:sz w:val="21"/>
                <w:szCs w:val="21"/>
              </w:rPr>
            </w:pPr>
            <w:r>
              <w:rPr>
                <w:rFonts w:hint="eastAsia" w:eastAsia="宋体"/>
                <w:b/>
                <w:color w:val="auto"/>
                <w:sz w:val="21"/>
                <w:szCs w:val="21"/>
              </w:rPr>
              <w:t>表</w:t>
            </w:r>
            <w:r>
              <w:rPr>
                <w:rFonts w:hint="eastAsia"/>
                <w:b/>
                <w:color w:val="auto"/>
                <w:sz w:val="21"/>
                <w:szCs w:val="21"/>
                <w:lang w:val="en-US" w:eastAsia="zh-CN"/>
              </w:rPr>
              <w:t>2-5</w:t>
            </w:r>
            <w:r>
              <w:rPr>
                <w:rFonts w:hint="eastAsia" w:eastAsia="宋体"/>
                <w:b/>
                <w:color w:val="auto"/>
                <w:sz w:val="21"/>
                <w:szCs w:val="21"/>
              </w:rPr>
              <w:t xml:space="preserve">  </w:t>
            </w:r>
            <w:r>
              <w:rPr>
                <w:rFonts w:hint="eastAsia"/>
                <w:b/>
                <w:color w:val="auto"/>
                <w:sz w:val="21"/>
                <w:szCs w:val="21"/>
                <w:lang w:eastAsia="zh-CN"/>
              </w:rPr>
              <w:t>本</w:t>
            </w:r>
            <w:r>
              <w:rPr>
                <w:rFonts w:hint="eastAsia" w:eastAsia="宋体"/>
                <w:b/>
                <w:color w:val="auto"/>
                <w:sz w:val="21"/>
                <w:szCs w:val="21"/>
              </w:rPr>
              <w:t>项目原辅材料及能源消耗情况一览表</w:t>
            </w:r>
          </w:p>
          <w:tbl>
            <w:tblPr>
              <w:tblStyle w:val="24"/>
              <w:tblW w:w="4984"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82"/>
              <w:gridCol w:w="1197"/>
              <w:gridCol w:w="1423"/>
              <w:gridCol w:w="1770"/>
              <w:gridCol w:w="3616"/>
            </w:tblGrid>
            <w:tr w14:paraId="16E71C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46" w:type="pct"/>
                  <w:tcBorders>
                    <w:top w:val="single" w:color="auto" w:sz="2" w:space="0"/>
                    <w:left w:val="single" w:color="auto" w:sz="2" w:space="0"/>
                    <w:bottom w:val="single" w:color="auto" w:sz="2" w:space="0"/>
                    <w:right w:val="single" w:color="auto" w:sz="2" w:space="0"/>
                    <w:tl2br w:val="nil"/>
                    <w:tr2bl w:val="nil"/>
                  </w:tcBorders>
                  <w:noWrap w:val="0"/>
                  <w:vAlign w:val="center"/>
                </w:tcPr>
                <w:p w14:paraId="6AB60B7D">
                  <w:pPr>
                    <w:keepNext/>
                    <w:keepLines w:val="0"/>
                    <w:suppressLineNumbers w:val="0"/>
                    <w:tabs>
                      <w:tab w:val="left" w:pos="3906"/>
                    </w:tabs>
                    <w:snapToGrid w:val="0"/>
                    <w:spacing w:before="0" w:beforeLines="0" w:beforeAutospacing="0" w:after="0" w:afterLines="0" w:afterAutospacing="0"/>
                    <w:ind w:left="0" w:right="0"/>
                    <w:jc w:val="center"/>
                    <w:rPr>
                      <w:rFonts w:hint="default" w:ascii="Times New Roman" w:hAnsi="Times New Roman" w:eastAsia="宋体"/>
                      <w:b/>
                      <w:color w:val="auto"/>
                      <w:sz w:val="21"/>
                      <w:szCs w:val="21"/>
                    </w:rPr>
                  </w:pPr>
                  <w:r>
                    <w:rPr>
                      <w:rFonts w:hint="default" w:ascii="Times New Roman" w:hAnsi="Times New Roman" w:eastAsia="宋体"/>
                      <w:b/>
                      <w:color w:val="auto"/>
                      <w:sz w:val="21"/>
                      <w:szCs w:val="21"/>
                    </w:rPr>
                    <w:t>序号</w:t>
                  </w:r>
                </w:p>
              </w:tc>
              <w:tc>
                <w:tcPr>
                  <w:tcW w:w="665" w:type="pct"/>
                  <w:tcBorders>
                    <w:top w:val="single" w:color="auto" w:sz="2" w:space="0"/>
                    <w:left w:val="single" w:color="auto" w:sz="2" w:space="0"/>
                    <w:bottom w:val="single" w:color="auto" w:sz="2" w:space="0"/>
                    <w:right w:val="single" w:color="auto" w:sz="2" w:space="0"/>
                    <w:tl2br w:val="nil"/>
                    <w:tr2bl w:val="nil"/>
                  </w:tcBorders>
                  <w:noWrap w:val="0"/>
                  <w:vAlign w:val="center"/>
                </w:tcPr>
                <w:p w14:paraId="11BCD731">
                  <w:pPr>
                    <w:keepNext/>
                    <w:keepLines w:val="0"/>
                    <w:suppressLineNumbers w:val="0"/>
                    <w:tabs>
                      <w:tab w:val="left" w:pos="3906"/>
                    </w:tabs>
                    <w:snapToGrid w:val="0"/>
                    <w:spacing w:before="0" w:beforeLines="0" w:beforeAutospacing="0" w:after="0" w:afterLines="0" w:afterAutospacing="0"/>
                    <w:ind w:left="0" w:right="0"/>
                    <w:jc w:val="center"/>
                    <w:rPr>
                      <w:rFonts w:hint="default" w:ascii="Times New Roman" w:hAnsi="Times New Roman" w:eastAsia="宋体"/>
                      <w:b/>
                      <w:color w:val="auto"/>
                      <w:sz w:val="21"/>
                      <w:szCs w:val="21"/>
                    </w:rPr>
                  </w:pPr>
                  <w:r>
                    <w:rPr>
                      <w:rFonts w:hint="eastAsia"/>
                      <w:b/>
                      <w:bCs w:val="0"/>
                      <w:snapToGrid w:val="0"/>
                      <w:color w:val="auto"/>
                      <w:sz w:val="21"/>
                      <w:szCs w:val="21"/>
                      <w:lang w:val="en-US" w:eastAsia="zh-CN"/>
                    </w:rPr>
                    <w:t>产品名称</w:t>
                  </w:r>
                </w:p>
              </w:tc>
              <w:tc>
                <w:tcPr>
                  <w:tcW w:w="79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1CCA158E">
                  <w:pPr>
                    <w:keepNext/>
                    <w:keepLines w:val="0"/>
                    <w:suppressLineNumbers w:val="0"/>
                    <w:tabs>
                      <w:tab w:val="left" w:pos="3906"/>
                    </w:tabs>
                    <w:snapToGrid w:val="0"/>
                    <w:spacing w:before="0" w:beforeLines="0" w:beforeAutospacing="0" w:after="0" w:afterLines="0" w:afterAutospacing="0"/>
                    <w:ind w:left="0" w:right="0"/>
                    <w:jc w:val="center"/>
                    <w:rPr>
                      <w:rFonts w:hint="default" w:ascii="Times New Roman" w:hAnsi="Times New Roman" w:eastAsia="宋体"/>
                      <w:b/>
                      <w:color w:val="auto"/>
                      <w:sz w:val="21"/>
                      <w:szCs w:val="21"/>
                    </w:rPr>
                  </w:pPr>
                  <w:r>
                    <w:rPr>
                      <w:rFonts w:hint="default" w:ascii="Times New Roman" w:hAnsi="Times New Roman" w:eastAsia="宋体"/>
                      <w:b/>
                      <w:color w:val="auto"/>
                      <w:sz w:val="21"/>
                      <w:szCs w:val="21"/>
                    </w:rPr>
                    <w:t>名称</w:t>
                  </w:r>
                </w:p>
              </w:tc>
              <w:tc>
                <w:tcPr>
                  <w:tcW w:w="984" w:type="pct"/>
                  <w:tcBorders>
                    <w:top w:val="single" w:color="auto" w:sz="2" w:space="0"/>
                    <w:left w:val="single" w:color="auto" w:sz="2" w:space="0"/>
                    <w:bottom w:val="single" w:color="auto" w:sz="2" w:space="0"/>
                    <w:right w:val="single" w:color="auto" w:sz="2" w:space="0"/>
                    <w:tl2br w:val="nil"/>
                    <w:tr2bl w:val="nil"/>
                  </w:tcBorders>
                  <w:noWrap w:val="0"/>
                  <w:vAlign w:val="center"/>
                </w:tcPr>
                <w:p w14:paraId="201C12E8">
                  <w:pPr>
                    <w:keepNext/>
                    <w:keepLines w:val="0"/>
                    <w:suppressLineNumbers w:val="0"/>
                    <w:tabs>
                      <w:tab w:val="left" w:pos="3906"/>
                    </w:tabs>
                    <w:snapToGrid w:val="0"/>
                    <w:spacing w:before="0" w:beforeLines="0" w:beforeAutospacing="0" w:after="0" w:afterLines="0" w:afterAutospacing="0"/>
                    <w:ind w:left="0" w:right="0"/>
                    <w:jc w:val="center"/>
                    <w:rPr>
                      <w:rFonts w:hint="default" w:ascii="Times New Roman" w:hAnsi="Times New Roman" w:eastAsia="宋体"/>
                      <w:b/>
                      <w:color w:val="auto"/>
                      <w:sz w:val="21"/>
                      <w:szCs w:val="21"/>
                      <w:lang w:val="en-US" w:eastAsia="zh-CN"/>
                    </w:rPr>
                  </w:pPr>
                  <w:r>
                    <w:rPr>
                      <w:rFonts w:hint="eastAsia"/>
                      <w:b/>
                      <w:color w:val="auto"/>
                      <w:sz w:val="21"/>
                      <w:szCs w:val="21"/>
                      <w:lang w:val="en-US" w:eastAsia="zh-CN"/>
                    </w:rPr>
                    <w:t>年耗量</w:t>
                  </w:r>
                </w:p>
              </w:tc>
              <w:tc>
                <w:tcPr>
                  <w:tcW w:w="201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1286C14A">
                  <w:pPr>
                    <w:keepNext/>
                    <w:keepLines w:val="0"/>
                    <w:suppressLineNumbers w:val="0"/>
                    <w:tabs>
                      <w:tab w:val="left" w:pos="3906"/>
                    </w:tabs>
                    <w:snapToGrid w:val="0"/>
                    <w:spacing w:before="0" w:beforeLines="0" w:beforeAutospacing="0" w:after="0" w:afterLines="0" w:afterAutospacing="0"/>
                    <w:ind w:left="0" w:right="0"/>
                    <w:jc w:val="center"/>
                    <w:rPr>
                      <w:rFonts w:hint="default" w:ascii="Times New Roman" w:hAnsi="Times New Roman" w:eastAsia="宋体"/>
                      <w:b/>
                      <w:color w:val="auto"/>
                      <w:sz w:val="21"/>
                      <w:szCs w:val="21"/>
                    </w:rPr>
                  </w:pPr>
                  <w:r>
                    <w:rPr>
                      <w:rFonts w:hint="default" w:ascii="Times New Roman" w:hAnsi="Times New Roman" w:eastAsia="宋体"/>
                      <w:b/>
                      <w:color w:val="auto"/>
                      <w:sz w:val="21"/>
                      <w:szCs w:val="21"/>
                    </w:rPr>
                    <w:t>备注</w:t>
                  </w:r>
                </w:p>
              </w:tc>
            </w:tr>
            <w:tr w14:paraId="1651BD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46" w:type="pct"/>
                  <w:tcBorders>
                    <w:top w:val="single" w:color="auto" w:sz="2" w:space="0"/>
                    <w:left w:val="single" w:color="auto" w:sz="2" w:space="0"/>
                    <w:bottom w:val="single" w:color="auto" w:sz="2" w:space="0"/>
                    <w:right w:val="single" w:color="auto" w:sz="2" w:space="0"/>
                    <w:tl2br w:val="nil"/>
                    <w:tr2bl w:val="nil"/>
                  </w:tcBorders>
                  <w:noWrap w:val="0"/>
                  <w:vAlign w:val="center"/>
                </w:tcPr>
                <w:p w14:paraId="48330C71">
                  <w:pPr>
                    <w:keepNext/>
                    <w:keepLines w:val="0"/>
                    <w:suppressLineNumbers w:val="0"/>
                    <w:tabs>
                      <w:tab w:val="left" w:pos="3906"/>
                    </w:tabs>
                    <w:snapToGrid w:val="0"/>
                    <w:spacing w:before="0" w:beforeLines="0" w:beforeAutospacing="0" w:after="0" w:afterLines="0" w:afterAutospacing="0"/>
                    <w:ind w:left="0" w:right="0"/>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1</w:t>
                  </w:r>
                </w:p>
              </w:tc>
              <w:tc>
                <w:tcPr>
                  <w:tcW w:w="665" w:type="pct"/>
                  <w:vMerge w:val="restart"/>
                  <w:tcBorders>
                    <w:top w:val="single" w:color="auto" w:sz="2" w:space="0"/>
                    <w:left w:val="single" w:color="auto" w:sz="2" w:space="0"/>
                    <w:right w:val="single" w:color="auto" w:sz="2" w:space="0"/>
                    <w:tl2br w:val="nil"/>
                    <w:tr2bl w:val="nil"/>
                  </w:tcBorders>
                  <w:noWrap w:val="0"/>
                  <w:vAlign w:val="center"/>
                </w:tcPr>
                <w:p w14:paraId="0181D6BE">
                  <w:pPr>
                    <w:keepNext w:val="0"/>
                    <w:keepLines w:val="0"/>
                    <w:suppressLineNumbers w:val="0"/>
                    <w:spacing w:before="0" w:beforeAutospacing="0" w:after="0" w:afterAutospacing="0" w:line="276" w:lineRule="auto"/>
                    <w:ind w:left="0" w:leftChars="0" w:right="0" w:rightChars="0" w:firstLine="0" w:firstLineChars="0"/>
                    <w:jc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sz w:val="21"/>
                      <w:szCs w:val="21"/>
                      <w:highlight w:val="none"/>
                      <w:lang w:val="en-US" w:eastAsia="zh-CN"/>
                    </w:rPr>
                    <w:t>空调内壳塑制品</w:t>
                  </w:r>
                </w:p>
              </w:tc>
              <w:tc>
                <w:tcPr>
                  <w:tcW w:w="79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2020F79C">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olor w:val="auto"/>
                      <w:sz w:val="21"/>
                      <w:szCs w:val="24"/>
                      <w:lang w:val="en-US"/>
                    </w:rPr>
                  </w:pPr>
                  <w:r>
                    <w:rPr>
                      <w:rFonts w:hint="eastAsia" w:cs="Times New Roman"/>
                      <w:b w:val="0"/>
                      <w:bCs w:val="0"/>
                      <w:color w:val="auto"/>
                      <w:kern w:val="2"/>
                      <w:sz w:val="21"/>
                      <w:szCs w:val="21"/>
                      <w:highlight w:val="none"/>
                      <w:lang w:val="en-US" w:eastAsia="zh-CN"/>
                    </w:rPr>
                    <w:t>PP/PE/PC</w:t>
                  </w:r>
                </w:p>
              </w:tc>
              <w:tc>
                <w:tcPr>
                  <w:tcW w:w="984" w:type="pct"/>
                  <w:tcBorders>
                    <w:top w:val="single" w:color="auto" w:sz="2" w:space="0"/>
                    <w:left w:val="single" w:color="auto" w:sz="2" w:space="0"/>
                    <w:bottom w:val="single" w:color="auto" w:sz="2" w:space="0"/>
                    <w:right w:val="single" w:color="auto" w:sz="2" w:space="0"/>
                    <w:tl2br w:val="nil"/>
                    <w:tr2bl w:val="nil"/>
                  </w:tcBorders>
                  <w:noWrap w:val="0"/>
                  <w:vAlign w:val="center"/>
                </w:tcPr>
                <w:p w14:paraId="35EF9B84">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olor w:val="auto"/>
                      <w:sz w:val="21"/>
                      <w:szCs w:val="24"/>
                    </w:rPr>
                  </w:pPr>
                  <w:r>
                    <w:rPr>
                      <w:rFonts w:hint="eastAsia" w:cs="Times New Roman"/>
                      <w:b w:val="0"/>
                      <w:bCs w:val="0"/>
                      <w:color w:val="auto"/>
                      <w:kern w:val="2"/>
                      <w:sz w:val="21"/>
                      <w:szCs w:val="21"/>
                      <w:highlight w:val="none"/>
                      <w:lang w:val="en-US" w:eastAsia="zh-CN"/>
                    </w:rPr>
                    <w:t>120</w:t>
                  </w:r>
                  <w:r>
                    <w:rPr>
                      <w:rFonts w:hint="default" w:ascii="Times New Roman" w:hAnsi="Times New Roman" w:eastAsia="宋体"/>
                      <w:color w:val="auto"/>
                      <w:sz w:val="21"/>
                      <w:szCs w:val="21"/>
                    </w:rPr>
                    <w:t>t/a</w:t>
                  </w:r>
                </w:p>
              </w:tc>
              <w:tc>
                <w:tcPr>
                  <w:tcW w:w="2011" w:type="pct"/>
                  <w:tcBorders>
                    <w:top w:val="single" w:color="auto" w:sz="2" w:space="0"/>
                    <w:left w:val="single" w:color="auto" w:sz="2" w:space="0"/>
                    <w:right w:val="single" w:color="auto" w:sz="2" w:space="0"/>
                    <w:tl2br w:val="nil"/>
                    <w:tr2bl w:val="nil"/>
                  </w:tcBorders>
                  <w:noWrap w:val="0"/>
                  <w:vAlign w:val="center"/>
                </w:tcPr>
                <w:p w14:paraId="102661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olor w:val="auto"/>
                      <w:sz w:val="21"/>
                      <w:szCs w:val="24"/>
                      <w:lang w:val="en-US" w:eastAsia="zh-CN"/>
                    </w:rPr>
                  </w:pPr>
                  <w:r>
                    <w:rPr>
                      <w:rFonts w:hint="eastAsia" w:cs="Times New Roman"/>
                      <w:color w:val="auto"/>
                      <w:kern w:val="0"/>
                      <w:sz w:val="21"/>
                      <w:szCs w:val="21"/>
                      <w:lang w:val="en-US" w:eastAsia="zh-CN" w:bidi="ar"/>
                    </w:rPr>
                    <w:t>白色</w:t>
                  </w:r>
                  <w:r>
                    <w:rPr>
                      <w:rFonts w:hint="default" w:cs="Times New Roman"/>
                      <w:color w:val="auto"/>
                      <w:kern w:val="0"/>
                      <w:sz w:val="21"/>
                      <w:szCs w:val="21"/>
                      <w:lang w:val="en-US" w:eastAsia="zh-CN" w:bidi="ar"/>
                    </w:rPr>
                    <w:t>粒状</w:t>
                  </w:r>
                  <w:r>
                    <w:rPr>
                      <w:rFonts w:hint="eastAsia" w:cs="Times New Roman"/>
                      <w:color w:val="auto"/>
                      <w:kern w:val="0"/>
                      <w:sz w:val="21"/>
                      <w:szCs w:val="21"/>
                      <w:lang w:val="en-US" w:eastAsia="zh-CN" w:bidi="ar"/>
                    </w:rPr>
                    <w:t>，均为新料（非再生料），吨包</w:t>
                  </w:r>
                  <w:r>
                    <w:rPr>
                      <w:rFonts w:hint="default" w:cs="Times New Roman"/>
                      <w:color w:val="auto"/>
                      <w:kern w:val="0"/>
                      <w:sz w:val="21"/>
                      <w:szCs w:val="21"/>
                      <w:lang w:val="en-US" w:eastAsia="zh-CN" w:bidi="ar"/>
                    </w:rPr>
                    <w:t>，直接外购</w:t>
                  </w:r>
                  <w:r>
                    <w:rPr>
                      <w:rFonts w:hint="eastAsia" w:cs="Times New Roman"/>
                      <w:color w:val="auto"/>
                      <w:kern w:val="0"/>
                      <w:sz w:val="21"/>
                      <w:szCs w:val="21"/>
                      <w:lang w:val="en-US" w:eastAsia="zh-CN" w:bidi="ar"/>
                    </w:rPr>
                    <w:t>，生产原料结合客户所提供种类进行单独生产，不混料</w:t>
                  </w:r>
                </w:p>
              </w:tc>
            </w:tr>
            <w:tr w14:paraId="58389C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46" w:type="pct"/>
                  <w:tcBorders>
                    <w:top w:val="single" w:color="auto" w:sz="2" w:space="0"/>
                    <w:left w:val="single" w:color="auto" w:sz="2" w:space="0"/>
                    <w:bottom w:val="single" w:color="auto" w:sz="2" w:space="0"/>
                    <w:right w:val="single" w:color="auto" w:sz="2" w:space="0"/>
                    <w:tl2br w:val="nil"/>
                    <w:tr2bl w:val="nil"/>
                  </w:tcBorders>
                  <w:noWrap w:val="0"/>
                  <w:vAlign w:val="center"/>
                </w:tcPr>
                <w:p w14:paraId="1EF754BE">
                  <w:pPr>
                    <w:keepNext/>
                    <w:keepLines w:val="0"/>
                    <w:suppressLineNumbers w:val="0"/>
                    <w:tabs>
                      <w:tab w:val="left" w:pos="3906"/>
                    </w:tabs>
                    <w:snapToGrid w:val="0"/>
                    <w:spacing w:before="0" w:beforeLines="0" w:beforeAutospacing="0" w:after="0" w:afterLines="0" w:afterAutospacing="0"/>
                    <w:ind w:left="0" w:right="0"/>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2</w:t>
                  </w:r>
                </w:p>
              </w:tc>
              <w:tc>
                <w:tcPr>
                  <w:tcW w:w="665" w:type="pct"/>
                  <w:vMerge w:val="continue"/>
                  <w:tcBorders>
                    <w:left w:val="single" w:color="auto" w:sz="2" w:space="0"/>
                    <w:right w:val="single" w:color="auto" w:sz="2" w:space="0"/>
                    <w:tl2br w:val="nil"/>
                    <w:tr2bl w:val="nil"/>
                  </w:tcBorders>
                  <w:noWrap w:val="0"/>
                  <w:vAlign w:val="center"/>
                </w:tcPr>
                <w:p w14:paraId="313C3E16">
                  <w:pPr>
                    <w:keepNext w:val="0"/>
                    <w:keepLines w:val="0"/>
                    <w:suppressLineNumbers w:val="0"/>
                    <w:spacing w:before="0" w:beforeAutospacing="0" w:after="0" w:afterAutospacing="0" w:line="276"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highlight w:val="none"/>
                      <w:lang w:val="en-US" w:eastAsia="zh-CN"/>
                    </w:rPr>
                  </w:pPr>
                </w:p>
              </w:tc>
              <w:tc>
                <w:tcPr>
                  <w:tcW w:w="79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529FBAFC">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olor w:val="auto"/>
                      <w:sz w:val="21"/>
                      <w:szCs w:val="24"/>
                    </w:rPr>
                  </w:pPr>
                  <w:r>
                    <w:rPr>
                      <w:rFonts w:hint="eastAsia" w:cs="Times New Roman"/>
                      <w:b w:val="0"/>
                      <w:bCs w:val="0"/>
                      <w:color w:val="auto"/>
                      <w:kern w:val="2"/>
                      <w:sz w:val="21"/>
                      <w:szCs w:val="21"/>
                      <w:highlight w:val="none"/>
                      <w:lang w:val="en-US" w:eastAsia="zh-CN"/>
                    </w:rPr>
                    <w:t>色母</w:t>
                  </w:r>
                </w:p>
              </w:tc>
              <w:tc>
                <w:tcPr>
                  <w:tcW w:w="984" w:type="pct"/>
                  <w:tcBorders>
                    <w:top w:val="single" w:color="auto" w:sz="2" w:space="0"/>
                    <w:left w:val="single" w:color="auto" w:sz="2" w:space="0"/>
                    <w:bottom w:val="single" w:color="auto" w:sz="2" w:space="0"/>
                    <w:right w:val="single" w:color="auto" w:sz="2" w:space="0"/>
                    <w:tl2br w:val="nil"/>
                    <w:tr2bl w:val="nil"/>
                  </w:tcBorders>
                  <w:noWrap w:val="0"/>
                  <w:vAlign w:val="center"/>
                </w:tcPr>
                <w:p w14:paraId="53471B6D">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olor w:val="auto"/>
                      <w:sz w:val="21"/>
                      <w:szCs w:val="24"/>
                    </w:rPr>
                  </w:pPr>
                  <w:r>
                    <w:rPr>
                      <w:rFonts w:hint="eastAsia" w:cs="Times New Roman"/>
                      <w:b w:val="0"/>
                      <w:bCs w:val="0"/>
                      <w:color w:val="auto"/>
                      <w:kern w:val="2"/>
                      <w:sz w:val="21"/>
                      <w:szCs w:val="21"/>
                      <w:highlight w:val="none"/>
                      <w:lang w:val="en-US" w:eastAsia="zh-CN"/>
                    </w:rPr>
                    <w:t>16</w:t>
                  </w:r>
                  <w:r>
                    <w:rPr>
                      <w:rFonts w:hint="default" w:ascii="Times New Roman" w:hAnsi="Times New Roman" w:eastAsia="宋体"/>
                      <w:color w:val="auto"/>
                      <w:sz w:val="21"/>
                      <w:szCs w:val="21"/>
                    </w:rPr>
                    <w:t>t/a</w:t>
                  </w:r>
                </w:p>
              </w:tc>
              <w:tc>
                <w:tcPr>
                  <w:tcW w:w="2011" w:type="pct"/>
                  <w:tcBorders>
                    <w:left w:val="single" w:color="auto" w:sz="2" w:space="0"/>
                    <w:right w:val="single" w:color="auto" w:sz="2" w:space="0"/>
                    <w:tl2br w:val="nil"/>
                    <w:tr2bl w:val="nil"/>
                  </w:tcBorders>
                  <w:noWrap w:val="0"/>
                  <w:vAlign w:val="center"/>
                </w:tcPr>
                <w:p w14:paraId="06C667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olor w:val="auto"/>
                      <w:spacing w:val="-10"/>
                      <w:sz w:val="21"/>
                      <w:szCs w:val="21"/>
                      <w:lang w:val="en-US"/>
                    </w:rPr>
                  </w:pPr>
                  <w:r>
                    <w:rPr>
                      <w:rFonts w:hint="eastAsia" w:cs="Times New Roman"/>
                      <w:color w:val="auto"/>
                      <w:kern w:val="0"/>
                      <w:sz w:val="21"/>
                      <w:szCs w:val="21"/>
                      <w:lang w:val="en-US" w:eastAsia="zh-CN" w:bidi="ar"/>
                    </w:rPr>
                    <w:t>白色粒状，</w:t>
                  </w:r>
                  <w:r>
                    <w:rPr>
                      <w:rFonts w:hint="default" w:ascii="Times New Roman" w:hAnsi="Times New Roman" w:eastAsia="宋体" w:cs="Times New Roman"/>
                      <w:color w:val="auto"/>
                      <w:kern w:val="0"/>
                      <w:sz w:val="21"/>
                      <w:szCs w:val="21"/>
                      <w:lang w:val="en-US" w:eastAsia="zh-CN" w:bidi="ar"/>
                    </w:rPr>
                    <w:t>袋装，直接外购</w:t>
                  </w:r>
                  <w:r>
                    <w:rPr>
                      <w:rFonts w:hint="eastAsia" w:cs="Times New Roman"/>
                      <w:color w:val="auto"/>
                      <w:kern w:val="0"/>
                      <w:sz w:val="21"/>
                      <w:szCs w:val="21"/>
                      <w:lang w:val="en-US" w:eastAsia="zh-CN" w:bidi="ar"/>
                    </w:rPr>
                    <w:t>，主要作用为控制产品的透明度</w:t>
                  </w:r>
                </w:p>
              </w:tc>
            </w:tr>
            <w:tr w14:paraId="41DBF1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46"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D4A4983">
                  <w:pPr>
                    <w:keepNext/>
                    <w:keepLines w:val="0"/>
                    <w:suppressLineNumbers w:val="0"/>
                    <w:tabs>
                      <w:tab w:val="left" w:pos="3906"/>
                    </w:tabs>
                    <w:snapToGrid w:val="0"/>
                    <w:spacing w:before="0" w:beforeLines="0" w:beforeAutospacing="0" w:after="0" w:afterLines="0" w:afterAutospacing="0"/>
                    <w:ind w:left="0" w:right="0"/>
                    <w:jc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3</w:t>
                  </w:r>
                </w:p>
              </w:tc>
              <w:tc>
                <w:tcPr>
                  <w:tcW w:w="665" w:type="pct"/>
                  <w:vMerge w:val="restart"/>
                  <w:tcBorders>
                    <w:top w:val="single" w:color="auto" w:sz="2" w:space="0"/>
                    <w:left w:val="single" w:color="auto" w:sz="2" w:space="0"/>
                    <w:right w:val="single" w:color="auto" w:sz="2" w:space="0"/>
                    <w:tl2br w:val="nil"/>
                    <w:tr2bl w:val="nil"/>
                  </w:tcBorders>
                  <w:noWrap w:val="0"/>
                  <w:vAlign w:val="center"/>
                </w:tcPr>
                <w:p w14:paraId="1D4153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bCs/>
                      <w:color w:val="auto"/>
                      <w:sz w:val="21"/>
                      <w:szCs w:val="21"/>
                      <w:highlight w:val="none"/>
                      <w:lang w:val="en-US" w:eastAsia="zh-CN"/>
                    </w:rPr>
                  </w:pPr>
                  <w:r>
                    <w:rPr>
                      <w:rFonts w:hint="eastAsia"/>
                      <w:bCs/>
                      <w:color w:val="auto"/>
                      <w:sz w:val="21"/>
                      <w:szCs w:val="21"/>
                      <w:highlight w:val="none"/>
                      <w:lang w:val="en-US" w:eastAsia="zh-CN"/>
                    </w:rPr>
                    <w:t>设备维护</w:t>
                  </w:r>
                </w:p>
              </w:tc>
              <w:tc>
                <w:tcPr>
                  <w:tcW w:w="79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1B2903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olor w:val="auto"/>
                      <w:sz w:val="21"/>
                      <w:szCs w:val="21"/>
                    </w:rPr>
                  </w:pPr>
                  <w:r>
                    <w:rPr>
                      <w:rFonts w:hint="eastAsia"/>
                      <w:bCs/>
                      <w:color w:val="auto"/>
                      <w:sz w:val="21"/>
                      <w:szCs w:val="21"/>
                      <w:highlight w:val="none"/>
                      <w:lang w:val="en-US" w:eastAsia="zh-CN"/>
                    </w:rPr>
                    <w:t>润滑油</w:t>
                  </w:r>
                </w:p>
              </w:tc>
              <w:tc>
                <w:tcPr>
                  <w:tcW w:w="984" w:type="pct"/>
                  <w:tcBorders>
                    <w:top w:val="single" w:color="auto" w:sz="2" w:space="0"/>
                    <w:left w:val="single" w:color="auto" w:sz="2" w:space="0"/>
                    <w:bottom w:val="single" w:color="auto" w:sz="2" w:space="0"/>
                    <w:right w:val="single" w:color="auto" w:sz="2" w:space="0"/>
                    <w:tl2br w:val="nil"/>
                    <w:tr2bl w:val="nil"/>
                  </w:tcBorders>
                  <w:noWrap w:val="0"/>
                  <w:vAlign w:val="center"/>
                </w:tcPr>
                <w:p w14:paraId="7C3A3F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olor w:val="auto"/>
                      <w:sz w:val="21"/>
                      <w:szCs w:val="21"/>
                    </w:rPr>
                  </w:pPr>
                  <w:r>
                    <w:rPr>
                      <w:rFonts w:hint="eastAsia" w:ascii="Times New Roman" w:hAnsi="Times New Roman" w:eastAsia="宋体"/>
                      <w:bCs/>
                      <w:color w:val="auto"/>
                      <w:sz w:val="21"/>
                      <w:szCs w:val="21"/>
                      <w:highlight w:val="none"/>
                      <w:lang w:val="en-US" w:eastAsia="zh-CN"/>
                    </w:rPr>
                    <w:t>0.1</w:t>
                  </w:r>
                  <w:r>
                    <w:rPr>
                      <w:rFonts w:hint="eastAsia"/>
                      <w:bCs/>
                      <w:color w:val="auto"/>
                      <w:sz w:val="21"/>
                      <w:szCs w:val="21"/>
                      <w:lang w:val="en-US" w:eastAsia="zh-CN"/>
                    </w:rPr>
                    <w:t>t/a</w:t>
                  </w:r>
                </w:p>
              </w:tc>
              <w:tc>
                <w:tcPr>
                  <w:tcW w:w="2011" w:type="pct"/>
                  <w:tcBorders>
                    <w:left w:val="single" w:color="auto" w:sz="2" w:space="0"/>
                    <w:right w:val="single" w:color="auto" w:sz="2" w:space="0"/>
                    <w:tl2br w:val="nil"/>
                    <w:tr2bl w:val="nil"/>
                  </w:tcBorders>
                  <w:noWrap w:val="0"/>
                  <w:vAlign w:val="center"/>
                </w:tcPr>
                <w:p w14:paraId="300CA7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olor w:val="auto"/>
                      <w:sz w:val="21"/>
                      <w:szCs w:val="24"/>
                    </w:rPr>
                  </w:pPr>
                  <w:r>
                    <w:rPr>
                      <w:rFonts w:hint="eastAsia" w:cs="Times New Roman"/>
                      <w:color w:val="auto"/>
                      <w:kern w:val="0"/>
                      <w:sz w:val="21"/>
                      <w:szCs w:val="21"/>
                      <w:lang w:val="en-US" w:eastAsia="zh-CN" w:bidi="ar"/>
                    </w:rPr>
                    <w:t>5</w:t>
                  </w:r>
                  <w:r>
                    <w:rPr>
                      <w:rFonts w:hint="default" w:ascii="Times New Roman" w:hAnsi="Times New Roman" w:eastAsia="宋体" w:cs="Times New Roman"/>
                      <w:color w:val="auto"/>
                      <w:kern w:val="0"/>
                      <w:sz w:val="21"/>
                      <w:szCs w:val="21"/>
                      <w:lang w:val="en-US" w:eastAsia="zh-CN" w:bidi="ar"/>
                    </w:rPr>
                    <w:t>kg/</w:t>
                  </w:r>
                  <w:r>
                    <w:rPr>
                      <w:rFonts w:hint="eastAsia" w:ascii="宋体" w:hAnsi="宋体" w:eastAsia="宋体" w:cs="宋体"/>
                      <w:color w:val="auto"/>
                      <w:kern w:val="0"/>
                      <w:sz w:val="21"/>
                      <w:szCs w:val="21"/>
                      <w:lang w:val="en-US" w:eastAsia="zh-CN" w:bidi="ar"/>
                    </w:rPr>
                    <w:t>桶</w:t>
                  </w:r>
                </w:p>
              </w:tc>
            </w:tr>
            <w:tr w14:paraId="2974F7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46" w:type="pct"/>
                  <w:tcBorders>
                    <w:top w:val="single" w:color="auto" w:sz="2" w:space="0"/>
                    <w:left w:val="single" w:color="auto" w:sz="2" w:space="0"/>
                    <w:bottom w:val="single" w:color="auto" w:sz="2" w:space="0"/>
                    <w:right w:val="single" w:color="auto" w:sz="2" w:space="0"/>
                    <w:tl2br w:val="nil"/>
                    <w:tr2bl w:val="nil"/>
                  </w:tcBorders>
                  <w:noWrap w:val="0"/>
                  <w:vAlign w:val="center"/>
                </w:tcPr>
                <w:p w14:paraId="1B31D680">
                  <w:pPr>
                    <w:keepNext/>
                    <w:keepLines w:val="0"/>
                    <w:suppressLineNumbers w:val="0"/>
                    <w:tabs>
                      <w:tab w:val="left" w:pos="3906"/>
                    </w:tabs>
                    <w:snapToGrid w:val="0"/>
                    <w:spacing w:before="0" w:beforeLines="0" w:beforeAutospacing="0" w:after="0" w:afterLines="0" w:afterAutospacing="0"/>
                    <w:ind w:left="0" w:right="0"/>
                    <w:jc w:val="center"/>
                    <w:rPr>
                      <w:rFonts w:hint="default"/>
                      <w:color w:val="auto"/>
                      <w:sz w:val="21"/>
                      <w:szCs w:val="21"/>
                      <w:lang w:val="en-US" w:eastAsia="zh-CN"/>
                    </w:rPr>
                  </w:pPr>
                  <w:r>
                    <w:rPr>
                      <w:rFonts w:hint="eastAsia"/>
                      <w:color w:val="auto"/>
                      <w:sz w:val="21"/>
                      <w:szCs w:val="21"/>
                      <w:lang w:val="en-US" w:eastAsia="zh-CN"/>
                    </w:rPr>
                    <w:t>4</w:t>
                  </w:r>
                </w:p>
              </w:tc>
              <w:tc>
                <w:tcPr>
                  <w:tcW w:w="665" w:type="pct"/>
                  <w:vMerge w:val="continue"/>
                  <w:tcBorders>
                    <w:left w:val="single" w:color="auto" w:sz="2" w:space="0"/>
                    <w:bottom w:val="single" w:color="auto" w:sz="2" w:space="0"/>
                    <w:right w:val="single" w:color="auto" w:sz="2" w:space="0"/>
                    <w:tl2br w:val="nil"/>
                    <w:tr2bl w:val="nil"/>
                  </w:tcBorders>
                  <w:noWrap w:val="0"/>
                  <w:vAlign w:val="center"/>
                </w:tcPr>
                <w:p w14:paraId="74E7A9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bCs/>
                      <w:color w:val="auto"/>
                      <w:sz w:val="21"/>
                      <w:szCs w:val="21"/>
                      <w:highlight w:val="none"/>
                      <w:lang w:val="en-US" w:eastAsia="zh-CN"/>
                    </w:rPr>
                  </w:pPr>
                </w:p>
              </w:tc>
              <w:tc>
                <w:tcPr>
                  <w:tcW w:w="79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B4DF1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bCs/>
                      <w:color w:val="auto"/>
                      <w:sz w:val="21"/>
                      <w:szCs w:val="21"/>
                      <w:highlight w:val="none"/>
                      <w:lang w:val="en-US" w:eastAsia="zh-CN"/>
                    </w:rPr>
                  </w:pPr>
                  <w:r>
                    <w:rPr>
                      <w:rFonts w:hint="eastAsia"/>
                      <w:bCs/>
                      <w:color w:val="auto"/>
                      <w:sz w:val="21"/>
                      <w:szCs w:val="21"/>
                      <w:highlight w:val="none"/>
                      <w:lang w:val="en-US" w:eastAsia="zh-CN"/>
                    </w:rPr>
                    <w:t>液压油</w:t>
                  </w:r>
                </w:p>
              </w:tc>
              <w:tc>
                <w:tcPr>
                  <w:tcW w:w="984" w:type="pct"/>
                  <w:tcBorders>
                    <w:top w:val="single" w:color="auto" w:sz="2" w:space="0"/>
                    <w:left w:val="single" w:color="auto" w:sz="2" w:space="0"/>
                    <w:bottom w:val="single" w:color="auto" w:sz="2" w:space="0"/>
                    <w:right w:val="single" w:color="auto" w:sz="2" w:space="0"/>
                    <w:tl2br w:val="nil"/>
                    <w:tr2bl w:val="nil"/>
                  </w:tcBorders>
                  <w:noWrap w:val="0"/>
                  <w:vAlign w:val="center"/>
                </w:tcPr>
                <w:p w14:paraId="61D92A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bCs/>
                      <w:color w:val="auto"/>
                      <w:sz w:val="21"/>
                      <w:szCs w:val="21"/>
                      <w:highlight w:val="none"/>
                      <w:lang w:val="en-US" w:eastAsia="zh-CN"/>
                    </w:rPr>
                  </w:pPr>
                  <w:r>
                    <w:rPr>
                      <w:rFonts w:hint="eastAsia" w:ascii="Times New Roman" w:hAnsi="Times New Roman" w:eastAsia="宋体"/>
                      <w:bCs/>
                      <w:color w:val="auto"/>
                      <w:sz w:val="21"/>
                      <w:szCs w:val="21"/>
                      <w:highlight w:val="none"/>
                      <w:lang w:val="en-US" w:eastAsia="zh-CN"/>
                    </w:rPr>
                    <w:t>0.1</w:t>
                  </w:r>
                  <w:r>
                    <w:rPr>
                      <w:rFonts w:hint="eastAsia"/>
                      <w:bCs/>
                      <w:color w:val="auto"/>
                      <w:sz w:val="21"/>
                      <w:szCs w:val="21"/>
                      <w:lang w:val="en-US" w:eastAsia="zh-CN"/>
                    </w:rPr>
                    <w:t>t/a</w:t>
                  </w:r>
                </w:p>
              </w:tc>
              <w:tc>
                <w:tcPr>
                  <w:tcW w:w="2011" w:type="pct"/>
                  <w:tcBorders>
                    <w:left w:val="single" w:color="auto" w:sz="2" w:space="0"/>
                    <w:right w:val="single" w:color="auto" w:sz="2" w:space="0"/>
                    <w:tl2br w:val="nil"/>
                    <w:tr2bl w:val="nil"/>
                  </w:tcBorders>
                  <w:noWrap w:val="0"/>
                  <w:vAlign w:val="center"/>
                </w:tcPr>
                <w:p w14:paraId="3E6E2D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auto"/>
                      <w:kern w:val="0"/>
                      <w:sz w:val="21"/>
                      <w:szCs w:val="21"/>
                      <w:lang w:val="en-US" w:eastAsia="zh-CN" w:bidi="ar"/>
                    </w:rPr>
                  </w:pPr>
                  <w:r>
                    <w:rPr>
                      <w:rFonts w:hint="eastAsia" w:cs="Times New Roman"/>
                      <w:color w:val="auto"/>
                      <w:kern w:val="0"/>
                      <w:sz w:val="21"/>
                      <w:szCs w:val="21"/>
                      <w:lang w:val="en-US" w:eastAsia="zh-CN" w:bidi="ar"/>
                    </w:rPr>
                    <w:t>5</w:t>
                  </w:r>
                  <w:r>
                    <w:rPr>
                      <w:rFonts w:hint="default" w:ascii="Times New Roman" w:hAnsi="Times New Roman" w:eastAsia="宋体" w:cs="Times New Roman"/>
                      <w:color w:val="auto"/>
                      <w:kern w:val="0"/>
                      <w:sz w:val="21"/>
                      <w:szCs w:val="21"/>
                      <w:lang w:val="en-US" w:eastAsia="zh-CN" w:bidi="ar"/>
                    </w:rPr>
                    <w:t>kg/</w:t>
                  </w:r>
                  <w:r>
                    <w:rPr>
                      <w:rFonts w:hint="eastAsia" w:ascii="宋体" w:hAnsi="宋体" w:eastAsia="宋体" w:cs="宋体"/>
                      <w:color w:val="auto"/>
                      <w:kern w:val="0"/>
                      <w:sz w:val="21"/>
                      <w:szCs w:val="21"/>
                      <w:lang w:val="en-US" w:eastAsia="zh-CN" w:bidi="ar"/>
                    </w:rPr>
                    <w:t>桶</w:t>
                  </w:r>
                </w:p>
              </w:tc>
            </w:tr>
            <w:tr w14:paraId="694A0A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46" w:type="pct"/>
                  <w:tcBorders>
                    <w:top w:val="single" w:color="auto" w:sz="2" w:space="0"/>
                    <w:left w:val="single" w:color="auto" w:sz="2" w:space="0"/>
                    <w:bottom w:val="single" w:color="auto" w:sz="2" w:space="0"/>
                    <w:right w:val="single" w:color="auto" w:sz="2" w:space="0"/>
                    <w:tl2br w:val="nil"/>
                    <w:tr2bl w:val="nil"/>
                  </w:tcBorders>
                  <w:noWrap w:val="0"/>
                  <w:vAlign w:val="center"/>
                </w:tcPr>
                <w:p w14:paraId="577D3BBA">
                  <w:pPr>
                    <w:keepNext/>
                    <w:keepLines w:val="0"/>
                    <w:suppressLineNumbers w:val="0"/>
                    <w:tabs>
                      <w:tab w:val="left" w:pos="3906"/>
                    </w:tabs>
                    <w:snapToGrid w:val="0"/>
                    <w:spacing w:before="0" w:beforeLines="0" w:beforeAutospacing="0" w:after="0" w:afterLines="0" w:afterAutospacing="0"/>
                    <w:ind w:left="0" w:right="0"/>
                    <w:jc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5</w:t>
                  </w:r>
                </w:p>
              </w:tc>
              <w:tc>
                <w:tcPr>
                  <w:tcW w:w="665" w:type="pct"/>
                  <w:vMerge w:val="restart"/>
                  <w:tcBorders>
                    <w:top w:val="single" w:color="auto" w:sz="2" w:space="0"/>
                    <w:left w:val="single" w:color="auto" w:sz="2" w:space="0"/>
                    <w:right w:val="single" w:color="auto" w:sz="2" w:space="0"/>
                    <w:tl2br w:val="nil"/>
                    <w:tr2bl w:val="nil"/>
                  </w:tcBorders>
                  <w:noWrap w:val="0"/>
                  <w:vAlign w:val="center"/>
                </w:tcPr>
                <w:p w14:paraId="22C388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bCs/>
                      <w:color w:val="auto"/>
                      <w:sz w:val="21"/>
                      <w:szCs w:val="21"/>
                      <w:highlight w:val="none"/>
                      <w:lang w:val="en-US" w:eastAsia="zh-CN"/>
                    </w:rPr>
                  </w:pPr>
                  <w:r>
                    <w:rPr>
                      <w:rFonts w:hint="eastAsia" w:ascii="Times New Roman" w:hAnsi="Times New Roman" w:eastAsia="宋体"/>
                      <w:bCs/>
                      <w:color w:val="auto"/>
                      <w:sz w:val="21"/>
                      <w:szCs w:val="21"/>
                      <w:highlight w:val="none"/>
                      <w:lang w:val="en-US" w:eastAsia="zh-CN"/>
                    </w:rPr>
                    <w:t>能源</w:t>
                  </w:r>
                </w:p>
              </w:tc>
              <w:tc>
                <w:tcPr>
                  <w:tcW w:w="79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CE949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olor w:val="auto"/>
                      <w:sz w:val="21"/>
                      <w:szCs w:val="21"/>
                    </w:rPr>
                  </w:pPr>
                  <w:r>
                    <w:rPr>
                      <w:rFonts w:hint="eastAsia" w:ascii="Times New Roman" w:hAnsi="Times New Roman" w:eastAsia="宋体"/>
                      <w:bCs/>
                      <w:color w:val="auto"/>
                      <w:sz w:val="21"/>
                      <w:szCs w:val="21"/>
                      <w:highlight w:val="none"/>
                      <w:lang w:val="en-US" w:eastAsia="zh-CN"/>
                    </w:rPr>
                    <w:t>水</w:t>
                  </w:r>
                </w:p>
              </w:tc>
              <w:tc>
                <w:tcPr>
                  <w:tcW w:w="984" w:type="pct"/>
                  <w:tcBorders>
                    <w:top w:val="single" w:color="auto" w:sz="2" w:space="0"/>
                    <w:left w:val="single" w:color="auto" w:sz="2" w:space="0"/>
                    <w:bottom w:val="single" w:color="auto" w:sz="2" w:space="0"/>
                    <w:right w:val="single" w:color="auto" w:sz="2" w:space="0"/>
                    <w:tl2br w:val="nil"/>
                    <w:tr2bl w:val="nil"/>
                  </w:tcBorders>
                  <w:noWrap w:val="0"/>
                  <w:vAlign w:val="center"/>
                </w:tcPr>
                <w:p w14:paraId="3DE94EC2">
                  <w:pPr>
                    <w:keepNext/>
                    <w:keepLines w:val="0"/>
                    <w:suppressLineNumbers w:val="0"/>
                    <w:snapToGrid w:val="0"/>
                    <w:spacing w:before="0" w:beforeLines="0" w:beforeAutospacing="0" w:after="0" w:afterLines="0" w:afterAutospacing="0"/>
                    <w:ind w:left="0" w:right="0"/>
                    <w:jc w:val="center"/>
                    <w:textAlignment w:val="baseline"/>
                    <w:rPr>
                      <w:rFonts w:hint="default" w:ascii="Times New Roman" w:hAnsi="Times New Roman" w:eastAsia="宋体"/>
                      <w:color w:val="auto"/>
                      <w:sz w:val="21"/>
                      <w:szCs w:val="24"/>
                      <w:lang w:val="en-US" w:eastAsia="zh-CN"/>
                    </w:rPr>
                  </w:pPr>
                  <w:r>
                    <w:rPr>
                      <w:rFonts w:hint="eastAsia"/>
                      <w:color w:val="auto"/>
                      <w:sz w:val="21"/>
                      <w:szCs w:val="24"/>
                      <w:lang w:val="en-US" w:eastAsia="zh-CN"/>
                    </w:rPr>
                    <w:t>382</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/a</w:t>
                  </w:r>
                </w:p>
              </w:tc>
              <w:tc>
                <w:tcPr>
                  <w:tcW w:w="2011" w:type="pct"/>
                  <w:tcBorders>
                    <w:left w:val="single" w:color="auto" w:sz="2" w:space="0"/>
                    <w:right w:val="single" w:color="auto" w:sz="2" w:space="0"/>
                    <w:tl2br w:val="nil"/>
                    <w:tr2bl w:val="nil"/>
                  </w:tcBorders>
                  <w:noWrap w:val="0"/>
                  <w:vAlign w:val="center"/>
                </w:tcPr>
                <w:p w14:paraId="368089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olor w:val="auto"/>
                      <w:sz w:val="21"/>
                      <w:szCs w:val="24"/>
                    </w:rPr>
                  </w:pPr>
                  <w:r>
                    <w:rPr>
                      <w:rFonts w:hint="eastAsia" w:ascii="Times New Roman" w:hAnsi="Times New Roman" w:eastAsia="宋体" w:cs="Times New Roman"/>
                      <w:color w:val="auto"/>
                      <w:spacing w:val="-11"/>
                      <w:kern w:val="0"/>
                      <w:sz w:val="21"/>
                      <w:szCs w:val="21"/>
                      <w:lang w:val="en-US" w:eastAsia="zh-CN" w:bidi="ar"/>
                    </w:rPr>
                    <w:t>园区供水管网提供</w:t>
                  </w:r>
                </w:p>
              </w:tc>
            </w:tr>
            <w:tr w14:paraId="05F653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546" w:type="pct"/>
                  <w:tcBorders>
                    <w:top w:val="single" w:color="auto" w:sz="2" w:space="0"/>
                    <w:left w:val="single" w:color="auto" w:sz="2" w:space="0"/>
                    <w:bottom w:val="single" w:color="auto" w:sz="2" w:space="0"/>
                    <w:right w:val="single" w:color="auto" w:sz="2" w:space="0"/>
                    <w:tl2br w:val="nil"/>
                    <w:tr2bl w:val="nil"/>
                  </w:tcBorders>
                  <w:noWrap w:val="0"/>
                  <w:vAlign w:val="center"/>
                </w:tcPr>
                <w:p w14:paraId="5B42F7FF">
                  <w:pPr>
                    <w:keepNext/>
                    <w:keepLines w:val="0"/>
                    <w:suppressLineNumbers w:val="0"/>
                    <w:tabs>
                      <w:tab w:val="left" w:pos="3906"/>
                    </w:tabs>
                    <w:snapToGrid w:val="0"/>
                    <w:spacing w:before="0" w:beforeLines="0" w:beforeAutospacing="0" w:after="0" w:afterLines="0" w:afterAutospacing="0"/>
                    <w:ind w:left="0" w:right="0"/>
                    <w:jc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6</w:t>
                  </w:r>
                </w:p>
              </w:tc>
              <w:tc>
                <w:tcPr>
                  <w:tcW w:w="665" w:type="pct"/>
                  <w:vMerge w:val="continue"/>
                  <w:tcBorders>
                    <w:left w:val="single" w:color="auto" w:sz="2" w:space="0"/>
                    <w:bottom w:val="single" w:color="auto" w:sz="2" w:space="0"/>
                    <w:right w:val="single" w:color="auto" w:sz="2" w:space="0"/>
                    <w:tl2br w:val="nil"/>
                    <w:tr2bl w:val="nil"/>
                  </w:tcBorders>
                  <w:noWrap w:val="0"/>
                  <w:vAlign w:val="center"/>
                </w:tcPr>
                <w:p w14:paraId="3A4AB9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bCs/>
                      <w:color w:val="auto"/>
                      <w:sz w:val="21"/>
                      <w:szCs w:val="21"/>
                      <w:highlight w:val="none"/>
                      <w:lang w:val="en-US" w:eastAsia="zh-CN"/>
                    </w:rPr>
                  </w:pPr>
                </w:p>
              </w:tc>
              <w:tc>
                <w:tcPr>
                  <w:tcW w:w="791"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0C8D4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olor w:val="auto"/>
                      <w:sz w:val="21"/>
                      <w:szCs w:val="21"/>
                    </w:rPr>
                  </w:pPr>
                  <w:r>
                    <w:rPr>
                      <w:rFonts w:hint="eastAsia" w:ascii="Times New Roman" w:hAnsi="Times New Roman" w:eastAsia="宋体"/>
                      <w:bCs/>
                      <w:color w:val="auto"/>
                      <w:sz w:val="21"/>
                      <w:szCs w:val="21"/>
                      <w:highlight w:val="none"/>
                      <w:lang w:val="en-US" w:eastAsia="zh-CN"/>
                    </w:rPr>
                    <w:t>电</w:t>
                  </w:r>
                </w:p>
              </w:tc>
              <w:tc>
                <w:tcPr>
                  <w:tcW w:w="984"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C695B21">
                  <w:pPr>
                    <w:keepNext/>
                    <w:keepLines w:val="0"/>
                    <w:suppressLineNumbers w:val="0"/>
                    <w:snapToGrid w:val="0"/>
                    <w:spacing w:before="0" w:beforeLines="0" w:beforeAutospacing="0" w:after="0" w:afterLines="0" w:afterAutospacing="0"/>
                    <w:ind w:left="0" w:right="0"/>
                    <w:jc w:val="center"/>
                    <w:textAlignment w:val="baseline"/>
                    <w:rPr>
                      <w:rFonts w:hint="default" w:ascii="Times New Roman" w:hAnsi="Times New Roman" w:eastAsia="宋体"/>
                      <w:color w:val="auto"/>
                      <w:sz w:val="21"/>
                      <w:szCs w:val="24"/>
                      <w:lang w:val="en-US" w:eastAsia="zh-CN"/>
                    </w:rPr>
                  </w:pPr>
                  <w:r>
                    <w:rPr>
                      <w:rFonts w:hint="eastAsia"/>
                      <w:color w:val="auto"/>
                      <w:sz w:val="21"/>
                      <w:szCs w:val="24"/>
                      <w:lang w:val="en-US" w:eastAsia="zh-CN"/>
                    </w:rPr>
                    <w:t>360万</w:t>
                  </w:r>
                  <w:r>
                    <w:rPr>
                      <w:rFonts w:hint="default" w:ascii="Times New Roman" w:hAnsi="Times New Roman" w:eastAsia="宋体" w:cs="Times New Roman"/>
                      <w:bCs/>
                      <w:color w:val="auto"/>
                      <w:sz w:val="21"/>
                      <w:szCs w:val="21"/>
                      <w:highlight w:val="none"/>
                      <w:lang w:val="en-US" w:eastAsia="zh-CN"/>
                    </w:rPr>
                    <w:t>kW·h/a</w:t>
                  </w:r>
                </w:p>
              </w:tc>
              <w:tc>
                <w:tcPr>
                  <w:tcW w:w="2011" w:type="pct"/>
                  <w:tcBorders>
                    <w:left w:val="single" w:color="auto" w:sz="2" w:space="0"/>
                    <w:right w:val="single" w:color="auto" w:sz="2" w:space="0"/>
                    <w:tl2br w:val="nil"/>
                    <w:tr2bl w:val="nil"/>
                  </w:tcBorders>
                  <w:noWrap w:val="0"/>
                  <w:vAlign w:val="center"/>
                </w:tcPr>
                <w:p w14:paraId="68D8C2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olor w:val="auto"/>
                      <w:sz w:val="21"/>
                      <w:szCs w:val="24"/>
                    </w:rPr>
                  </w:pPr>
                  <w:r>
                    <w:rPr>
                      <w:rFonts w:hint="eastAsia" w:ascii="Times New Roman" w:hAnsi="Times New Roman" w:eastAsia="宋体" w:cs="Times New Roman"/>
                      <w:color w:val="auto"/>
                      <w:spacing w:val="-11"/>
                      <w:kern w:val="0"/>
                      <w:sz w:val="21"/>
                      <w:szCs w:val="21"/>
                      <w:lang w:val="en-US" w:eastAsia="zh-CN" w:bidi="ar"/>
                    </w:rPr>
                    <w:t>园区供电电网提供</w:t>
                  </w:r>
                </w:p>
              </w:tc>
            </w:tr>
          </w:tbl>
          <w:p w14:paraId="1563F0BD">
            <w:pPr>
              <w:keepNext/>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表</w:t>
            </w:r>
            <w:r>
              <w:rPr>
                <w:rFonts w:hint="eastAsia" w:cs="Times New Roman"/>
                <w:b/>
                <w:color w:val="auto"/>
                <w:sz w:val="21"/>
                <w:szCs w:val="21"/>
                <w:lang w:val="en-US" w:eastAsia="zh-CN"/>
              </w:rPr>
              <w:t>2-6</w:t>
            </w:r>
            <w:r>
              <w:rPr>
                <w:rFonts w:hint="eastAsia" w:ascii="Times New Roman" w:hAnsi="Times New Roman" w:eastAsia="宋体" w:cs="Times New Roman"/>
                <w:b/>
                <w:color w:val="auto"/>
                <w:sz w:val="21"/>
                <w:szCs w:val="21"/>
              </w:rPr>
              <w:t xml:space="preserve">   主要原辅材料理化性质一览表</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806"/>
              <w:gridCol w:w="7519"/>
            </w:tblGrid>
            <w:tr w14:paraId="5971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8" w:type="pct"/>
                  <w:noWrap w:val="0"/>
                  <w:vAlign w:val="center"/>
                </w:tcPr>
                <w:p w14:paraId="3463BD92">
                  <w:pPr>
                    <w:pStyle w:val="44"/>
                    <w:keepNext w:val="0"/>
                    <w:keepLines w:val="0"/>
                    <w:widowControl w:val="0"/>
                    <w:suppressLineNumbers w:val="0"/>
                    <w:spacing w:before="24" w:beforeAutospacing="0" w:after="24" w:afterAutospacing="0" w:line="240" w:lineRule="auto"/>
                    <w:ind w:left="0" w:right="0"/>
                    <w:jc w:val="center"/>
                    <w:rPr>
                      <w:rFonts w:hint="default" w:ascii="Times New Roman"/>
                      <w:b/>
                      <w:bCs/>
                      <w:color w:val="auto"/>
                      <w:kern w:val="2"/>
                      <w:sz w:val="21"/>
                      <w:szCs w:val="21"/>
                      <w:lang w:val="en-US" w:eastAsia="zh-CN"/>
                    </w:rPr>
                  </w:pPr>
                  <w:r>
                    <w:rPr>
                      <w:rFonts w:hint="default" w:ascii="Times New Roman"/>
                      <w:b/>
                      <w:bCs/>
                      <w:color w:val="auto"/>
                      <w:kern w:val="2"/>
                      <w:sz w:val="21"/>
                      <w:szCs w:val="21"/>
                      <w:lang w:val="en-US" w:eastAsia="zh-CN"/>
                    </w:rPr>
                    <w:t>序号</w:t>
                  </w:r>
                </w:p>
              </w:tc>
              <w:tc>
                <w:tcPr>
                  <w:tcW w:w="447" w:type="pct"/>
                  <w:noWrap w:val="0"/>
                  <w:vAlign w:val="center"/>
                </w:tcPr>
                <w:p w14:paraId="68FC0EE1">
                  <w:pPr>
                    <w:pStyle w:val="44"/>
                    <w:keepNext w:val="0"/>
                    <w:keepLines w:val="0"/>
                    <w:widowControl w:val="0"/>
                    <w:suppressLineNumbers w:val="0"/>
                    <w:spacing w:before="24" w:beforeAutospacing="0" w:after="24" w:afterAutospacing="0" w:line="240" w:lineRule="auto"/>
                    <w:ind w:left="0" w:right="0"/>
                    <w:jc w:val="center"/>
                    <w:rPr>
                      <w:rFonts w:hint="default" w:ascii="Times New Roman"/>
                      <w:b/>
                      <w:bCs/>
                      <w:color w:val="auto"/>
                      <w:kern w:val="2"/>
                      <w:sz w:val="21"/>
                      <w:szCs w:val="21"/>
                      <w:lang w:val="en-US" w:eastAsia="zh-CN"/>
                    </w:rPr>
                  </w:pPr>
                  <w:r>
                    <w:rPr>
                      <w:rFonts w:hint="default" w:ascii="Times New Roman"/>
                      <w:b/>
                      <w:bCs/>
                      <w:color w:val="auto"/>
                      <w:kern w:val="2"/>
                      <w:sz w:val="21"/>
                      <w:szCs w:val="21"/>
                      <w:lang w:val="en-US" w:eastAsia="zh-CN"/>
                    </w:rPr>
                    <w:t>名称</w:t>
                  </w:r>
                </w:p>
              </w:tc>
              <w:tc>
                <w:tcPr>
                  <w:tcW w:w="4174" w:type="pct"/>
                  <w:noWrap w:val="0"/>
                  <w:vAlign w:val="center"/>
                </w:tcPr>
                <w:p w14:paraId="58E65DAA">
                  <w:pPr>
                    <w:pStyle w:val="44"/>
                    <w:keepNext w:val="0"/>
                    <w:keepLines w:val="0"/>
                    <w:widowControl w:val="0"/>
                    <w:suppressLineNumbers w:val="0"/>
                    <w:spacing w:before="24" w:beforeAutospacing="0" w:after="24" w:afterAutospacing="0" w:line="240" w:lineRule="auto"/>
                    <w:ind w:left="0" w:right="0"/>
                    <w:jc w:val="center"/>
                    <w:rPr>
                      <w:rFonts w:hint="default" w:ascii="Times New Roman"/>
                      <w:b/>
                      <w:bCs/>
                      <w:color w:val="auto"/>
                      <w:kern w:val="2"/>
                      <w:sz w:val="21"/>
                      <w:szCs w:val="21"/>
                      <w:lang w:val="en-US" w:eastAsia="zh-CN"/>
                    </w:rPr>
                  </w:pPr>
                  <w:r>
                    <w:rPr>
                      <w:rFonts w:hint="default" w:ascii="Times New Roman"/>
                      <w:b/>
                      <w:bCs/>
                      <w:color w:val="auto"/>
                      <w:kern w:val="2"/>
                      <w:sz w:val="21"/>
                      <w:szCs w:val="21"/>
                      <w:lang w:val="en-US" w:eastAsia="zh-CN"/>
                    </w:rPr>
                    <w:t>理化性质及毒理学性质</w:t>
                  </w:r>
                </w:p>
              </w:tc>
            </w:tr>
            <w:tr w14:paraId="0D26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8" w:type="pct"/>
                  <w:noWrap w:val="0"/>
                  <w:vAlign w:val="center"/>
                </w:tcPr>
                <w:p w14:paraId="74BB2E2F">
                  <w:pPr>
                    <w:pStyle w:val="44"/>
                    <w:keepNext w:val="0"/>
                    <w:keepLines w:val="0"/>
                    <w:widowControl w:val="0"/>
                    <w:suppressLineNumbers w:val="0"/>
                    <w:spacing w:before="24" w:beforeAutospacing="0" w:after="24" w:afterAutospacing="0" w:line="240" w:lineRule="auto"/>
                    <w:ind w:left="0" w:right="0"/>
                    <w:jc w:val="center"/>
                    <w:rPr>
                      <w:rFonts w:hint="default" w:ascii="Times New Roman"/>
                      <w:color w:val="auto"/>
                      <w:kern w:val="2"/>
                      <w:sz w:val="21"/>
                      <w:szCs w:val="21"/>
                      <w:lang w:val="en-US" w:eastAsia="zh-CN"/>
                    </w:rPr>
                  </w:pPr>
                  <w:r>
                    <w:rPr>
                      <w:rFonts w:hint="default" w:ascii="Times New Roman"/>
                      <w:color w:val="auto"/>
                      <w:kern w:val="2"/>
                      <w:sz w:val="21"/>
                      <w:szCs w:val="21"/>
                      <w:lang w:val="en-US" w:eastAsia="zh-CN"/>
                    </w:rPr>
                    <w:t>1</w:t>
                  </w:r>
                </w:p>
              </w:tc>
              <w:tc>
                <w:tcPr>
                  <w:tcW w:w="447" w:type="pct"/>
                  <w:noWrap w:val="0"/>
                  <w:vAlign w:val="center"/>
                </w:tcPr>
                <w:p w14:paraId="4D9AE7D2">
                  <w:pPr>
                    <w:pStyle w:val="44"/>
                    <w:keepNext w:val="0"/>
                    <w:keepLines w:val="0"/>
                    <w:widowControl w:val="0"/>
                    <w:suppressLineNumbers w:val="0"/>
                    <w:spacing w:before="24" w:beforeAutospacing="0" w:after="24" w:afterAutospacing="0" w:line="240" w:lineRule="auto"/>
                    <w:ind w:left="0" w:right="0" w:rightChars="0"/>
                    <w:jc w:val="center"/>
                    <w:rPr>
                      <w:rFonts w:hint="default" w:ascii="Times New Roman"/>
                      <w:color w:val="auto"/>
                      <w:kern w:val="2"/>
                      <w:sz w:val="21"/>
                      <w:szCs w:val="21"/>
                      <w:lang w:val="en-US" w:eastAsia="zh-CN"/>
                    </w:rPr>
                  </w:pPr>
                  <w:r>
                    <w:rPr>
                      <w:rFonts w:hint="eastAsia" w:ascii="Times New Roman"/>
                      <w:color w:val="auto"/>
                      <w:kern w:val="2"/>
                      <w:sz w:val="21"/>
                      <w:szCs w:val="21"/>
                      <w:lang w:val="en-US" w:eastAsia="zh-CN"/>
                    </w:rPr>
                    <w:t>PP</w:t>
                  </w:r>
                </w:p>
              </w:tc>
              <w:tc>
                <w:tcPr>
                  <w:tcW w:w="4174" w:type="pct"/>
                  <w:noWrap w:val="0"/>
                  <w:vAlign w:val="center"/>
                </w:tcPr>
                <w:p w14:paraId="5E61A3FC">
                  <w:pPr>
                    <w:pStyle w:val="44"/>
                    <w:keepNext w:val="0"/>
                    <w:keepLines w:val="0"/>
                    <w:widowControl w:val="0"/>
                    <w:suppressLineNumbers w:val="0"/>
                    <w:spacing w:before="24" w:beforeAutospacing="0" w:after="24" w:afterAutospacing="0" w:line="240" w:lineRule="auto"/>
                    <w:ind w:left="0" w:right="0" w:rightChars="0"/>
                    <w:jc w:val="center"/>
                    <w:rPr>
                      <w:rFonts w:hint="default" w:ascii="Times New Roman"/>
                      <w:color w:val="auto"/>
                      <w:kern w:val="2"/>
                      <w:sz w:val="21"/>
                      <w:szCs w:val="21"/>
                      <w:lang w:val="en-US" w:eastAsia="zh-CN"/>
                    </w:rPr>
                  </w:pPr>
                  <w:r>
                    <w:rPr>
                      <w:rFonts w:hint="eastAsia" w:ascii="Times New Roman"/>
                      <w:color w:val="auto"/>
                      <w:kern w:val="2"/>
                      <w:sz w:val="21"/>
                      <w:szCs w:val="21"/>
                      <w:lang w:val="en-US" w:eastAsia="zh-CN"/>
                    </w:rPr>
                    <w:t>聚丙烯，高密度、无侧链、高结晶必的线性聚合物，具有优良的综合性能。未着色时系白色蜡状材料，外观透明而轻。密度为0.89～0.91g/cm</w:t>
                  </w:r>
                  <w:r>
                    <w:rPr>
                      <w:rFonts w:hint="eastAsia" w:ascii="Times New Roman"/>
                      <w:color w:val="auto"/>
                      <w:kern w:val="2"/>
                      <w:sz w:val="21"/>
                      <w:szCs w:val="21"/>
                      <w:vertAlign w:val="superscript"/>
                      <w:lang w:val="en-US" w:eastAsia="zh-CN"/>
                    </w:rPr>
                    <w:t>3</w:t>
                  </w:r>
                  <w:r>
                    <w:rPr>
                      <w:rFonts w:hint="eastAsia" w:ascii="Times New Roman"/>
                      <w:color w:val="auto"/>
                      <w:kern w:val="2"/>
                      <w:sz w:val="21"/>
                      <w:szCs w:val="21"/>
                      <w:lang w:val="en-US" w:eastAsia="zh-CN"/>
                    </w:rPr>
                    <w:t>，易燃，熔点165</w:t>
                  </w:r>
                  <w:r>
                    <w:rPr>
                      <w:rFonts w:hint="default" w:ascii="Times New Roman" w:hAnsi="Times New Roman" w:cs="Times New Roman"/>
                      <w:color w:val="auto"/>
                      <w:kern w:val="2"/>
                      <w:sz w:val="21"/>
                      <w:szCs w:val="21"/>
                      <w:lang w:val="en-US" w:eastAsia="zh-CN"/>
                    </w:rPr>
                    <w:t>℃</w:t>
                  </w:r>
                  <w:r>
                    <w:rPr>
                      <w:rFonts w:hint="eastAsia" w:ascii="Times New Roman"/>
                      <w:color w:val="auto"/>
                      <w:kern w:val="2"/>
                      <w:sz w:val="21"/>
                      <w:szCs w:val="21"/>
                      <w:lang w:val="en-US" w:eastAsia="zh-CN"/>
                    </w:rPr>
                    <w:t>，在155</w:t>
                  </w:r>
                  <w:r>
                    <w:rPr>
                      <w:rFonts w:hint="default" w:ascii="Times New Roman" w:hAnsi="Times New Roman" w:cs="Times New Roman"/>
                      <w:color w:val="auto"/>
                      <w:kern w:val="2"/>
                      <w:sz w:val="21"/>
                      <w:szCs w:val="21"/>
                      <w:lang w:val="en-US" w:eastAsia="zh-CN"/>
                    </w:rPr>
                    <w:t>℃</w:t>
                  </w:r>
                  <w:r>
                    <w:rPr>
                      <w:rFonts w:hint="eastAsia" w:ascii="Times New Roman"/>
                      <w:color w:val="auto"/>
                      <w:kern w:val="2"/>
                      <w:sz w:val="21"/>
                      <w:szCs w:val="21"/>
                      <w:lang w:val="en-US" w:eastAsia="zh-CN"/>
                    </w:rPr>
                    <w:t>左右软化，使用温度范围为-30～140</w:t>
                  </w:r>
                  <w:r>
                    <w:rPr>
                      <w:rFonts w:hint="default" w:ascii="Times New Roman" w:hAnsi="Times New Roman" w:cs="Times New Roman"/>
                      <w:color w:val="auto"/>
                      <w:kern w:val="2"/>
                      <w:sz w:val="21"/>
                      <w:szCs w:val="21"/>
                      <w:lang w:val="en-US" w:eastAsia="zh-CN"/>
                    </w:rPr>
                    <w:t>℃</w:t>
                  </w:r>
                  <w:r>
                    <w:rPr>
                      <w:rFonts w:hint="eastAsia" w:ascii="Times New Roman"/>
                      <w:color w:val="auto"/>
                      <w:kern w:val="2"/>
                      <w:sz w:val="21"/>
                      <w:szCs w:val="21"/>
                      <w:lang w:val="en-US" w:eastAsia="zh-CN"/>
                    </w:rPr>
                    <w:t>。在80</w:t>
                  </w:r>
                  <w:r>
                    <w:rPr>
                      <w:rFonts w:hint="default" w:ascii="Times New Roman" w:hAnsi="Times New Roman" w:cs="Times New Roman"/>
                      <w:color w:val="auto"/>
                      <w:kern w:val="2"/>
                      <w:sz w:val="21"/>
                      <w:szCs w:val="21"/>
                      <w:lang w:val="en-US" w:eastAsia="zh-CN"/>
                    </w:rPr>
                    <w:t>℃</w:t>
                  </w:r>
                  <w:r>
                    <w:rPr>
                      <w:rFonts w:hint="eastAsia" w:ascii="Times New Roman"/>
                      <w:color w:val="auto"/>
                      <w:kern w:val="2"/>
                      <w:sz w:val="21"/>
                      <w:szCs w:val="21"/>
                      <w:lang w:val="en-US" w:eastAsia="zh-CN"/>
                    </w:rPr>
                    <w:t>以下能耐酸、碱、盐液及多种有机溶剂的腐蚀，能在高温和氧化作用下分解，分解温度是370</w:t>
                  </w:r>
                  <w:r>
                    <w:rPr>
                      <w:rFonts w:hint="default" w:ascii="Times New Roman" w:hAnsi="Times New Roman" w:cs="Times New Roman"/>
                      <w:color w:val="auto"/>
                      <w:kern w:val="2"/>
                      <w:sz w:val="21"/>
                      <w:szCs w:val="21"/>
                      <w:lang w:val="en-US" w:eastAsia="zh-CN"/>
                    </w:rPr>
                    <w:t>℃</w:t>
                  </w:r>
                  <w:r>
                    <w:rPr>
                      <w:rFonts w:hint="eastAsia" w:ascii="Times New Roman" w:hAnsi="Times New Roman" w:cs="Times New Roman"/>
                      <w:color w:val="auto"/>
                      <w:kern w:val="2"/>
                      <w:sz w:val="21"/>
                      <w:szCs w:val="21"/>
                      <w:lang w:val="en-US" w:eastAsia="zh-CN"/>
                    </w:rPr>
                    <w:t>。</w:t>
                  </w:r>
                </w:p>
              </w:tc>
            </w:tr>
            <w:tr w14:paraId="544D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8" w:type="pct"/>
                  <w:noWrap w:val="0"/>
                  <w:vAlign w:val="center"/>
                </w:tcPr>
                <w:p w14:paraId="3E1904A3">
                  <w:pPr>
                    <w:pStyle w:val="44"/>
                    <w:keepNext w:val="0"/>
                    <w:keepLines w:val="0"/>
                    <w:widowControl w:val="0"/>
                    <w:suppressLineNumbers w:val="0"/>
                    <w:spacing w:before="24" w:beforeAutospacing="0" w:after="24" w:afterAutospacing="0" w:line="240" w:lineRule="auto"/>
                    <w:ind w:left="0" w:right="0"/>
                    <w:jc w:val="center"/>
                    <w:rPr>
                      <w:rFonts w:hint="default" w:ascii="Times New Roman"/>
                      <w:color w:val="auto"/>
                      <w:kern w:val="2"/>
                      <w:sz w:val="21"/>
                      <w:szCs w:val="21"/>
                      <w:lang w:val="en-US" w:eastAsia="zh-CN"/>
                    </w:rPr>
                  </w:pPr>
                  <w:r>
                    <w:rPr>
                      <w:rFonts w:hint="default" w:ascii="Times New Roman"/>
                      <w:color w:val="auto"/>
                      <w:kern w:val="2"/>
                      <w:sz w:val="21"/>
                      <w:szCs w:val="21"/>
                      <w:lang w:val="en-US" w:eastAsia="zh-CN"/>
                    </w:rPr>
                    <w:t>2</w:t>
                  </w:r>
                </w:p>
              </w:tc>
              <w:tc>
                <w:tcPr>
                  <w:tcW w:w="447" w:type="pct"/>
                  <w:noWrap w:val="0"/>
                  <w:vAlign w:val="center"/>
                </w:tcPr>
                <w:p w14:paraId="53417A0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default" w:ascii="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bidi="ar-SA"/>
                    </w:rPr>
                    <w:t>PE</w:t>
                  </w:r>
                </w:p>
              </w:tc>
              <w:tc>
                <w:tcPr>
                  <w:tcW w:w="4174" w:type="pct"/>
                  <w:noWrap w:val="0"/>
                  <w:vAlign w:val="center"/>
                </w:tcPr>
                <w:p w14:paraId="0A0AFB10">
                  <w:pPr>
                    <w:keepNext w:val="0"/>
                    <w:keepLines w:val="0"/>
                    <w:suppressLineNumbers w:val="0"/>
                    <w:spacing w:before="0" w:beforeAutospacing="0" w:after="0" w:afterAutospacing="0" w:line="300" w:lineRule="exact"/>
                    <w:ind w:left="0" w:leftChars="0" w:right="0" w:rightChars="0"/>
                    <w:jc w:val="center"/>
                    <w:rPr>
                      <w:rFonts w:hint="default" w:ascii="Times New Roman"/>
                      <w:color w:val="auto"/>
                      <w:kern w:val="2"/>
                      <w:sz w:val="21"/>
                      <w:szCs w:val="21"/>
                      <w:lang w:val="en-US" w:eastAsia="zh-CN"/>
                    </w:rPr>
                  </w:pPr>
                  <w:r>
                    <w:rPr>
                      <w:rFonts w:hint="eastAsia" w:cs="Times New Roman"/>
                      <w:color w:val="auto"/>
                      <w:kern w:val="2"/>
                      <w:sz w:val="21"/>
                      <w:szCs w:val="21"/>
                      <w:lang w:val="en-US" w:eastAsia="zh-CN" w:bidi="ar-SA"/>
                    </w:rPr>
                    <w:t>聚乙烯，</w:t>
                  </w:r>
                  <w:r>
                    <w:rPr>
                      <w:rFonts w:hint="default" w:ascii="Times New Roman" w:hAnsi="Times New Roman" w:eastAsia="宋体" w:cs="Times New Roman"/>
                      <w:color w:val="auto"/>
                      <w:kern w:val="2"/>
                      <w:sz w:val="21"/>
                      <w:szCs w:val="21"/>
                      <w:lang w:val="en-US" w:eastAsia="zh-CN" w:bidi="ar-SA"/>
                    </w:rPr>
                    <w:t>无毒、无臭的热塑性高分子化合物，白色蜡状半透明材料，柔而韧；密度：0.851~0.935g/cm</w:t>
                  </w:r>
                  <w:r>
                    <w:rPr>
                      <w:rFonts w:hint="default" w:ascii="Times New Roman" w:hAnsi="Times New Roman" w:eastAsia="宋体" w:cs="Times New Roman"/>
                      <w:color w:val="auto"/>
                      <w:kern w:val="2"/>
                      <w:sz w:val="21"/>
                      <w:szCs w:val="21"/>
                      <w:vertAlign w:val="superscript"/>
                      <w:lang w:val="en-US" w:eastAsia="zh-CN" w:bidi="ar-SA"/>
                    </w:rPr>
                    <w:t>3</w:t>
                  </w:r>
                  <w:r>
                    <w:rPr>
                      <w:rFonts w:hint="default" w:ascii="Times New Roman" w:hAnsi="Times New Roman" w:eastAsia="宋体" w:cs="Times New Roman"/>
                      <w:color w:val="auto"/>
                      <w:kern w:val="2"/>
                      <w:sz w:val="21"/>
                      <w:szCs w:val="21"/>
                      <w:lang w:val="en-US" w:eastAsia="zh-CN" w:bidi="ar-SA"/>
                    </w:rPr>
                    <w:t>，比水轻，具有优良的介电性能和耐低温性能；燃烧性：易燃；软化点为125</w:t>
                  </w:r>
                  <w:r>
                    <w:rPr>
                      <w:rFonts w:hint="eastAsia"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1</w:t>
                  </w:r>
                  <w:r>
                    <w:rPr>
                      <w:rFonts w:hint="default" w:ascii="Times New Roman" w:hAnsi="Times New Roman" w:eastAsia="宋体" w:cs="Times New Roman"/>
                      <w:color w:val="auto"/>
                      <w:kern w:val="2"/>
                      <w:sz w:val="21"/>
                      <w:szCs w:val="21"/>
                      <w:lang w:val="en-US" w:eastAsia="zh-CN" w:bidi="ar-SA"/>
                    </w:rPr>
                    <w:t>35℃；热分解温度：300℃左右</w:t>
                  </w:r>
                  <w:r>
                    <w:rPr>
                      <w:rFonts w:hint="eastAsia" w:ascii="Times New Roman" w:hAnsi="Times New Roman" w:eastAsia="宋体" w:cs="Times New Roman"/>
                      <w:color w:val="auto"/>
                      <w:kern w:val="2"/>
                      <w:sz w:val="21"/>
                      <w:szCs w:val="21"/>
                      <w:lang w:val="en-US" w:eastAsia="zh-CN" w:bidi="ar-SA"/>
                    </w:rPr>
                    <w:t>。</w:t>
                  </w:r>
                </w:p>
              </w:tc>
            </w:tr>
            <w:tr w14:paraId="065A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8" w:type="pct"/>
                  <w:noWrap w:val="0"/>
                  <w:vAlign w:val="center"/>
                </w:tcPr>
                <w:p w14:paraId="35463661">
                  <w:pPr>
                    <w:pStyle w:val="44"/>
                    <w:keepNext w:val="0"/>
                    <w:keepLines w:val="0"/>
                    <w:widowControl w:val="0"/>
                    <w:suppressLineNumbers w:val="0"/>
                    <w:spacing w:before="24" w:beforeAutospacing="0" w:after="24" w:afterAutospacing="0" w:line="240" w:lineRule="auto"/>
                    <w:ind w:left="0" w:right="0"/>
                    <w:jc w:val="center"/>
                    <w:rPr>
                      <w:rFonts w:hint="default" w:ascii="Times New Roman"/>
                      <w:color w:val="auto"/>
                      <w:kern w:val="2"/>
                      <w:sz w:val="21"/>
                      <w:szCs w:val="21"/>
                      <w:lang w:val="en-US" w:eastAsia="zh-CN"/>
                    </w:rPr>
                  </w:pPr>
                  <w:r>
                    <w:rPr>
                      <w:rFonts w:hint="eastAsia" w:ascii="Times New Roman"/>
                      <w:color w:val="auto"/>
                      <w:kern w:val="2"/>
                      <w:sz w:val="21"/>
                      <w:szCs w:val="21"/>
                      <w:lang w:val="en-US" w:eastAsia="zh-CN"/>
                    </w:rPr>
                    <w:t>3</w:t>
                  </w:r>
                </w:p>
              </w:tc>
              <w:tc>
                <w:tcPr>
                  <w:tcW w:w="447" w:type="pct"/>
                  <w:noWrap w:val="0"/>
                  <w:vAlign w:val="center"/>
                </w:tcPr>
                <w:p w14:paraId="1531DE2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jc w:val="center"/>
                    <w:textAlignment w:val="center"/>
                    <w:rPr>
                      <w:rFonts w:hint="eastAsia" w:ascii="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bidi="ar-SA"/>
                    </w:rPr>
                    <w:t>P</w:t>
                  </w:r>
                  <w:r>
                    <w:rPr>
                      <w:rFonts w:hint="eastAsia" w:cs="Times New Roman"/>
                      <w:color w:val="auto"/>
                      <w:kern w:val="2"/>
                      <w:sz w:val="21"/>
                      <w:szCs w:val="21"/>
                      <w:lang w:val="en-US" w:eastAsia="zh-CN" w:bidi="ar-SA"/>
                    </w:rPr>
                    <w:t>C</w:t>
                  </w:r>
                </w:p>
              </w:tc>
              <w:tc>
                <w:tcPr>
                  <w:tcW w:w="4174" w:type="pct"/>
                  <w:noWrap w:val="0"/>
                  <w:vAlign w:val="center"/>
                </w:tcPr>
                <w:p w14:paraId="4DE84DE4">
                  <w:pPr>
                    <w:keepNext w:val="0"/>
                    <w:keepLines w:val="0"/>
                    <w:suppressLineNumbers w:val="0"/>
                    <w:spacing w:before="0" w:beforeAutospacing="0" w:after="0" w:afterAutospacing="0" w:line="300" w:lineRule="exact"/>
                    <w:ind w:left="0" w:leftChars="0" w:right="0" w:rightChars="0"/>
                    <w:jc w:val="center"/>
                    <w:rPr>
                      <w:rFonts w:hint="default" w:ascii="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bidi="ar-SA"/>
                    </w:rPr>
                    <w:t>聚碳酸酯</w:t>
                  </w: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高透明度、良好的冲击韧性、耐蠕变性和宽广的使用温度范围。它的熔点在230~240摄氏度，分解温度为350摄氏度。熔融粘度对剪切率的敏感性小，而对温度的敏感性大，无明显点，熔融体粘度较高，高温下树脂易水解，制品易开裂。吸水性强，注塑前需要烘干操作。</w:t>
                  </w:r>
                </w:p>
              </w:tc>
            </w:tr>
            <w:tr w14:paraId="4519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8" w:type="pct"/>
                  <w:noWrap w:val="0"/>
                  <w:vAlign w:val="center"/>
                </w:tcPr>
                <w:p w14:paraId="5B35DB77">
                  <w:pPr>
                    <w:pStyle w:val="44"/>
                    <w:keepNext w:val="0"/>
                    <w:keepLines w:val="0"/>
                    <w:widowControl w:val="0"/>
                    <w:suppressLineNumbers w:val="0"/>
                    <w:spacing w:before="24" w:beforeAutospacing="0" w:after="24" w:afterAutospacing="0" w:line="240" w:lineRule="auto"/>
                    <w:ind w:left="0" w:right="0"/>
                    <w:jc w:val="center"/>
                    <w:rPr>
                      <w:rFonts w:hint="default" w:ascii="Times New Roman"/>
                      <w:color w:val="auto"/>
                      <w:kern w:val="2"/>
                      <w:sz w:val="21"/>
                      <w:szCs w:val="21"/>
                      <w:lang w:val="en-US" w:eastAsia="zh-CN"/>
                    </w:rPr>
                  </w:pPr>
                  <w:r>
                    <w:rPr>
                      <w:rFonts w:hint="eastAsia" w:ascii="Times New Roman"/>
                      <w:color w:val="auto"/>
                      <w:kern w:val="2"/>
                      <w:sz w:val="21"/>
                      <w:szCs w:val="21"/>
                      <w:lang w:val="en-US" w:eastAsia="zh-CN"/>
                    </w:rPr>
                    <w:t>4</w:t>
                  </w:r>
                </w:p>
              </w:tc>
              <w:tc>
                <w:tcPr>
                  <w:tcW w:w="447" w:type="pct"/>
                  <w:noWrap w:val="0"/>
                  <w:vAlign w:val="center"/>
                </w:tcPr>
                <w:p w14:paraId="1D48262A">
                  <w:pPr>
                    <w:pStyle w:val="44"/>
                    <w:keepNext w:val="0"/>
                    <w:keepLines w:val="0"/>
                    <w:widowControl w:val="0"/>
                    <w:suppressLineNumbers w:val="0"/>
                    <w:spacing w:before="24" w:beforeAutospacing="0" w:after="24" w:afterAutospacing="0" w:line="240" w:lineRule="auto"/>
                    <w:ind w:left="0" w:right="0"/>
                    <w:jc w:val="center"/>
                    <w:rPr>
                      <w:rFonts w:hint="default" w:ascii="Times New Roman"/>
                      <w:color w:val="auto"/>
                      <w:kern w:val="2"/>
                      <w:sz w:val="21"/>
                      <w:szCs w:val="21"/>
                      <w:lang w:val="en-US" w:eastAsia="zh-CN"/>
                    </w:rPr>
                  </w:pPr>
                  <w:r>
                    <w:rPr>
                      <w:rFonts w:hint="eastAsia" w:ascii="Times New Roman"/>
                      <w:color w:val="auto"/>
                      <w:kern w:val="2"/>
                      <w:sz w:val="21"/>
                      <w:szCs w:val="21"/>
                      <w:lang w:val="en-US" w:eastAsia="zh-CN"/>
                    </w:rPr>
                    <w:t>色母</w:t>
                  </w:r>
                </w:p>
              </w:tc>
              <w:tc>
                <w:tcPr>
                  <w:tcW w:w="4174" w:type="pct"/>
                  <w:noWrap w:val="0"/>
                  <w:vAlign w:val="center"/>
                </w:tcPr>
                <w:p w14:paraId="33A9932D">
                  <w:pPr>
                    <w:pStyle w:val="44"/>
                    <w:keepNext w:val="0"/>
                    <w:keepLines w:val="0"/>
                    <w:widowControl w:val="0"/>
                    <w:suppressLineNumbers w:val="0"/>
                    <w:spacing w:before="24" w:beforeAutospacing="0" w:after="24" w:afterAutospacing="0" w:line="240" w:lineRule="auto"/>
                    <w:ind w:left="0" w:right="0"/>
                    <w:jc w:val="center"/>
                    <w:rPr>
                      <w:rFonts w:hint="default" w:ascii="Times New Roman"/>
                      <w:color w:val="auto"/>
                      <w:kern w:val="2"/>
                      <w:sz w:val="21"/>
                      <w:szCs w:val="21"/>
                      <w:lang w:val="en-US" w:eastAsia="zh-CN"/>
                    </w:rPr>
                  </w:pPr>
                  <w:r>
                    <w:rPr>
                      <w:rFonts w:hint="eastAsia" w:ascii="Times New Roman"/>
                      <w:color w:val="auto"/>
                      <w:kern w:val="2"/>
                      <w:sz w:val="21"/>
                      <w:szCs w:val="21"/>
                      <w:lang w:val="en-US" w:eastAsia="zh-CN"/>
                    </w:rPr>
                    <w:t>全称叫色母粒，也叫色种，是一种新型高分子材料专用着色剂，亦称颜料制备物，它的着色力高于颜料本身。加工时用少量色母料和未着色树脂掺混，就可达到设计颜料浓度的着色树脂或制品，本项目所使用色母为白色。</w:t>
                  </w:r>
                </w:p>
              </w:tc>
            </w:tr>
            <w:tr w14:paraId="1363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8" w:type="pct"/>
                  <w:noWrap w:val="0"/>
                  <w:vAlign w:val="center"/>
                </w:tcPr>
                <w:p w14:paraId="5A650AE4">
                  <w:pPr>
                    <w:pStyle w:val="44"/>
                    <w:keepNext w:val="0"/>
                    <w:keepLines w:val="0"/>
                    <w:widowControl w:val="0"/>
                    <w:suppressLineNumbers w:val="0"/>
                    <w:spacing w:before="24" w:beforeAutospacing="0" w:after="24" w:afterAutospacing="0" w:line="240" w:lineRule="auto"/>
                    <w:ind w:left="0" w:right="0"/>
                    <w:jc w:val="center"/>
                    <w:rPr>
                      <w:rFonts w:hint="default" w:ascii="Times New Roman"/>
                      <w:color w:val="auto"/>
                      <w:kern w:val="2"/>
                      <w:sz w:val="21"/>
                      <w:szCs w:val="21"/>
                      <w:lang w:val="en-US" w:eastAsia="zh-CN"/>
                    </w:rPr>
                  </w:pPr>
                  <w:r>
                    <w:rPr>
                      <w:rFonts w:hint="eastAsia" w:ascii="Times New Roman"/>
                      <w:color w:val="auto"/>
                      <w:kern w:val="2"/>
                      <w:sz w:val="21"/>
                      <w:szCs w:val="21"/>
                      <w:lang w:val="en-US" w:eastAsia="zh-CN"/>
                    </w:rPr>
                    <w:t>5</w:t>
                  </w:r>
                </w:p>
              </w:tc>
              <w:tc>
                <w:tcPr>
                  <w:tcW w:w="447" w:type="pct"/>
                  <w:noWrap w:val="0"/>
                  <w:vAlign w:val="center"/>
                </w:tcPr>
                <w:p w14:paraId="6346AC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color w:val="auto"/>
                      <w:kern w:val="2"/>
                      <w:sz w:val="21"/>
                      <w:szCs w:val="21"/>
                      <w:lang w:val="en-US" w:eastAsia="zh-CN"/>
                    </w:rPr>
                  </w:pPr>
                  <w:r>
                    <w:rPr>
                      <w:rFonts w:hint="eastAsia"/>
                      <w:bCs/>
                      <w:color w:val="auto"/>
                      <w:sz w:val="21"/>
                      <w:szCs w:val="21"/>
                      <w:highlight w:val="none"/>
                      <w:lang w:val="en-US" w:eastAsia="zh-CN"/>
                    </w:rPr>
                    <w:t>润滑油</w:t>
                  </w:r>
                </w:p>
              </w:tc>
              <w:tc>
                <w:tcPr>
                  <w:tcW w:w="4174" w:type="pct"/>
                  <w:noWrap w:val="0"/>
                  <w:vAlign w:val="center"/>
                </w:tcPr>
                <w:p w14:paraId="0789F4FB">
                  <w:pPr>
                    <w:pStyle w:val="44"/>
                    <w:keepNext w:val="0"/>
                    <w:keepLines w:val="0"/>
                    <w:widowControl w:val="0"/>
                    <w:suppressLineNumbers w:val="0"/>
                    <w:spacing w:before="24" w:beforeAutospacing="0" w:after="24" w:afterAutospacing="0" w:line="240" w:lineRule="auto"/>
                    <w:ind w:left="0" w:right="0"/>
                    <w:jc w:val="center"/>
                    <w:rPr>
                      <w:rFonts w:hint="default" w:ascii="Times New Roman"/>
                      <w:color w:val="auto"/>
                      <w:kern w:val="2"/>
                      <w:sz w:val="21"/>
                      <w:szCs w:val="21"/>
                      <w:lang w:val="en-US" w:eastAsia="zh-CN"/>
                    </w:rPr>
                  </w:pPr>
                  <w:r>
                    <w:rPr>
                      <w:rFonts w:hint="eastAsia" w:ascii="Times New Roman" w:hAnsi="Times New Roman" w:eastAsia="宋体"/>
                      <w:color w:val="auto"/>
                      <w:kern w:val="2"/>
                      <w:sz w:val="21"/>
                      <w:szCs w:val="21"/>
                      <w:lang w:val="en-US" w:eastAsia="zh-CN"/>
                    </w:rPr>
                    <w:t>矿物基础油的化学成分包括高沸点、高分子量烃类和非烃类混合物。其组成一般为烷烃（直链、支链、多支链）、环烷烃（单环、双环、多环）、芳烃（单环芳烃、多环芳烃）、环烷基芳烃以及含氧、含氮、含硫有机化合物和胶质、沥青质等非烃类化合物。一般为不易挥发的油状化润滑剂</w:t>
                  </w:r>
                  <w:r>
                    <w:rPr>
                      <w:rFonts w:hint="eastAsia" w:ascii="Times New Roman"/>
                      <w:color w:val="auto"/>
                      <w:kern w:val="2"/>
                      <w:sz w:val="21"/>
                      <w:szCs w:val="21"/>
                      <w:lang w:val="en-US" w:eastAsia="zh-CN"/>
                    </w:rPr>
                    <w:t>。</w:t>
                  </w:r>
                </w:p>
              </w:tc>
            </w:tr>
            <w:tr w14:paraId="7184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78" w:type="pct"/>
                  <w:noWrap w:val="0"/>
                  <w:vAlign w:val="center"/>
                </w:tcPr>
                <w:p w14:paraId="490A08AF">
                  <w:pPr>
                    <w:pStyle w:val="44"/>
                    <w:keepNext w:val="0"/>
                    <w:keepLines w:val="0"/>
                    <w:widowControl w:val="0"/>
                    <w:suppressLineNumbers w:val="0"/>
                    <w:spacing w:before="24" w:beforeAutospacing="0" w:after="24" w:afterAutospacing="0" w:line="240" w:lineRule="auto"/>
                    <w:ind w:left="0" w:right="0"/>
                    <w:jc w:val="center"/>
                    <w:rPr>
                      <w:rFonts w:hint="default" w:ascii="Times New Roman"/>
                      <w:color w:val="auto"/>
                      <w:kern w:val="2"/>
                      <w:sz w:val="21"/>
                      <w:szCs w:val="21"/>
                      <w:lang w:val="en-US" w:eastAsia="zh-CN"/>
                    </w:rPr>
                  </w:pPr>
                  <w:r>
                    <w:rPr>
                      <w:rFonts w:hint="eastAsia" w:ascii="Times New Roman"/>
                      <w:color w:val="auto"/>
                      <w:kern w:val="2"/>
                      <w:sz w:val="21"/>
                      <w:szCs w:val="21"/>
                      <w:lang w:val="en-US" w:eastAsia="zh-CN"/>
                    </w:rPr>
                    <w:t>6</w:t>
                  </w:r>
                </w:p>
              </w:tc>
              <w:tc>
                <w:tcPr>
                  <w:tcW w:w="447" w:type="pct"/>
                  <w:noWrap w:val="0"/>
                  <w:vAlign w:val="center"/>
                </w:tcPr>
                <w:p w14:paraId="61409D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color w:val="auto"/>
                      <w:kern w:val="2"/>
                      <w:sz w:val="21"/>
                      <w:szCs w:val="21"/>
                      <w:lang w:val="en-US" w:eastAsia="zh-CN"/>
                    </w:rPr>
                  </w:pPr>
                  <w:r>
                    <w:rPr>
                      <w:rFonts w:hint="eastAsia"/>
                      <w:bCs/>
                      <w:color w:val="auto"/>
                      <w:sz w:val="21"/>
                      <w:szCs w:val="21"/>
                      <w:highlight w:val="none"/>
                      <w:lang w:val="en-US" w:eastAsia="zh-CN"/>
                    </w:rPr>
                    <w:t>液压油</w:t>
                  </w:r>
                </w:p>
              </w:tc>
              <w:tc>
                <w:tcPr>
                  <w:tcW w:w="4174" w:type="pct"/>
                  <w:noWrap w:val="0"/>
                  <w:vAlign w:val="center"/>
                </w:tcPr>
                <w:p w14:paraId="380725C0">
                  <w:pPr>
                    <w:pStyle w:val="44"/>
                    <w:keepNext w:val="0"/>
                    <w:keepLines w:val="0"/>
                    <w:widowControl w:val="0"/>
                    <w:suppressLineNumbers w:val="0"/>
                    <w:spacing w:before="24" w:beforeAutospacing="0" w:after="24" w:afterAutospacing="0" w:line="240" w:lineRule="auto"/>
                    <w:ind w:left="0" w:right="0"/>
                    <w:jc w:val="center"/>
                    <w:rPr>
                      <w:rFonts w:hint="default" w:ascii="Times New Roman"/>
                      <w:color w:val="auto"/>
                      <w:kern w:val="2"/>
                      <w:sz w:val="21"/>
                      <w:szCs w:val="21"/>
                      <w:lang w:val="en-US" w:eastAsia="zh-CN"/>
                    </w:rPr>
                  </w:pPr>
                  <w:r>
                    <w:rPr>
                      <w:rFonts w:hint="eastAsia" w:ascii="Times New Roman" w:hAnsi="Times New Roman" w:eastAsia="宋体" w:cs="Times New Roman"/>
                      <w:color w:val="auto"/>
                      <w:kern w:val="2"/>
                      <w:sz w:val="21"/>
                      <w:szCs w:val="21"/>
                      <w:lang w:val="en-US" w:eastAsia="zh-CN"/>
                    </w:rPr>
                    <w:t>利用液体压力能的液压系统使用的液压介质，在</w:t>
                  </w:r>
                  <w:r>
                    <w:rPr>
                      <w:rFonts w:hint="default" w:ascii="Times New Roman" w:hAnsi="Times New Roman" w:eastAsia="宋体" w:cs="Times New Roman"/>
                      <w:color w:val="auto"/>
                      <w:kern w:val="2"/>
                      <w:sz w:val="21"/>
                      <w:szCs w:val="21"/>
                      <w:lang w:val="en-US" w:eastAsia="zh-CN"/>
                    </w:rPr>
                    <w:fldChar w:fldCharType="begin"/>
                  </w:r>
                  <w:r>
                    <w:rPr>
                      <w:rFonts w:hint="default" w:ascii="Times New Roman" w:hAnsi="Times New Roman" w:eastAsia="宋体" w:cs="Times New Roman"/>
                      <w:color w:val="auto"/>
                      <w:kern w:val="2"/>
                      <w:sz w:val="21"/>
                      <w:szCs w:val="21"/>
                      <w:lang w:val="en-US" w:eastAsia="zh-CN"/>
                    </w:rPr>
                    <w:instrText xml:space="preserve"> HYPERLINK "https://baike.so.com/doc/5395781-5632940.html" \t "https://baike.so.com/doc/_blank" </w:instrText>
                  </w:r>
                  <w:r>
                    <w:rPr>
                      <w:rFonts w:hint="default" w:ascii="Times New Roman" w:hAnsi="Times New Roman" w:eastAsia="宋体" w:cs="Times New Roman"/>
                      <w:color w:val="auto"/>
                      <w:kern w:val="2"/>
                      <w:sz w:val="21"/>
                      <w:szCs w:val="21"/>
                      <w:lang w:val="en-US" w:eastAsia="zh-CN"/>
                    </w:rPr>
                    <w:fldChar w:fldCharType="separate"/>
                  </w:r>
                  <w:r>
                    <w:rPr>
                      <w:rFonts w:hint="default" w:ascii="Times New Roman" w:hAnsi="Times New Roman" w:eastAsia="宋体" w:cs="Times New Roman"/>
                      <w:color w:val="auto"/>
                      <w:kern w:val="2"/>
                      <w:sz w:val="21"/>
                      <w:szCs w:val="21"/>
                      <w:lang w:val="en-US" w:eastAsia="zh-CN"/>
                    </w:rPr>
                    <w:t>液压系统</w:t>
                  </w:r>
                  <w:r>
                    <w:rPr>
                      <w:rFonts w:hint="default" w:ascii="Times New Roman" w:hAnsi="Times New Roman" w:eastAsia="宋体" w:cs="Times New Roman"/>
                      <w:color w:val="auto"/>
                      <w:kern w:val="2"/>
                      <w:sz w:val="21"/>
                      <w:szCs w:val="21"/>
                      <w:lang w:val="en-US" w:eastAsia="zh-CN"/>
                    </w:rPr>
                    <w:fldChar w:fldCharType="end"/>
                  </w:r>
                  <w:r>
                    <w:rPr>
                      <w:rFonts w:hint="default" w:ascii="Times New Roman" w:hAnsi="Times New Roman" w:eastAsia="宋体" w:cs="Times New Roman"/>
                      <w:color w:val="auto"/>
                      <w:kern w:val="2"/>
                      <w:sz w:val="21"/>
                      <w:szCs w:val="21"/>
                      <w:lang w:val="en-US" w:eastAsia="zh-CN"/>
                    </w:rPr>
                    <w:t>中起着</w:t>
                  </w:r>
                  <w:r>
                    <w:rPr>
                      <w:rFonts w:hint="default" w:ascii="Times New Roman" w:hAnsi="Times New Roman" w:eastAsia="宋体" w:cs="Times New Roman"/>
                      <w:color w:val="auto"/>
                      <w:kern w:val="2"/>
                      <w:sz w:val="21"/>
                      <w:szCs w:val="21"/>
                      <w:lang w:val="en-US" w:eastAsia="zh-CN"/>
                    </w:rPr>
                    <w:fldChar w:fldCharType="begin"/>
                  </w:r>
                  <w:r>
                    <w:rPr>
                      <w:rFonts w:hint="default" w:ascii="Times New Roman" w:hAnsi="Times New Roman" w:eastAsia="宋体" w:cs="Times New Roman"/>
                      <w:color w:val="auto"/>
                      <w:kern w:val="2"/>
                      <w:sz w:val="21"/>
                      <w:szCs w:val="21"/>
                      <w:lang w:val="en-US" w:eastAsia="zh-CN"/>
                    </w:rPr>
                    <w:instrText xml:space="preserve"> HYPERLINK "https://baike.so.com/doc/6066332-6279396.html" \t "https://baike.so.com/doc/_blank" </w:instrText>
                  </w:r>
                  <w:r>
                    <w:rPr>
                      <w:rFonts w:hint="default" w:ascii="Times New Roman" w:hAnsi="Times New Roman" w:eastAsia="宋体" w:cs="Times New Roman"/>
                      <w:color w:val="auto"/>
                      <w:kern w:val="2"/>
                      <w:sz w:val="21"/>
                      <w:szCs w:val="21"/>
                      <w:lang w:val="en-US" w:eastAsia="zh-CN"/>
                    </w:rPr>
                    <w:fldChar w:fldCharType="separate"/>
                  </w:r>
                  <w:r>
                    <w:rPr>
                      <w:rFonts w:hint="default" w:ascii="Times New Roman" w:hAnsi="Times New Roman" w:eastAsia="宋体" w:cs="Times New Roman"/>
                      <w:color w:val="auto"/>
                      <w:kern w:val="2"/>
                      <w:sz w:val="21"/>
                      <w:szCs w:val="21"/>
                      <w:lang w:val="en-US" w:eastAsia="zh-CN"/>
                    </w:rPr>
                    <w:t>能量传递</w:t>
                  </w:r>
                  <w:r>
                    <w:rPr>
                      <w:rFonts w:hint="default" w:ascii="Times New Roman" w:hAnsi="Times New Roman" w:eastAsia="宋体" w:cs="Times New Roman"/>
                      <w:color w:val="auto"/>
                      <w:kern w:val="2"/>
                      <w:sz w:val="21"/>
                      <w:szCs w:val="21"/>
                      <w:lang w:val="en-US" w:eastAsia="zh-CN"/>
                    </w:rPr>
                    <w:fldChar w:fldCharType="end"/>
                  </w:r>
                  <w:r>
                    <w:rPr>
                      <w:rFonts w:hint="default" w:ascii="Times New Roman" w:hAnsi="Times New Roman" w:eastAsia="宋体" w:cs="Times New Roman"/>
                      <w:color w:val="auto"/>
                      <w:kern w:val="2"/>
                      <w:sz w:val="21"/>
                      <w:szCs w:val="21"/>
                      <w:lang w:val="en-US" w:eastAsia="zh-CN"/>
                    </w:rPr>
                    <w:t>、抗磨、系统润滑、</w:t>
                  </w:r>
                  <w:r>
                    <w:rPr>
                      <w:rFonts w:hint="default" w:ascii="Times New Roman" w:hAnsi="Times New Roman" w:eastAsia="宋体" w:cs="Times New Roman"/>
                      <w:color w:val="auto"/>
                      <w:kern w:val="2"/>
                      <w:sz w:val="21"/>
                      <w:szCs w:val="21"/>
                      <w:lang w:val="en-US" w:eastAsia="zh-CN"/>
                    </w:rPr>
                    <w:fldChar w:fldCharType="begin"/>
                  </w:r>
                  <w:r>
                    <w:rPr>
                      <w:rFonts w:hint="default" w:ascii="Times New Roman" w:hAnsi="Times New Roman" w:eastAsia="宋体" w:cs="Times New Roman"/>
                      <w:color w:val="auto"/>
                      <w:kern w:val="2"/>
                      <w:sz w:val="21"/>
                      <w:szCs w:val="21"/>
                      <w:lang w:val="en-US" w:eastAsia="zh-CN"/>
                    </w:rPr>
                    <w:instrText xml:space="preserve"> HYPERLINK "https://baike.so.com/doc/10044550-10556868.html" \t "https://baike.so.com/doc/_blank" </w:instrText>
                  </w:r>
                  <w:r>
                    <w:rPr>
                      <w:rFonts w:hint="default" w:ascii="Times New Roman" w:hAnsi="Times New Roman" w:eastAsia="宋体" w:cs="Times New Roman"/>
                      <w:color w:val="auto"/>
                      <w:kern w:val="2"/>
                      <w:sz w:val="21"/>
                      <w:szCs w:val="21"/>
                      <w:lang w:val="en-US" w:eastAsia="zh-CN"/>
                    </w:rPr>
                    <w:fldChar w:fldCharType="separate"/>
                  </w:r>
                  <w:r>
                    <w:rPr>
                      <w:rFonts w:hint="default" w:ascii="Times New Roman" w:hAnsi="Times New Roman" w:eastAsia="宋体" w:cs="Times New Roman"/>
                      <w:color w:val="auto"/>
                      <w:kern w:val="2"/>
                      <w:sz w:val="21"/>
                      <w:szCs w:val="21"/>
                      <w:lang w:val="en-US" w:eastAsia="zh-CN"/>
                    </w:rPr>
                    <w:t>防腐</w:t>
                  </w:r>
                  <w:r>
                    <w:rPr>
                      <w:rFonts w:hint="default" w:ascii="Times New Roman" w:hAnsi="Times New Roman" w:eastAsia="宋体" w:cs="Times New Roman"/>
                      <w:color w:val="auto"/>
                      <w:kern w:val="2"/>
                      <w:sz w:val="21"/>
                      <w:szCs w:val="21"/>
                      <w:lang w:val="en-US" w:eastAsia="zh-CN"/>
                    </w:rPr>
                    <w:fldChar w:fldCharType="end"/>
                  </w:r>
                  <w:r>
                    <w:rPr>
                      <w:rFonts w:hint="default" w:ascii="Times New Roman" w:hAnsi="Times New Roman" w:eastAsia="宋体" w:cs="Times New Roman"/>
                      <w:color w:val="auto"/>
                      <w:kern w:val="2"/>
                      <w:sz w:val="21"/>
                      <w:szCs w:val="21"/>
                      <w:lang w:val="en-US" w:eastAsia="zh-CN"/>
                    </w:rPr>
                    <w:t>、</w:t>
                  </w:r>
                  <w:r>
                    <w:rPr>
                      <w:rFonts w:hint="default" w:ascii="Times New Roman" w:hAnsi="Times New Roman" w:eastAsia="宋体" w:cs="Times New Roman"/>
                      <w:color w:val="auto"/>
                      <w:kern w:val="2"/>
                      <w:sz w:val="21"/>
                      <w:szCs w:val="21"/>
                      <w:lang w:val="en-US" w:eastAsia="zh-CN"/>
                    </w:rPr>
                    <w:fldChar w:fldCharType="begin"/>
                  </w:r>
                  <w:r>
                    <w:rPr>
                      <w:rFonts w:hint="default" w:ascii="Times New Roman" w:hAnsi="Times New Roman" w:eastAsia="宋体" w:cs="Times New Roman"/>
                      <w:color w:val="auto"/>
                      <w:kern w:val="2"/>
                      <w:sz w:val="21"/>
                      <w:szCs w:val="21"/>
                      <w:lang w:val="en-US" w:eastAsia="zh-CN"/>
                    </w:rPr>
                    <w:instrText xml:space="preserve"> HYPERLINK "https://baike.so.com/doc/2383818-2520542.html" \t "https://baike.so.com/doc/_blank" </w:instrText>
                  </w:r>
                  <w:r>
                    <w:rPr>
                      <w:rFonts w:hint="default" w:ascii="Times New Roman" w:hAnsi="Times New Roman" w:eastAsia="宋体" w:cs="Times New Roman"/>
                      <w:color w:val="auto"/>
                      <w:kern w:val="2"/>
                      <w:sz w:val="21"/>
                      <w:szCs w:val="21"/>
                      <w:lang w:val="en-US" w:eastAsia="zh-CN"/>
                    </w:rPr>
                    <w:fldChar w:fldCharType="separate"/>
                  </w:r>
                  <w:r>
                    <w:rPr>
                      <w:rFonts w:hint="default" w:ascii="Times New Roman" w:hAnsi="Times New Roman" w:eastAsia="宋体" w:cs="Times New Roman"/>
                      <w:color w:val="auto"/>
                      <w:kern w:val="2"/>
                      <w:sz w:val="21"/>
                      <w:szCs w:val="21"/>
                      <w:lang w:val="en-US" w:eastAsia="zh-CN"/>
                    </w:rPr>
                    <w:t>防锈</w:t>
                  </w:r>
                  <w:r>
                    <w:rPr>
                      <w:rFonts w:hint="default" w:ascii="Times New Roman" w:hAnsi="Times New Roman" w:eastAsia="宋体" w:cs="Times New Roman"/>
                      <w:color w:val="auto"/>
                      <w:kern w:val="2"/>
                      <w:sz w:val="21"/>
                      <w:szCs w:val="21"/>
                      <w:lang w:val="en-US" w:eastAsia="zh-CN"/>
                    </w:rPr>
                    <w:fldChar w:fldCharType="end"/>
                  </w:r>
                  <w:r>
                    <w:rPr>
                      <w:rFonts w:hint="default" w:ascii="Times New Roman" w:hAnsi="Times New Roman" w:eastAsia="宋体" w:cs="Times New Roman"/>
                      <w:color w:val="auto"/>
                      <w:kern w:val="2"/>
                      <w:sz w:val="21"/>
                      <w:szCs w:val="21"/>
                      <w:lang w:val="en-US" w:eastAsia="zh-CN"/>
                    </w:rPr>
                    <w:t>、</w:t>
                  </w:r>
                  <w:r>
                    <w:rPr>
                      <w:rFonts w:hint="default" w:ascii="Times New Roman" w:hAnsi="Times New Roman" w:eastAsia="宋体" w:cs="Times New Roman"/>
                      <w:color w:val="auto"/>
                      <w:kern w:val="2"/>
                      <w:sz w:val="21"/>
                      <w:szCs w:val="21"/>
                      <w:lang w:val="en-US" w:eastAsia="zh-CN"/>
                    </w:rPr>
                    <w:fldChar w:fldCharType="begin"/>
                  </w:r>
                  <w:r>
                    <w:rPr>
                      <w:rFonts w:hint="default" w:ascii="Times New Roman" w:hAnsi="Times New Roman" w:eastAsia="宋体" w:cs="Times New Roman"/>
                      <w:color w:val="auto"/>
                      <w:kern w:val="2"/>
                      <w:sz w:val="21"/>
                      <w:szCs w:val="21"/>
                      <w:lang w:val="en-US" w:eastAsia="zh-CN"/>
                    </w:rPr>
                    <w:instrText xml:space="preserve"> HYPERLINK "https://baike.so.com/doc/5492989-5730901.html" \t "https://baike.so.com/doc/_blank" </w:instrText>
                  </w:r>
                  <w:r>
                    <w:rPr>
                      <w:rFonts w:hint="default" w:ascii="Times New Roman" w:hAnsi="Times New Roman" w:eastAsia="宋体" w:cs="Times New Roman"/>
                      <w:color w:val="auto"/>
                      <w:kern w:val="2"/>
                      <w:sz w:val="21"/>
                      <w:szCs w:val="21"/>
                      <w:lang w:val="en-US" w:eastAsia="zh-CN"/>
                    </w:rPr>
                    <w:fldChar w:fldCharType="separate"/>
                  </w:r>
                  <w:r>
                    <w:rPr>
                      <w:rFonts w:hint="default" w:ascii="Times New Roman" w:hAnsi="Times New Roman" w:eastAsia="宋体" w:cs="Times New Roman"/>
                      <w:color w:val="auto"/>
                      <w:kern w:val="2"/>
                      <w:sz w:val="21"/>
                      <w:szCs w:val="21"/>
                      <w:lang w:val="en-US" w:eastAsia="zh-CN"/>
                    </w:rPr>
                    <w:t>冷却</w:t>
                  </w:r>
                  <w:r>
                    <w:rPr>
                      <w:rFonts w:hint="default" w:ascii="Times New Roman" w:hAnsi="Times New Roman" w:eastAsia="宋体" w:cs="Times New Roman"/>
                      <w:color w:val="auto"/>
                      <w:kern w:val="2"/>
                      <w:sz w:val="21"/>
                      <w:szCs w:val="21"/>
                      <w:lang w:val="en-US" w:eastAsia="zh-CN"/>
                    </w:rPr>
                    <w:fldChar w:fldCharType="end"/>
                  </w:r>
                  <w:r>
                    <w:rPr>
                      <w:rFonts w:hint="default" w:ascii="Times New Roman" w:hAnsi="Times New Roman" w:eastAsia="宋体" w:cs="Times New Roman"/>
                      <w:color w:val="auto"/>
                      <w:kern w:val="2"/>
                      <w:sz w:val="21"/>
                      <w:szCs w:val="21"/>
                      <w:lang w:val="en-US" w:eastAsia="zh-CN"/>
                    </w:rPr>
                    <w:t>等作用</w:t>
                  </w:r>
                  <w:r>
                    <w:rPr>
                      <w:rFonts w:hint="eastAsia" w:ascii="Times New Roman" w:hAnsi="Times New Roman" w:eastAsia="宋体" w:cs="Times New Roman"/>
                      <w:color w:val="auto"/>
                      <w:kern w:val="2"/>
                      <w:sz w:val="21"/>
                      <w:szCs w:val="21"/>
                      <w:lang w:val="en-US" w:eastAsia="zh-CN"/>
                    </w:rPr>
                    <w:t>，液压油是一种在液压系统中广泛使用的传动介质，其理化性质对系统性能和安全性至关重要。从外观上看，液压油通常为透明至淡琥珀色或琥珀色液体</w:t>
                  </w:r>
                  <w:r>
                    <w:rPr>
                      <w:rFonts w:hint="default" w:ascii="Times New Roman" w:hAnsi="Times New Roman" w:eastAsia="宋体" w:cs="Times New Roman"/>
                      <w:color w:val="auto"/>
                      <w:kern w:val="2"/>
                      <w:sz w:val="21"/>
                      <w:szCs w:val="21"/>
                      <w:lang w:val="en-US" w:eastAsia="zh-CN"/>
                    </w:rPr>
                    <w:t>。在关键的物理参数方面，其闪点较高，一般≥140℃，部分型号甚至可达222℃，这表明其在高温环境下具有一定的稳定性。相对水密度（水=1）方面，矿物油系液压油约在0.85-0.95之间</w:t>
                  </w:r>
                  <w:r>
                    <w:rPr>
                      <w:rFonts w:hint="eastAsia" w:ascii="Times New Roman" w:hAnsi="Times New Roman" w:eastAsia="宋体" w:cs="Times New Roman"/>
                      <w:color w:val="auto"/>
                      <w:kern w:val="2"/>
                      <w:sz w:val="21"/>
                      <w:szCs w:val="21"/>
                      <w:lang w:val="en-US" w:eastAsia="zh-CN"/>
                    </w:rPr>
                    <w:t>。</w:t>
                  </w:r>
                </w:p>
              </w:tc>
            </w:tr>
          </w:tbl>
          <w:p w14:paraId="74D3A77A">
            <w:pPr>
              <w:keepNext/>
              <w:keepLines w:val="0"/>
              <w:suppressLineNumbers w:val="0"/>
              <w:adjustRightInd w:val="0"/>
              <w:snapToGrid w:val="0"/>
              <w:spacing w:before="0" w:beforeAutospacing="0" w:after="0" w:afterAutospacing="0" w:line="360" w:lineRule="auto"/>
              <w:ind w:left="0" w:right="0" w:firstLine="482" w:firstLineChars="200"/>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6、劳动定员及工作制度</w:t>
            </w:r>
          </w:p>
          <w:p w14:paraId="295EFC79">
            <w:pPr>
              <w:keepNext/>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本项目劳动定员</w:t>
            </w:r>
            <w:r>
              <w:rPr>
                <w:rFonts w:hint="eastAsia" w:cs="Times New Roman"/>
                <w:color w:val="auto"/>
                <w:sz w:val="24"/>
                <w:szCs w:val="24"/>
                <w:lang w:val="en-US" w:eastAsia="zh-CN"/>
              </w:rPr>
              <w:t>12</w:t>
            </w:r>
            <w:r>
              <w:rPr>
                <w:rFonts w:hint="eastAsia" w:ascii="Times New Roman" w:hAnsi="Times New Roman" w:eastAsia="宋体" w:cs="Times New Roman"/>
                <w:color w:val="auto"/>
                <w:sz w:val="24"/>
                <w:szCs w:val="24"/>
                <w:lang w:val="en-US" w:eastAsia="zh-CN"/>
              </w:rPr>
              <w:t>人，全年工作日300天，实行</w:t>
            </w:r>
            <w:r>
              <w:rPr>
                <w:rFonts w:hint="eastAsia" w:cs="Times New Roman"/>
                <w:color w:val="auto"/>
                <w:sz w:val="24"/>
                <w:szCs w:val="24"/>
                <w:lang w:val="en-US" w:eastAsia="zh-CN"/>
              </w:rPr>
              <w:t>一班制</w:t>
            </w:r>
            <w:r>
              <w:rPr>
                <w:rFonts w:hint="eastAsia" w:ascii="Times New Roman" w:hAnsi="Times New Roman" w:eastAsia="宋体" w:cs="Times New Roman"/>
                <w:color w:val="auto"/>
                <w:sz w:val="24"/>
                <w:szCs w:val="24"/>
                <w:lang w:val="en-US" w:eastAsia="zh-CN"/>
              </w:rPr>
              <w:t>，每班8小时。</w:t>
            </w:r>
          </w:p>
          <w:p w14:paraId="4D1D655F">
            <w:pPr>
              <w:keepNext/>
              <w:keepLines w:val="0"/>
              <w:suppressLineNumbers w:val="0"/>
              <w:adjustRightInd w:val="0"/>
              <w:snapToGrid w:val="0"/>
              <w:spacing w:before="0" w:beforeAutospacing="0" w:after="0" w:afterAutospacing="0" w:line="360" w:lineRule="auto"/>
              <w:ind w:left="0" w:right="0" w:firstLine="482" w:firstLineChars="200"/>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7、公用工程</w:t>
            </w:r>
          </w:p>
          <w:p w14:paraId="0EA0590D">
            <w:pPr>
              <w:keepNext/>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（1）给排水</w:t>
            </w:r>
          </w:p>
          <w:p w14:paraId="4AD23F42">
            <w:pPr>
              <w:keepNext/>
              <w:keepLines w:val="0"/>
              <w:suppressLineNumbers w:val="0"/>
              <w:adjustRightInd w:val="0"/>
              <w:snapToGrid w:val="0"/>
              <w:spacing w:before="0" w:beforeAutospacing="0" w:after="0" w:afterAutospacing="0" w:line="360" w:lineRule="auto"/>
              <w:ind w:left="0" w:right="0" w:firstLine="480" w:firstLineChars="200"/>
              <w:rPr>
                <w:rFonts w:hint="eastAsia" w:ascii="Times New Roman" w:hAnsi="Times New Roman" w:cs="Times New Roman"/>
                <w:color w:val="auto"/>
                <w:sz w:val="24"/>
                <w:szCs w:val="24"/>
                <w:lang w:val="en-US" w:eastAsia="zh-CN"/>
              </w:rPr>
            </w:pPr>
            <w:r>
              <w:rPr>
                <w:rFonts w:hint="eastAsia"/>
                <w:color w:val="auto"/>
                <w:sz w:val="24"/>
                <w:szCs w:val="24"/>
                <w:lang w:val="en-US" w:eastAsia="zh-CN"/>
              </w:rPr>
              <w:t>本项目项目用水环节包含职工生活用水和生产用水</w:t>
            </w:r>
            <w:r>
              <w:rPr>
                <w:rFonts w:hint="eastAsia" w:cs="Times New Roman"/>
                <w:color w:val="auto"/>
                <w:sz w:val="24"/>
                <w:szCs w:val="24"/>
                <w:lang w:val="en-US" w:eastAsia="zh-CN"/>
              </w:rPr>
              <w:t>。</w:t>
            </w:r>
          </w:p>
          <w:p w14:paraId="19EF2471">
            <w:pPr>
              <w:keepNext/>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szCs w:val="24"/>
              </w:rPr>
            </w:pPr>
            <w:r>
              <w:rPr>
                <w:rFonts w:hint="eastAsia"/>
                <w:color w:val="auto"/>
                <w:sz w:val="24"/>
                <w:szCs w:val="24"/>
              </w:rPr>
              <w:t>①</w:t>
            </w:r>
            <w:r>
              <w:rPr>
                <w:rFonts w:hint="eastAsia" w:eastAsia="宋体"/>
                <w:color w:val="auto"/>
                <w:sz w:val="24"/>
                <w:szCs w:val="24"/>
              </w:rPr>
              <w:t>给水</w:t>
            </w:r>
          </w:p>
          <w:p w14:paraId="43FD2706">
            <w:pPr>
              <w:keepNext/>
              <w:keepLines w:val="0"/>
              <w:suppressLineNumbers w:val="0"/>
              <w:adjustRightInd w:val="0"/>
              <w:snapToGrid w:val="0"/>
              <w:spacing w:before="0" w:beforeAutospacing="0" w:after="0" w:afterAutospacing="0" w:line="360" w:lineRule="auto"/>
              <w:ind w:left="0" w:right="0" w:firstLine="512" w:firstLineChars="200"/>
              <w:rPr>
                <w:rFonts w:hint="eastAsia" w:eastAsia="宋体"/>
                <w:color w:val="auto"/>
                <w:spacing w:val="8"/>
                <w:sz w:val="24"/>
                <w:szCs w:val="24"/>
              </w:rPr>
            </w:pPr>
            <w:r>
              <w:rPr>
                <w:rFonts w:hint="eastAsia"/>
                <w:color w:val="auto"/>
                <w:spacing w:val="8"/>
                <w:sz w:val="24"/>
                <w:szCs w:val="24"/>
              </w:rPr>
              <w:t>a.</w:t>
            </w:r>
            <w:r>
              <w:rPr>
                <w:rFonts w:hint="eastAsia"/>
                <w:color w:val="auto"/>
                <w:spacing w:val="8"/>
                <w:sz w:val="24"/>
                <w:szCs w:val="24"/>
                <w:lang w:val="en-US" w:eastAsia="zh-CN"/>
              </w:rPr>
              <w:t>职工生活用水</w:t>
            </w:r>
            <w:r>
              <w:rPr>
                <w:rFonts w:hint="eastAsia" w:eastAsia="宋体"/>
                <w:color w:val="auto"/>
                <w:spacing w:val="8"/>
                <w:sz w:val="24"/>
                <w:szCs w:val="24"/>
              </w:rPr>
              <w:t>：项目劳动定员</w:t>
            </w:r>
            <w:r>
              <w:rPr>
                <w:rFonts w:hint="eastAsia"/>
                <w:color w:val="auto"/>
                <w:spacing w:val="8"/>
                <w:sz w:val="24"/>
                <w:szCs w:val="24"/>
                <w:lang w:val="en-US" w:eastAsia="zh-CN"/>
              </w:rPr>
              <w:t>12</w:t>
            </w:r>
            <w:r>
              <w:rPr>
                <w:rFonts w:hint="eastAsia" w:eastAsia="宋体"/>
                <w:color w:val="auto"/>
                <w:spacing w:val="8"/>
                <w:sz w:val="24"/>
                <w:szCs w:val="24"/>
              </w:rPr>
              <w:t>人，</w:t>
            </w:r>
            <w:r>
              <w:rPr>
                <w:rFonts w:hint="eastAsia" w:eastAsia="宋体"/>
                <w:color w:val="auto"/>
                <w:spacing w:val="8"/>
                <w:sz w:val="24"/>
                <w:szCs w:val="24"/>
                <w:lang w:val="en-US" w:eastAsia="zh-CN"/>
              </w:rPr>
              <w:t>参照《河北省地方标准生活与服务业用水定额</w:t>
            </w:r>
            <w:r>
              <w:rPr>
                <w:rFonts w:hint="eastAsia"/>
                <w:color w:val="auto"/>
                <w:spacing w:val="8"/>
                <w:sz w:val="24"/>
                <w:szCs w:val="24"/>
                <w:lang w:val="en-US" w:eastAsia="zh-CN"/>
              </w:rPr>
              <w:t xml:space="preserve"> </w:t>
            </w:r>
            <w:r>
              <w:rPr>
                <w:rFonts w:hint="eastAsia" w:eastAsia="宋体"/>
                <w:color w:val="auto"/>
                <w:spacing w:val="8"/>
                <w:sz w:val="24"/>
                <w:szCs w:val="24"/>
                <w:lang w:val="en-US" w:eastAsia="zh-CN"/>
              </w:rPr>
              <w:t>第1部分：居民生活》（DB13/T5450.1-2021）中农村居民用水定额，以18.5</w:t>
            </w:r>
            <w:r>
              <w:rPr>
                <w:rFonts w:hint="eastAsia"/>
                <w:color w:val="auto"/>
                <w:spacing w:val="8"/>
                <w:sz w:val="24"/>
                <w:szCs w:val="24"/>
                <w:lang w:val="en-US" w:eastAsia="zh-CN"/>
              </w:rPr>
              <w:t>m</w:t>
            </w:r>
            <w:r>
              <w:rPr>
                <w:rFonts w:hint="eastAsia"/>
                <w:color w:val="auto"/>
                <w:spacing w:val="8"/>
                <w:sz w:val="24"/>
                <w:szCs w:val="24"/>
                <w:vertAlign w:val="superscript"/>
                <w:lang w:val="en-US" w:eastAsia="zh-CN"/>
              </w:rPr>
              <w:t>3</w:t>
            </w:r>
            <w:r>
              <w:rPr>
                <w:rFonts w:hint="eastAsia" w:eastAsia="宋体"/>
                <w:color w:val="auto"/>
                <w:spacing w:val="8"/>
                <w:sz w:val="24"/>
                <w:szCs w:val="24"/>
                <w:lang w:val="en-US" w:eastAsia="zh-CN"/>
              </w:rPr>
              <w:t>/人</w:t>
            </w:r>
            <w:r>
              <w:rPr>
                <w:rFonts w:hint="default" w:ascii="Times New Roman" w:hAnsi="Times New Roman" w:eastAsia="宋体" w:cs="Times New Roman"/>
                <w:color w:val="auto"/>
                <w:spacing w:val="8"/>
                <w:sz w:val="24"/>
                <w:szCs w:val="24"/>
                <w:lang w:val="en-US" w:eastAsia="zh-CN"/>
              </w:rPr>
              <w:t>·</w:t>
            </w:r>
            <w:r>
              <w:rPr>
                <w:rFonts w:hint="eastAsia"/>
                <w:color w:val="auto"/>
                <w:spacing w:val="8"/>
                <w:sz w:val="24"/>
                <w:szCs w:val="24"/>
                <w:lang w:val="en-US" w:eastAsia="zh-CN"/>
              </w:rPr>
              <w:t>a</w:t>
            </w:r>
            <w:r>
              <w:rPr>
                <w:rFonts w:hint="eastAsia" w:eastAsia="宋体"/>
                <w:color w:val="auto"/>
                <w:spacing w:val="8"/>
                <w:sz w:val="24"/>
                <w:szCs w:val="24"/>
                <w:lang w:val="en-US" w:eastAsia="zh-CN"/>
              </w:rPr>
              <w:t>计，用水量为</w:t>
            </w:r>
            <w:r>
              <w:rPr>
                <w:rFonts w:hint="eastAsia"/>
                <w:color w:val="auto"/>
                <w:spacing w:val="8"/>
                <w:sz w:val="24"/>
                <w:szCs w:val="24"/>
                <w:lang w:val="en-US" w:eastAsia="zh-CN"/>
              </w:rPr>
              <w:t>222</w:t>
            </w:r>
            <w:r>
              <w:rPr>
                <w:rFonts w:hint="eastAsia" w:eastAsia="宋体"/>
                <w:color w:val="auto"/>
                <w:spacing w:val="8"/>
                <w:sz w:val="24"/>
                <w:szCs w:val="24"/>
                <w:lang w:val="en-US" w:eastAsia="zh-CN"/>
              </w:rPr>
              <w:t>m</w:t>
            </w:r>
            <w:r>
              <w:rPr>
                <w:rFonts w:hint="eastAsia"/>
                <w:color w:val="auto"/>
                <w:spacing w:val="8"/>
                <w:sz w:val="24"/>
                <w:szCs w:val="24"/>
                <w:vertAlign w:val="superscript"/>
                <w:lang w:val="en-US" w:eastAsia="zh-CN"/>
              </w:rPr>
              <w:t>3</w:t>
            </w:r>
            <w:r>
              <w:rPr>
                <w:rFonts w:hint="eastAsia" w:eastAsia="宋体"/>
                <w:color w:val="auto"/>
                <w:spacing w:val="8"/>
                <w:sz w:val="24"/>
                <w:szCs w:val="24"/>
                <w:lang w:val="en-US" w:eastAsia="zh-CN"/>
              </w:rPr>
              <w:t>/a</w:t>
            </w:r>
            <w:r>
              <w:rPr>
                <w:rFonts w:hint="eastAsia" w:eastAsia="宋体"/>
                <w:color w:val="auto"/>
                <w:spacing w:val="8"/>
                <w:sz w:val="24"/>
                <w:szCs w:val="24"/>
              </w:rPr>
              <w:t>（</w:t>
            </w:r>
            <w:r>
              <w:rPr>
                <w:rFonts w:hint="eastAsia"/>
                <w:color w:val="auto"/>
                <w:spacing w:val="8"/>
                <w:sz w:val="24"/>
                <w:szCs w:val="24"/>
                <w:lang w:val="en-US" w:eastAsia="zh-CN"/>
              </w:rPr>
              <w:t>0.74</w:t>
            </w:r>
            <w:r>
              <w:rPr>
                <w:rFonts w:hint="eastAsia" w:eastAsia="宋体"/>
                <w:color w:val="auto"/>
                <w:spacing w:val="8"/>
                <w:sz w:val="24"/>
                <w:szCs w:val="24"/>
              </w:rPr>
              <w:t>m</w:t>
            </w:r>
            <w:r>
              <w:rPr>
                <w:rFonts w:hint="eastAsia" w:eastAsia="宋体"/>
                <w:color w:val="auto"/>
                <w:spacing w:val="8"/>
                <w:sz w:val="24"/>
                <w:szCs w:val="24"/>
                <w:vertAlign w:val="superscript"/>
              </w:rPr>
              <w:t>3</w:t>
            </w:r>
            <w:r>
              <w:rPr>
                <w:rFonts w:hint="eastAsia" w:eastAsia="宋体"/>
                <w:color w:val="auto"/>
                <w:spacing w:val="8"/>
                <w:sz w:val="24"/>
                <w:szCs w:val="24"/>
              </w:rPr>
              <w:t>/d）；</w:t>
            </w:r>
          </w:p>
          <w:p w14:paraId="11B68CA4">
            <w:pPr>
              <w:keepNext/>
              <w:keepLines w:val="0"/>
              <w:suppressLineNumbers w:val="0"/>
              <w:adjustRightInd w:val="0"/>
              <w:snapToGrid w:val="0"/>
              <w:spacing w:before="0" w:beforeAutospacing="0" w:after="0" w:afterAutospacing="0" w:line="360" w:lineRule="auto"/>
              <w:ind w:left="0" w:right="0" w:firstLine="512" w:firstLineChars="200"/>
              <w:rPr>
                <w:rFonts w:hint="eastAsia" w:eastAsia="宋体"/>
                <w:color w:val="auto"/>
                <w:sz w:val="24"/>
                <w:szCs w:val="24"/>
                <w:lang w:val="en-US" w:eastAsia="zh-CN"/>
              </w:rPr>
            </w:pPr>
            <w:r>
              <w:rPr>
                <w:rFonts w:hint="eastAsia"/>
                <w:color w:val="auto"/>
                <w:spacing w:val="8"/>
                <w:sz w:val="24"/>
                <w:szCs w:val="24"/>
              </w:rPr>
              <w:t>b.</w:t>
            </w:r>
            <w:r>
              <w:rPr>
                <w:rFonts w:hint="default"/>
                <w:color w:val="auto"/>
                <w:sz w:val="24"/>
                <w:szCs w:val="24"/>
                <w:lang w:val="en-US" w:eastAsia="zh-CN"/>
              </w:rPr>
              <w:t>冷却用水</w:t>
            </w:r>
            <w:r>
              <w:rPr>
                <w:rFonts w:hint="eastAsia"/>
                <w:color w:val="auto"/>
                <w:sz w:val="24"/>
                <w:szCs w:val="24"/>
                <w:lang w:val="en-US" w:eastAsia="zh-CN"/>
              </w:rPr>
              <w:t>：塑料注射成型机</w:t>
            </w:r>
            <w:r>
              <w:rPr>
                <w:rFonts w:hint="default"/>
                <w:color w:val="auto"/>
                <w:sz w:val="24"/>
                <w:szCs w:val="24"/>
                <w:lang w:val="en-US" w:eastAsia="zh-CN"/>
              </w:rPr>
              <w:t>采用</w:t>
            </w:r>
            <w:r>
              <w:rPr>
                <w:rFonts w:hint="eastAsia"/>
                <w:color w:val="auto"/>
                <w:sz w:val="24"/>
                <w:szCs w:val="24"/>
                <w:lang w:val="en-US" w:eastAsia="zh-CN"/>
              </w:rPr>
              <w:t>冷却塔</w:t>
            </w:r>
            <w:r>
              <w:rPr>
                <w:rFonts w:hint="default"/>
                <w:color w:val="auto"/>
                <w:sz w:val="24"/>
                <w:szCs w:val="24"/>
                <w:lang w:val="en-US" w:eastAsia="zh-CN"/>
              </w:rPr>
              <w:t>间接冷却，冷却水循环使用，定期补充，冷却用水总量为</w:t>
            </w:r>
            <w:r>
              <w:rPr>
                <w:rFonts w:hint="eastAsia"/>
                <w:color w:val="auto"/>
                <w:sz w:val="24"/>
                <w:szCs w:val="24"/>
                <w:lang w:val="en-US" w:eastAsia="zh-CN"/>
              </w:rPr>
              <w:t>10m</w:t>
            </w:r>
            <w:r>
              <w:rPr>
                <w:rFonts w:hint="eastAsia"/>
                <w:color w:val="auto"/>
                <w:sz w:val="24"/>
                <w:szCs w:val="24"/>
                <w:vertAlign w:val="superscript"/>
                <w:lang w:val="en-US" w:eastAsia="zh-CN"/>
              </w:rPr>
              <w:t>3</w:t>
            </w:r>
            <w:r>
              <w:rPr>
                <w:rFonts w:hint="default"/>
                <w:color w:val="auto"/>
                <w:sz w:val="24"/>
                <w:szCs w:val="24"/>
                <w:lang w:val="en-US" w:eastAsia="zh-CN"/>
              </w:rPr>
              <w:t>/d，其中循环水量为</w:t>
            </w:r>
            <w:r>
              <w:rPr>
                <w:rFonts w:hint="eastAsia"/>
                <w:color w:val="auto"/>
                <w:sz w:val="24"/>
                <w:szCs w:val="24"/>
                <w:lang w:val="en-US" w:eastAsia="zh-CN"/>
              </w:rPr>
              <w:t>9.5m</w:t>
            </w:r>
            <w:r>
              <w:rPr>
                <w:rFonts w:hint="eastAsia"/>
                <w:color w:val="auto"/>
                <w:sz w:val="24"/>
                <w:szCs w:val="24"/>
                <w:vertAlign w:val="superscript"/>
                <w:lang w:val="en-US" w:eastAsia="zh-CN"/>
              </w:rPr>
              <w:t>3</w:t>
            </w:r>
            <w:r>
              <w:rPr>
                <w:rFonts w:hint="default"/>
                <w:color w:val="auto"/>
                <w:sz w:val="24"/>
                <w:szCs w:val="24"/>
                <w:lang w:val="en-US" w:eastAsia="zh-CN"/>
              </w:rPr>
              <w:t>/d，新鲜水补充量为</w:t>
            </w:r>
            <w:r>
              <w:rPr>
                <w:rFonts w:hint="eastAsia"/>
                <w:color w:val="auto"/>
                <w:sz w:val="24"/>
                <w:szCs w:val="24"/>
                <w:lang w:val="en-US" w:eastAsia="zh-CN"/>
              </w:rPr>
              <w:t>0.5m</w:t>
            </w:r>
            <w:r>
              <w:rPr>
                <w:rFonts w:hint="eastAsia"/>
                <w:color w:val="auto"/>
                <w:sz w:val="24"/>
                <w:szCs w:val="24"/>
                <w:vertAlign w:val="superscript"/>
                <w:lang w:val="en-US" w:eastAsia="zh-CN"/>
              </w:rPr>
              <w:t>3</w:t>
            </w:r>
            <w:r>
              <w:rPr>
                <w:rFonts w:hint="default"/>
                <w:color w:val="auto"/>
                <w:sz w:val="24"/>
                <w:szCs w:val="24"/>
                <w:lang w:val="en-US" w:eastAsia="zh-CN"/>
              </w:rPr>
              <w:t>/d</w:t>
            </w:r>
            <w:r>
              <w:rPr>
                <w:rFonts w:hint="eastAsia"/>
                <w:color w:val="auto"/>
                <w:sz w:val="24"/>
                <w:szCs w:val="24"/>
                <w:lang w:val="en-US" w:eastAsia="zh-CN"/>
              </w:rPr>
              <w:t>（150</w:t>
            </w:r>
            <w:r>
              <w:rPr>
                <w:rFonts w:hint="default"/>
                <w:color w:val="auto"/>
                <w:sz w:val="24"/>
                <w:szCs w:val="24"/>
                <w:lang w:val="en-US" w:eastAsia="zh-CN"/>
              </w:rPr>
              <w:t>m</w:t>
            </w:r>
            <w:r>
              <w:rPr>
                <w:rFonts w:hint="eastAsia"/>
                <w:color w:val="auto"/>
                <w:sz w:val="24"/>
                <w:szCs w:val="24"/>
                <w:vertAlign w:val="superscript"/>
                <w:lang w:val="en-US" w:eastAsia="zh-CN"/>
              </w:rPr>
              <w:t>3</w:t>
            </w:r>
            <w:r>
              <w:rPr>
                <w:rFonts w:hint="default"/>
                <w:color w:val="auto"/>
                <w:sz w:val="24"/>
                <w:szCs w:val="24"/>
                <w:lang w:val="en-US" w:eastAsia="zh-CN"/>
              </w:rPr>
              <w:t>/a</w:t>
            </w:r>
            <w:r>
              <w:rPr>
                <w:rFonts w:hint="eastAsia"/>
                <w:color w:val="auto"/>
                <w:sz w:val="24"/>
                <w:szCs w:val="24"/>
                <w:lang w:val="en-US" w:eastAsia="zh-CN"/>
              </w:rPr>
              <w:t>），故冷却</w:t>
            </w:r>
            <w:r>
              <w:rPr>
                <w:rFonts w:hint="default"/>
                <w:color w:val="auto"/>
                <w:sz w:val="24"/>
                <w:szCs w:val="24"/>
                <w:lang w:val="en-US" w:eastAsia="zh-CN"/>
              </w:rPr>
              <w:t>用水量</w:t>
            </w:r>
            <w:r>
              <w:rPr>
                <w:rFonts w:hint="eastAsia"/>
                <w:color w:val="auto"/>
                <w:sz w:val="24"/>
                <w:szCs w:val="24"/>
                <w:lang w:val="en-US" w:eastAsia="zh-CN"/>
              </w:rPr>
              <w:t>160</w:t>
            </w:r>
            <w:r>
              <w:rPr>
                <w:rFonts w:hint="default"/>
                <w:color w:val="auto"/>
                <w:sz w:val="24"/>
                <w:szCs w:val="24"/>
                <w:lang w:val="en-US" w:eastAsia="zh-CN"/>
              </w:rPr>
              <w:t>m</w:t>
            </w:r>
            <w:r>
              <w:rPr>
                <w:rFonts w:hint="eastAsia"/>
                <w:color w:val="auto"/>
                <w:sz w:val="24"/>
                <w:szCs w:val="24"/>
                <w:vertAlign w:val="superscript"/>
                <w:lang w:val="en-US" w:eastAsia="zh-CN"/>
              </w:rPr>
              <w:t>3</w:t>
            </w:r>
            <w:r>
              <w:rPr>
                <w:rFonts w:hint="default"/>
                <w:color w:val="auto"/>
                <w:sz w:val="24"/>
                <w:szCs w:val="24"/>
                <w:lang w:val="en-US" w:eastAsia="zh-CN"/>
              </w:rPr>
              <w:t>/a</w:t>
            </w:r>
            <w:r>
              <w:rPr>
                <w:rFonts w:hint="eastAsia" w:ascii="Times New Roman" w:eastAsia="宋体"/>
                <w:color w:val="auto"/>
                <w:sz w:val="24"/>
                <w:szCs w:val="24"/>
                <w:lang w:val="en-US" w:eastAsia="zh-CN"/>
              </w:rPr>
              <w:t>；</w:t>
            </w:r>
          </w:p>
          <w:p w14:paraId="19295D76">
            <w:pPr>
              <w:keepNext/>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szCs w:val="24"/>
              </w:rPr>
            </w:pPr>
            <w:r>
              <w:rPr>
                <w:rFonts w:hint="eastAsia"/>
                <w:color w:val="auto"/>
                <w:sz w:val="24"/>
                <w:szCs w:val="24"/>
                <w:lang w:eastAsia="zh-CN"/>
              </w:rPr>
              <w:t>经计算，项目年用水量合计</w:t>
            </w:r>
            <w:r>
              <w:rPr>
                <w:rFonts w:hint="eastAsia"/>
                <w:color w:val="auto"/>
                <w:sz w:val="24"/>
                <w:szCs w:val="24"/>
                <w:lang w:val="en-US" w:eastAsia="zh-CN"/>
              </w:rPr>
              <w:t>382</w:t>
            </w:r>
            <w:r>
              <w:rPr>
                <w:rFonts w:hint="eastAsia"/>
                <w:color w:val="auto"/>
                <w:spacing w:val="8"/>
                <w:sz w:val="24"/>
                <w:szCs w:val="24"/>
              </w:rPr>
              <w:t>m</w:t>
            </w:r>
            <w:r>
              <w:rPr>
                <w:rFonts w:hint="eastAsia"/>
                <w:color w:val="auto"/>
                <w:spacing w:val="8"/>
                <w:sz w:val="24"/>
                <w:szCs w:val="24"/>
                <w:vertAlign w:val="superscript"/>
              </w:rPr>
              <w:t>3</w:t>
            </w:r>
            <w:r>
              <w:rPr>
                <w:rFonts w:hint="eastAsia" w:eastAsia="宋体"/>
                <w:color w:val="auto"/>
                <w:spacing w:val="8"/>
                <w:sz w:val="24"/>
                <w:szCs w:val="24"/>
                <w:lang w:eastAsia="zh-CN"/>
              </w:rPr>
              <w:t>。</w:t>
            </w:r>
            <w:r>
              <w:rPr>
                <w:rFonts w:hint="eastAsia"/>
                <w:color w:val="auto"/>
                <w:sz w:val="24"/>
                <w:szCs w:val="24"/>
                <w:lang w:eastAsia="zh-CN"/>
              </w:rPr>
              <w:t>项目用水由魏县经济开发区园区供给，</w:t>
            </w:r>
            <w:r>
              <w:rPr>
                <w:rFonts w:hint="eastAsia" w:eastAsia="宋体"/>
                <w:color w:val="auto"/>
                <w:sz w:val="24"/>
                <w:szCs w:val="24"/>
              </w:rPr>
              <w:t>水质、水量可以满足项目所需。</w:t>
            </w:r>
          </w:p>
          <w:p w14:paraId="1919D5A9">
            <w:pPr>
              <w:keepNext/>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szCs w:val="24"/>
              </w:rPr>
            </w:pPr>
            <w:r>
              <w:rPr>
                <w:rFonts w:hint="eastAsia"/>
                <w:color w:val="auto"/>
                <w:sz w:val="24"/>
                <w:szCs w:val="24"/>
              </w:rPr>
              <w:t>②</w:t>
            </w:r>
            <w:r>
              <w:rPr>
                <w:rFonts w:hint="eastAsia" w:eastAsia="宋体"/>
                <w:color w:val="auto"/>
                <w:sz w:val="24"/>
                <w:szCs w:val="24"/>
              </w:rPr>
              <w:t>排水</w:t>
            </w:r>
          </w:p>
          <w:p w14:paraId="0141E5D6">
            <w:pPr>
              <w:keepNext/>
              <w:keepLines w:val="0"/>
              <w:suppressLineNumbers w:val="0"/>
              <w:adjustRightInd w:val="0"/>
              <w:snapToGrid w:val="0"/>
              <w:spacing w:before="0" w:beforeAutospacing="0" w:after="0" w:afterAutospacing="0" w:line="360" w:lineRule="auto"/>
              <w:ind w:left="0" w:right="0" w:firstLine="512" w:firstLineChars="200"/>
              <w:rPr>
                <w:rFonts w:hint="default"/>
                <w:color w:val="auto"/>
                <w:sz w:val="24"/>
                <w:szCs w:val="24"/>
                <w:lang w:val="en-US" w:eastAsia="zh-CN"/>
              </w:rPr>
            </w:pPr>
            <w:r>
              <w:rPr>
                <w:rFonts w:hint="eastAsia"/>
                <w:color w:val="auto"/>
                <w:spacing w:val="8"/>
                <w:sz w:val="24"/>
                <w:szCs w:val="24"/>
              </w:rPr>
              <w:t>a.</w:t>
            </w:r>
            <w:r>
              <w:rPr>
                <w:rFonts w:hint="eastAsia"/>
                <w:color w:val="auto"/>
                <w:spacing w:val="8"/>
                <w:sz w:val="24"/>
                <w:szCs w:val="24"/>
                <w:lang w:eastAsia="zh-CN"/>
              </w:rPr>
              <w:t>生活污水</w:t>
            </w:r>
            <w:r>
              <w:rPr>
                <w:rFonts w:hint="eastAsia" w:eastAsia="宋体"/>
                <w:color w:val="auto"/>
                <w:spacing w:val="8"/>
                <w:sz w:val="24"/>
                <w:szCs w:val="24"/>
              </w:rPr>
              <w:t>：</w:t>
            </w:r>
            <w:r>
              <w:rPr>
                <w:rFonts w:hint="eastAsia"/>
                <w:color w:val="auto"/>
                <w:spacing w:val="8"/>
                <w:sz w:val="24"/>
                <w:szCs w:val="24"/>
                <w:lang w:eastAsia="zh-CN"/>
              </w:rPr>
              <w:t>项目生活</w:t>
            </w:r>
            <w:r>
              <w:rPr>
                <w:rFonts w:hint="eastAsia"/>
                <w:color w:val="auto"/>
                <w:sz w:val="24"/>
                <w:szCs w:val="24"/>
                <w:lang w:val="en-US" w:eastAsia="zh-CN"/>
              </w:rPr>
              <w:t>排放系数按0.8计，则生活污水产生量为177.6m</w:t>
            </w:r>
            <w:r>
              <w:rPr>
                <w:rFonts w:hint="eastAsia"/>
                <w:color w:val="auto"/>
                <w:sz w:val="24"/>
                <w:szCs w:val="24"/>
                <w:vertAlign w:val="superscript"/>
                <w:lang w:val="en-US" w:eastAsia="zh-CN"/>
              </w:rPr>
              <w:t>3</w:t>
            </w:r>
            <w:r>
              <w:rPr>
                <w:rFonts w:hint="eastAsia"/>
                <w:color w:val="auto"/>
                <w:sz w:val="24"/>
                <w:szCs w:val="24"/>
                <w:lang w:val="en-US" w:eastAsia="zh-CN"/>
              </w:rPr>
              <w:t>/a</w:t>
            </w:r>
            <w:r>
              <w:rPr>
                <w:rFonts w:hint="eastAsia" w:ascii="Times New Roman" w:hAnsi="Times New Roman" w:eastAsia="宋体" w:cs="Times New Roman"/>
                <w:color w:val="auto"/>
                <w:spacing w:val="8"/>
                <w:sz w:val="24"/>
                <w:szCs w:val="24"/>
                <w:lang w:eastAsia="zh-CN"/>
              </w:rPr>
              <w:t>（</w:t>
            </w:r>
            <w:r>
              <w:rPr>
                <w:rFonts w:hint="eastAsia" w:cs="Times New Roman"/>
                <w:color w:val="auto"/>
                <w:spacing w:val="8"/>
                <w:sz w:val="24"/>
                <w:szCs w:val="24"/>
                <w:lang w:val="en-US" w:eastAsia="zh-CN"/>
              </w:rPr>
              <w:t>0.592</w:t>
            </w:r>
            <w:r>
              <w:rPr>
                <w:rFonts w:hint="eastAsia"/>
                <w:color w:val="auto"/>
                <w:spacing w:val="8"/>
                <w:sz w:val="24"/>
                <w:szCs w:val="24"/>
              </w:rPr>
              <w:t>m</w:t>
            </w:r>
            <w:r>
              <w:rPr>
                <w:rFonts w:hint="eastAsia"/>
                <w:color w:val="auto"/>
                <w:spacing w:val="8"/>
                <w:sz w:val="24"/>
                <w:szCs w:val="24"/>
                <w:vertAlign w:val="superscript"/>
              </w:rPr>
              <w:t>3</w:t>
            </w:r>
            <w:r>
              <w:rPr>
                <w:rFonts w:hint="eastAsia"/>
                <w:color w:val="auto"/>
                <w:spacing w:val="8"/>
                <w:sz w:val="24"/>
                <w:szCs w:val="24"/>
              </w:rPr>
              <w:t>/d</w:t>
            </w:r>
            <w:r>
              <w:rPr>
                <w:rFonts w:hint="eastAsia" w:ascii="Times New Roman" w:hAnsi="Times New Roman" w:eastAsia="宋体" w:cs="Times New Roman"/>
                <w:color w:val="auto"/>
                <w:spacing w:val="8"/>
                <w:sz w:val="24"/>
                <w:szCs w:val="24"/>
                <w:lang w:eastAsia="zh-CN"/>
              </w:rPr>
              <w:t>）</w:t>
            </w:r>
            <w:r>
              <w:rPr>
                <w:rFonts w:hint="eastAsia"/>
                <w:color w:val="auto"/>
                <w:sz w:val="24"/>
                <w:szCs w:val="24"/>
                <w:lang w:val="en-US" w:eastAsia="zh-CN"/>
              </w:rPr>
              <w:t>，经化粪池处理后，排入园区魏县开发区污水处理有限公司进一步处理。</w:t>
            </w:r>
          </w:p>
          <w:p w14:paraId="1C4B85BB">
            <w:pPr>
              <w:keepNext/>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b.冷却水：循环使用，按年度泼洒逸尘，不外排。</w:t>
            </w:r>
          </w:p>
          <w:p w14:paraId="087EFCCA">
            <w:pPr>
              <w:keepNext/>
              <w:keepLines w:val="0"/>
              <w:suppressLineNumbers w:val="0"/>
              <w:adjustRightInd w:val="0"/>
              <w:snapToGrid w:val="0"/>
              <w:spacing w:before="0" w:beforeAutospacing="0" w:after="0" w:afterAutospacing="0" w:line="360" w:lineRule="auto"/>
              <w:ind w:left="0" w:right="0" w:firstLine="480" w:firstLineChars="200"/>
              <w:rPr>
                <w:rFonts w:hint="eastAsia"/>
                <w:color w:val="auto"/>
                <w:spacing w:val="8"/>
                <w:sz w:val="24"/>
                <w:szCs w:val="24"/>
                <w:vertAlign w:val="superscript"/>
                <w:lang w:eastAsia="zh-CN"/>
              </w:rPr>
            </w:pPr>
            <w:r>
              <w:rPr>
                <w:rFonts w:hint="eastAsia"/>
                <w:color w:val="auto"/>
                <w:sz w:val="24"/>
                <w:szCs w:val="24"/>
                <w:lang w:eastAsia="zh-CN"/>
              </w:rPr>
              <w:t>经计算，本项目项目年</w:t>
            </w:r>
            <w:r>
              <w:rPr>
                <w:rFonts w:hint="eastAsia"/>
                <w:color w:val="auto"/>
                <w:sz w:val="24"/>
                <w:szCs w:val="24"/>
                <w:lang w:val="en-US" w:eastAsia="zh-CN"/>
              </w:rPr>
              <w:t>排水量</w:t>
            </w:r>
            <w:r>
              <w:rPr>
                <w:rFonts w:hint="eastAsia"/>
                <w:color w:val="auto"/>
                <w:sz w:val="24"/>
                <w:szCs w:val="24"/>
                <w:lang w:eastAsia="zh-CN"/>
              </w:rPr>
              <w:t>合计</w:t>
            </w:r>
            <w:r>
              <w:rPr>
                <w:rFonts w:hint="eastAsia"/>
                <w:color w:val="auto"/>
                <w:sz w:val="24"/>
                <w:szCs w:val="24"/>
                <w:lang w:val="en-US" w:eastAsia="zh-CN"/>
              </w:rPr>
              <w:t>177.6</w:t>
            </w:r>
            <w:r>
              <w:rPr>
                <w:rFonts w:hint="eastAsia"/>
                <w:color w:val="auto"/>
                <w:spacing w:val="8"/>
                <w:sz w:val="24"/>
                <w:szCs w:val="24"/>
              </w:rPr>
              <w:t>m</w:t>
            </w:r>
            <w:r>
              <w:rPr>
                <w:rFonts w:hint="eastAsia"/>
                <w:color w:val="auto"/>
                <w:spacing w:val="8"/>
                <w:sz w:val="24"/>
                <w:szCs w:val="24"/>
                <w:vertAlign w:val="superscript"/>
              </w:rPr>
              <w:t>3</w:t>
            </w:r>
            <w:r>
              <w:rPr>
                <w:rFonts w:hint="eastAsia"/>
                <w:color w:val="auto"/>
                <w:spacing w:val="8"/>
                <w:sz w:val="24"/>
                <w:szCs w:val="24"/>
                <w:vertAlign w:val="baseline"/>
                <w:lang w:eastAsia="zh-CN"/>
              </w:rPr>
              <w:t>。</w:t>
            </w:r>
          </w:p>
          <w:p w14:paraId="7F8C64AE">
            <w:pPr>
              <w:keepNext/>
              <w:keepLines w:val="0"/>
              <w:suppressLineNumbers w:val="0"/>
              <w:adjustRightInd w:val="0"/>
              <w:snapToGrid w:val="0"/>
              <w:spacing w:before="0" w:beforeAutospacing="0" w:after="0" w:afterAutospacing="0" w:line="360" w:lineRule="auto"/>
              <w:ind w:left="0" w:right="0" w:firstLine="480" w:firstLineChars="200"/>
              <w:rPr>
                <w:rFonts w:hint="eastAsia" w:ascii="宋体" w:eastAsia="宋体"/>
                <w:color w:val="auto"/>
                <w:sz w:val="24"/>
                <w:szCs w:val="28"/>
              </w:rPr>
            </w:pPr>
            <w:r>
              <w:rPr>
                <w:rFonts w:hint="eastAsia"/>
                <w:color w:val="auto"/>
                <w:sz w:val="24"/>
                <w:szCs w:val="28"/>
                <w:lang w:eastAsia="zh-CN"/>
              </w:rPr>
              <w:t>本项目</w:t>
            </w:r>
            <w:r>
              <w:rPr>
                <w:rFonts w:hint="eastAsia" w:eastAsia="宋体"/>
                <w:color w:val="auto"/>
                <w:sz w:val="24"/>
                <w:szCs w:val="28"/>
              </w:rPr>
              <w:t>给排水平衡见图2-</w:t>
            </w:r>
            <w:r>
              <w:rPr>
                <w:rFonts w:hint="eastAsia"/>
                <w:color w:val="auto"/>
                <w:sz w:val="24"/>
                <w:szCs w:val="28"/>
                <w:lang w:val="en-US" w:eastAsia="zh-CN"/>
              </w:rPr>
              <w:t>1</w:t>
            </w:r>
            <w:r>
              <w:rPr>
                <w:rFonts w:hint="eastAsia" w:ascii="宋体" w:eastAsia="宋体"/>
                <w:color w:val="auto"/>
                <w:sz w:val="24"/>
                <w:szCs w:val="28"/>
              </w:rPr>
              <w:t>。</w:t>
            </w:r>
          </w:p>
          <w:p w14:paraId="30694663">
            <w:pPr>
              <w:keepNext/>
              <w:keepLines w:val="0"/>
              <w:suppressLineNumbers w:val="0"/>
              <w:adjustRightInd w:val="0"/>
              <w:snapToGrid w:val="0"/>
              <w:spacing w:before="0" w:beforeLines="0" w:beforeAutospacing="0" w:after="0" w:afterLines="0" w:afterAutospacing="0"/>
              <w:ind w:left="0" w:right="0"/>
              <w:jc w:val="center"/>
              <w:rPr>
                <w:rFonts w:hint="default" w:eastAsia="宋体"/>
                <w:b/>
                <w:color w:val="auto"/>
                <w:sz w:val="24"/>
                <w:szCs w:val="24"/>
                <w:lang w:val="en-US" w:eastAsia="zh-CN"/>
              </w:rPr>
            </w:pPr>
            <w:r>
              <w:rPr>
                <w:rFonts w:hint="eastAsia"/>
                <w:b/>
                <w:color w:val="auto"/>
                <w:sz w:val="21"/>
                <w:szCs w:val="21"/>
                <w:lang w:val="en-US" w:eastAsia="zh-CN"/>
              </w:rPr>
              <w:t xml:space="preserve">                      </w:t>
            </w:r>
            <w:r>
              <w:rPr>
                <w:rFonts w:hint="eastAsia" w:eastAsia="宋体"/>
                <w:b/>
                <w:color w:val="auto"/>
                <w:sz w:val="21"/>
                <w:szCs w:val="21"/>
              </w:rPr>
              <w:t>表2-</w:t>
            </w:r>
            <w:r>
              <w:rPr>
                <w:rFonts w:hint="eastAsia"/>
                <w:b/>
                <w:color w:val="auto"/>
                <w:sz w:val="21"/>
                <w:szCs w:val="21"/>
                <w:lang w:val="en-US" w:eastAsia="zh-CN"/>
              </w:rPr>
              <w:t>7</w:t>
            </w:r>
            <w:r>
              <w:rPr>
                <w:rFonts w:hint="eastAsia" w:eastAsia="宋体"/>
                <w:b/>
                <w:color w:val="auto"/>
                <w:sz w:val="21"/>
                <w:szCs w:val="21"/>
              </w:rPr>
              <w:t xml:space="preserve"> 项目</w:t>
            </w:r>
            <w:r>
              <w:rPr>
                <w:rFonts w:hint="eastAsia"/>
                <w:b/>
                <w:color w:val="auto"/>
                <w:sz w:val="21"/>
                <w:szCs w:val="21"/>
                <w:lang w:val="en-US" w:eastAsia="zh-CN"/>
              </w:rPr>
              <w:t>给排水情况</w:t>
            </w:r>
            <w:r>
              <w:rPr>
                <w:rFonts w:hint="eastAsia" w:eastAsia="宋体"/>
                <w:b/>
                <w:color w:val="auto"/>
                <w:sz w:val="21"/>
                <w:szCs w:val="21"/>
              </w:rPr>
              <w:t>一览表</w:t>
            </w:r>
            <w:r>
              <w:rPr>
                <w:rFonts w:hint="eastAsia"/>
                <w:b/>
                <w:color w:val="auto"/>
                <w:sz w:val="21"/>
                <w:szCs w:val="21"/>
                <w:lang w:val="en-US" w:eastAsia="zh-CN"/>
              </w:rPr>
              <w:t xml:space="preserve">              单位m</w:t>
            </w:r>
            <w:r>
              <w:rPr>
                <w:rFonts w:hint="eastAsia"/>
                <w:b/>
                <w:color w:val="auto"/>
                <w:sz w:val="21"/>
                <w:szCs w:val="21"/>
                <w:vertAlign w:val="superscript"/>
                <w:lang w:val="en-US" w:eastAsia="zh-CN"/>
              </w:rPr>
              <w:t>3</w:t>
            </w:r>
            <w:r>
              <w:rPr>
                <w:rFonts w:hint="eastAsia"/>
                <w:b/>
                <w:color w:val="auto"/>
                <w:sz w:val="21"/>
                <w:szCs w:val="21"/>
                <w:lang w:val="en-US" w:eastAsia="zh-CN"/>
              </w:rPr>
              <w:t>/d</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552"/>
              <w:gridCol w:w="1554"/>
              <w:gridCol w:w="1034"/>
              <w:gridCol w:w="1034"/>
              <w:gridCol w:w="1034"/>
              <w:gridCol w:w="1054"/>
            </w:tblGrid>
            <w:tr w14:paraId="0D53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9" w:type="pct"/>
                  <w:noWrap w:val="0"/>
                  <w:vAlign w:val="center"/>
                </w:tcPr>
                <w:p w14:paraId="3BE69A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b/>
                      <w:bCs w:val="0"/>
                      <w:snapToGrid w:val="0"/>
                      <w:color w:val="auto"/>
                      <w:sz w:val="21"/>
                      <w:szCs w:val="21"/>
                      <w:lang w:eastAsia="zh-CN"/>
                    </w:rPr>
                  </w:pPr>
                  <w:r>
                    <w:rPr>
                      <w:rFonts w:hint="eastAsia"/>
                      <w:b/>
                      <w:bCs w:val="0"/>
                      <w:snapToGrid w:val="0"/>
                      <w:color w:val="auto"/>
                      <w:sz w:val="21"/>
                      <w:szCs w:val="21"/>
                      <w:lang w:val="en-US" w:eastAsia="zh-CN"/>
                    </w:rPr>
                    <w:t>项目</w:t>
                  </w:r>
                </w:p>
              </w:tc>
              <w:tc>
                <w:tcPr>
                  <w:tcW w:w="862" w:type="pct"/>
                  <w:noWrap w:val="0"/>
                  <w:vAlign w:val="center"/>
                </w:tcPr>
                <w:p w14:paraId="4DBD01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b/>
                      <w:bCs w:val="0"/>
                      <w:snapToGrid w:val="0"/>
                      <w:color w:val="auto"/>
                      <w:sz w:val="21"/>
                      <w:szCs w:val="21"/>
                      <w:lang w:val="en-US" w:eastAsia="zh-CN"/>
                    </w:rPr>
                  </w:pPr>
                  <w:r>
                    <w:rPr>
                      <w:rFonts w:hint="eastAsia"/>
                      <w:b/>
                      <w:bCs w:val="0"/>
                      <w:snapToGrid w:val="0"/>
                      <w:color w:val="auto"/>
                      <w:sz w:val="21"/>
                      <w:szCs w:val="21"/>
                      <w:lang w:val="en-US" w:eastAsia="zh-CN"/>
                    </w:rPr>
                    <w:t>总用水量</w:t>
                  </w:r>
                </w:p>
              </w:tc>
              <w:tc>
                <w:tcPr>
                  <w:tcW w:w="863" w:type="pct"/>
                  <w:noWrap w:val="0"/>
                  <w:vAlign w:val="center"/>
                </w:tcPr>
                <w:p w14:paraId="280C9E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b/>
                      <w:bCs w:val="0"/>
                      <w:snapToGrid w:val="0"/>
                      <w:color w:val="auto"/>
                      <w:sz w:val="21"/>
                      <w:szCs w:val="21"/>
                      <w:lang w:eastAsia="zh-CN"/>
                    </w:rPr>
                  </w:pPr>
                  <w:r>
                    <w:rPr>
                      <w:rFonts w:hint="eastAsia"/>
                      <w:b/>
                      <w:bCs w:val="0"/>
                      <w:snapToGrid w:val="0"/>
                      <w:color w:val="auto"/>
                      <w:sz w:val="21"/>
                      <w:szCs w:val="21"/>
                      <w:lang w:val="en-US" w:eastAsia="zh-CN"/>
                    </w:rPr>
                    <w:t>新鲜水用量</w:t>
                  </w:r>
                </w:p>
              </w:tc>
              <w:tc>
                <w:tcPr>
                  <w:tcW w:w="574" w:type="pct"/>
                  <w:noWrap w:val="0"/>
                  <w:vAlign w:val="center"/>
                </w:tcPr>
                <w:p w14:paraId="7AFBAD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b/>
                      <w:bCs w:val="0"/>
                      <w:snapToGrid w:val="0"/>
                      <w:color w:val="auto"/>
                      <w:sz w:val="21"/>
                      <w:szCs w:val="21"/>
                      <w:lang w:val="en-US" w:eastAsia="zh-CN"/>
                    </w:rPr>
                  </w:pPr>
                  <w:r>
                    <w:rPr>
                      <w:rFonts w:hint="eastAsia"/>
                      <w:b/>
                      <w:bCs w:val="0"/>
                      <w:snapToGrid w:val="0"/>
                      <w:color w:val="auto"/>
                      <w:sz w:val="21"/>
                      <w:szCs w:val="21"/>
                      <w:lang w:val="en-US" w:eastAsia="zh-CN"/>
                    </w:rPr>
                    <w:t>损耗量</w:t>
                  </w:r>
                </w:p>
              </w:tc>
              <w:tc>
                <w:tcPr>
                  <w:tcW w:w="574" w:type="pct"/>
                  <w:noWrap w:val="0"/>
                  <w:vAlign w:val="center"/>
                </w:tcPr>
                <w:p w14:paraId="50DE25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b/>
                      <w:bCs w:val="0"/>
                      <w:snapToGrid w:val="0"/>
                      <w:color w:val="auto"/>
                      <w:sz w:val="21"/>
                      <w:szCs w:val="21"/>
                      <w:lang w:eastAsia="zh-CN"/>
                    </w:rPr>
                  </w:pPr>
                  <w:r>
                    <w:rPr>
                      <w:rFonts w:hint="eastAsia"/>
                      <w:b/>
                      <w:bCs w:val="0"/>
                      <w:snapToGrid w:val="0"/>
                      <w:color w:val="auto"/>
                      <w:sz w:val="21"/>
                      <w:szCs w:val="21"/>
                      <w:lang w:val="en-US" w:eastAsia="zh-CN"/>
                    </w:rPr>
                    <w:t>循环量</w:t>
                  </w:r>
                </w:p>
              </w:tc>
              <w:tc>
                <w:tcPr>
                  <w:tcW w:w="574" w:type="pct"/>
                  <w:noWrap w:val="0"/>
                  <w:vAlign w:val="center"/>
                </w:tcPr>
                <w:p w14:paraId="1C2335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Times New Roman" w:hAnsi="Times New Roman" w:eastAsia="宋体"/>
                      <w:b/>
                      <w:bCs w:val="0"/>
                      <w:snapToGrid w:val="0"/>
                      <w:color w:val="auto"/>
                      <w:sz w:val="21"/>
                      <w:szCs w:val="21"/>
                      <w:lang w:val="en-US" w:eastAsia="zh-CN"/>
                    </w:rPr>
                  </w:pPr>
                  <w:r>
                    <w:rPr>
                      <w:rFonts w:hint="eastAsia"/>
                      <w:b/>
                      <w:bCs w:val="0"/>
                      <w:snapToGrid w:val="0"/>
                      <w:color w:val="auto"/>
                      <w:sz w:val="21"/>
                      <w:szCs w:val="21"/>
                      <w:lang w:val="en-US" w:eastAsia="zh-CN"/>
                    </w:rPr>
                    <w:t>补充量</w:t>
                  </w:r>
                </w:p>
              </w:tc>
              <w:tc>
                <w:tcPr>
                  <w:tcW w:w="582" w:type="pct"/>
                  <w:noWrap w:val="0"/>
                  <w:vAlign w:val="center"/>
                </w:tcPr>
                <w:p w14:paraId="692ACB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b/>
                      <w:bCs w:val="0"/>
                      <w:snapToGrid w:val="0"/>
                      <w:color w:val="auto"/>
                      <w:sz w:val="21"/>
                      <w:szCs w:val="21"/>
                      <w:lang w:val="en-US" w:eastAsia="zh-CN"/>
                    </w:rPr>
                  </w:pPr>
                  <w:r>
                    <w:rPr>
                      <w:rFonts w:hint="eastAsia"/>
                      <w:b/>
                      <w:bCs w:val="0"/>
                      <w:snapToGrid w:val="0"/>
                      <w:color w:val="auto"/>
                      <w:sz w:val="21"/>
                      <w:szCs w:val="21"/>
                      <w:lang w:val="en-US" w:eastAsia="zh-CN"/>
                    </w:rPr>
                    <w:t>排放量</w:t>
                  </w:r>
                </w:p>
              </w:tc>
            </w:tr>
            <w:tr w14:paraId="77B9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9" w:type="pct"/>
                  <w:noWrap w:val="0"/>
                  <w:vAlign w:val="center"/>
                </w:tcPr>
                <w:p w14:paraId="47F2B2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bCs/>
                      <w:snapToGrid w:val="0"/>
                      <w:color w:val="auto"/>
                      <w:sz w:val="21"/>
                      <w:szCs w:val="21"/>
                      <w:lang w:val="en-US" w:eastAsia="zh-CN"/>
                    </w:rPr>
                  </w:pPr>
                  <w:r>
                    <w:rPr>
                      <w:rFonts w:hint="eastAsia"/>
                      <w:bCs/>
                      <w:snapToGrid w:val="0"/>
                      <w:color w:val="auto"/>
                      <w:sz w:val="21"/>
                      <w:szCs w:val="21"/>
                      <w:lang w:val="en-US" w:eastAsia="zh-CN"/>
                    </w:rPr>
                    <w:t>生活用水</w:t>
                  </w:r>
                </w:p>
              </w:tc>
              <w:tc>
                <w:tcPr>
                  <w:tcW w:w="862" w:type="pct"/>
                  <w:tcBorders>
                    <w:top w:val="single" w:color="000000" w:sz="4" w:space="0"/>
                    <w:left w:val="single" w:color="000000" w:sz="4" w:space="0"/>
                    <w:bottom w:val="single" w:color="000000" w:sz="4" w:space="0"/>
                    <w:right w:val="single" w:color="000000" w:sz="4" w:space="0"/>
                  </w:tcBorders>
                  <w:noWrap w:val="0"/>
                  <w:vAlign w:val="center"/>
                </w:tcPr>
                <w:p w14:paraId="2E52C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0.74</w:t>
                  </w:r>
                </w:p>
              </w:tc>
              <w:tc>
                <w:tcPr>
                  <w:tcW w:w="863" w:type="pct"/>
                  <w:noWrap w:val="0"/>
                  <w:vAlign w:val="center"/>
                </w:tcPr>
                <w:p w14:paraId="531BB1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0.74</w:t>
                  </w:r>
                </w:p>
              </w:tc>
              <w:tc>
                <w:tcPr>
                  <w:tcW w:w="574" w:type="pct"/>
                  <w:noWrap w:val="0"/>
                  <w:vAlign w:val="center"/>
                </w:tcPr>
                <w:p w14:paraId="4DA2A1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0.148</w:t>
                  </w:r>
                </w:p>
              </w:tc>
              <w:tc>
                <w:tcPr>
                  <w:tcW w:w="574" w:type="pct"/>
                  <w:noWrap w:val="0"/>
                  <w:vAlign w:val="center"/>
                </w:tcPr>
                <w:p w14:paraId="7E84E8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0</w:t>
                  </w:r>
                </w:p>
              </w:tc>
              <w:tc>
                <w:tcPr>
                  <w:tcW w:w="574" w:type="pct"/>
                  <w:noWrap w:val="0"/>
                  <w:vAlign w:val="center"/>
                </w:tcPr>
                <w:p w14:paraId="53A6F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w:t>
                  </w:r>
                </w:p>
              </w:tc>
              <w:tc>
                <w:tcPr>
                  <w:tcW w:w="582" w:type="pct"/>
                  <w:noWrap w:val="0"/>
                  <w:vAlign w:val="center"/>
                </w:tcPr>
                <w:p w14:paraId="2BCED7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0.592</w:t>
                  </w:r>
                </w:p>
              </w:tc>
            </w:tr>
            <w:tr w14:paraId="0DD8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9" w:type="pct"/>
                  <w:noWrap w:val="0"/>
                  <w:vAlign w:val="center"/>
                </w:tcPr>
                <w:p w14:paraId="24EE4D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bCs/>
                      <w:snapToGrid w:val="0"/>
                      <w:color w:val="auto"/>
                      <w:sz w:val="21"/>
                      <w:szCs w:val="21"/>
                      <w:lang w:val="en-US" w:eastAsia="zh-CN"/>
                    </w:rPr>
                  </w:pPr>
                  <w:r>
                    <w:rPr>
                      <w:rFonts w:hint="eastAsia"/>
                      <w:bCs/>
                      <w:snapToGrid w:val="0"/>
                      <w:color w:val="auto"/>
                      <w:sz w:val="21"/>
                      <w:szCs w:val="21"/>
                      <w:lang w:val="en-US" w:eastAsia="zh-CN"/>
                    </w:rPr>
                    <w:t>冷却用水</w:t>
                  </w:r>
                </w:p>
              </w:tc>
              <w:tc>
                <w:tcPr>
                  <w:tcW w:w="862" w:type="pct"/>
                  <w:tcBorders>
                    <w:top w:val="single" w:color="000000" w:sz="4" w:space="0"/>
                    <w:left w:val="single" w:color="000000" w:sz="4" w:space="0"/>
                    <w:bottom w:val="single" w:color="000000" w:sz="4" w:space="0"/>
                    <w:right w:val="single" w:color="000000" w:sz="4" w:space="0"/>
                  </w:tcBorders>
                  <w:noWrap w:val="0"/>
                  <w:vAlign w:val="center"/>
                </w:tcPr>
                <w:p w14:paraId="7B0189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eastAsia" w:cs="Times New Roman"/>
                      <w:i w:val="0"/>
                      <w:color w:val="auto"/>
                      <w:kern w:val="0"/>
                      <w:sz w:val="21"/>
                      <w:szCs w:val="21"/>
                      <w:u w:val="none"/>
                      <w:lang w:val="en-US" w:eastAsia="zh-CN" w:bidi="ar"/>
                    </w:rPr>
                    <w:t>10</w:t>
                  </w:r>
                </w:p>
              </w:tc>
              <w:tc>
                <w:tcPr>
                  <w:tcW w:w="863" w:type="pct"/>
                  <w:noWrap w:val="0"/>
                  <w:vAlign w:val="center"/>
                </w:tcPr>
                <w:p w14:paraId="136258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0.5</w:t>
                  </w:r>
                </w:p>
              </w:tc>
              <w:tc>
                <w:tcPr>
                  <w:tcW w:w="574" w:type="pct"/>
                  <w:noWrap w:val="0"/>
                  <w:vAlign w:val="center"/>
                </w:tcPr>
                <w:p w14:paraId="349445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0.5</w:t>
                  </w:r>
                </w:p>
              </w:tc>
              <w:tc>
                <w:tcPr>
                  <w:tcW w:w="574" w:type="pct"/>
                  <w:noWrap w:val="0"/>
                  <w:vAlign w:val="center"/>
                </w:tcPr>
                <w:p w14:paraId="7C8AA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9.5</w:t>
                  </w:r>
                </w:p>
              </w:tc>
              <w:tc>
                <w:tcPr>
                  <w:tcW w:w="574" w:type="pct"/>
                  <w:noWrap w:val="0"/>
                  <w:vAlign w:val="center"/>
                </w:tcPr>
                <w:p w14:paraId="1352EE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0.5</w:t>
                  </w:r>
                </w:p>
              </w:tc>
              <w:tc>
                <w:tcPr>
                  <w:tcW w:w="582" w:type="pct"/>
                  <w:noWrap w:val="0"/>
                  <w:vAlign w:val="center"/>
                </w:tcPr>
                <w:p w14:paraId="5C0105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0</w:t>
                  </w:r>
                </w:p>
              </w:tc>
            </w:tr>
            <w:tr w14:paraId="6C37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9" w:type="pct"/>
                  <w:noWrap w:val="0"/>
                  <w:vAlign w:val="center"/>
                </w:tcPr>
                <w:p w14:paraId="37A9BB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Cs/>
                      <w:snapToGrid w:val="0"/>
                      <w:color w:val="auto"/>
                      <w:sz w:val="21"/>
                      <w:szCs w:val="21"/>
                      <w:lang w:val="en-US" w:eastAsia="zh-CN"/>
                    </w:rPr>
                  </w:pPr>
                  <w:r>
                    <w:rPr>
                      <w:rFonts w:hint="eastAsia"/>
                      <w:bCs/>
                      <w:snapToGrid w:val="0"/>
                      <w:color w:val="auto"/>
                      <w:sz w:val="21"/>
                      <w:szCs w:val="21"/>
                      <w:lang w:val="en-US" w:eastAsia="zh-CN"/>
                    </w:rPr>
                    <w:t>合计</w:t>
                  </w:r>
                </w:p>
              </w:tc>
              <w:tc>
                <w:tcPr>
                  <w:tcW w:w="862" w:type="pct"/>
                  <w:tcBorders>
                    <w:top w:val="single" w:color="000000" w:sz="4" w:space="0"/>
                    <w:left w:val="single" w:color="000000" w:sz="4" w:space="0"/>
                    <w:bottom w:val="single" w:color="000000" w:sz="4" w:space="0"/>
                    <w:right w:val="single" w:color="000000" w:sz="4" w:space="0"/>
                  </w:tcBorders>
                  <w:noWrap w:val="0"/>
                  <w:vAlign w:val="center"/>
                </w:tcPr>
                <w:p w14:paraId="15B19F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bCs/>
                      <w:color w:val="auto"/>
                      <w:sz w:val="21"/>
                      <w:szCs w:val="21"/>
                      <w:highlight w:val="none"/>
                      <w:lang w:val="en-US" w:eastAsia="zh-CN"/>
                    </w:rPr>
                  </w:pPr>
                  <w:r>
                    <w:rPr>
                      <w:rFonts w:hint="eastAsia"/>
                      <w:bCs/>
                      <w:color w:val="auto"/>
                      <w:sz w:val="21"/>
                      <w:szCs w:val="21"/>
                      <w:highlight w:val="none"/>
                      <w:lang w:val="en-US" w:eastAsia="zh-CN"/>
                    </w:rPr>
                    <w:t>10.74</w:t>
                  </w:r>
                </w:p>
              </w:tc>
              <w:tc>
                <w:tcPr>
                  <w:tcW w:w="863" w:type="pct"/>
                  <w:noWrap w:val="0"/>
                  <w:vAlign w:val="center"/>
                </w:tcPr>
                <w:p w14:paraId="17D46B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1.24</w:t>
                  </w:r>
                </w:p>
              </w:tc>
              <w:tc>
                <w:tcPr>
                  <w:tcW w:w="574" w:type="pct"/>
                  <w:noWrap w:val="0"/>
                  <w:vAlign w:val="center"/>
                </w:tcPr>
                <w:p w14:paraId="36715B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0.648</w:t>
                  </w:r>
                </w:p>
              </w:tc>
              <w:tc>
                <w:tcPr>
                  <w:tcW w:w="574" w:type="pct"/>
                  <w:noWrap w:val="0"/>
                  <w:vAlign w:val="center"/>
                </w:tcPr>
                <w:p w14:paraId="0FDB3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9.5</w:t>
                  </w:r>
                </w:p>
              </w:tc>
              <w:tc>
                <w:tcPr>
                  <w:tcW w:w="574" w:type="pct"/>
                  <w:noWrap w:val="0"/>
                  <w:vAlign w:val="center"/>
                </w:tcPr>
                <w:p w14:paraId="43329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0.5</w:t>
                  </w:r>
                </w:p>
              </w:tc>
              <w:tc>
                <w:tcPr>
                  <w:tcW w:w="582" w:type="pct"/>
                  <w:noWrap w:val="0"/>
                  <w:vAlign w:val="center"/>
                </w:tcPr>
                <w:p w14:paraId="641B3C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bCs/>
                      <w:color w:val="auto"/>
                      <w:sz w:val="21"/>
                      <w:szCs w:val="21"/>
                      <w:lang w:val="en-US" w:eastAsia="zh-CN"/>
                    </w:rPr>
                  </w:pPr>
                  <w:r>
                    <w:rPr>
                      <w:rFonts w:hint="eastAsia"/>
                      <w:bCs/>
                      <w:color w:val="auto"/>
                      <w:sz w:val="21"/>
                      <w:szCs w:val="21"/>
                      <w:lang w:val="en-US" w:eastAsia="zh-CN"/>
                    </w:rPr>
                    <w:t>0.592</w:t>
                  </w:r>
                </w:p>
              </w:tc>
            </w:tr>
            <w:tr w14:paraId="4AA0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7"/>
                  <w:noWrap w:val="0"/>
                  <w:vAlign w:val="center"/>
                </w:tcPr>
                <w:p w14:paraId="466FD6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center"/>
                    <w:rPr>
                      <w:rFonts w:hint="default"/>
                      <w:bCs/>
                      <w:color w:val="auto"/>
                      <w:sz w:val="21"/>
                      <w:szCs w:val="21"/>
                      <w:lang w:val="en-US" w:eastAsia="zh-CN"/>
                    </w:rPr>
                  </w:pPr>
                  <w:r>
                    <w:rPr>
                      <w:rFonts w:hint="eastAsia"/>
                      <w:bCs/>
                      <w:color w:val="auto"/>
                      <w:sz w:val="21"/>
                      <w:szCs w:val="21"/>
                      <w:lang w:val="en-US" w:eastAsia="zh-CN"/>
                    </w:rPr>
                    <w:t>注：冷却水，按年度泼洒逸尘</w:t>
                  </w:r>
                  <w:r>
                    <w:rPr>
                      <w:rFonts w:hint="eastAsia"/>
                      <w:color w:val="auto"/>
                      <w:sz w:val="21"/>
                      <w:szCs w:val="21"/>
                      <w:lang w:val="en-US" w:eastAsia="zh-CN"/>
                    </w:rPr>
                    <w:t>。</w:t>
                  </w:r>
                </w:p>
              </w:tc>
            </w:tr>
          </w:tbl>
          <w:p w14:paraId="3B6EBEC9">
            <w:pPr>
              <w:pStyle w:val="6"/>
              <w:keepNext w:val="0"/>
              <w:keepLines w:val="0"/>
              <w:suppressLineNumbers w:val="0"/>
              <w:spacing w:before="0" w:beforeAutospacing="0" w:after="0" w:afterAutospacing="0"/>
              <w:ind w:left="0" w:right="0"/>
              <w:rPr>
                <w:rFonts w:hint="eastAsia"/>
                <w:color w:val="auto"/>
              </w:rPr>
            </w:pPr>
          </w:p>
          <w:p w14:paraId="4D46C998">
            <w:pPr>
              <w:keepNext/>
              <w:keepLines w:val="0"/>
              <w:pageBreakBefore w:val="0"/>
              <w:widowControl w:val="0"/>
              <w:suppressLineNumbers w:val="0"/>
              <w:kinsoku/>
              <w:wordWrap/>
              <w:overflowPunct/>
              <w:topLinePunct w:val="0"/>
              <w:autoSpaceDE w:val="0"/>
              <w:autoSpaceDN w:val="0"/>
              <w:bidi w:val="0"/>
              <w:adjustRightInd/>
              <w:snapToGrid w:val="0"/>
              <w:spacing w:before="0" w:beforeAutospacing="0" w:after="0" w:afterAutospacing="0" w:line="240" w:lineRule="auto"/>
              <w:ind w:left="0" w:right="0"/>
              <w:jc w:val="center"/>
              <w:textAlignment w:val="auto"/>
              <w:rPr>
                <w:rFonts w:hint="eastAsia" w:eastAsia="宋体"/>
                <w:b/>
                <w:color w:val="auto"/>
                <w:sz w:val="21"/>
                <w:szCs w:val="21"/>
                <w:lang w:eastAsia="zh-CN"/>
              </w:rPr>
            </w:pPr>
            <w:r>
              <w:rPr>
                <w:rFonts w:hint="default"/>
                <w:color w:val="auto"/>
              </w:rPr>
              <w:drawing>
                <wp:inline distT="0" distB="0" distL="114300" distR="114300">
                  <wp:extent cx="4304665" cy="1274445"/>
                  <wp:effectExtent l="0" t="0" r="635" b="1905"/>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8"/>
                          <a:stretch>
                            <a:fillRect/>
                          </a:stretch>
                        </pic:blipFill>
                        <pic:spPr>
                          <a:xfrm>
                            <a:off x="0" y="0"/>
                            <a:ext cx="4304665" cy="1274445"/>
                          </a:xfrm>
                          <a:prstGeom prst="rect">
                            <a:avLst/>
                          </a:prstGeom>
                          <a:noFill/>
                          <a:ln>
                            <a:noFill/>
                          </a:ln>
                        </pic:spPr>
                      </pic:pic>
                    </a:graphicData>
                  </a:graphic>
                </wp:inline>
              </w:drawing>
            </w:r>
          </w:p>
          <w:p w14:paraId="4F987BDC">
            <w:pPr>
              <w:keepNext/>
              <w:keepLines w:val="0"/>
              <w:suppressLineNumbers w:val="0"/>
              <w:autoSpaceDE w:val="0"/>
              <w:autoSpaceDN w:val="0"/>
              <w:snapToGrid w:val="0"/>
              <w:spacing w:before="0" w:beforeAutospacing="0" w:after="0" w:afterAutospacing="0" w:line="360" w:lineRule="auto"/>
              <w:ind w:left="0" w:right="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 xml:space="preserve">图2-1   </w:t>
            </w:r>
            <w:r>
              <w:rPr>
                <w:rFonts w:hint="eastAsia" w:cs="Times New Roman"/>
                <w:b/>
                <w:color w:val="auto"/>
                <w:sz w:val="21"/>
                <w:szCs w:val="21"/>
                <w:lang w:eastAsia="zh-CN"/>
              </w:rPr>
              <w:t>本</w:t>
            </w:r>
            <w:r>
              <w:rPr>
                <w:rFonts w:hint="eastAsia" w:cs="Times New Roman"/>
                <w:b/>
                <w:color w:val="auto"/>
                <w:sz w:val="21"/>
                <w:szCs w:val="21"/>
                <w:lang w:val="en-US" w:eastAsia="zh-CN"/>
              </w:rPr>
              <w:t>项目</w:t>
            </w:r>
            <w:r>
              <w:rPr>
                <w:rFonts w:hint="default" w:ascii="Times New Roman" w:hAnsi="Times New Roman" w:cs="Times New Roman"/>
                <w:b/>
                <w:color w:val="auto"/>
                <w:sz w:val="21"/>
                <w:szCs w:val="21"/>
              </w:rPr>
              <w:t>给排水平衡图   （单位：m</w:t>
            </w:r>
            <w:r>
              <w:rPr>
                <w:rFonts w:hint="default" w:ascii="Times New Roman" w:hAnsi="Times New Roman" w:cs="Times New Roman"/>
                <w:b/>
                <w:color w:val="auto"/>
                <w:sz w:val="21"/>
                <w:szCs w:val="21"/>
                <w:vertAlign w:val="superscript"/>
              </w:rPr>
              <w:t>3</w:t>
            </w:r>
            <w:r>
              <w:rPr>
                <w:rFonts w:hint="default" w:ascii="Times New Roman" w:hAnsi="Times New Roman" w:cs="Times New Roman"/>
                <w:b/>
                <w:color w:val="auto"/>
                <w:sz w:val="21"/>
                <w:szCs w:val="21"/>
              </w:rPr>
              <w:t>/</w:t>
            </w:r>
            <w:r>
              <w:rPr>
                <w:rFonts w:hint="eastAsia" w:cs="Times New Roman"/>
                <w:b/>
                <w:color w:val="auto"/>
                <w:sz w:val="21"/>
                <w:szCs w:val="21"/>
                <w:lang w:val="en-US" w:eastAsia="zh-CN"/>
              </w:rPr>
              <w:t>d</w:t>
            </w:r>
            <w:r>
              <w:rPr>
                <w:rFonts w:hint="default" w:ascii="Times New Roman" w:hAnsi="Times New Roman" w:cs="Times New Roman"/>
                <w:b/>
                <w:color w:val="auto"/>
                <w:sz w:val="21"/>
                <w:szCs w:val="21"/>
              </w:rPr>
              <w:t>）</w:t>
            </w:r>
          </w:p>
          <w:p w14:paraId="4071528F">
            <w:pPr>
              <w:keepNext/>
              <w:keepLines w:val="0"/>
              <w:suppressLineNumbers w:val="0"/>
              <w:autoSpaceDE w:val="0"/>
              <w:autoSpaceDN w:val="0"/>
              <w:snapToGrid w:val="0"/>
              <w:spacing w:before="0" w:beforeAutospacing="0" w:after="0" w:afterAutospacing="0" w:line="360" w:lineRule="auto"/>
              <w:ind w:left="0" w:right="0" w:firstLine="480" w:firstLineChars="200"/>
              <w:jc w:val="left"/>
              <w:rPr>
                <w:rFonts w:hint="eastAsia"/>
                <w:color w:val="auto"/>
                <w:sz w:val="24"/>
                <w:szCs w:val="24"/>
              </w:rPr>
            </w:pPr>
            <w:r>
              <w:rPr>
                <w:rFonts w:hint="eastAsia" w:eastAsia="宋体"/>
                <w:color w:val="auto"/>
                <w:sz w:val="24"/>
                <w:szCs w:val="24"/>
              </w:rPr>
              <w:t>（2）供电</w:t>
            </w:r>
          </w:p>
          <w:p w14:paraId="002DC6CC">
            <w:pPr>
              <w:pStyle w:val="64"/>
              <w:keepNext/>
              <w:keepLines w:val="0"/>
              <w:suppressLineNumbers w:val="0"/>
              <w:snapToGrid w:val="0"/>
              <w:spacing w:before="0" w:beforeAutospacing="0" w:after="0" w:afterAutospacing="0" w:line="360" w:lineRule="auto"/>
              <w:ind w:left="0" w:right="0" w:firstLine="500"/>
              <w:rPr>
                <w:rFonts w:hint="eastAsia" w:ascii="Times New Roman" w:eastAsia="Times New Roman"/>
                <w:color w:val="auto"/>
                <w:sz w:val="24"/>
                <w:szCs w:val="20"/>
              </w:rPr>
            </w:pPr>
            <w:r>
              <w:rPr>
                <w:rFonts w:hint="eastAsia" w:ascii="Times New Roman"/>
                <w:color w:val="auto"/>
                <w:sz w:val="24"/>
                <w:szCs w:val="20"/>
              </w:rPr>
              <w:t>供电由</w:t>
            </w:r>
            <w:r>
              <w:rPr>
                <w:rFonts w:hint="eastAsia" w:ascii="Times New Roman"/>
                <w:color w:val="auto"/>
                <w:sz w:val="24"/>
                <w:szCs w:val="20"/>
                <w:lang w:eastAsia="zh-CN"/>
              </w:rPr>
              <w:t>河北魏县经济开发区供电系统</w:t>
            </w:r>
            <w:r>
              <w:rPr>
                <w:rFonts w:hint="eastAsia" w:ascii="Times New Roman"/>
                <w:color w:val="auto"/>
                <w:sz w:val="24"/>
                <w:szCs w:val="20"/>
              </w:rPr>
              <w:t>供给，项目用电主要为设备用电。</w:t>
            </w:r>
            <w:r>
              <w:rPr>
                <w:rFonts w:hint="eastAsia" w:ascii="Times New Roman"/>
                <w:color w:val="auto"/>
                <w:sz w:val="24"/>
                <w:szCs w:val="20"/>
                <w:lang w:eastAsia="zh-CN"/>
              </w:rPr>
              <w:t>本项目</w:t>
            </w:r>
            <w:r>
              <w:rPr>
                <w:rFonts w:hint="eastAsia" w:ascii="Times New Roman"/>
                <w:color w:val="auto"/>
                <w:sz w:val="24"/>
                <w:szCs w:val="20"/>
              </w:rPr>
              <w:t>年耗电量为</w:t>
            </w:r>
            <w:r>
              <w:rPr>
                <w:rFonts w:hint="eastAsia" w:ascii="Times New Roman" w:cs="Times New Roman"/>
                <w:color w:val="auto"/>
                <w:sz w:val="24"/>
                <w:szCs w:val="20"/>
                <w:lang w:val="en-US" w:eastAsia="zh-CN"/>
              </w:rPr>
              <w:t>360万</w:t>
            </w:r>
            <w:r>
              <w:rPr>
                <w:rFonts w:hint="eastAsia" w:ascii="Times New Roman" w:eastAsia="Times New Roman"/>
                <w:color w:val="auto"/>
                <w:sz w:val="24"/>
                <w:szCs w:val="21"/>
              </w:rPr>
              <w:t>kW</w:t>
            </w:r>
            <w:r>
              <w:rPr>
                <w:rFonts w:hint="eastAsia" w:ascii="Times New Roman" w:eastAsia="Times New Roman"/>
                <w:b/>
                <w:color w:val="auto"/>
                <w:sz w:val="24"/>
                <w:szCs w:val="20"/>
              </w:rPr>
              <w:t>·</w:t>
            </w:r>
            <w:r>
              <w:rPr>
                <w:rFonts w:hint="eastAsia" w:ascii="Times New Roman" w:eastAsia="Times New Roman"/>
                <w:color w:val="auto"/>
                <w:sz w:val="24"/>
                <w:szCs w:val="21"/>
              </w:rPr>
              <w:t>h</w:t>
            </w:r>
            <w:r>
              <w:rPr>
                <w:rFonts w:hint="eastAsia" w:ascii="Times New Roman"/>
                <w:color w:val="auto"/>
                <w:sz w:val="24"/>
                <w:szCs w:val="20"/>
              </w:rPr>
              <w:t>，利用厂区原有变压器，能够满足用电需求。</w:t>
            </w:r>
          </w:p>
          <w:p w14:paraId="7376E7B0">
            <w:pPr>
              <w:pStyle w:val="64"/>
              <w:keepNext/>
              <w:keepLines w:val="0"/>
              <w:suppressLineNumbers w:val="0"/>
              <w:snapToGrid w:val="0"/>
              <w:spacing w:before="0" w:beforeAutospacing="0" w:after="0" w:afterAutospacing="0" w:line="360" w:lineRule="auto"/>
              <w:ind w:left="0" w:right="0" w:firstLine="500"/>
              <w:rPr>
                <w:rFonts w:hint="eastAsia" w:ascii="Times New Roman" w:eastAsia="Times New Roman"/>
                <w:color w:val="auto"/>
                <w:sz w:val="24"/>
                <w:szCs w:val="20"/>
              </w:rPr>
            </w:pPr>
            <w:r>
              <w:rPr>
                <w:rFonts w:hint="eastAsia" w:ascii="Times New Roman"/>
                <w:color w:val="auto"/>
                <w:sz w:val="24"/>
                <w:szCs w:val="20"/>
              </w:rPr>
              <w:t>（3）供热</w:t>
            </w:r>
          </w:p>
          <w:p w14:paraId="3E55F0A0">
            <w:pPr>
              <w:pStyle w:val="64"/>
              <w:keepNext/>
              <w:keepLines w:val="0"/>
              <w:suppressLineNumbers w:val="0"/>
              <w:snapToGrid w:val="0"/>
              <w:spacing w:before="0" w:beforeAutospacing="0" w:after="0" w:afterAutospacing="0" w:line="360" w:lineRule="auto"/>
              <w:ind w:left="0" w:right="0" w:firstLine="500"/>
              <w:rPr>
                <w:rFonts w:hint="eastAsia" w:ascii="Times New Roman" w:eastAsia="Times New Roman"/>
                <w:b/>
                <w:color w:val="auto"/>
                <w:sz w:val="24"/>
                <w:szCs w:val="24"/>
              </w:rPr>
            </w:pPr>
            <w:r>
              <w:rPr>
                <w:rFonts w:hint="eastAsia" w:ascii="Times New Roman"/>
                <w:color w:val="auto"/>
                <w:sz w:val="24"/>
                <w:szCs w:val="21"/>
                <w:lang w:eastAsia="zh-CN"/>
              </w:rPr>
              <w:t>本项目</w:t>
            </w:r>
            <w:r>
              <w:rPr>
                <w:rFonts w:hint="eastAsia" w:ascii="Times New Roman"/>
                <w:color w:val="auto"/>
                <w:sz w:val="24"/>
                <w:szCs w:val="21"/>
                <w:lang w:val="en-US" w:eastAsia="zh-CN"/>
              </w:rPr>
              <w:t>生产用电加热，生产车间不设采暖设施</w:t>
            </w:r>
            <w:r>
              <w:rPr>
                <w:rFonts w:hint="eastAsia" w:ascii="Times New Roman"/>
                <w:color w:val="auto"/>
                <w:sz w:val="24"/>
                <w:szCs w:val="21"/>
                <w:lang w:eastAsia="zh-CN"/>
              </w:rPr>
              <w:t>，</w:t>
            </w:r>
            <w:r>
              <w:rPr>
                <w:rFonts w:hint="eastAsia" w:ascii="Times New Roman"/>
                <w:color w:val="auto"/>
                <w:sz w:val="24"/>
                <w:szCs w:val="21"/>
              </w:rPr>
              <w:t>办公区冬季采暖采用分体空调</w:t>
            </w:r>
            <w:r>
              <w:rPr>
                <w:rFonts w:hint="eastAsia" w:ascii="Times New Roman"/>
                <w:color w:val="auto"/>
                <w:sz w:val="24"/>
                <w:szCs w:val="20"/>
              </w:rPr>
              <w:t>。</w:t>
            </w:r>
          </w:p>
          <w:p w14:paraId="5CE60C7B">
            <w:pPr>
              <w:pStyle w:val="64"/>
              <w:keepNext/>
              <w:keepLines w:val="0"/>
              <w:suppressLineNumbers w:val="0"/>
              <w:snapToGrid w:val="0"/>
              <w:spacing w:before="0" w:beforeAutospacing="0" w:after="0" w:afterAutospacing="0" w:line="360" w:lineRule="auto"/>
              <w:ind w:left="0" w:right="0" w:firstLine="500"/>
              <w:rPr>
                <w:rFonts w:hint="eastAsia" w:ascii="Times New Roman"/>
                <w:b/>
                <w:color w:val="auto"/>
                <w:sz w:val="24"/>
                <w:szCs w:val="24"/>
              </w:rPr>
            </w:pPr>
            <w:r>
              <w:rPr>
                <w:rFonts w:hint="eastAsia" w:ascii="Times New Roman" w:eastAsia="Times New Roman"/>
                <w:b/>
                <w:color w:val="auto"/>
                <w:sz w:val="24"/>
                <w:szCs w:val="24"/>
              </w:rPr>
              <w:t>8</w:t>
            </w:r>
            <w:r>
              <w:rPr>
                <w:rFonts w:hint="eastAsia" w:ascii="Times New Roman"/>
                <w:b/>
                <w:color w:val="auto"/>
                <w:sz w:val="24"/>
                <w:szCs w:val="24"/>
              </w:rPr>
              <w:t>、总图布置</w:t>
            </w:r>
          </w:p>
          <w:p w14:paraId="0B453F1D">
            <w:pPr>
              <w:pStyle w:val="64"/>
              <w:keepNext/>
              <w:keepLines w:val="0"/>
              <w:suppressLineNumbers w:val="0"/>
              <w:snapToGrid w:val="0"/>
              <w:spacing w:before="0" w:beforeAutospacing="0" w:after="0" w:afterAutospacing="0" w:line="360" w:lineRule="auto"/>
              <w:ind w:left="0" w:right="0" w:firstLine="500"/>
              <w:rPr>
                <w:rFonts w:hint="eastAsia" w:ascii="Times New Roman" w:eastAsia="Times New Roman"/>
                <w:color w:val="auto"/>
                <w:sz w:val="24"/>
                <w:szCs w:val="20"/>
              </w:rPr>
            </w:pPr>
            <w:r>
              <w:rPr>
                <w:rFonts w:hint="eastAsia" w:ascii="Times New Roman"/>
                <w:color w:val="auto"/>
                <w:sz w:val="24"/>
                <w:szCs w:val="20"/>
              </w:rPr>
              <w:t>本项目根据《工业企业总平面设计规范》（GB50187-2012）的相关规定，按照</w:t>
            </w:r>
            <w:r>
              <w:rPr>
                <w:rFonts w:hint="eastAsia" w:ascii="Times New Roman"/>
                <w:color w:val="auto"/>
                <w:sz w:val="24"/>
                <w:szCs w:val="20"/>
                <w:lang w:eastAsia="zh-CN"/>
              </w:rPr>
              <w:t>“</w:t>
            </w:r>
            <w:r>
              <w:rPr>
                <w:rFonts w:hint="eastAsia" w:ascii="Times New Roman"/>
                <w:color w:val="auto"/>
                <w:sz w:val="24"/>
                <w:szCs w:val="20"/>
              </w:rPr>
              <w:t>合理分区、物流便捷、突出环保、和谐统一</w:t>
            </w:r>
            <w:r>
              <w:rPr>
                <w:rFonts w:hint="eastAsia" w:ascii="Times New Roman"/>
                <w:color w:val="auto"/>
                <w:sz w:val="24"/>
                <w:szCs w:val="20"/>
                <w:lang w:eastAsia="zh-CN"/>
              </w:rPr>
              <w:t>”</w:t>
            </w:r>
            <w:r>
              <w:rPr>
                <w:rFonts w:hint="eastAsia" w:ascii="Times New Roman"/>
                <w:color w:val="auto"/>
                <w:sz w:val="24"/>
                <w:szCs w:val="20"/>
              </w:rPr>
              <w:t>的原则，结合场地的用地条件及生产工艺，综合考虑了环保、绿化、劳动卫生要求，对</w:t>
            </w:r>
            <w:r>
              <w:rPr>
                <w:rFonts w:hint="eastAsia" w:ascii="Times New Roman"/>
                <w:color w:val="auto"/>
                <w:sz w:val="24"/>
                <w:szCs w:val="20"/>
                <w:lang w:eastAsia="zh-CN"/>
              </w:rPr>
              <w:t>厂房内部</w:t>
            </w:r>
            <w:r>
              <w:rPr>
                <w:rFonts w:hint="eastAsia" w:ascii="Times New Roman"/>
                <w:color w:val="auto"/>
                <w:sz w:val="24"/>
                <w:szCs w:val="20"/>
              </w:rPr>
              <w:t>进行了统筹安排。</w:t>
            </w:r>
          </w:p>
          <w:p w14:paraId="23FD3CF1">
            <w:pPr>
              <w:pStyle w:val="21"/>
              <w:keepNext/>
              <w:keepLines w:val="0"/>
              <w:pageBreakBefore w:val="0"/>
              <w:widowControl w:val="0"/>
              <w:suppressLineNumbers w:val="0"/>
              <w:kinsoku w:val="0"/>
              <w:wordWrap/>
              <w:overflowPunct w:val="0"/>
              <w:topLinePunct w:val="0"/>
              <w:autoSpaceDE/>
              <w:autoSpaceDN/>
              <w:bidi w:val="0"/>
              <w:adjustRightInd/>
              <w:snapToGrid/>
              <w:spacing w:before="0" w:beforeAutospacing="0" w:after="0" w:afterAutospacing="0" w:line="360" w:lineRule="auto"/>
              <w:ind w:left="0" w:right="0" w:firstLine="500" w:firstLineChars="200"/>
              <w:jc w:val="left"/>
              <w:textAlignment w:val="auto"/>
              <w:outlineLvl w:val="0"/>
              <w:rPr>
                <w:rFonts w:hint="eastAsia" w:ascii="Times New Roman" w:hAnsi="Times New Roman" w:eastAsia="宋体" w:cs="Times New Roman"/>
                <w:color w:val="auto"/>
                <w:spacing w:val="5"/>
                <w:kern w:val="0"/>
                <w:sz w:val="24"/>
                <w:szCs w:val="20"/>
                <w:lang w:val="en-US" w:eastAsia="zh-CN" w:bidi="ar-SA"/>
              </w:rPr>
            </w:pPr>
            <w:r>
              <w:rPr>
                <w:rFonts w:hint="eastAsia" w:ascii="Times New Roman" w:hAnsi="Times New Roman" w:cs="Times New Roman"/>
                <w:color w:val="auto"/>
                <w:spacing w:val="5"/>
                <w:kern w:val="0"/>
                <w:sz w:val="24"/>
                <w:szCs w:val="20"/>
                <w:lang w:val="en-US" w:eastAsia="zh-CN" w:bidi="ar-SA"/>
              </w:rPr>
              <w:t>本项目主要租赁</w:t>
            </w:r>
            <w:r>
              <w:rPr>
                <w:rFonts w:hint="eastAsia"/>
                <w:color w:val="auto"/>
                <w:sz w:val="24"/>
                <w:szCs w:val="24"/>
                <w:lang w:val="en-US" w:eastAsia="zh-CN"/>
              </w:rPr>
              <w:t>生产车间，西侧入口顺时针依次建设：注塑生产区、成品区、原料区、危废暂存间、一般固废间</w:t>
            </w:r>
            <w:r>
              <w:rPr>
                <w:rFonts w:hint="eastAsia" w:ascii="Times New Roman" w:hAnsi="Times New Roman" w:eastAsia="宋体" w:cs="Times New Roman"/>
                <w:color w:val="auto"/>
                <w:spacing w:val="5"/>
                <w:kern w:val="0"/>
                <w:sz w:val="24"/>
                <w:szCs w:val="20"/>
                <w:lang w:val="en-US" w:eastAsia="zh-CN" w:bidi="ar-SA"/>
              </w:rPr>
              <w:t>。总平面布局使厂区内原料及成品运输线路短捷，总运输量</w:t>
            </w:r>
            <w:r>
              <w:rPr>
                <w:rFonts w:hint="eastAsia" w:ascii="Times New Roman" w:hAnsi="Times New Roman" w:cs="Times New Roman"/>
                <w:color w:val="auto"/>
                <w:spacing w:val="5"/>
                <w:kern w:val="0"/>
                <w:sz w:val="24"/>
                <w:szCs w:val="20"/>
                <w:lang w:val="en-US" w:eastAsia="zh-CN" w:bidi="ar-SA"/>
              </w:rPr>
              <w:t>较</w:t>
            </w:r>
            <w:r>
              <w:rPr>
                <w:rFonts w:hint="eastAsia" w:ascii="Times New Roman" w:hAnsi="Times New Roman" w:eastAsia="宋体" w:cs="Times New Roman"/>
                <w:color w:val="auto"/>
                <w:spacing w:val="5"/>
                <w:kern w:val="0"/>
                <w:sz w:val="24"/>
                <w:szCs w:val="20"/>
                <w:lang w:val="en-US" w:eastAsia="zh-CN" w:bidi="ar-SA"/>
              </w:rPr>
              <w:t>少，提高了产品的生产效率，降低了运输成本</w:t>
            </w:r>
            <w:r>
              <w:rPr>
                <w:rFonts w:hint="eastAsia" w:ascii="Times New Roman" w:hAnsi="Times New Roman" w:cs="Times New Roman"/>
                <w:color w:val="auto"/>
                <w:spacing w:val="5"/>
                <w:kern w:val="0"/>
                <w:sz w:val="24"/>
                <w:szCs w:val="20"/>
                <w:lang w:val="en-US" w:eastAsia="zh-CN" w:bidi="ar-SA"/>
              </w:rPr>
              <w:t>，</w:t>
            </w:r>
            <w:r>
              <w:rPr>
                <w:rFonts w:hint="eastAsia" w:ascii="Times New Roman" w:hAnsi="Times New Roman" w:eastAsia="宋体" w:cs="Times New Roman"/>
                <w:color w:val="auto"/>
                <w:spacing w:val="5"/>
                <w:kern w:val="0"/>
                <w:sz w:val="24"/>
                <w:szCs w:val="20"/>
                <w:lang w:val="en-US" w:eastAsia="zh-CN" w:bidi="ar-SA"/>
              </w:rPr>
              <w:t>减轻了生产废气对周边环境的影响，符合《工业企业总平面设计规范》（GB50187-2012）的相关规定。</w:t>
            </w:r>
          </w:p>
        </w:tc>
      </w:tr>
      <w:tr w14:paraId="4219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pct"/>
          <w:trHeight w:val="8270" w:hRule="atLeast"/>
        </w:trPr>
        <w:tc>
          <w:tcPr>
            <w:tcW w:w="365" w:type="pct"/>
            <w:gridSpan w:val="2"/>
            <w:vAlign w:val="center"/>
          </w:tcPr>
          <w:p w14:paraId="2762296F">
            <w:pPr>
              <w:keepNext w:val="0"/>
              <w:keepLines w:val="0"/>
              <w:suppressLineNumbers w:val="0"/>
              <w:autoSpaceDE w:val="0"/>
              <w:autoSpaceDN w:val="0"/>
              <w:adjustRightInd w:val="0"/>
              <w:snapToGrid w:val="0"/>
              <w:spacing w:before="0" w:beforeAutospacing="0" w:after="0" w:afterAutospacing="0"/>
              <w:ind w:left="0" w:leftChars="0" w:right="0" w:rightChars="0"/>
              <w:jc w:val="center"/>
              <w:rPr>
                <w:rFonts w:hint="eastAsia" w:ascii="宋体" w:hAnsi="宋体" w:eastAsia="宋体" w:cs="宋体"/>
                <w:b/>
                <w:bCs/>
                <w:snapToGrid w:val="0"/>
                <w:color w:val="auto"/>
                <w:sz w:val="24"/>
                <w:szCs w:val="24"/>
                <w:vertAlign w:val="baseline"/>
              </w:rPr>
            </w:pPr>
            <w:r>
              <w:rPr>
                <w:rFonts w:hint="default"/>
                <w:b/>
                <w:bCs/>
                <w:color w:val="auto"/>
                <w:sz w:val="24"/>
              </w:rPr>
              <w:t>工艺流程和产排污环节</w:t>
            </w:r>
          </w:p>
        </w:tc>
        <w:tc>
          <w:tcPr>
            <w:tcW w:w="4600" w:type="pct"/>
            <w:vAlign w:val="center"/>
          </w:tcPr>
          <w:p w14:paraId="2F833039">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textAlignment w:val="auto"/>
              <w:rPr>
                <w:rFonts w:hint="default" w:cs="Times New Roman"/>
                <w:b/>
                <w:bCs w:val="0"/>
                <w:color w:val="auto"/>
                <w:sz w:val="24"/>
                <w:lang w:val="en-US" w:eastAsia="zh-CN"/>
              </w:rPr>
            </w:pPr>
            <w:r>
              <w:rPr>
                <w:rFonts w:hint="eastAsia" w:cs="Times New Roman"/>
                <w:b/>
                <w:bCs w:val="0"/>
                <w:color w:val="auto"/>
                <w:sz w:val="24"/>
                <w:lang w:val="en-US" w:eastAsia="zh-CN"/>
              </w:rPr>
              <w:t>项目生产工艺过程如下：</w:t>
            </w:r>
          </w:p>
          <w:p w14:paraId="6AA764D8">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textAlignment w:val="auto"/>
              <w:rPr>
                <w:rFonts w:hint="eastAsia" w:cs="Times New Roman"/>
                <w:b/>
                <w:bCs w:val="0"/>
                <w:color w:val="auto"/>
                <w:sz w:val="24"/>
                <w:lang w:val="en-US" w:eastAsia="zh-CN"/>
              </w:rPr>
            </w:pPr>
            <w:r>
              <w:rPr>
                <w:rFonts w:hint="default" w:ascii="Times New Roman" w:hAnsi="Times New Roman" w:cs="Times New Roman"/>
                <w:b/>
                <w:bCs w:val="0"/>
                <w:color w:val="auto"/>
                <w:sz w:val="24"/>
                <w:lang w:val="en-US" w:eastAsia="zh-CN"/>
              </w:rPr>
              <w:t>①</w:t>
            </w:r>
            <w:r>
              <w:rPr>
                <w:rFonts w:hint="eastAsia" w:cs="Times New Roman"/>
                <w:b/>
                <w:bCs w:val="0"/>
                <w:color w:val="auto"/>
                <w:sz w:val="24"/>
                <w:lang w:val="en-US" w:eastAsia="zh-CN"/>
              </w:rPr>
              <w:t>备料</w:t>
            </w:r>
          </w:p>
          <w:p w14:paraId="43331F4E">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textAlignment w:val="auto"/>
              <w:rPr>
                <w:rFonts w:hint="eastAsia" w:ascii="宋体" w:hAnsi="宋体"/>
                <w:b w:val="0"/>
                <w:bCs/>
                <w:color w:val="auto"/>
                <w:sz w:val="24"/>
                <w:lang w:val="en-US" w:eastAsia="zh-CN"/>
              </w:rPr>
            </w:pPr>
            <w:r>
              <w:rPr>
                <w:rFonts w:hint="eastAsia" w:ascii="Times New Roman" w:hAnsi="Times New Roman" w:eastAsia="宋体" w:cs="Times New Roman"/>
                <w:b w:val="0"/>
                <w:bCs/>
                <w:color w:val="auto"/>
                <w:sz w:val="24"/>
                <w:lang w:val="en-US" w:eastAsia="zh-CN"/>
              </w:rPr>
              <w:t>根据</w:t>
            </w:r>
            <w:r>
              <w:rPr>
                <w:rFonts w:hint="eastAsia" w:cs="Times New Roman"/>
                <w:b w:val="0"/>
                <w:bCs/>
                <w:color w:val="auto"/>
                <w:sz w:val="24"/>
                <w:lang w:val="en-US" w:eastAsia="zh-CN"/>
              </w:rPr>
              <w:t>客户</w:t>
            </w:r>
            <w:r>
              <w:rPr>
                <w:rFonts w:hint="eastAsia" w:ascii="Times New Roman" w:hAnsi="Times New Roman" w:eastAsia="宋体" w:cs="Times New Roman"/>
                <w:b w:val="0"/>
                <w:bCs/>
                <w:color w:val="auto"/>
                <w:sz w:val="24"/>
                <w:lang w:val="en-US" w:eastAsia="zh-CN"/>
              </w:rPr>
              <w:t>对产品的要求，将</w:t>
            </w:r>
            <w:r>
              <w:rPr>
                <w:rFonts w:hint="eastAsia" w:ascii="宋体" w:hAnsi="宋体"/>
                <w:b w:val="0"/>
                <w:bCs/>
                <w:color w:val="auto"/>
                <w:sz w:val="24"/>
                <w:lang w:val="en-US" w:eastAsia="zh-CN"/>
              </w:rPr>
              <w:t>外购原料（</w:t>
            </w:r>
            <w:r>
              <w:rPr>
                <w:rFonts w:hint="eastAsia" w:ascii="Times New Roman" w:hAnsi="Times New Roman" w:eastAsia="宋体" w:cs="Times New Roman"/>
                <w:b w:val="0"/>
                <w:bCs/>
                <w:color w:val="auto"/>
                <w:sz w:val="24"/>
                <w:lang w:val="en-US" w:eastAsia="zh-CN"/>
              </w:rPr>
              <w:t>PP/PE/PC等）原料与色</w:t>
            </w:r>
            <w:r>
              <w:rPr>
                <w:rFonts w:hint="eastAsia" w:cs="Times New Roman"/>
                <w:b w:val="0"/>
                <w:bCs/>
                <w:color w:val="auto"/>
                <w:sz w:val="24"/>
                <w:lang w:val="en-US" w:eastAsia="zh-CN"/>
              </w:rPr>
              <w:t>母粒按比例计量，备料过程中</w:t>
            </w:r>
            <w:r>
              <w:rPr>
                <w:rFonts w:hint="eastAsia" w:ascii="Times New Roman" w:hAnsi="Times New Roman" w:eastAsia="宋体" w:cs="Times New Roman"/>
                <w:b w:val="0"/>
                <w:bCs/>
                <w:color w:val="auto"/>
                <w:sz w:val="24"/>
                <w:lang w:val="en-US" w:eastAsia="zh-CN"/>
              </w:rPr>
              <w:t>不混料</w:t>
            </w:r>
            <w:r>
              <w:rPr>
                <w:rFonts w:hint="eastAsia" w:cs="Times New Roman"/>
                <w:b w:val="0"/>
                <w:bCs/>
                <w:color w:val="auto"/>
                <w:sz w:val="24"/>
                <w:lang w:val="en-US" w:eastAsia="zh-CN"/>
              </w:rPr>
              <w:t>，色母粒为白色，主要调控产品透明度，色母粒和</w:t>
            </w:r>
            <w:r>
              <w:rPr>
                <w:rFonts w:hint="eastAsia" w:ascii="宋体" w:hAnsi="宋体"/>
                <w:b w:val="0"/>
                <w:bCs/>
                <w:color w:val="auto"/>
                <w:sz w:val="24"/>
                <w:lang w:val="en-US" w:eastAsia="zh-CN"/>
              </w:rPr>
              <w:t>塑料粒子颗粒较大不会产生粉尘（直径大约为</w:t>
            </w:r>
            <w:r>
              <w:rPr>
                <w:rFonts w:hint="default" w:ascii="Times New Roman" w:hAnsi="Times New Roman" w:cs="Times New Roman"/>
                <w:b w:val="0"/>
                <w:bCs/>
                <w:color w:val="auto"/>
                <w:sz w:val="24"/>
                <w:lang w:val="en-US" w:eastAsia="zh-CN"/>
              </w:rPr>
              <w:t>3-50mm</w:t>
            </w:r>
            <w:r>
              <w:rPr>
                <w:rFonts w:hint="eastAsia" w:ascii="宋体" w:hAnsi="宋体"/>
                <w:b w:val="0"/>
                <w:bCs/>
                <w:color w:val="auto"/>
                <w:sz w:val="24"/>
                <w:lang w:val="en-US" w:eastAsia="zh-CN"/>
              </w:rPr>
              <w:t>）。</w:t>
            </w:r>
          </w:p>
          <w:p w14:paraId="2F77672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textAlignment w:val="auto"/>
              <w:rPr>
                <w:rFonts w:hint="eastAsia" w:cs="Times New Roman"/>
                <w:b w:val="0"/>
                <w:bCs/>
                <w:color w:val="auto"/>
                <w:sz w:val="24"/>
                <w:lang w:val="en-US" w:eastAsia="zh-CN"/>
              </w:rPr>
            </w:pPr>
            <w:r>
              <w:rPr>
                <w:rFonts w:hint="eastAsia" w:cs="Times New Roman"/>
                <w:b/>
                <w:bCs w:val="0"/>
                <w:color w:val="auto"/>
                <w:sz w:val="24"/>
                <w:lang w:val="en-US" w:eastAsia="zh-CN"/>
              </w:rPr>
              <w:t>产污环节：废包装材料S1、设备噪声N。</w:t>
            </w:r>
          </w:p>
          <w:p w14:paraId="69E5828E">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textAlignment w:val="auto"/>
              <w:rPr>
                <w:rFonts w:hint="eastAsia" w:cs="Times New Roman"/>
                <w:b w:val="0"/>
                <w:bCs/>
                <w:color w:val="auto"/>
                <w:sz w:val="24"/>
                <w:lang w:val="en-US" w:eastAsia="zh-CN"/>
              </w:rPr>
            </w:pPr>
            <w:r>
              <w:rPr>
                <w:rFonts w:hint="default" w:ascii="Times New Roman" w:hAnsi="Times New Roman" w:cs="Times New Roman"/>
                <w:b/>
                <w:bCs w:val="0"/>
                <w:color w:val="auto"/>
                <w:sz w:val="24"/>
                <w:lang w:val="en-US" w:eastAsia="zh-CN"/>
              </w:rPr>
              <w:t>②</w:t>
            </w:r>
            <w:r>
              <w:rPr>
                <w:rFonts w:hint="eastAsia" w:cs="Times New Roman"/>
                <w:b/>
                <w:bCs w:val="0"/>
                <w:color w:val="auto"/>
                <w:sz w:val="24"/>
                <w:lang w:val="en-US" w:eastAsia="zh-CN"/>
              </w:rPr>
              <w:t>融化</w:t>
            </w:r>
          </w:p>
          <w:p w14:paraId="1AA95F95">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textAlignment w:val="auto"/>
              <w:rPr>
                <w:rFonts w:hint="eastAsia" w:cs="Times New Roman"/>
                <w:b w:val="0"/>
                <w:bCs/>
                <w:color w:val="auto"/>
                <w:sz w:val="24"/>
                <w:lang w:val="en-US" w:eastAsia="zh-CN"/>
              </w:rPr>
            </w:pPr>
            <w:r>
              <w:rPr>
                <w:rFonts w:hint="eastAsia" w:ascii="宋体" w:hAnsi="宋体"/>
                <w:b w:val="0"/>
                <w:bCs/>
                <w:color w:val="auto"/>
                <w:sz w:val="24"/>
                <w:lang w:val="en-US" w:eastAsia="zh-CN"/>
              </w:rPr>
              <w:t>物料通过吸料机（真空上料）管道输送到注塑机上的小料仓待生产，注塑机启动加热工作，塑料粒子进入注塑机螺杆加热装置，加热温度约为</w:t>
            </w:r>
            <w:r>
              <w:rPr>
                <w:rFonts w:hint="default" w:ascii="Times New Roman" w:hAnsi="Times New Roman" w:cs="Times New Roman"/>
                <w:b w:val="0"/>
                <w:bCs/>
                <w:color w:val="auto"/>
                <w:sz w:val="24"/>
                <w:lang w:val="en-US" w:eastAsia="zh-CN"/>
              </w:rPr>
              <w:t>100~150℃</w:t>
            </w:r>
            <w:r>
              <w:rPr>
                <w:rFonts w:hint="eastAsia" w:ascii="宋体" w:hAnsi="宋体"/>
                <w:b w:val="0"/>
                <w:bCs/>
                <w:color w:val="auto"/>
                <w:sz w:val="24"/>
                <w:lang w:val="en-US" w:eastAsia="zh-CN"/>
              </w:rPr>
              <w:t>左右，树脂颗粒融化为熔融状态</w:t>
            </w:r>
            <w:r>
              <w:rPr>
                <w:rFonts w:hint="eastAsia" w:cs="Times New Roman"/>
                <w:b w:val="0"/>
                <w:bCs/>
                <w:color w:val="auto"/>
                <w:sz w:val="24"/>
                <w:lang w:val="en-US" w:eastAsia="zh-CN"/>
              </w:rPr>
              <w:t>。</w:t>
            </w:r>
          </w:p>
          <w:p w14:paraId="7E4B9715">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textAlignment w:val="auto"/>
              <w:rPr>
                <w:rFonts w:hint="default" w:ascii="Times New Roman" w:hAnsi="Times New Roman" w:cs="Times New Roman"/>
                <w:b/>
                <w:bCs w:val="0"/>
                <w:color w:val="auto"/>
                <w:sz w:val="24"/>
                <w:lang w:val="en-US" w:eastAsia="zh-CN"/>
              </w:rPr>
            </w:pPr>
            <w:r>
              <w:rPr>
                <w:rFonts w:hint="eastAsia" w:cs="Times New Roman"/>
                <w:b/>
                <w:bCs w:val="0"/>
                <w:color w:val="auto"/>
                <w:sz w:val="24"/>
                <w:lang w:val="en-US" w:eastAsia="zh-CN"/>
              </w:rPr>
              <w:t>产污环节：废料S2。</w:t>
            </w:r>
          </w:p>
          <w:p w14:paraId="4057653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textAlignment w:val="auto"/>
              <w:rPr>
                <w:rFonts w:hint="eastAsia" w:cs="Times New Roman"/>
                <w:b/>
                <w:bCs w:val="0"/>
                <w:color w:val="auto"/>
                <w:sz w:val="24"/>
                <w:lang w:val="en-US" w:eastAsia="zh-CN"/>
              </w:rPr>
            </w:pPr>
            <w:r>
              <w:rPr>
                <w:rFonts w:hint="default" w:ascii="Times New Roman" w:hAnsi="Times New Roman" w:cs="Times New Roman"/>
                <w:b/>
                <w:bCs w:val="0"/>
                <w:color w:val="auto"/>
                <w:sz w:val="24"/>
                <w:lang w:val="en-US" w:eastAsia="zh-CN"/>
              </w:rPr>
              <w:t>③</w:t>
            </w:r>
            <w:r>
              <w:rPr>
                <w:rFonts w:hint="eastAsia" w:cs="Times New Roman"/>
                <w:b/>
                <w:bCs w:val="0"/>
                <w:color w:val="auto"/>
                <w:sz w:val="24"/>
                <w:lang w:val="en-US" w:eastAsia="zh-CN"/>
              </w:rPr>
              <w:t>注塑</w:t>
            </w:r>
          </w:p>
          <w:p w14:paraId="23C01F6E">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textAlignment w:val="auto"/>
              <w:rPr>
                <w:rFonts w:hint="eastAsia" w:cs="Times New Roman"/>
                <w:b w:val="0"/>
                <w:bCs/>
                <w:color w:val="auto"/>
                <w:sz w:val="24"/>
                <w:lang w:val="en-US" w:eastAsia="zh-CN"/>
              </w:rPr>
            </w:pPr>
            <w:r>
              <w:rPr>
                <w:rFonts w:hint="eastAsia" w:ascii="宋体" w:hAnsi="宋体"/>
                <w:b w:val="0"/>
                <w:bCs/>
                <w:color w:val="auto"/>
                <w:sz w:val="24"/>
                <w:lang w:val="en-US" w:eastAsia="zh-CN"/>
              </w:rPr>
              <w:t>螺杆把熔体高压注入闭合的模具型腔，液态原料通过螺杆加热装置摄入到模具内部</w:t>
            </w:r>
            <w:r>
              <w:rPr>
                <w:rFonts w:hint="eastAsia" w:cs="Times New Roman"/>
                <w:b w:val="0"/>
                <w:bCs/>
                <w:color w:val="auto"/>
                <w:sz w:val="24"/>
                <w:lang w:val="en-US" w:eastAsia="zh-CN"/>
              </w:rPr>
              <w:t>。</w:t>
            </w:r>
          </w:p>
          <w:p w14:paraId="676953E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textAlignment w:val="auto"/>
              <w:rPr>
                <w:rFonts w:hint="eastAsia" w:cs="Times New Roman"/>
                <w:b/>
                <w:bCs w:val="0"/>
                <w:color w:val="auto"/>
                <w:sz w:val="24"/>
                <w:lang w:val="en-US" w:eastAsia="zh-CN"/>
              </w:rPr>
            </w:pPr>
            <w:r>
              <w:rPr>
                <w:rFonts w:hint="eastAsia" w:cs="Times New Roman"/>
                <w:b/>
                <w:bCs w:val="0"/>
                <w:color w:val="auto"/>
                <w:sz w:val="24"/>
                <w:lang w:val="en-US" w:eastAsia="zh-CN"/>
              </w:rPr>
              <w:t>产污环节：注塑废气G1、设备噪声N。</w:t>
            </w:r>
          </w:p>
          <w:p w14:paraId="0CDB71F0">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textAlignment w:val="auto"/>
              <w:rPr>
                <w:rFonts w:hint="eastAsia" w:cs="Times New Roman"/>
                <w:b/>
                <w:bCs/>
                <w:color w:val="auto"/>
                <w:sz w:val="24"/>
                <w:lang w:val="en-US" w:eastAsia="zh-CN"/>
              </w:rPr>
            </w:pPr>
            <w:r>
              <w:rPr>
                <w:rFonts w:hint="eastAsia" w:cs="Times New Roman"/>
                <w:b/>
                <w:bCs/>
                <w:color w:val="auto"/>
                <w:sz w:val="24"/>
                <w:szCs w:val="24"/>
                <w:lang w:val="en-US" w:eastAsia="zh-CN"/>
              </w:rPr>
              <w:fldChar w:fldCharType="begin"/>
            </w:r>
            <w:r>
              <w:rPr>
                <w:rFonts w:hint="eastAsia" w:cs="Times New Roman"/>
                <w:b/>
                <w:bCs/>
                <w:color w:val="auto"/>
                <w:sz w:val="24"/>
                <w:szCs w:val="24"/>
                <w:lang w:val="en-US" w:eastAsia="zh-CN"/>
              </w:rPr>
              <w:instrText xml:space="preserve"> = 4 \* GB3 \* MERGEFORMAT </w:instrText>
            </w:r>
            <w:r>
              <w:rPr>
                <w:rFonts w:hint="eastAsia" w:cs="Times New Roman"/>
                <w:b/>
                <w:bCs/>
                <w:color w:val="auto"/>
                <w:sz w:val="24"/>
                <w:szCs w:val="24"/>
                <w:lang w:val="en-US" w:eastAsia="zh-CN"/>
              </w:rPr>
              <w:fldChar w:fldCharType="separate"/>
            </w:r>
            <w:r>
              <w:rPr>
                <w:rFonts w:hint="default"/>
                <w:b/>
                <w:bCs/>
                <w:color w:val="auto"/>
                <w:sz w:val="24"/>
                <w:szCs w:val="24"/>
              </w:rPr>
              <w:t>④</w:t>
            </w:r>
            <w:r>
              <w:rPr>
                <w:rFonts w:hint="eastAsia" w:cs="Times New Roman"/>
                <w:b/>
                <w:bCs/>
                <w:color w:val="auto"/>
                <w:sz w:val="24"/>
                <w:szCs w:val="24"/>
                <w:lang w:val="en-US" w:eastAsia="zh-CN"/>
              </w:rPr>
              <w:fldChar w:fldCharType="end"/>
            </w:r>
            <w:r>
              <w:rPr>
                <w:rFonts w:hint="eastAsia" w:cs="Times New Roman"/>
                <w:b/>
                <w:bCs/>
                <w:color w:val="auto"/>
                <w:sz w:val="24"/>
                <w:lang w:val="en-US" w:eastAsia="zh-CN"/>
              </w:rPr>
              <w:t>冷却</w:t>
            </w:r>
          </w:p>
          <w:p w14:paraId="7DE2026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textAlignment w:val="auto"/>
              <w:rPr>
                <w:rFonts w:hint="eastAsia" w:cs="Times New Roman"/>
                <w:b w:val="0"/>
                <w:bCs/>
                <w:color w:val="auto"/>
                <w:sz w:val="24"/>
                <w:lang w:val="en-US" w:eastAsia="zh-CN"/>
              </w:rPr>
            </w:pPr>
            <w:r>
              <w:rPr>
                <w:rFonts w:hint="eastAsia" w:ascii="宋体" w:hAnsi="宋体"/>
                <w:b w:val="0"/>
                <w:bCs/>
                <w:color w:val="auto"/>
                <w:sz w:val="24"/>
                <w:lang w:val="en-US" w:eastAsia="zh-CN"/>
              </w:rPr>
              <w:t>模具外通过循环冷却水间接冷却降温，温度迅速降温至</w:t>
            </w:r>
            <w:r>
              <w:rPr>
                <w:rFonts w:hint="default" w:ascii="Times New Roman" w:hAnsi="Times New Roman" w:cs="Times New Roman"/>
                <w:b w:val="0"/>
                <w:bCs/>
                <w:color w:val="auto"/>
                <w:sz w:val="24"/>
                <w:lang w:val="en-US" w:eastAsia="zh-CN"/>
              </w:rPr>
              <w:t>30~40℃</w:t>
            </w:r>
            <w:r>
              <w:rPr>
                <w:rFonts w:hint="eastAsia" w:ascii="宋体" w:hAnsi="宋体"/>
                <w:b w:val="0"/>
                <w:bCs/>
                <w:color w:val="auto"/>
                <w:sz w:val="24"/>
                <w:lang w:val="en-US" w:eastAsia="zh-CN"/>
              </w:rPr>
              <w:t>，模具内的熔体降温凝固，变成模具的形状，迅速脱模，冷却水循环使用，定期补充。</w:t>
            </w:r>
          </w:p>
          <w:p w14:paraId="6E83F06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textAlignment w:val="auto"/>
              <w:rPr>
                <w:rFonts w:hint="eastAsia" w:cs="Times New Roman"/>
                <w:b/>
                <w:bCs w:val="0"/>
                <w:color w:val="auto"/>
                <w:sz w:val="24"/>
                <w:lang w:val="en-US" w:eastAsia="zh-CN"/>
              </w:rPr>
            </w:pPr>
            <w:r>
              <w:rPr>
                <w:rFonts w:hint="eastAsia" w:cs="Times New Roman"/>
                <w:b/>
                <w:bCs w:val="0"/>
                <w:color w:val="auto"/>
                <w:sz w:val="24"/>
                <w:lang w:val="en-US" w:eastAsia="zh-CN"/>
              </w:rPr>
              <w:t>产污环节：循环冷却水W1、设备噪声N。</w:t>
            </w:r>
          </w:p>
          <w:p w14:paraId="1F6F7D2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textAlignment w:val="auto"/>
              <w:rPr>
                <w:rFonts w:hint="eastAsia" w:cs="Times New Roman"/>
                <w:b/>
                <w:bCs/>
                <w:color w:val="auto"/>
                <w:sz w:val="24"/>
                <w:lang w:val="en-US" w:eastAsia="zh-CN"/>
              </w:rPr>
            </w:pPr>
            <w:r>
              <w:rPr>
                <w:rFonts w:hint="eastAsia" w:cs="Times New Roman"/>
                <w:b/>
                <w:bCs/>
                <w:color w:val="auto"/>
                <w:sz w:val="24"/>
                <w:szCs w:val="24"/>
                <w:lang w:val="en-US" w:eastAsia="zh-CN"/>
              </w:rPr>
              <w:fldChar w:fldCharType="begin"/>
            </w:r>
            <w:r>
              <w:rPr>
                <w:rFonts w:hint="eastAsia" w:cs="Times New Roman"/>
                <w:b/>
                <w:bCs/>
                <w:color w:val="auto"/>
                <w:sz w:val="24"/>
                <w:szCs w:val="24"/>
                <w:lang w:val="en-US" w:eastAsia="zh-CN"/>
              </w:rPr>
              <w:instrText xml:space="preserve"> = 5 \* GB3 \* MERGEFORMAT </w:instrText>
            </w:r>
            <w:r>
              <w:rPr>
                <w:rFonts w:hint="eastAsia" w:cs="Times New Roman"/>
                <w:b/>
                <w:bCs/>
                <w:color w:val="auto"/>
                <w:sz w:val="24"/>
                <w:szCs w:val="24"/>
                <w:lang w:val="en-US" w:eastAsia="zh-CN"/>
              </w:rPr>
              <w:fldChar w:fldCharType="separate"/>
            </w:r>
            <w:r>
              <w:rPr>
                <w:rFonts w:hint="default"/>
                <w:b/>
                <w:bCs/>
                <w:color w:val="auto"/>
                <w:sz w:val="24"/>
                <w:szCs w:val="24"/>
              </w:rPr>
              <w:t>⑤</w:t>
            </w:r>
            <w:r>
              <w:rPr>
                <w:rFonts w:hint="eastAsia" w:cs="Times New Roman"/>
                <w:b/>
                <w:bCs/>
                <w:color w:val="auto"/>
                <w:sz w:val="24"/>
                <w:szCs w:val="24"/>
                <w:lang w:val="en-US" w:eastAsia="zh-CN"/>
              </w:rPr>
              <w:fldChar w:fldCharType="end"/>
            </w:r>
            <w:r>
              <w:rPr>
                <w:rFonts w:hint="eastAsia" w:cs="Times New Roman"/>
                <w:b/>
                <w:bCs/>
                <w:color w:val="auto"/>
                <w:sz w:val="24"/>
                <w:lang w:val="en-US" w:eastAsia="zh-CN"/>
              </w:rPr>
              <w:t>脱模</w:t>
            </w:r>
          </w:p>
          <w:p w14:paraId="100B243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模具打开，取出成型的产品，脱模产生的废模具由厂家定期回收维护。</w:t>
            </w:r>
          </w:p>
          <w:p w14:paraId="4603D5AC">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textAlignment w:val="auto"/>
              <w:rPr>
                <w:rFonts w:hint="eastAsia" w:cs="Times New Roman"/>
                <w:b/>
                <w:bCs w:val="0"/>
                <w:color w:val="auto"/>
                <w:sz w:val="24"/>
                <w:lang w:val="en-US" w:eastAsia="zh-CN"/>
              </w:rPr>
            </w:pPr>
            <w:r>
              <w:rPr>
                <w:rFonts w:hint="eastAsia" w:cs="Times New Roman"/>
                <w:b/>
                <w:bCs w:val="0"/>
                <w:color w:val="auto"/>
                <w:sz w:val="24"/>
                <w:lang w:val="en-US" w:eastAsia="zh-CN"/>
              </w:rPr>
              <w:t>产污环节：废模具S3、设备噪声N。</w:t>
            </w:r>
          </w:p>
          <w:p w14:paraId="6D85B7D6">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textAlignment w:val="auto"/>
              <w:rPr>
                <w:rFonts w:hint="eastAsia" w:cs="Times New Roman"/>
                <w:b/>
                <w:bCs/>
                <w:color w:val="auto"/>
                <w:sz w:val="24"/>
                <w:lang w:val="en-US" w:eastAsia="zh-CN"/>
              </w:rPr>
            </w:pPr>
            <w:r>
              <w:rPr>
                <w:rFonts w:hint="eastAsia" w:cs="Times New Roman"/>
                <w:b/>
                <w:bCs/>
                <w:color w:val="auto"/>
                <w:sz w:val="24"/>
                <w:szCs w:val="24"/>
                <w:lang w:val="en-US" w:eastAsia="zh-CN"/>
              </w:rPr>
              <w:fldChar w:fldCharType="begin"/>
            </w:r>
            <w:r>
              <w:rPr>
                <w:rFonts w:hint="eastAsia" w:cs="Times New Roman"/>
                <w:b/>
                <w:bCs/>
                <w:color w:val="auto"/>
                <w:sz w:val="24"/>
                <w:szCs w:val="24"/>
                <w:lang w:val="en-US" w:eastAsia="zh-CN"/>
              </w:rPr>
              <w:instrText xml:space="preserve"> = 6 \* GB3 \* MERGEFORMAT </w:instrText>
            </w:r>
            <w:r>
              <w:rPr>
                <w:rFonts w:hint="eastAsia" w:cs="Times New Roman"/>
                <w:b/>
                <w:bCs/>
                <w:color w:val="auto"/>
                <w:sz w:val="24"/>
                <w:szCs w:val="24"/>
                <w:lang w:val="en-US" w:eastAsia="zh-CN"/>
              </w:rPr>
              <w:fldChar w:fldCharType="separate"/>
            </w:r>
            <w:r>
              <w:rPr>
                <w:rFonts w:hint="default"/>
                <w:b/>
                <w:bCs/>
                <w:color w:val="auto"/>
                <w:sz w:val="24"/>
                <w:szCs w:val="24"/>
              </w:rPr>
              <w:t>⑥</w:t>
            </w:r>
            <w:r>
              <w:rPr>
                <w:rFonts w:hint="eastAsia" w:cs="Times New Roman"/>
                <w:b/>
                <w:bCs/>
                <w:color w:val="auto"/>
                <w:sz w:val="24"/>
                <w:szCs w:val="24"/>
                <w:lang w:val="en-US" w:eastAsia="zh-CN"/>
              </w:rPr>
              <w:fldChar w:fldCharType="end"/>
            </w:r>
            <w:r>
              <w:rPr>
                <w:rFonts w:hint="eastAsia" w:cs="Times New Roman"/>
                <w:b/>
                <w:bCs/>
                <w:color w:val="auto"/>
                <w:sz w:val="24"/>
                <w:szCs w:val="24"/>
                <w:lang w:val="en-US" w:eastAsia="zh-CN"/>
              </w:rPr>
              <w:t>检验、</w:t>
            </w:r>
            <w:r>
              <w:rPr>
                <w:rFonts w:hint="eastAsia" w:cs="Times New Roman"/>
                <w:b/>
                <w:bCs/>
                <w:color w:val="auto"/>
                <w:sz w:val="24"/>
                <w:lang w:val="en-US" w:eastAsia="zh-CN"/>
              </w:rPr>
              <w:t>包装</w:t>
            </w:r>
          </w:p>
          <w:p w14:paraId="3E05766D">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textAlignment w:val="auto"/>
              <w:rPr>
                <w:rFonts w:hint="eastAsia" w:ascii="Times New Roman" w:hAnsi="Times New Roman" w:eastAsia="宋体" w:cs="Times New Roman"/>
                <w:b w:val="0"/>
                <w:bCs/>
                <w:color w:val="auto"/>
                <w:sz w:val="24"/>
                <w:lang w:val="en-US" w:eastAsia="zh-CN"/>
              </w:rPr>
            </w:pPr>
            <w:r>
              <w:rPr>
                <w:rFonts w:hint="eastAsia" w:cs="Times New Roman"/>
                <w:b w:val="0"/>
                <w:bCs/>
                <w:color w:val="auto"/>
                <w:sz w:val="24"/>
                <w:lang w:val="en-US" w:eastAsia="zh-CN"/>
              </w:rPr>
              <w:t>塑料配件经检验合格后，</w:t>
            </w:r>
            <w:r>
              <w:rPr>
                <w:rFonts w:hint="eastAsia" w:ascii="Times New Roman" w:hAnsi="Times New Roman" w:eastAsia="宋体" w:cs="Times New Roman"/>
                <w:b w:val="0"/>
                <w:bCs/>
                <w:color w:val="auto"/>
                <w:sz w:val="24"/>
                <w:lang w:val="en-US" w:eastAsia="zh-CN"/>
              </w:rPr>
              <w:t>将合格的产品采用人工包装后放至</w:t>
            </w:r>
            <w:r>
              <w:rPr>
                <w:rFonts w:hint="eastAsia" w:cs="Times New Roman"/>
                <w:b w:val="0"/>
                <w:bCs/>
                <w:color w:val="auto"/>
                <w:sz w:val="24"/>
                <w:lang w:val="en-US" w:eastAsia="zh-CN"/>
              </w:rPr>
              <w:t>成品库</w:t>
            </w:r>
            <w:r>
              <w:rPr>
                <w:rFonts w:hint="eastAsia" w:ascii="Times New Roman" w:hAnsi="Times New Roman" w:eastAsia="宋体" w:cs="Times New Roman"/>
                <w:b w:val="0"/>
                <w:bCs/>
                <w:color w:val="auto"/>
                <w:sz w:val="24"/>
                <w:lang w:val="en-US" w:eastAsia="zh-CN"/>
              </w:rPr>
              <w:t>。</w:t>
            </w:r>
          </w:p>
          <w:p w14:paraId="1FAEEA09">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2" w:firstLineChars="200"/>
              <w:textAlignment w:val="auto"/>
              <w:rPr>
                <w:rFonts w:hint="eastAsia" w:cs="Times New Roman"/>
                <w:b/>
                <w:bCs w:val="0"/>
                <w:color w:val="auto"/>
                <w:sz w:val="24"/>
                <w:lang w:val="en-US" w:eastAsia="zh-CN"/>
              </w:rPr>
            </w:pPr>
            <w:r>
              <w:rPr>
                <w:rFonts w:hint="eastAsia" w:cs="Times New Roman"/>
                <w:b/>
                <w:bCs w:val="0"/>
                <w:color w:val="auto"/>
                <w:sz w:val="24"/>
                <w:lang w:val="en-US" w:eastAsia="zh-CN"/>
              </w:rPr>
              <w:t>产污环节：不合格产品S4、设备噪声N。</w:t>
            </w:r>
          </w:p>
          <w:p w14:paraId="543BCE8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cs="Times New Roman"/>
                <w:b w:val="0"/>
                <w:bCs/>
                <w:color w:val="auto"/>
                <w:sz w:val="24"/>
                <w:lang w:val="en-US" w:eastAsia="zh-CN"/>
              </w:rPr>
            </w:pPr>
            <w:r>
              <w:rPr>
                <w:rFonts w:hint="default"/>
                <w:color w:val="auto"/>
              </w:rPr>
              <w:drawing>
                <wp:inline distT="0" distB="0" distL="114300" distR="114300">
                  <wp:extent cx="5520690" cy="1440180"/>
                  <wp:effectExtent l="0" t="0" r="3810" b="762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9"/>
                          <a:stretch>
                            <a:fillRect/>
                          </a:stretch>
                        </pic:blipFill>
                        <pic:spPr>
                          <a:xfrm>
                            <a:off x="0" y="0"/>
                            <a:ext cx="5520690" cy="1440180"/>
                          </a:xfrm>
                          <a:prstGeom prst="rect">
                            <a:avLst/>
                          </a:prstGeom>
                          <a:noFill/>
                          <a:ln>
                            <a:noFill/>
                          </a:ln>
                        </pic:spPr>
                      </pic:pic>
                    </a:graphicData>
                  </a:graphic>
                </wp:inline>
              </w:drawing>
            </w:r>
          </w:p>
          <w:p w14:paraId="77D2FE2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0" w:right="0" w:rightChars="0"/>
              <w:jc w:val="center"/>
              <w:textAlignment w:val="auto"/>
              <w:rPr>
                <w:rFonts w:hint="default" w:cs="Times New Roman"/>
                <w:b w:val="0"/>
                <w:bCs/>
                <w:color w:val="auto"/>
                <w:sz w:val="24"/>
                <w:lang w:val="en-US" w:eastAsia="zh-CN"/>
              </w:rPr>
            </w:pPr>
            <w:r>
              <w:rPr>
                <w:rFonts w:hint="eastAsia" w:ascii="Times New Roman" w:hAnsi="Times New Roman" w:cs="Times New Roman"/>
                <w:b/>
                <w:color w:val="auto"/>
                <w:sz w:val="21"/>
                <w:szCs w:val="21"/>
                <w:lang w:val="en-US" w:eastAsia="zh-CN"/>
              </w:rPr>
              <w:t>图2-</w:t>
            </w:r>
            <w:r>
              <w:rPr>
                <w:rFonts w:hint="eastAsia" w:cs="Times New Roman"/>
                <w:b/>
                <w:color w:val="auto"/>
                <w:sz w:val="21"/>
                <w:szCs w:val="21"/>
                <w:lang w:val="en-US" w:eastAsia="zh-CN"/>
              </w:rPr>
              <w:t>2</w:t>
            </w:r>
            <w:r>
              <w:rPr>
                <w:rFonts w:hint="eastAsia" w:ascii="Times New Roman" w:hAnsi="Times New Roman" w:cs="Times New Roman"/>
                <w:b/>
                <w:color w:val="auto"/>
                <w:sz w:val="21"/>
                <w:szCs w:val="21"/>
                <w:lang w:val="en-US" w:eastAsia="zh-CN"/>
              </w:rPr>
              <w:t xml:space="preserve">  </w:t>
            </w:r>
            <w:r>
              <w:rPr>
                <w:rFonts w:hint="eastAsia" w:cs="Times New Roman"/>
                <w:b/>
                <w:color w:val="auto"/>
                <w:sz w:val="21"/>
                <w:szCs w:val="21"/>
                <w:lang w:val="en-US" w:eastAsia="zh-CN"/>
              </w:rPr>
              <w:t>生产工艺</w:t>
            </w:r>
            <w:r>
              <w:rPr>
                <w:rFonts w:hint="eastAsia" w:ascii="Times New Roman" w:hAnsi="Times New Roman" w:cs="Times New Roman"/>
                <w:b/>
                <w:color w:val="auto"/>
                <w:sz w:val="21"/>
                <w:szCs w:val="21"/>
                <w:lang w:val="en-US" w:eastAsia="zh-CN"/>
              </w:rPr>
              <w:t>流程及排污节点图</w:t>
            </w:r>
          </w:p>
          <w:p w14:paraId="30B246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color w:val="auto"/>
              </w:rPr>
            </w:pPr>
            <w:r>
              <w:rPr>
                <w:rFonts w:hint="default" w:ascii="Times New Roman" w:hAnsi="Times New Roman" w:cs="Times New Roman"/>
                <w:color w:val="auto"/>
                <w:sz w:val="24"/>
              </w:rPr>
              <w:t>本项目产排污节点一览表见下表。</w:t>
            </w:r>
          </w:p>
          <w:p w14:paraId="1E61F37B">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1"/>
                <w:szCs w:val="21"/>
              </w:rPr>
            </w:pPr>
            <w:r>
              <w:rPr>
                <w:rFonts w:hint="default" w:ascii="Times New Roman" w:hAnsi="Times New Roman" w:eastAsia="宋体"/>
                <w:b/>
                <w:color w:val="auto"/>
                <w:sz w:val="21"/>
                <w:szCs w:val="21"/>
              </w:rPr>
              <w:t>表</w:t>
            </w:r>
            <w:r>
              <w:rPr>
                <w:rFonts w:hint="eastAsia"/>
                <w:b/>
                <w:color w:val="auto"/>
                <w:sz w:val="21"/>
                <w:szCs w:val="21"/>
                <w:lang w:val="en-US" w:eastAsia="zh-CN"/>
              </w:rPr>
              <w:t>2-8</w:t>
            </w:r>
            <w:r>
              <w:rPr>
                <w:rFonts w:hint="default" w:ascii="Times New Roman" w:hAnsi="Times New Roman" w:eastAsia="宋体"/>
                <w:b/>
                <w:color w:val="auto"/>
                <w:sz w:val="21"/>
                <w:szCs w:val="21"/>
              </w:rPr>
              <w:t xml:space="preserve">  本项目产排污节点一览表</w:t>
            </w:r>
          </w:p>
          <w:tbl>
            <w:tblPr>
              <w:tblStyle w:val="24"/>
              <w:tblW w:w="49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6"/>
              <w:gridCol w:w="490"/>
              <w:gridCol w:w="1564"/>
              <w:gridCol w:w="1575"/>
              <w:gridCol w:w="1743"/>
              <w:gridCol w:w="1313"/>
              <w:gridCol w:w="1485"/>
            </w:tblGrid>
            <w:tr w14:paraId="15BA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3CB8E7">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类别</w:t>
                  </w:r>
                </w:p>
              </w:tc>
              <w:tc>
                <w:tcPr>
                  <w:tcW w:w="28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04034F">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编号</w:t>
                  </w:r>
                </w:p>
              </w:tc>
              <w:tc>
                <w:tcPr>
                  <w:tcW w:w="9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D6E5E2F">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产污环节</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77F74E">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污染源名称</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9B7B301">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主要污染物</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7E9ABC">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bCs/>
                      <w:color w:val="auto"/>
                      <w:sz w:val="21"/>
                      <w:szCs w:val="21"/>
                    </w:rPr>
                  </w:pPr>
                  <w:r>
                    <w:rPr>
                      <w:rFonts w:hint="default" w:ascii="Times New Roman" w:hAnsi="Times New Roman" w:eastAsia="宋体"/>
                      <w:b/>
                      <w:color w:val="auto"/>
                      <w:sz w:val="21"/>
                      <w:szCs w:val="21"/>
                    </w:rPr>
                    <w:t>排放特征</w:t>
                  </w:r>
                </w:p>
              </w:tc>
              <w:tc>
                <w:tcPr>
                  <w:tcW w:w="8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2DA97A">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b/>
                      <w:bCs/>
                      <w:color w:val="auto"/>
                      <w:sz w:val="21"/>
                      <w:szCs w:val="21"/>
                    </w:rPr>
                  </w:pPr>
                  <w:r>
                    <w:rPr>
                      <w:rFonts w:hint="default" w:ascii="Times New Roman" w:hAnsi="Times New Roman" w:eastAsia="宋体"/>
                      <w:b/>
                      <w:color w:val="auto"/>
                      <w:sz w:val="21"/>
                      <w:szCs w:val="21"/>
                    </w:rPr>
                    <w:t>去向</w:t>
                  </w:r>
                </w:p>
              </w:tc>
            </w:tr>
            <w:tr w14:paraId="61D0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tcBorders>
                    <w:top w:val="single" w:color="auto" w:sz="4" w:space="0"/>
                    <w:left w:val="single" w:color="auto" w:sz="4" w:space="0"/>
                    <w:right w:val="single" w:color="auto" w:sz="4" w:space="0"/>
                    <w:tl2br w:val="nil"/>
                    <w:tr2bl w:val="nil"/>
                  </w:tcBorders>
                  <w:noWrap w:val="0"/>
                  <w:vAlign w:val="center"/>
                </w:tcPr>
                <w:p w14:paraId="4E299EA5">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28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44AEF5">
                  <w:pPr>
                    <w:pStyle w:val="41"/>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rPr>
                    <w:t>G</w:t>
                  </w:r>
                  <w:r>
                    <w:rPr>
                      <w:rFonts w:hint="eastAsia" w:ascii="Times New Roman" w:hAnsi="Times New Roman" w:cs="Times New Roman"/>
                      <w:color w:val="auto"/>
                      <w:sz w:val="21"/>
                      <w:szCs w:val="21"/>
                      <w:lang w:val="en-US" w:eastAsia="zh-CN"/>
                    </w:rPr>
                    <w:t>1</w:t>
                  </w:r>
                </w:p>
              </w:tc>
              <w:tc>
                <w:tcPr>
                  <w:tcW w:w="9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82D259">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注塑废气</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F80826">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cs="Times New Roman"/>
                      <w:b w:val="0"/>
                      <w:bCs w:val="0"/>
                      <w:color w:val="auto"/>
                      <w:sz w:val="21"/>
                      <w:szCs w:val="21"/>
                      <w:lang w:val="en-US" w:eastAsia="zh-CN"/>
                    </w:rPr>
                    <w:t>塑料注射成型机</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341A36">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非甲烷总烃、颗粒物、</w:t>
                  </w:r>
                  <w:r>
                    <w:rPr>
                      <w:rFonts w:hint="eastAsia" w:cs="Times New Roman"/>
                      <w:color w:val="auto"/>
                      <w:sz w:val="21"/>
                      <w:szCs w:val="21"/>
                      <w:lang w:val="en-US" w:eastAsia="zh-CN"/>
                    </w:rPr>
                    <w:t>臭气浓度</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E7AEE4">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连续</w:t>
                  </w:r>
                </w:p>
              </w:tc>
              <w:tc>
                <w:tcPr>
                  <w:tcW w:w="857" w:type="pct"/>
                  <w:tcBorders>
                    <w:top w:val="single" w:color="auto" w:sz="4" w:space="0"/>
                    <w:left w:val="single" w:color="auto" w:sz="4" w:space="0"/>
                    <w:right w:val="single" w:color="auto" w:sz="4" w:space="0"/>
                    <w:tl2br w:val="nil"/>
                    <w:tr2bl w:val="nil"/>
                  </w:tcBorders>
                  <w:noWrap w:val="0"/>
                  <w:vAlign w:val="center"/>
                </w:tcPr>
                <w:p w14:paraId="4E80F1E3">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kern w:val="2"/>
                      <w:sz w:val="21"/>
                      <w:szCs w:val="21"/>
                      <w:lang w:val="en-US" w:eastAsia="zh-CN" w:bidi="ar-SA"/>
                    </w:rPr>
                    <w:t>集气罩</w:t>
                  </w:r>
                  <w:r>
                    <w:rPr>
                      <w:rFonts w:hint="eastAsia" w:ascii="Times New Roman" w:hAnsi="Times New Roman" w:cs="Times New Roman"/>
                      <w:color w:val="auto"/>
                      <w:kern w:val="2"/>
                      <w:sz w:val="21"/>
                      <w:szCs w:val="21"/>
                      <w:lang w:val="en-US" w:eastAsia="zh-CN" w:bidi="ar-SA"/>
                    </w:rPr>
                    <w:t>+过滤棉</w:t>
                  </w:r>
                  <w:r>
                    <w:rPr>
                      <w:rFonts w:hint="eastAsia" w:ascii="Times New Roman" w:hAnsi="Times New Roman" w:eastAsia="宋体" w:cs="Times New Roman"/>
                      <w:color w:val="auto"/>
                      <w:kern w:val="2"/>
                      <w:sz w:val="21"/>
                      <w:szCs w:val="21"/>
                      <w:lang w:val="en-US" w:eastAsia="zh-CN" w:bidi="ar-SA"/>
                    </w:rPr>
                    <w:t>+</w:t>
                  </w:r>
                  <w:r>
                    <w:rPr>
                      <w:rFonts w:hint="eastAsia" w:ascii="Times New Roman" w:hAnsi="Times New Roman" w:cs="Times New Roman"/>
                      <w:color w:val="auto"/>
                      <w:kern w:val="2"/>
                      <w:sz w:val="21"/>
                      <w:szCs w:val="21"/>
                      <w:lang w:val="en-US" w:eastAsia="zh-CN" w:bidi="ar-SA"/>
                    </w:rPr>
                    <w:t>两级活性炭箱</w:t>
                  </w:r>
                  <w:r>
                    <w:rPr>
                      <w:rFonts w:hint="eastAsia" w:ascii="Times New Roman" w:hAnsi="Times New Roman" w:eastAsia="宋体" w:cs="Times New Roman"/>
                      <w:color w:val="auto"/>
                      <w:kern w:val="2"/>
                      <w:sz w:val="21"/>
                      <w:szCs w:val="21"/>
                      <w:lang w:val="en-US" w:eastAsia="zh-CN" w:bidi="ar-SA"/>
                    </w:rPr>
                    <w:t>+15m高排气筒DA001排放</w:t>
                  </w:r>
                </w:p>
              </w:tc>
            </w:tr>
            <w:tr w14:paraId="7197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vMerge w:val="restart"/>
                  <w:tcBorders>
                    <w:top w:val="single" w:color="auto" w:sz="4" w:space="0"/>
                    <w:left w:val="single" w:color="auto" w:sz="4" w:space="0"/>
                    <w:right w:val="single" w:color="auto" w:sz="4" w:space="0"/>
                    <w:tl2br w:val="nil"/>
                    <w:tr2bl w:val="nil"/>
                  </w:tcBorders>
                  <w:noWrap w:val="0"/>
                  <w:vAlign w:val="center"/>
                </w:tcPr>
                <w:p w14:paraId="5E3BA3DE">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w:t>
                  </w:r>
                </w:p>
              </w:tc>
              <w:tc>
                <w:tcPr>
                  <w:tcW w:w="28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D7FC03">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W1</w:t>
                  </w:r>
                </w:p>
              </w:tc>
              <w:tc>
                <w:tcPr>
                  <w:tcW w:w="9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24351A">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val="en-US" w:eastAsia="zh-CN"/>
                    </w:rPr>
                    <w:t>循环</w:t>
                  </w:r>
                  <w:r>
                    <w:rPr>
                      <w:rFonts w:hint="eastAsia" w:ascii="Times New Roman" w:hAnsi="Times New Roman" w:cs="Times New Roman"/>
                      <w:color w:val="auto"/>
                      <w:sz w:val="21"/>
                      <w:szCs w:val="21"/>
                      <w:lang w:eastAsia="zh-CN"/>
                    </w:rPr>
                    <w:t>冷却水</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D401B0">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val="en-US" w:eastAsia="zh-CN"/>
                    </w:rPr>
                    <w:t>生产废水</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646DFB">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SS</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20876B">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rPr>
                  </w:pPr>
                  <w:r>
                    <w:rPr>
                      <w:rFonts w:hint="eastAsia" w:ascii="Times New Roman" w:hAnsi="Times New Roman" w:cs="Times New Roman"/>
                      <w:color w:val="auto"/>
                      <w:sz w:val="21"/>
                      <w:szCs w:val="21"/>
                      <w:lang w:eastAsia="zh-CN"/>
                    </w:rPr>
                    <w:t>间断</w:t>
                  </w:r>
                </w:p>
              </w:tc>
              <w:tc>
                <w:tcPr>
                  <w:tcW w:w="8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C5A9F0">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定期泼洒逸尘</w:t>
                  </w:r>
                </w:p>
              </w:tc>
            </w:tr>
            <w:tr w14:paraId="7D35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vMerge w:val="continue"/>
                  <w:tcBorders>
                    <w:left w:val="single" w:color="auto" w:sz="4" w:space="0"/>
                    <w:bottom w:val="single" w:color="auto" w:sz="4" w:space="0"/>
                    <w:right w:val="single" w:color="auto" w:sz="4" w:space="0"/>
                    <w:tl2br w:val="nil"/>
                    <w:tr2bl w:val="nil"/>
                  </w:tcBorders>
                  <w:noWrap w:val="0"/>
                  <w:vAlign w:val="center"/>
                </w:tcPr>
                <w:p w14:paraId="2C2E6A3E">
                  <w:pPr>
                    <w:pStyle w:val="41"/>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tc>
              <w:tc>
                <w:tcPr>
                  <w:tcW w:w="28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F2167C">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W2</w:t>
                  </w:r>
                </w:p>
              </w:tc>
              <w:tc>
                <w:tcPr>
                  <w:tcW w:w="9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CDC865">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职工生活</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B5FB1E2">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生活污水</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C6B92B">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pH值、氨氮、COD、SS、BOD</w:t>
                  </w:r>
                  <w:r>
                    <w:rPr>
                      <w:rFonts w:hint="eastAsia" w:ascii="Times New Roman" w:hAnsi="Times New Roman" w:eastAsia="宋体" w:cs="Times New Roman"/>
                      <w:color w:val="auto"/>
                      <w:sz w:val="21"/>
                      <w:szCs w:val="21"/>
                      <w:vertAlign w:val="subscript"/>
                      <w:lang w:val="en-US" w:eastAsia="zh-CN"/>
                    </w:rPr>
                    <w:t>5</w:t>
                  </w:r>
                  <w:r>
                    <w:rPr>
                      <w:rFonts w:hint="eastAsia" w:ascii="Times New Roman" w:hAnsi="Times New Roman" w:eastAsia="宋体" w:cs="Times New Roman"/>
                      <w:color w:val="auto"/>
                      <w:sz w:val="21"/>
                      <w:szCs w:val="21"/>
                      <w:lang w:val="en-US" w:eastAsia="zh-CN"/>
                    </w:rPr>
                    <w:t>、</w:t>
                  </w:r>
                  <w:r>
                    <w:rPr>
                      <w:rFonts w:hint="eastAsia" w:ascii="Times New Roman" w:hAnsi="Times New Roman" w:cs="Times New Roman"/>
                      <w:color w:val="auto"/>
                      <w:sz w:val="21"/>
                      <w:szCs w:val="21"/>
                      <w:lang w:val="en-US" w:eastAsia="zh-CN"/>
                    </w:rPr>
                    <w:t>动植物油类</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AA8121">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间断</w:t>
                  </w:r>
                </w:p>
              </w:tc>
              <w:tc>
                <w:tcPr>
                  <w:tcW w:w="8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D7ACE5">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经化粪池处理后，由园区管网排入园区魏县开发区污水处理有限公司进一步处理</w:t>
                  </w:r>
                </w:p>
              </w:tc>
            </w:tr>
            <w:tr w14:paraId="39F2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BD4CD6">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283" w:type="pct"/>
                  <w:tcBorders>
                    <w:top w:val="single" w:color="auto" w:sz="4" w:space="0"/>
                    <w:left w:val="single" w:color="auto" w:sz="4" w:space="0"/>
                    <w:right w:val="single" w:color="auto" w:sz="4" w:space="0"/>
                    <w:tl2br w:val="nil"/>
                    <w:tr2bl w:val="nil"/>
                  </w:tcBorders>
                  <w:noWrap w:val="0"/>
                  <w:vAlign w:val="center"/>
                </w:tcPr>
                <w:p w14:paraId="71706518">
                  <w:pPr>
                    <w:pStyle w:val="41"/>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N</w:t>
                  </w:r>
                </w:p>
              </w:tc>
              <w:tc>
                <w:tcPr>
                  <w:tcW w:w="903" w:type="pct"/>
                  <w:tcBorders>
                    <w:top w:val="single" w:color="auto" w:sz="4" w:space="0"/>
                    <w:left w:val="single" w:color="auto" w:sz="4" w:space="0"/>
                    <w:right w:val="single" w:color="auto" w:sz="4" w:space="0"/>
                    <w:tl2br w:val="nil"/>
                    <w:tr2bl w:val="nil"/>
                  </w:tcBorders>
                  <w:noWrap w:val="0"/>
                  <w:vAlign w:val="center"/>
                </w:tcPr>
                <w:p w14:paraId="3955F30B">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生产设备</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风机</w:t>
                  </w:r>
                  <w:r>
                    <w:rPr>
                      <w:rFonts w:hint="eastAsia" w:ascii="Times New Roman" w:hAnsi="Times New Roman" w:cs="Times New Roman"/>
                      <w:color w:val="auto"/>
                      <w:sz w:val="21"/>
                      <w:szCs w:val="21"/>
                      <w:lang w:eastAsia="zh-CN"/>
                    </w:rPr>
                    <w:t>、</w:t>
                  </w:r>
                  <w:r>
                    <w:rPr>
                      <w:rFonts w:hint="default" w:ascii="Times New Roman" w:hAnsi="Times New Roman" w:cs="Times New Roman"/>
                      <w:color w:val="auto"/>
                      <w:sz w:val="21"/>
                      <w:szCs w:val="21"/>
                      <w:lang w:eastAsia="zh-CN"/>
                    </w:rPr>
                    <w:t>泵类</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CD173E">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989D0B">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15C339">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连续</w:t>
                  </w:r>
                </w:p>
              </w:tc>
              <w:tc>
                <w:tcPr>
                  <w:tcW w:w="8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AFD62E">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14:paraId="613C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vMerge w:val="restart"/>
                  <w:tcBorders>
                    <w:top w:val="single" w:color="auto" w:sz="4" w:space="0"/>
                    <w:left w:val="single" w:color="auto" w:sz="4" w:space="0"/>
                    <w:right w:val="single" w:color="auto" w:sz="4" w:space="0"/>
                    <w:tl2br w:val="nil"/>
                    <w:tr2bl w:val="nil"/>
                  </w:tcBorders>
                  <w:noWrap w:val="0"/>
                  <w:vAlign w:val="center"/>
                </w:tcPr>
                <w:p w14:paraId="127CD5C5">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固体</w:t>
                  </w:r>
                </w:p>
                <w:p w14:paraId="3F7D56B1">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废物</w:t>
                  </w:r>
                </w:p>
              </w:tc>
              <w:tc>
                <w:tcPr>
                  <w:tcW w:w="28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5CFE64">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S</w:t>
                  </w:r>
                  <w:r>
                    <w:rPr>
                      <w:rFonts w:hint="eastAsia" w:ascii="Times New Roman" w:hAnsi="Times New Roman" w:eastAsia="宋体" w:cs="Times New Roman"/>
                      <w:color w:val="auto"/>
                      <w:sz w:val="21"/>
                      <w:szCs w:val="21"/>
                      <w:lang w:val="en-US" w:eastAsia="zh-CN"/>
                    </w:rPr>
                    <w:t>1</w:t>
                  </w:r>
                </w:p>
              </w:tc>
              <w:tc>
                <w:tcPr>
                  <w:tcW w:w="903" w:type="pct"/>
                  <w:tcBorders>
                    <w:top w:val="single" w:color="auto" w:sz="4" w:space="0"/>
                    <w:left w:val="single" w:color="auto" w:sz="4" w:space="0"/>
                    <w:right w:val="single" w:color="auto" w:sz="4" w:space="0"/>
                    <w:tl2br w:val="nil"/>
                    <w:tr2bl w:val="nil"/>
                  </w:tcBorders>
                  <w:noWrap w:val="0"/>
                  <w:vAlign w:val="center"/>
                </w:tcPr>
                <w:p w14:paraId="72D919A6">
                  <w:pPr>
                    <w:pStyle w:val="41"/>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备料工序</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9F4014">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val="en-US" w:eastAsia="zh-CN"/>
                    </w:rPr>
                    <w:t>废包装材料</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56131A">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废塑料、</w:t>
                  </w:r>
                  <w:r>
                    <w:rPr>
                      <w:rFonts w:hint="eastAsia" w:ascii="Times New Roman" w:hAnsi="Times New Roman" w:cs="Times New Roman"/>
                      <w:color w:val="auto"/>
                      <w:sz w:val="21"/>
                      <w:szCs w:val="21"/>
                      <w:lang w:val="en-US" w:eastAsia="zh-CN"/>
                    </w:rPr>
                    <w:t>废纤维</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73C827">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连续</w:t>
                  </w:r>
                </w:p>
              </w:tc>
              <w:tc>
                <w:tcPr>
                  <w:tcW w:w="857" w:type="pct"/>
                  <w:vMerge w:val="restart"/>
                  <w:tcBorders>
                    <w:left w:val="single" w:color="auto" w:sz="4" w:space="0"/>
                    <w:right w:val="single" w:color="auto" w:sz="4" w:space="0"/>
                    <w:tl2br w:val="nil"/>
                    <w:tr2bl w:val="nil"/>
                  </w:tcBorders>
                  <w:noWrap w:val="0"/>
                  <w:vAlign w:val="center"/>
                </w:tcPr>
                <w:p w14:paraId="5E31C54E">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集中收集后，定期外售</w:t>
                  </w:r>
                </w:p>
              </w:tc>
            </w:tr>
            <w:tr w14:paraId="0137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vMerge w:val="continue"/>
                  <w:tcBorders>
                    <w:left w:val="single" w:color="auto" w:sz="4" w:space="0"/>
                    <w:right w:val="single" w:color="auto" w:sz="4" w:space="0"/>
                    <w:tl2br w:val="nil"/>
                    <w:tr2bl w:val="nil"/>
                  </w:tcBorders>
                  <w:noWrap w:val="0"/>
                  <w:vAlign w:val="center"/>
                </w:tcPr>
                <w:p w14:paraId="1E7EF7D2">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p>
              </w:tc>
              <w:tc>
                <w:tcPr>
                  <w:tcW w:w="28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EC3B72">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S</w:t>
                  </w:r>
                  <w:r>
                    <w:rPr>
                      <w:rFonts w:hint="eastAsia" w:ascii="Times New Roman" w:hAnsi="Times New Roman" w:cs="Times New Roman"/>
                      <w:color w:val="auto"/>
                      <w:sz w:val="21"/>
                      <w:szCs w:val="21"/>
                      <w:lang w:val="en-US" w:eastAsia="zh-CN"/>
                    </w:rPr>
                    <w:t>2</w:t>
                  </w:r>
                </w:p>
              </w:tc>
              <w:tc>
                <w:tcPr>
                  <w:tcW w:w="903" w:type="pct"/>
                  <w:tcBorders>
                    <w:left w:val="single" w:color="auto" w:sz="4" w:space="0"/>
                    <w:right w:val="single" w:color="auto" w:sz="4" w:space="0"/>
                    <w:tl2br w:val="nil"/>
                    <w:tr2bl w:val="nil"/>
                  </w:tcBorders>
                  <w:noWrap w:val="0"/>
                  <w:vAlign w:val="center"/>
                </w:tcPr>
                <w:p w14:paraId="2C995D1C">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融化工序</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6398A6">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废料</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A98B0E">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废塑料</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D3E8CA">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cs="Times New Roman"/>
                      <w:color w:val="auto"/>
                      <w:sz w:val="21"/>
                      <w:szCs w:val="21"/>
                      <w:lang w:val="en-US" w:eastAsia="zh-CN"/>
                    </w:rPr>
                  </w:pPr>
                  <w:r>
                    <w:rPr>
                      <w:rFonts w:hint="eastAsia" w:cs="Times New Roman"/>
                      <w:color w:val="auto"/>
                      <w:sz w:val="21"/>
                      <w:szCs w:val="21"/>
                      <w:lang w:val="en-US" w:eastAsia="zh-CN"/>
                    </w:rPr>
                    <w:t>连续</w:t>
                  </w:r>
                </w:p>
              </w:tc>
              <w:tc>
                <w:tcPr>
                  <w:tcW w:w="857" w:type="pct"/>
                  <w:vMerge w:val="continue"/>
                  <w:tcBorders>
                    <w:left w:val="single" w:color="auto" w:sz="4" w:space="0"/>
                    <w:right w:val="single" w:color="auto" w:sz="4" w:space="0"/>
                    <w:tl2br w:val="nil"/>
                    <w:tr2bl w:val="nil"/>
                  </w:tcBorders>
                  <w:noWrap w:val="0"/>
                  <w:vAlign w:val="center"/>
                </w:tcPr>
                <w:p w14:paraId="57747E0F">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lang w:eastAsia="zh-CN"/>
                    </w:rPr>
                  </w:pPr>
                </w:p>
              </w:tc>
            </w:tr>
            <w:tr w14:paraId="604E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vMerge w:val="continue"/>
                  <w:tcBorders>
                    <w:left w:val="single" w:color="auto" w:sz="4" w:space="0"/>
                    <w:right w:val="single" w:color="auto" w:sz="4" w:space="0"/>
                    <w:tl2br w:val="nil"/>
                    <w:tr2bl w:val="nil"/>
                  </w:tcBorders>
                  <w:noWrap w:val="0"/>
                  <w:vAlign w:val="center"/>
                </w:tcPr>
                <w:p w14:paraId="22089DFF">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p>
              </w:tc>
              <w:tc>
                <w:tcPr>
                  <w:tcW w:w="28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7D94F8">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S</w:t>
                  </w:r>
                  <w:r>
                    <w:rPr>
                      <w:rFonts w:hint="eastAsia" w:ascii="Times New Roman" w:hAnsi="Times New Roman" w:cs="Times New Roman"/>
                      <w:color w:val="auto"/>
                      <w:sz w:val="21"/>
                      <w:szCs w:val="21"/>
                      <w:lang w:val="en-US" w:eastAsia="zh-CN"/>
                    </w:rPr>
                    <w:t>3</w:t>
                  </w:r>
                </w:p>
              </w:tc>
              <w:tc>
                <w:tcPr>
                  <w:tcW w:w="903" w:type="pct"/>
                  <w:tcBorders>
                    <w:left w:val="single" w:color="auto" w:sz="4" w:space="0"/>
                    <w:right w:val="single" w:color="auto" w:sz="4" w:space="0"/>
                    <w:tl2br w:val="nil"/>
                    <w:tr2bl w:val="nil"/>
                  </w:tcBorders>
                  <w:noWrap w:val="0"/>
                  <w:vAlign w:val="center"/>
                </w:tcPr>
                <w:p w14:paraId="2F3DB2EC">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脱模工序</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37E876">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废模具</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37C3F4">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rPr>
                  </w:pPr>
                  <w:r>
                    <w:rPr>
                      <w:rFonts w:hint="eastAsia" w:ascii="Times New Roman" w:hAnsi="Times New Roman" w:cs="Times New Roman"/>
                      <w:color w:val="auto"/>
                      <w:sz w:val="21"/>
                      <w:szCs w:val="21"/>
                      <w:lang w:val="en-US" w:eastAsia="zh-CN"/>
                    </w:rPr>
                    <w:t>废模具</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9E4D28">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间歇</w:t>
                  </w:r>
                </w:p>
              </w:tc>
              <w:tc>
                <w:tcPr>
                  <w:tcW w:w="857" w:type="pct"/>
                  <w:tcBorders>
                    <w:left w:val="single" w:color="auto" w:sz="4" w:space="0"/>
                    <w:right w:val="single" w:color="auto" w:sz="4" w:space="0"/>
                    <w:tl2br w:val="nil"/>
                    <w:tr2bl w:val="nil"/>
                  </w:tcBorders>
                  <w:noWrap w:val="0"/>
                  <w:vAlign w:val="center"/>
                </w:tcPr>
                <w:p w14:paraId="7B201DE5">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集中收集后，</w:t>
                  </w:r>
                  <w:r>
                    <w:rPr>
                      <w:rFonts w:hint="eastAsia" w:ascii="Times New Roman" w:hAnsi="Times New Roman" w:cs="Times New Roman"/>
                      <w:color w:val="auto"/>
                      <w:sz w:val="21"/>
                      <w:szCs w:val="21"/>
                      <w:lang w:val="en-US" w:eastAsia="zh-CN"/>
                    </w:rPr>
                    <w:t>由厂家回收</w:t>
                  </w:r>
                </w:p>
              </w:tc>
            </w:tr>
            <w:tr w14:paraId="6D86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vMerge w:val="continue"/>
                  <w:tcBorders>
                    <w:left w:val="single" w:color="auto" w:sz="4" w:space="0"/>
                    <w:right w:val="single" w:color="auto" w:sz="4" w:space="0"/>
                    <w:tl2br w:val="nil"/>
                    <w:tr2bl w:val="nil"/>
                  </w:tcBorders>
                  <w:noWrap w:val="0"/>
                  <w:vAlign w:val="center"/>
                </w:tcPr>
                <w:p w14:paraId="6B351E7A">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p>
              </w:tc>
              <w:tc>
                <w:tcPr>
                  <w:tcW w:w="28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24731D">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ascii="Times New Roman" w:hAnsi="Times New Roman" w:eastAsia="宋体" w:cs="Times New Roman"/>
                      <w:color w:val="auto"/>
                      <w:sz w:val="21"/>
                      <w:szCs w:val="21"/>
                    </w:rPr>
                    <w:t>S</w:t>
                  </w:r>
                  <w:r>
                    <w:rPr>
                      <w:rFonts w:hint="eastAsia" w:ascii="Times New Roman" w:hAnsi="Times New Roman" w:cs="Times New Roman"/>
                      <w:color w:val="auto"/>
                      <w:sz w:val="21"/>
                      <w:szCs w:val="21"/>
                      <w:lang w:val="en-US" w:eastAsia="zh-CN"/>
                    </w:rPr>
                    <w:t>4</w:t>
                  </w:r>
                </w:p>
              </w:tc>
              <w:tc>
                <w:tcPr>
                  <w:tcW w:w="9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BBB57D">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val="en-US" w:eastAsia="zh-CN"/>
                    </w:rPr>
                    <w:t>检验工序</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AB058A">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eastAsia="zh-CN"/>
                    </w:rPr>
                  </w:pPr>
                  <w:r>
                    <w:rPr>
                      <w:rFonts w:hint="eastAsia" w:ascii="Times New Roman" w:hAnsi="Times New Roman" w:cs="Times New Roman"/>
                      <w:color w:val="auto"/>
                      <w:sz w:val="21"/>
                      <w:szCs w:val="21"/>
                      <w:lang w:val="en-US" w:eastAsia="zh-CN"/>
                    </w:rPr>
                    <w:t>不合格产品</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987F30">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废塑料</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2DE0B6">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连续</w:t>
                  </w:r>
                </w:p>
              </w:tc>
              <w:tc>
                <w:tcPr>
                  <w:tcW w:w="857" w:type="pct"/>
                  <w:tcBorders>
                    <w:left w:val="single" w:color="auto" w:sz="4" w:space="0"/>
                    <w:right w:val="single" w:color="auto" w:sz="4" w:space="0"/>
                    <w:tl2br w:val="nil"/>
                    <w:tr2bl w:val="nil"/>
                  </w:tcBorders>
                  <w:noWrap w:val="0"/>
                  <w:vAlign w:val="center"/>
                </w:tcPr>
                <w:p w14:paraId="76773318">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集中收集后，定期外售</w:t>
                  </w:r>
                </w:p>
              </w:tc>
            </w:tr>
            <w:tr w14:paraId="0586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vMerge w:val="continue"/>
                  <w:tcBorders>
                    <w:left w:val="single" w:color="auto" w:sz="4" w:space="0"/>
                    <w:right w:val="single" w:color="auto" w:sz="4" w:space="0"/>
                    <w:tl2br w:val="nil"/>
                    <w:tr2bl w:val="nil"/>
                  </w:tcBorders>
                  <w:noWrap w:val="0"/>
                  <w:vAlign w:val="center"/>
                </w:tcPr>
                <w:p w14:paraId="3B598A1D">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p>
              </w:tc>
              <w:tc>
                <w:tcPr>
                  <w:tcW w:w="28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8B3C9B">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S4</w:t>
                  </w:r>
                </w:p>
              </w:tc>
              <w:tc>
                <w:tcPr>
                  <w:tcW w:w="9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6F678F">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废气处理</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417F6B9">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废气处理设施</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A7C1B70">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val="en-US" w:eastAsia="zh-CN"/>
                    </w:rPr>
                  </w:pPr>
                  <w:r>
                    <w:rPr>
                      <w:rFonts w:hint="eastAsia" w:ascii="Times New Roman" w:hAnsi="Times New Roman" w:cstheme="minorBidi"/>
                      <w:color w:val="auto"/>
                      <w:kern w:val="2"/>
                      <w:sz w:val="21"/>
                      <w:szCs w:val="21"/>
                      <w:lang w:val="en-US" w:eastAsia="zh-CN" w:bidi="ar-SA"/>
                    </w:rPr>
                    <w:t>废过滤棉</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88E5AB">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连续</w:t>
                  </w:r>
                </w:p>
              </w:tc>
              <w:tc>
                <w:tcPr>
                  <w:tcW w:w="857" w:type="pct"/>
                  <w:vMerge w:val="restart"/>
                  <w:tcBorders>
                    <w:left w:val="single" w:color="auto" w:sz="4" w:space="0"/>
                    <w:right w:val="single" w:color="auto" w:sz="4" w:space="0"/>
                    <w:tl2br w:val="nil"/>
                    <w:tr2bl w:val="nil"/>
                  </w:tcBorders>
                  <w:noWrap w:val="0"/>
                  <w:vAlign w:val="center"/>
                </w:tcPr>
                <w:p w14:paraId="6845CA77">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暂存于危废暂存间，定期委托有资质单位处理</w:t>
                  </w:r>
                </w:p>
              </w:tc>
            </w:tr>
            <w:tr w14:paraId="2932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vMerge w:val="continue"/>
                  <w:tcBorders>
                    <w:left w:val="single" w:color="auto" w:sz="4" w:space="0"/>
                    <w:right w:val="single" w:color="auto" w:sz="4" w:space="0"/>
                    <w:tl2br w:val="nil"/>
                    <w:tr2bl w:val="nil"/>
                  </w:tcBorders>
                  <w:noWrap w:val="0"/>
                  <w:vAlign w:val="center"/>
                </w:tcPr>
                <w:p w14:paraId="7D4950F9">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p>
              </w:tc>
              <w:tc>
                <w:tcPr>
                  <w:tcW w:w="28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200CFB">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S5</w:t>
                  </w:r>
                </w:p>
              </w:tc>
              <w:tc>
                <w:tcPr>
                  <w:tcW w:w="9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65FBAB">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废气处理</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BCD88E">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废气处理设施</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DCCB30">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废活性炭</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38FCDE">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连续</w:t>
                  </w:r>
                </w:p>
              </w:tc>
              <w:tc>
                <w:tcPr>
                  <w:tcW w:w="857" w:type="pct"/>
                  <w:vMerge w:val="continue"/>
                  <w:tcBorders>
                    <w:left w:val="single" w:color="auto" w:sz="4" w:space="0"/>
                    <w:right w:val="single" w:color="auto" w:sz="4" w:space="0"/>
                    <w:tl2br w:val="nil"/>
                    <w:tr2bl w:val="nil"/>
                  </w:tcBorders>
                  <w:noWrap w:val="0"/>
                  <w:vAlign w:val="center"/>
                </w:tcPr>
                <w:p w14:paraId="78B85968">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p>
              </w:tc>
            </w:tr>
            <w:tr w14:paraId="7526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vMerge w:val="continue"/>
                  <w:tcBorders>
                    <w:left w:val="single" w:color="auto" w:sz="4" w:space="0"/>
                    <w:right w:val="single" w:color="auto" w:sz="4" w:space="0"/>
                    <w:tl2br w:val="nil"/>
                    <w:tr2bl w:val="nil"/>
                  </w:tcBorders>
                  <w:noWrap w:val="0"/>
                  <w:vAlign w:val="center"/>
                </w:tcPr>
                <w:p w14:paraId="500DCB5F">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p>
              </w:tc>
              <w:tc>
                <w:tcPr>
                  <w:tcW w:w="28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2FA14B">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S6</w:t>
                  </w:r>
                </w:p>
              </w:tc>
              <w:tc>
                <w:tcPr>
                  <w:tcW w:w="9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3DE3D8">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设备维护</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442E55">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废液压油</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6A5360">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废矿物油</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EA8D6F">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间歇</w:t>
                  </w:r>
                </w:p>
              </w:tc>
              <w:tc>
                <w:tcPr>
                  <w:tcW w:w="857" w:type="pct"/>
                  <w:vMerge w:val="continue"/>
                  <w:tcBorders>
                    <w:left w:val="single" w:color="auto" w:sz="4" w:space="0"/>
                    <w:right w:val="single" w:color="auto" w:sz="4" w:space="0"/>
                    <w:tl2br w:val="nil"/>
                    <w:tr2bl w:val="nil"/>
                  </w:tcBorders>
                  <w:noWrap w:val="0"/>
                  <w:vAlign w:val="center"/>
                </w:tcPr>
                <w:p w14:paraId="2037ABA1">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p>
              </w:tc>
            </w:tr>
            <w:tr w14:paraId="2110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vMerge w:val="continue"/>
                  <w:tcBorders>
                    <w:left w:val="single" w:color="auto" w:sz="4" w:space="0"/>
                    <w:right w:val="single" w:color="auto" w:sz="4" w:space="0"/>
                    <w:tl2br w:val="nil"/>
                    <w:tr2bl w:val="nil"/>
                  </w:tcBorders>
                  <w:noWrap w:val="0"/>
                  <w:vAlign w:val="center"/>
                </w:tcPr>
                <w:p w14:paraId="4F010FD2">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p>
              </w:tc>
              <w:tc>
                <w:tcPr>
                  <w:tcW w:w="28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9F9CD1">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S7</w:t>
                  </w:r>
                </w:p>
              </w:tc>
              <w:tc>
                <w:tcPr>
                  <w:tcW w:w="9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44F050">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设备维护</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CCE6EA">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废润滑油</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4C81D1F">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废矿物油</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EC7657">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间歇</w:t>
                  </w:r>
                </w:p>
              </w:tc>
              <w:tc>
                <w:tcPr>
                  <w:tcW w:w="857" w:type="pct"/>
                  <w:vMerge w:val="continue"/>
                  <w:tcBorders>
                    <w:left w:val="single" w:color="auto" w:sz="4" w:space="0"/>
                    <w:right w:val="single" w:color="auto" w:sz="4" w:space="0"/>
                    <w:tl2br w:val="nil"/>
                    <w:tr2bl w:val="nil"/>
                  </w:tcBorders>
                  <w:noWrap w:val="0"/>
                  <w:vAlign w:val="center"/>
                </w:tcPr>
                <w:p w14:paraId="6E224907">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p>
              </w:tc>
            </w:tr>
            <w:tr w14:paraId="4A2A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vMerge w:val="continue"/>
                  <w:tcBorders>
                    <w:left w:val="single" w:color="auto" w:sz="4" w:space="0"/>
                    <w:right w:val="single" w:color="auto" w:sz="4" w:space="0"/>
                    <w:tl2br w:val="nil"/>
                    <w:tr2bl w:val="nil"/>
                  </w:tcBorders>
                  <w:noWrap w:val="0"/>
                  <w:vAlign w:val="center"/>
                </w:tcPr>
                <w:p w14:paraId="75BFC404">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p>
              </w:tc>
              <w:tc>
                <w:tcPr>
                  <w:tcW w:w="283"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65EDB6F">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S8</w:t>
                  </w:r>
                </w:p>
              </w:tc>
              <w:tc>
                <w:tcPr>
                  <w:tcW w:w="9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1D4969">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设备维护</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AD61AC6">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val="en-US" w:eastAsia="zh-CN"/>
                    </w:rPr>
                    <w:t>废润滑油</w:t>
                  </w:r>
                  <w:r>
                    <w:rPr>
                      <w:rFonts w:hint="eastAsia" w:ascii="Times New Roman" w:hAnsi="Times New Roman" w:cs="Times New Roman"/>
                      <w:color w:val="auto"/>
                      <w:sz w:val="21"/>
                      <w:szCs w:val="21"/>
                      <w:lang w:eastAsia="zh-CN"/>
                    </w:rPr>
                    <w:t>桶</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AA7EA9">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油类沾染物</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ADC41D">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间歇</w:t>
                  </w:r>
                </w:p>
              </w:tc>
              <w:tc>
                <w:tcPr>
                  <w:tcW w:w="857" w:type="pct"/>
                  <w:vMerge w:val="continue"/>
                  <w:tcBorders>
                    <w:left w:val="single" w:color="auto" w:sz="4" w:space="0"/>
                    <w:right w:val="single" w:color="auto" w:sz="4" w:space="0"/>
                    <w:tl2br w:val="nil"/>
                    <w:tr2bl w:val="nil"/>
                  </w:tcBorders>
                  <w:noWrap w:val="0"/>
                  <w:vAlign w:val="center"/>
                </w:tcPr>
                <w:p w14:paraId="21B98D07">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p>
              </w:tc>
            </w:tr>
            <w:tr w14:paraId="2A29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vMerge w:val="continue"/>
                  <w:tcBorders>
                    <w:left w:val="single" w:color="auto" w:sz="4" w:space="0"/>
                    <w:right w:val="single" w:color="auto" w:sz="4" w:space="0"/>
                    <w:tl2br w:val="nil"/>
                    <w:tr2bl w:val="nil"/>
                  </w:tcBorders>
                  <w:noWrap w:val="0"/>
                  <w:vAlign w:val="center"/>
                </w:tcPr>
                <w:p w14:paraId="3D088075">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p>
              </w:tc>
              <w:tc>
                <w:tcPr>
                  <w:tcW w:w="283"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126BF7D">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S9</w:t>
                  </w:r>
                </w:p>
              </w:tc>
              <w:tc>
                <w:tcPr>
                  <w:tcW w:w="9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5CE71B">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设备维护</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A5ADFC">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废含油抹布</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F029D2">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油类沾染物</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A04275">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间歇</w:t>
                  </w:r>
                </w:p>
              </w:tc>
              <w:tc>
                <w:tcPr>
                  <w:tcW w:w="857" w:type="pct"/>
                  <w:vMerge w:val="continue"/>
                  <w:tcBorders>
                    <w:left w:val="single" w:color="auto" w:sz="4" w:space="0"/>
                    <w:right w:val="single" w:color="auto" w:sz="4" w:space="0"/>
                    <w:tl2br w:val="nil"/>
                    <w:tr2bl w:val="nil"/>
                  </w:tcBorders>
                  <w:noWrap w:val="0"/>
                  <w:vAlign w:val="center"/>
                </w:tcPr>
                <w:p w14:paraId="510A197E">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p>
              </w:tc>
            </w:tr>
            <w:tr w14:paraId="6FBA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80" w:type="pct"/>
                  <w:vMerge w:val="continue"/>
                  <w:tcBorders>
                    <w:left w:val="single" w:color="auto" w:sz="4" w:space="0"/>
                    <w:right w:val="single" w:color="auto" w:sz="4" w:space="0"/>
                    <w:tl2br w:val="nil"/>
                    <w:tr2bl w:val="nil"/>
                  </w:tcBorders>
                  <w:noWrap w:val="0"/>
                  <w:vAlign w:val="center"/>
                </w:tcPr>
                <w:p w14:paraId="7C2D17F2">
                  <w:pPr>
                    <w:pStyle w:val="41"/>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s="Times New Roman"/>
                      <w:color w:val="auto"/>
                      <w:sz w:val="21"/>
                      <w:szCs w:val="21"/>
                    </w:rPr>
                  </w:pPr>
                </w:p>
              </w:tc>
              <w:tc>
                <w:tcPr>
                  <w:tcW w:w="283"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E7F9E14">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s="Times New Roman"/>
                      <w:color w:val="auto"/>
                      <w:sz w:val="21"/>
                      <w:szCs w:val="21"/>
                      <w:lang w:val="en-US" w:eastAsia="zh-CN"/>
                    </w:rPr>
                    <w:t>S10</w:t>
                  </w:r>
                </w:p>
              </w:tc>
              <w:tc>
                <w:tcPr>
                  <w:tcW w:w="9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F4D8DFB">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职工生活</w:t>
                  </w:r>
                </w:p>
              </w:tc>
              <w:tc>
                <w:tcPr>
                  <w:tcW w:w="9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035C706">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eastAsia="zh-CN"/>
                    </w:rPr>
                    <w:t>生活垃圾</w:t>
                  </w:r>
                </w:p>
              </w:tc>
              <w:tc>
                <w:tcPr>
                  <w:tcW w:w="10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13AB6C">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w:t>
                  </w:r>
                </w:p>
              </w:tc>
              <w:tc>
                <w:tcPr>
                  <w:tcW w:w="7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1E23A4">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连续</w:t>
                  </w:r>
                </w:p>
              </w:tc>
              <w:tc>
                <w:tcPr>
                  <w:tcW w:w="85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CFD10D">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环卫部门统一处理</w:t>
                  </w:r>
                </w:p>
              </w:tc>
            </w:tr>
          </w:tbl>
          <w:p w14:paraId="5DFDB5D6">
            <w:pPr>
              <w:pStyle w:val="39"/>
              <w:keepNext w:val="0"/>
              <w:keepLines w:val="0"/>
              <w:suppressLineNumbers w:val="0"/>
              <w:spacing w:before="0" w:beforeAutospacing="0" w:after="0" w:afterAutospacing="0"/>
              <w:ind w:left="0" w:right="0"/>
              <w:rPr>
                <w:rFonts w:hint="eastAsia"/>
                <w:color w:val="auto"/>
                <w:lang w:val="en-US" w:eastAsia="zh-CN"/>
              </w:rPr>
            </w:pPr>
          </w:p>
        </w:tc>
      </w:tr>
      <w:tr w14:paraId="5E7F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pct"/>
          <w:trHeight w:val="3060" w:hRule="atLeast"/>
        </w:trPr>
        <w:tc>
          <w:tcPr>
            <w:tcW w:w="365" w:type="pct"/>
            <w:gridSpan w:val="2"/>
            <w:vAlign w:val="center"/>
          </w:tcPr>
          <w:p w14:paraId="4FC9DAB4">
            <w:pPr>
              <w:keepNext w:val="0"/>
              <w:keepLines w:val="0"/>
              <w:suppressLineNumbers w:val="0"/>
              <w:autoSpaceDE w:val="0"/>
              <w:autoSpaceDN w:val="0"/>
              <w:adjustRightInd w:val="0"/>
              <w:snapToGrid w:val="0"/>
              <w:spacing w:before="0" w:beforeAutospacing="0" w:after="0" w:afterAutospacing="0"/>
              <w:ind w:left="0" w:right="0"/>
              <w:jc w:val="center"/>
              <w:rPr>
                <w:rFonts w:hint="default"/>
                <w:b/>
                <w:bCs/>
                <w:color w:val="auto"/>
                <w:sz w:val="24"/>
              </w:rPr>
            </w:pPr>
            <w:r>
              <w:rPr>
                <w:rFonts w:hint="eastAsia"/>
                <w:b/>
                <w:bCs/>
                <w:color w:val="auto"/>
                <w:sz w:val="24"/>
              </w:rPr>
              <w:t>与项目有关的原有环境污染问题</w:t>
            </w:r>
          </w:p>
        </w:tc>
        <w:tc>
          <w:tcPr>
            <w:tcW w:w="4600" w:type="pct"/>
            <w:vAlign w:val="center"/>
          </w:tcPr>
          <w:p w14:paraId="2A0B0DB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480" w:firstLineChars="200"/>
              <w:textAlignment w:val="auto"/>
              <w:rPr>
                <w:rFonts w:hint="eastAsia"/>
                <w:color w:val="auto"/>
                <w:lang w:val="en-US" w:eastAsia="zh-CN"/>
              </w:rPr>
            </w:pPr>
            <w:r>
              <w:rPr>
                <w:rFonts w:hint="eastAsia" w:ascii="Times New Roman" w:hAnsi="Times New Roman" w:eastAsia="宋体" w:cs="Times New Roman"/>
                <w:b w:val="0"/>
                <w:bCs/>
                <w:color w:val="auto"/>
                <w:sz w:val="24"/>
                <w:lang w:val="en-US" w:eastAsia="zh-CN"/>
              </w:rPr>
              <w:t>本项目为新建项目，租赁邯郸快科增设电梯有限公司现有</w:t>
            </w:r>
            <w:r>
              <w:rPr>
                <w:rFonts w:hint="eastAsia" w:cs="Times New Roman"/>
                <w:b w:val="0"/>
                <w:bCs/>
                <w:color w:val="auto"/>
                <w:sz w:val="24"/>
                <w:lang w:val="en-US" w:eastAsia="zh-CN"/>
              </w:rPr>
              <w:t>2</w:t>
            </w:r>
            <w:r>
              <w:rPr>
                <w:rFonts w:hint="eastAsia" w:ascii="Times New Roman" w:hAnsi="Times New Roman" w:eastAsia="宋体" w:cs="Times New Roman"/>
                <w:b w:val="0"/>
                <w:bCs/>
                <w:color w:val="auto"/>
                <w:sz w:val="24"/>
                <w:lang w:val="en-US" w:eastAsia="zh-CN"/>
              </w:rPr>
              <w:t>号闲置厂房，不涉及与本项目有关的原有污染物。</w:t>
            </w:r>
          </w:p>
        </w:tc>
      </w:tr>
    </w:tbl>
    <w:p w14:paraId="0385789A">
      <w:pPr>
        <w:bidi w:val="0"/>
        <w:rPr>
          <w:color w:val="auto"/>
        </w:rPr>
      </w:pPr>
    </w:p>
    <w:p w14:paraId="076859C3">
      <w:pPr>
        <w:pStyle w:val="23"/>
        <w:ind w:firstLine="480"/>
        <w:rPr>
          <w:color w:val="auto"/>
        </w:rPr>
        <w:sectPr>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B995600">
      <w:pPr>
        <w:pStyle w:val="21"/>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Times New Roman" w:hAnsi="Times New Roman" w:eastAsia="黑体"/>
          <w:snapToGrid w:val="0"/>
          <w:color w:val="auto"/>
          <w:sz w:val="30"/>
          <w:szCs w:val="30"/>
        </w:rPr>
      </w:pPr>
      <w:r>
        <w:rPr>
          <w:rFonts w:ascii="Times New Roman" w:hAnsi="Times New Roman" w:eastAsia="黑体"/>
          <w:b/>
          <w:bCs/>
          <w:snapToGrid w:val="0"/>
          <w:color w:val="auto"/>
          <w:sz w:val="30"/>
          <w:szCs w:val="30"/>
        </w:rPr>
        <w:t>三、区域环境质量现状、环境保护目标及评价标准</w:t>
      </w:r>
    </w:p>
    <w:tbl>
      <w:tblPr>
        <w:tblStyle w:val="24"/>
        <w:tblW w:w="49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4"/>
        <w:gridCol w:w="8866"/>
      </w:tblGrid>
      <w:tr w14:paraId="33CB66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4" w:hRule="atLeast"/>
          <w:jc w:val="center"/>
        </w:trPr>
        <w:tc>
          <w:tcPr>
            <w:tcW w:w="392" w:type="pct"/>
            <w:vAlign w:val="center"/>
          </w:tcPr>
          <w:p w14:paraId="53C4542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auto"/>
                <w:kern w:val="0"/>
                <w:szCs w:val="21"/>
              </w:rPr>
            </w:pPr>
            <w:r>
              <w:rPr>
                <w:rFonts w:hint="default" w:ascii="Times New Roman" w:hAnsi="Times New Roman" w:eastAsia="宋体"/>
                <w:b/>
                <w:bCs/>
                <w:color w:val="auto"/>
                <w:kern w:val="0"/>
                <w:sz w:val="24"/>
                <w:szCs w:val="24"/>
              </w:rPr>
              <w:t>区域环境质量现状</w:t>
            </w:r>
          </w:p>
        </w:tc>
        <w:tc>
          <w:tcPr>
            <w:tcW w:w="4607" w:type="pct"/>
            <w:vAlign w:val="center"/>
          </w:tcPr>
          <w:p w14:paraId="68AD2C25">
            <w:pPr>
              <w:keepNext w:val="0"/>
              <w:keepLines w:val="0"/>
              <w:suppressLineNumbers w:val="0"/>
              <w:spacing w:before="0" w:beforeAutospacing="0" w:after="0" w:afterAutospacing="0" w:line="480" w:lineRule="exact"/>
              <w:ind w:left="0" w:right="0" w:firstLine="482" w:firstLineChars="200"/>
              <w:rPr>
                <w:rFonts w:hint="default" w:ascii="Times New Roman" w:hAnsi="Times New Roman" w:eastAsia="宋体"/>
                <w:b/>
                <w:bCs/>
                <w:color w:val="auto"/>
                <w:sz w:val="24"/>
              </w:rPr>
            </w:pPr>
            <w:r>
              <w:rPr>
                <w:rFonts w:hint="default" w:ascii="Times New Roman" w:hAnsi="Times New Roman" w:eastAsia="宋体"/>
                <w:b/>
                <w:bCs/>
                <w:color w:val="auto"/>
                <w:sz w:val="24"/>
              </w:rPr>
              <w:t>1、环境空气质量现状</w:t>
            </w:r>
          </w:p>
          <w:p w14:paraId="4E3056DF">
            <w:pPr>
              <w:keepNext w:val="0"/>
              <w:keepLines w:val="0"/>
              <w:suppressLineNumbers w:val="0"/>
              <w:spacing w:before="0" w:beforeAutospacing="0" w:after="0" w:afterAutospacing="0" w:line="480" w:lineRule="exact"/>
              <w:ind w:left="0" w:right="0" w:firstLine="482" w:firstLineChars="200"/>
              <w:rPr>
                <w:rFonts w:hint="default" w:ascii="Times New Roman" w:hAnsi="Times New Roman" w:eastAsia="宋体"/>
                <w:b/>
                <w:bCs/>
                <w:color w:val="auto"/>
                <w:sz w:val="24"/>
              </w:rPr>
            </w:pPr>
            <w:r>
              <w:rPr>
                <w:rFonts w:hint="default" w:ascii="Times New Roman" w:hAnsi="Times New Roman" w:eastAsia="宋体"/>
                <w:b/>
                <w:bCs/>
                <w:color w:val="auto"/>
                <w:sz w:val="24"/>
              </w:rPr>
              <w:t>（1）常规污染物环境空气质量现状</w:t>
            </w:r>
          </w:p>
          <w:p w14:paraId="74E13AC0">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olor w:val="auto"/>
                <w:sz w:val="24"/>
              </w:rPr>
            </w:pPr>
            <w:r>
              <w:rPr>
                <w:rFonts w:hint="default" w:ascii="Times New Roman" w:hAnsi="Times New Roman" w:eastAsia="宋体"/>
                <w:color w:val="auto"/>
                <w:sz w:val="24"/>
              </w:rPr>
              <w:t>根据邯郸市生态环境局于</w:t>
            </w:r>
            <w:r>
              <w:rPr>
                <w:rFonts w:hint="eastAsia"/>
                <w:color w:val="auto"/>
                <w:sz w:val="24"/>
                <w:lang w:val="en-US" w:eastAsia="zh-CN"/>
              </w:rPr>
              <w:t>2025</w:t>
            </w:r>
            <w:r>
              <w:rPr>
                <w:rFonts w:hint="default" w:ascii="Times New Roman" w:hAnsi="Times New Roman" w:eastAsia="宋体"/>
                <w:color w:val="auto"/>
                <w:sz w:val="24"/>
              </w:rPr>
              <w:t>年</w:t>
            </w:r>
            <w:r>
              <w:rPr>
                <w:rFonts w:hint="eastAsia"/>
                <w:color w:val="auto"/>
                <w:sz w:val="24"/>
                <w:lang w:val="en-US" w:eastAsia="zh-CN"/>
              </w:rPr>
              <w:t>7</w:t>
            </w:r>
            <w:r>
              <w:rPr>
                <w:rFonts w:hint="default" w:ascii="Times New Roman" w:hAnsi="Times New Roman" w:eastAsia="宋体"/>
                <w:color w:val="auto"/>
                <w:sz w:val="24"/>
              </w:rPr>
              <w:t>月</w:t>
            </w:r>
            <w:r>
              <w:rPr>
                <w:rFonts w:hint="eastAsia"/>
                <w:color w:val="auto"/>
                <w:sz w:val="24"/>
                <w:lang w:val="en-US" w:eastAsia="zh-CN"/>
              </w:rPr>
              <w:t>29</w:t>
            </w:r>
            <w:r>
              <w:rPr>
                <w:rFonts w:hint="default" w:ascii="Times New Roman" w:hAnsi="Times New Roman" w:eastAsia="宋体"/>
                <w:color w:val="auto"/>
                <w:sz w:val="24"/>
              </w:rPr>
              <w:t>日发布的《邯郸市环境质量公报（</w:t>
            </w:r>
            <w:r>
              <w:rPr>
                <w:rFonts w:hint="eastAsia"/>
                <w:color w:val="auto"/>
                <w:sz w:val="24"/>
                <w:lang w:val="en-US" w:eastAsia="zh-CN"/>
              </w:rPr>
              <w:t>2024</w:t>
            </w:r>
            <w:r>
              <w:rPr>
                <w:rFonts w:hint="default" w:ascii="Times New Roman" w:hAnsi="Times New Roman" w:eastAsia="宋体"/>
                <w:color w:val="auto"/>
                <w:sz w:val="24"/>
              </w:rPr>
              <w:t>年度）》中相关数据进行区域环境空气质量达标判定。区域环境空气质量现状评价见下表。</w:t>
            </w:r>
          </w:p>
          <w:p w14:paraId="680CD9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b/>
                <w:bCs/>
                <w:color w:val="auto"/>
                <w:szCs w:val="18"/>
              </w:rPr>
            </w:pPr>
            <w:r>
              <w:rPr>
                <w:rFonts w:hint="default" w:ascii="Times New Roman" w:hAnsi="Times New Roman" w:eastAsia="宋体"/>
                <w:b/>
                <w:bCs/>
                <w:color w:val="auto"/>
                <w:szCs w:val="18"/>
              </w:rPr>
              <w:t>表3-1  区域环境空气质量现状评价表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2383"/>
              <w:gridCol w:w="1202"/>
              <w:gridCol w:w="1037"/>
              <w:gridCol w:w="1340"/>
              <w:gridCol w:w="1252"/>
            </w:tblGrid>
            <w:tr w14:paraId="57E3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55D6ABB">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4"/>
                    </w:rPr>
                    <w:t>污染物</w:t>
                  </w:r>
                </w:p>
              </w:tc>
              <w:tc>
                <w:tcPr>
                  <w:tcW w:w="1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AE8ED5">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4"/>
                    </w:rPr>
                    <w:t>年评价指标</w:t>
                  </w:r>
                </w:p>
              </w:tc>
              <w:tc>
                <w:tcPr>
                  <w:tcW w:w="6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8FBF38">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4"/>
                    </w:rPr>
                    <w:t>现状浓度</w:t>
                  </w:r>
                </w:p>
              </w:tc>
              <w:tc>
                <w:tcPr>
                  <w:tcW w:w="60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C24C4F">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4"/>
                    </w:rPr>
                    <w:t>标准值</w:t>
                  </w:r>
                </w:p>
              </w:tc>
              <w:tc>
                <w:tcPr>
                  <w:tcW w:w="7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4B305F">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4"/>
                    </w:rPr>
                    <w:t>占标率/%</w:t>
                  </w:r>
                </w:p>
              </w:tc>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BAD406">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4"/>
                    </w:rPr>
                    <w:t>达标情况</w:t>
                  </w:r>
                </w:p>
              </w:tc>
            </w:tr>
            <w:tr w14:paraId="2605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B80A8A">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4"/>
                    </w:rPr>
                    <w:t>SO</w:t>
                  </w:r>
                  <w:r>
                    <w:rPr>
                      <w:rFonts w:hint="default" w:ascii="Times New Roman" w:hAnsi="Times New Roman" w:eastAsia="宋体" w:cs="Times New Roman"/>
                      <w:color w:val="auto"/>
                      <w:sz w:val="21"/>
                      <w:szCs w:val="24"/>
                      <w:vertAlign w:val="subscript"/>
                    </w:rPr>
                    <w:t>2</w:t>
                  </w:r>
                  <w:r>
                    <w:rPr>
                      <w:rFonts w:hint="default" w:ascii="Times New Roman" w:hAnsi="Times New Roman" w:eastAsia="宋体" w:cs="Times New Roman"/>
                      <w:color w:val="auto"/>
                      <w:sz w:val="21"/>
                      <w:szCs w:val="24"/>
                    </w:rPr>
                    <w:t>（µg/m</w:t>
                  </w:r>
                  <w:r>
                    <w:rPr>
                      <w:rFonts w:hint="default" w:ascii="Times New Roman" w:hAnsi="Times New Roman" w:eastAsia="宋体" w:cs="Times New Roman"/>
                      <w:color w:val="auto"/>
                      <w:sz w:val="21"/>
                      <w:szCs w:val="24"/>
                      <w:vertAlign w:val="superscript"/>
                    </w:rPr>
                    <w:t>3</w:t>
                  </w:r>
                  <w:r>
                    <w:rPr>
                      <w:rFonts w:hint="default" w:ascii="Times New Roman" w:hAnsi="Times New Roman" w:eastAsia="宋体" w:cs="Times New Roman"/>
                      <w:color w:val="auto"/>
                      <w:sz w:val="21"/>
                      <w:szCs w:val="24"/>
                    </w:rPr>
                    <w:t>）</w:t>
                  </w:r>
                </w:p>
              </w:tc>
              <w:tc>
                <w:tcPr>
                  <w:tcW w:w="1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4267BD">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4"/>
                    </w:rPr>
                    <w:t>年平均质量浓度</w:t>
                  </w:r>
                </w:p>
              </w:tc>
              <w:tc>
                <w:tcPr>
                  <w:tcW w:w="6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3E88EF">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6</w:t>
                  </w:r>
                </w:p>
              </w:tc>
              <w:tc>
                <w:tcPr>
                  <w:tcW w:w="60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4B18D3">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60</w:t>
                  </w:r>
                </w:p>
              </w:tc>
              <w:tc>
                <w:tcPr>
                  <w:tcW w:w="7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E23A598">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10</w:t>
                  </w:r>
                </w:p>
              </w:tc>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3892AB">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0561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920EA5">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4"/>
                    </w:rPr>
                    <w:t>NO</w:t>
                  </w:r>
                  <w:r>
                    <w:rPr>
                      <w:rFonts w:hint="default" w:ascii="Times New Roman" w:hAnsi="Times New Roman" w:eastAsia="宋体" w:cs="Times New Roman"/>
                      <w:color w:val="auto"/>
                      <w:sz w:val="21"/>
                      <w:szCs w:val="24"/>
                      <w:vertAlign w:val="subscript"/>
                    </w:rPr>
                    <w:t>2</w:t>
                  </w:r>
                  <w:r>
                    <w:rPr>
                      <w:rFonts w:hint="default" w:ascii="Times New Roman" w:hAnsi="Times New Roman" w:eastAsia="宋体" w:cs="Times New Roman"/>
                      <w:color w:val="auto"/>
                      <w:sz w:val="21"/>
                      <w:szCs w:val="24"/>
                    </w:rPr>
                    <w:t>（µg/m</w:t>
                  </w:r>
                  <w:r>
                    <w:rPr>
                      <w:rFonts w:hint="default" w:ascii="Times New Roman" w:hAnsi="Times New Roman" w:eastAsia="宋体" w:cs="Times New Roman"/>
                      <w:color w:val="auto"/>
                      <w:sz w:val="21"/>
                      <w:szCs w:val="24"/>
                      <w:vertAlign w:val="superscript"/>
                    </w:rPr>
                    <w:t>3</w:t>
                  </w:r>
                  <w:r>
                    <w:rPr>
                      <w:rFonts w:hint="default" w:ascii="Times New Roman" w:hAnsi="Times New Roman" w:eastAsia="宋体" w:cs="Times New Roman"/>
                      <w:color w:val="auto"/>
                      <w:sz w:val="21"/>
                      <w:szCs w:val="24"/>
                    </w:rPr>
                    <w:t>）</w:t>
                  </w:r>
                </w:p>
              </w:tc>
              <w:tc>
                <w:tcPr>
                  <w:tcW w:w="1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DDFF57">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4"/>
                    </w:rPr>
                    <w:t>年平均质量浓度</w:t>
                  </w:r>
                </w:p>
              </w:tc>
              <w:tc>
                <w:tcPr>
                  <w:tcW w:w="6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E6D33A">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23</w:t>
                  </w:r>
                </w:p>
              </w:tc>
              <w:tc>
                <w:tcPr>
                  <w:tcW w:w="60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A00B6E">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w:t>
                  </w:r>
                </w:p>
              </w:tc>
              <w:tc>
                <w:tcPr>
                  <w:tcW w:w="7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BE3BED1">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57.5</w:t>
                  </w:r>
                </w:p>
              </w:tc>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3FFDC4">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70FB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CF4048">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4"/>
                    </w:rPr>
                    <w:t>PM</w:t>
                  </w:r>
                  <w:r>
                    <w:rPr>
                      <w:rFonts w:hint="default" w:ascii="Times New Roman" w:hAnsi="Times New Roman" w:eastAsia="宋体" w:cs="Times New Roman"/>
                      <w:color w:val="auto"/>
                      <w:sz w:val="21"/>
                      <w:szCs w:val="24"/>
                      <w:vertAlign w:val="subscript"/>
                    </w:rPr>
                    <w:t>10</w:t>
                  </w:r>
                  <w:r>
                    <w:rPr>
                      <w:rFonts w:hint="default" w:ascii="Times New Roman" w:hAnsi="Times New Roman" w:eastAsia="宋体" w:cs="Times New Roman"/>
                      <w:color w:val="auto"/>
                      <w:sz w:val="21"/>
                      <w:szCs w:val="24"/>
                    </w:rPr>
                    <w:t>（µg/m</w:t>
                  </w:r>
                  <w:r>
                    <w:rPr>
                      <w:rFonts w:hint="default" w:ascii="Times New Roman" w:hAnsi="Times New Roman" w:eastAsia="宋体" w:cs="Times New Roman"/>
                      <w:color w:val="auto"/>
                      <w:sz w:val="21"/>
                      <w:szCs w:val="24"/>
                      <w:vertAlign w:val="superscript"/>
                    </w:rPr>
                    <w:t>3</w:t>
                  </w:r>
                  <w:r>
                    <w:rPr>
                      <w:rFonts w:hint="default" w:ascii="Times New Roman" w:hAnsi="Times New Roman" w:eastAsia="宋体" w:cs="Times New Roman"/>
                      <w:color w:val="auto"/>
                      <w:sz w:val="21"/>
                      <w:szCs w:val="24"/>
                    </w:rPr>
                    <w:t>）</w:t>
                  </w:r>
                </w:p>
              </w:tc>
              <w:tc>
                <w:tcPr>
                  <w:tcW w:w="1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182BFF">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4"/>
                    </w:rPr>
                    <w:t>年平均质量浓度</w:t>
                  </w:r>
                </w:p>
              </w:tc>
              <w:tc>
                <w:tcPr>
                  <w:tcW w:w="6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4C45CE">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76</w:t>
                  </w:r>
                </w:p>
              </w:tc>
              <w:tc>
                <w:tcPr>
                  <w:tcW w:w="60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71A61B">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70</w:t>
                  </w:r>
                </w:p>
              </w:tc>
              <w:tc>
                <w:tcPr>
                  <w:tcW w:w="7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270D88">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108.571</w:t>
                  </w:r>
                </w:p>
              </w:tc>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A5A7B3">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不达标</w:t>
                  </w:r>
                </w:p>
              </w:tc>
            </w:tr>
            <w:tr w14:paraId="32E9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C0F7E2">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4"/>
                    </w:rPr>
                    <w:t>PM</w:t>
                  </w:r>
                  <w:r>
                    <w:rPr>
                      <w:rFonts w:hint="default" w:ascii="Times New Roman" w:hAnsi="Times New Roman" w:eastAsia="宋体" w:cs="Times New Roman"/>
                      <w:color w:val="auto"/>
                      <w:sz w:val="21"/>
                      <w:szCs w:val="24"/>
                      <w:vertAlign w:val="subscript"/>
                    </w:rPr>
                    <w:t>2.5</w:t>
                  </w:r>
                  <w:r>
                    <w:rPr>
                      <w:rFonts w:hint="default" w:ascii="Times New Roman" w:hAnsi="Times New Roman" w:eastAsia="宋体" w:cs="Times New Roman"/>
                      <w:color w:val="auto"/>
                      <w:sz w:val="21"/>
                      <w:szCs w:val="24"/>
                    </w:rPr>
                    <w:t>（µg/m</w:t>
                  </w:r>
                  <w:r>
                    <w:rPr>
                      <w:rFonts w:hint="default" w:ascii="Times New Roman" w:hAnsi="Times New Roman" w:eastAsia="宋体" w:cs="Times New Roman"/>
                      <w:color w:val="auto"/>
                      <w:sz w:val="21"/>
                      <w:szCs w:val="24"/>
                      <w:vertAlign w:val="superscript"/>
                    </w:rPr>
                    <w:t>3</w:t>
                  </w:r>
                  <w:r>
                    <w:rPr>
                      <w:rFonts w:hint="default" w:ascii="Times New Roman" w:hAnsi="Times New Roman" w:eastAsia="宋体" w:cs="Times New Roman"/>
                      <w:color w:val="auto"/>
                      <w:sz w:val="21"/>
                      <w:szCs w:val="24"/>
                    </w:rPr>
                    <w:t>）</w:t>
                  </w:r>
                </w:p>
              </w:tc>
              <w:tc>
                <w:tcPr>
                  <w:tcW w:w="1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AC4530">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4"/>
                    </w:rPr>
                    <w:t>年平均质量浓度</w:t>
                  </w:r>
                </w:p>
              </w:tc>
              <w:tc>
                <w:tcPr>
                  <w:tcW w:w="6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D25F83">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46</w:t>
                  </w:r>
                </w:p>
              </w:tc>
              <w:tc>
                <w:tcPr>
                  <w:tcW w:w="60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350ACF">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35</w:t>
                  </w:r>
                </w:p>
              </w:tc>
              <w:tc>
                <w:tcPr>
                  <w:tcW w:w="7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5E68A7">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131.428</w:t>
                  </w:r>
                </w:p>
              </w:tc>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9390F7D">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不达标</w:t>
                  </w:r>
                </w:p>
              </w:tc>
            </w:tr>
            <w:tr w14:paraId="05CB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61CC0D">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4"/>
                    </w:rPr>
                    <w:t>CO（mg/m</w:t>
                  </w:r>
                  <w:r>
                    <w:rPr>
                      <w:rFonts w:hint="default" w:ascii="Times New Roman" w:hAnsi="Times New Roman" w:eastAsia="宋体" w:cs="Times New Roman"/>
                      <w:color w:val="auto"/>
                      <w:sz w:val="21"/>
                      <w:szCs w:val="24"/>
                      <w:vertAlign w:val="superscript"/>
                    </w:rPr>
                    <w:t>3</w:t>
                  </w:r>
                  <w:r>
                    <w:rPr>
                      <w:rFonts w:hint="default" w:ascii="Times New Roman" w:hAnsi="Times New Roman" w:eastAsia="宋体" w:cs="Times New Roman"/>
                      <w:color w:val="auto"/>
                      <w:sz w:val="21"/>
                      <w:szCs w:val="24"/>
                    </w:rPr>
                    <w:t>）</w:t>
                  </w:r>
                </w:p>
              </w:tc>
              <w:tc>
                <w:tcPr>
                  <w:tcW w:w="1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DDF016">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日均值的第95百分位数平均浓度</w:t>
                  </w:r>
                </w:p>
              </w:tc>
              <w:tc>
                <w:tcPr>
                  <w:tcW w:w="6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C2A2A4">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1.2</w:t>
                  </w:r>
                </w:p>
              </w:tc>
              <w:tc>
                <w:tcPr>
                  <w:tcW w:w="60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18F836">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7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C0492A">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30</w:t>
                  </w:r>
                </w:p>
              </w:tc>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AA109B">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4A0E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FFBDCD">
                  <w:pPr>
                    <w:keepNext w:val="0"/>
                    <w:keepLines w:val="0"/>
                    <w:suppressLineNumbers w:val="0"/>
                    <w:snapToGrid w:val="0"/>
                    <w:spacing w:before="0" w:beforeLines="0" w:beforeAutospacing="0" w:after="0" w:afterLines="0" w:afterAutospacing="0"/>
                    <w:ind w:left="0" w:right="0"/>
                    <w:jc w:val="center"/>
                    <w:outlineLvl w:val="0"/>
                    <w:rPr>
                      <w:rFonts w:hint="default" w:ascii="Times New Roman" w:hAnsi="Times New Roman" w:eastAsia="宋体" w:cs="Times New Roman"/>
                      <w:color w:val="auto"/>
                      <w:sz w:val="21"/>
                      <w:szCs w:val="21"/>
                      <w:vertAlign w:val="subscript"/>
                    </w:rPr>
                  </w:pPr>
                  <w:r>
                    <w:rPr>
                      <w:rFonts w:hint="default" w:ascii="Times New Roman" w:hAnsi="Times New Roman" w:eastAsia="宋体" w:cs="Times New Roman"/>
                      <w:color w:val="auto"/>
                      <w:sz w:val="21"/>
                      <w:szCs w:val="24"/>
                    </w:rPr>
                    <w:t>O</w:t>
                  </w:r>
                  <w:r>
                    <w:rPr>
                      <w:rFonts w:hint="default" w:ascii="Times New Roman" w:hAnsi="Times New Roman" w:eastAsia="宋体" w:cs="Times New Roman"/>
                      <w:color w:val="auto"/>
                      <w:sz w:val="21"/>
                      <w:szCs w:val="24"/>
                      <w:vertAlign w:val="subscript"/>
                    </w:rPr>
                    <w:t>3</w:t>
                  </w:r>
                  <w:r>
                    <w:rPr>
                      <w:rFonts w:hint="default" w:ascii="Times New Roman" w:hAnsi="Times New Roman" w:eastAsia="宋体" w:cs="Times New Roman"/>
                      <w:color w:val="auto"/>
                      <w:sz w:val="21"/>
                      <w:szCs w:val="24"/>
                    </w:rPr>
                    <w:t>（µg/m</w:t>
                  </w:r>
                  <w:r>
                    <w:rPr>
                      <w:rFonts w:hint="default" w:ascii="Times New Roman" w:hAnsi="Times New Roman" w:eastAsia="宋体" w:cs="Times New Roman"/>
                      <w:color w:val="auto"/>
                      <w:sz w:val="21"/>
                      <w:szCs w:val="24"/>
                      <w:vertAlign w:val="superscript"/>
                    </w:rPr>
                    <w:t>3</w:t>
                  </w:r>
                  <w:r>
                    <w:rPr>
                      <w:rFonts w:hint="default" w:ascii="Times New Roman" w:hAnsi="Times New Roman" w:eastAsia="宋体" w:cs="Times New Roman"/>
                      <w:color w:val="auto"/>
                      <w:sz w:val="21"/>
                      <w:szCs w:val="24"/>
                    </w:rPr>
                    <w:t>）</w:t>
                  </w:r>
                </w:p>
              </w:tc>
              <w:tc>
                <w:tcPr>
                  <w:tcW w:w="13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293AEE">
                  <w:pPr>
                    <w:keepNext w:val="0"/>
                    <w:keepLines w:val="0"/>
                    <w:suppressLineNumbers w:val="0"/>
                    <w:snapToGri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日最大8小时平均第90百分位数平均浓度</w:t>
                  </w:r>
                </w:p>
              </w:tc>
              <w:tc>
                <w:tcPr>
                  <w:tcW w:w="6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FECA2A">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175</w:t>
                  </w:r>
                </w:p>
              </w:tc>
              <w:tc>
                <w:tcPr>
                  <w:tcW w:w="60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548BC9">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160</w:t>
                  </w:r>
                </w:p>
              </w:tc>
              <w:tc>
                <w:tcPr>
                  <w:tcW w:w="77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4D8F4F">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109.375</w:t>
                  </w:r>
                </w:p>
              </w:tc>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6825D5">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不达标</w:t>
                  </w:r>
                </w:p>
              </w:tc>
            </w:tr>
          </w:tbl>
          <w:p w14:paraId="67BBC28F">
            <w:pPr>
              <w:keepNext w:val="0"/>
              <w:keepLines w:val="0"/>
              <w:suppressLineNumbers w:val="0"/>
              <w:snapToGrid w:val="0"/>
              <w:spacing w:before="0" w:beforeAutospacing="0" w:after="0" w:afterAutospacing="0" w:line="360" w:lineRule="auto"/>
              <w:ind w:left="0" w:right="0" w:firstLine="480" w:firstLineChars="200"/>
              <w:rPr>
                <w:rFonts w:hint="default" w:ascii="Times New Roman" w:hAnsi="Times New Roman" w:eastAsia="宋体"/>
                <w:bCs/>
                <w:color w:val="auto"/>
                <w:sz w:val="24"/>
              </w:rPr>
            </w:pPr>
            <w:r>
              <w:rPr>
                <w:rFonts w:hint="default" w:ascii="Times New Roman" w:hAnsi="Times New Roman" w:eastAsia="宋体"/>
                <w:bCs/>
                <w:color w:val="auto"/>
                <w:sz w:val="24"/>
              </w:rPr>
              <w:t>由上表可知，邯郸市例行监测点评价指标中SO</w:t>
            </w:r>
            <w:r>
              <w:rPr>
                <w:rFonts w:hint="default" w:ascii="Times New Roman" w:hAnsi="Times New Roman" w:eastAsia="宋体"/>
                <w:bCs/>
                <w:color w:val="auto"/>
                <w:sz w:val="24"/>
                <w:vertAlign w:val="subscript"/>
              </w:rPr>
              <w:t>2</w:t>
            </w:r>
            <w:r>
              <w:rPr>
                <w:rFonts w:hint="default" w:ascii="Times New Roman" w:hAnsi="Times New Roman" w:eastAsia="宋体"/>
                <w:bCs/>
                <w:color w:val="auto"/>
                <w:sz w:val="24"/>
              </w:rPr>
              <w:t>平均值、NO</w:t>
            </w:r>
            <w:r>
              <w:rPr>
                <w:rFonts w:hint="default" w:ascii="Times New Roman" w:hAnsi="Times New Roman" w:eastAsia="宋体"/>
                <w:bCs/>
                <w:color w:val="auto"/>
                <w:sz w:val="24"/>
                <w:vertAlign w:val="subscript"/>
              </w:rPr>
              <w:t>2</w:t>
            </w:r>
            <w:r>
              <w:rPr>
                <w:rFonts w:hint="default" w:ascii="Times New Roman" w:hAnsi="Times New Roman" w:eastAsia="宋体"/>
                <w:bCs/>
                <w:color w:val="auto"/>
                <w:sz w:val="24"/>
              </w:rPr>
              <w:t>平均值、CO 24小时平均值满足《环境空气质量标准》（GB3095-2012）及修改单（环境保护部公告2018年第29号）中二级标准，PM</w:t>
            </w:r>
            <w:r>
              <w:rPr>
                <w:rFonts w:hint="default" w:ascii="Times New Roman" w:hAnsi="Times New Roman" w:eastAsia="宋体"/>
                <w:bCs/>
                <w:color w:val="auto"/>
                <w:sz w:val="24"/>
                <w:vertAlign w:val="subscript"/>
              </w:rPr>
              <w:t>10</w:t>
            </w:r>
            <w:r>
              <w:rPr>
                <w:rFonts w:hint="default" w:ascii="Times New Roman" w:hAnsi="Times New Roman" w:eastAsia="宋体"/>
                <w:bCs/>
                <w:color w:val="auto"/>
                <w:sz w:val="24"/>
              </w:rPr>
              <w:t>、PM</w:t>
            </w:r>
            <w:r>
              <w:rPr>
                <w:rFonts w:hint="default" w:ascii="Times New Roman" w:hAnsi="Times New Roman" w:eastAsia="宋体"/>
                <w:bCs/>
                <w:color w:val="auto"/>
                <w:sz w:val="24"/>
                <w:vertAlign w:val="subscript"/>
              </w:rPr>
              <w:t>2.5</w:t>
            </w:r>
            <w:r>
              <w:rPr>
                <w:rFonts w:hint="default" w:ascii="Times New Roman" w:hAnsi="Times New Roman" w:eastAsia="宋体"/>
                <w:bCs/>
                <w:color w:val="auto"/>
                <w:sz w:val="24"/>
              </w:rPr>
              <w:t>年平均值和O</w:t>
            </w:r>
            <w:r>
              <w:rPr>
                <w:rFonts w:hint="default" w:ascii="Times New Roman" w:hAnsi="Times New Roman" w:eastAsia="宋体"/>
                <w:bCs/>
                <w:color w:val="auto"/>
                <w:sz w:val="24"/>
                <w:vertAlign w:val="subscript"/>
              </w:rPr>
              <w:t>3</w:t>
            </w:r>
            <w:r>
              <w:rPr>
                <w:rFonts w:hint="default" w:ascii="Times New Roman" w:hAnsi="Times New Roman" w:eastAsia="宋体"/>
                <w:bCs/>
                <w:color w:val="auto"/>
                <w:sz w:val="24"/>
              </w:rPr>
              <w:t>日最大8小时平均值超过了《环境空气质量标准》（GB3095-2012）及修改单（环境保护部公告2018年第29号）中二级标准要求。因此邯郸市属于不达标区域。</w:t>
            </w:r>
            <w:r>
              <w:rPr>
                <w:rFonts w:hint="eastAsia" w:ascii="Times New Roman" w:hAnsi="Times New Roman" w:eastAsia="宋体"/>
                <w:bCs/>
                <w:color w:val="auto"/>
                <w:sz w:val="24"/>
                <w:lang w:val="en-US" w:eastAsia="zh-CN"/>
              </w:rPr>
              <w:t>随着邯郸市加强大气污染治理，实施重点行业超低排放等治理工程强化工业烟粉尘治理，实施挥发性有机物治理，全面提升臭氧治理能力水平开展挥发性有机物治理专项攻坚行动等措施的实施，可在区域整体减排上提供有力支撑，</w:t>
            </w:r>
            <w:r>
              <w:rPr>
                <w:rFonts w:hint="default" w:ascii="Times New Roman" w:hAnsi="Times New Roman" w:eastAsia="宋体"/>
                <w:bCs/>
                <w:color w:val="auto"/>
                <w:sz w:val="24"/>
              </w:rPr>
              <w:t>本项目所在区域的空气质量会逐年好转。</w:t>
            </w:r>
          </w:p>
          <w:p w14:paraId="406A2ED9">
            <w:pPr>
              <w:keepNext w:val="0"/>
              <w:keepLines w:val="0"/>
              <w:widowControl w:val="0"/>
              <w:suppressLineNumbers w:val="0"/>
              <w:adjustRightInd w:val="0"/>
              <w:snapToGrid w:val="0"/>
              <w:spacing w:before="0" w:beforeAutospacing="0" w:after="0" w:afterAutospacing="0" w:line="360" w:lineRule="auto"/>
              <w:ind w:left="0" w:right="0" w:firstLine="502" w:firstLineChars="200"/>
              <w:jc w:val="both"/>
              <w:rPr>
                <w:rFonts w:hint="default" w:ascii="Times New Roman" w:hAnsi="Times New Roman" w:eastAsia="宋体" w:cs="Times New Roman"/>
                <w:color w:val="auto"/>
                <w:spacing w:val="5"/>
                <w:kern w:val="0"/>
                <w:sz w:val="24"/>
                <w:szCs w:val="20"/>
                <w:lang w:val="en-US" w:eastAsia="zh-CN" w:bidi="ar-SA"/>
              </w:rPr>
            </w:pPr>
            <w:r>
              <w:rPr>
                <w:rFonts w:hint="eastAsia" w:ascii="Times New Roman" w:hAnsi="Times New Roman" w:eastAsia="宋体" w:cs="Times New Roman"/>
                <w:b/>
                <w:bCs/>
                <w:color w:val="auto"/>
                <w:spacing w:val="5"/>
                <w:kern w:val="0"/>
                <w:sz w:val="24"/>
                <w:szCs w:val="20"/>
                <w:lang w:val="en-US" w:eastAsia="zh-CN" w:bidi="ar-SA"/>
              </w:rPr>
              <w:t>（2）特征因子环境空气质量现状监测与评价</w:t>
            </w:r>
          </w:p>
          <w:p w14:paraId="31635101">
            <w:pPr>
              <w:keepNext w:val="0"/>
              <w:keepLines w:val="0"/>
              <w:suppressLineNumbers w:val="0"/>
              <w:spacing w:before="0" w:beforeAutospacing="0" w:after="0" w:afterAutospacing="0" w:line="360" w:lineRule="auto"/>
              <w:ind w:left="0" w:right="0" w:firstLine="500" w:firstLineChars="200"/>
              <w:rPr>
                <w:rFonts w:hint="default" w:ascii="Times New Roman" w:hAnsi="Times New Roman" w:eastAsia="宋体"/>
                <w:b/>
                <w:color w:val="auto"/>
                <w:sz w:val="21"/>
                <w:szCs w:val="21"/>
              </w:rPr>
            </w:pPr>
            <w:r>
              <w:rPr>
                <w:rFonts w:hint="default" w:ascii="Times New Roman" w:hAnsi="Times New Roman" w:eastAsia="宋体" w:cs="Times New Roman"/>
                <w:color w:val="auto"/>
                <w:spacing w:val="5"/>
                <w:kern w:val="0"/>
                <w:sz w:val="24"/>
                <w:szCs w:val="20"/>
                <w:lang w:val="en-US" w:eastAsia="zh-CN" w:bidi="ar-SA"/>
              </w:rPr>
              <w:t>根据</w:t>
            </w:r>
            <w:r>
              <w:rPr>
                <w:rFonts w:hint="eastAsia" w:cs="Times New Roman"/>
                <w:color w:val="auto"/>
                <w:spacing w:val="5"/>
                <w:kern w:val="0"/>
                <w:sz w:val="24"/>
                <w:szCs w:val="20"/>
                <w:lang w:val="en-US" w:eastAsia="zh-CN" w:bidi="ar-SA"/>
              </w:rPr>
              <w:t>项目产排污特征，</w:t>
            </w:r>
            <w:r>
              <w:rPr>
                <w:rFonts w:hint="default" w:ascii="Times New Roman" w:hAnsi="Times New Roman" w:eastAsia="宋体" w:cs="Times New Roman"/>
                <w:color w:val="auto"/>
                <w:spacing w:val="5"/>
                <w:kern w:val="0"/>
                <w:sz w:val="24"/>
                <w:szCs w:val="20"/>
                <w:lang w:val="en-US" w:eastAsia="zh-CN" w:bidi="ar-SA"/>
              </w:rPr>
              <w:t>本次评价特征因子</w:t>
            </w:r>
            <w:r>
              <w:rPr>
                <w:rFonts w:hint="eastAsia" w:cs="Times New Roman"/>
                <w:color w:val="auto"/>
                <w:spacing w:val="5"/>
                <w:kern w:val="0"/>
                <w:sz w:val="24"/>
                <w:szCs w:val="20"/>
                <w:lang w:val="en-US" w:eastAsia="zh-CN" w:bidi="ar-SA"/>
              </w:rPr>
              <w:t>“非甲烷总烃、颗粒物”，数据引用河北德普环境监测有限公司于2023年11月24日-30日在本单位厂界东北侧480m处的河沟村进行的现状监测数据-《河北魏县经济开发区总体发展规划环境质量现状补充监测》（报告编号：HBDP[2023]第H0160号）。</w:t>
            </w:r>
            <w:r>
              <w:rPr>
                <w:rFonts w:hint="eastAsia"/>
                <w:color w:val="auto"/>
                <w:kern w:val="0"/>
                <w:sz w:val="24"/>
              </w:rPr>
              <w:t>引用数据属于近三年内数据，监测点距本项目</w:t>
            </w:r>
            <w:r>
              <w:rPr>
                <w:rFonts w:hint="eastAsia"/>
                <w:color w:val="auto"/>
                <w:kern w:val="0"/>
                <w:sz w:val="24"/>
                <w:lang w:val="en-US" w:eastAsia="zh-CN"/>
              </w:rPr>
              <w:t>480</w:t>
            </w:r>
            <w:r>
              <w:rPr>
                <w:rFonts w:hint="eastAsia"/>
                <w:color w:val="auto"/>
                <w:kern w:val="0"/>
                <w:sz w:val="24"/>
              </w:rPr>
              <w:t>米，</w:t>
            </w:r>
            <w:r>
              <w:rPr>
                <w:rFonts w:hint="eastAsia"/>
                <w:color w:val="auto"/>
                <w:sz w:val="24"/>
              </w:rPr>
              <w:t>符合引用数据要求，</w:t>
            </w:r>
            <w:r>
              <w:rPr>
                <w:rFonts w:hint="eastAsia"/>
                <w:color w:val="auto"/>
                <w:kern w:val="0"/>
                <w:sz w:val="24"/>
              </w:rPr>
              <w:t>故引用数据有效。</w:t>
            </w:r>
            <w:r>
              <w:rPr>
                <w:rFonts w:hint="default" w:ascii="Times New Roman" w:hAnsi="Times New Roman" w:eastAsia="宋体"/>
                <w:color w:val="auto"/>
                <w:sz w:val="24"/>
              </w:rPr>
              <w:t>情况详见下表。</w:t>
            </w:r>
          </w:p>
          <w:p w14:paraId="4FD94402">
            <w:pPr>
              <w:keepNext w:val="0"/>
              <w:keepLines w:val="0"/>
              <w:suppressLineNumbers w:val="0"/>
              <w:adjustRightInd w:val="0"/>
              <w:snapToGrid w:val="0"/>
              <w:spacing w:before="0" w:beforeLines="0" w:beforeAutospacing="0" w:after="0" w:afterLines="0" w:afterAutospacing="0"/>
              <w:ind w:left="0" w:right="0" w:firstLine="422" w:firstLineChars="200"/>
              <w:jc w:val="center"/>
              <w:rPr>
                <w:rFonts w:hint="default" w:ascii="Times New Roman" w:hAnsi="Times New Roman" w:eastAsia="宋体"/>
                <w:b/>
                <w:color w:val="auto"/>
                <w:sz w:val="21"/>
                <w:szCs w:val="21"/>
              </w:rPr>
            </w:pPr>
          </w:p>
          <w:p w14:paraId="75F062E2">
            <w:pPr>
              <w:keepNext w:val="0"/>
              <w:keepLines w:val="0"/>
              <w:suppressLineNumbers w:val="0"/>
              <w:adjustRightInd w:val="0"/>
              <w:snapToGrid w:val="0"/>
              <w:spacing w:before="0" w:beforeLines="0" w:beforeAutospacing="0" w:after="0" w:afterLines="0" w:afterAutospacing="0"/>
              <w:ind w:left="0" w:right="0" w:firstLine="422" w:firstLineChars="200"/>
              <w:jc w:val="center"/>
              <w:rPr>
                <w:rFonts w:hint="default" w:ascii="Times New Roman" w:hAnsi="Times New Roman" w:eastAsia="宋体"/>
                <w:b/>
                <w:color w:val="auto"/>
                <w:sz w:val="21"/>
                <w:szCs w:val="21"/>
              </w:rPr>
            </w:pPr>
          </w:p>
          <w:p w14:paraId="2F5FEEE5">
            <w:pPr>
              <w:keepNext w:val="0"/>
              <w:keepLines w:val="0"/>
              <w:suppressLineNumbers w:val="0"/>
              <w:adjustRightInd w:val="0"/>
              <w:snapToGrid w:val="0"/>
              <w:spacing w:before="0" w:beforeLines="0" w:beforeAutospacing="0" w:after="0" w:afterLines="0" w:afterAutospacing="0"/>
              <w:ind w:left="0" w:right="0" w:firstLine="422" w:firstLineChars="20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表3-2  监测点位一览表</w:t>
            </w:r>
          </w:p>
          <w:tbl>
            <w:tblPr>
              <w:tblStyle w:val="24"/>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75"/>
              <w:gridCol w:w="1482"/>
              <w:gridCol w:w="1947"/>
              <w:gridCol w:w="2859"/>
              <w:gridCol w:w="1069"/>
            </w:tblGrid>
            <w:tr w14:paraId="3D19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B9D5CB">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b/>
                      <w:color w:val="auto"/>
                      <w:spacing w:val="4"/>
                      <w:sz w:val="21"/>
                      <w:szCs w:val="21"/>
                    </w:rPr>
                  </w:pPr>
                  <w:r>
                    <w:rPr>
                      <w:rFonts w:hint="default" w:ascii="Times New Roman" w:hAnsi="Times New Roman" w:eastAsia="宋体"/>
                      <w:b/>
                      <w:color w:val="auto"/>
                      <w:spacing w:val="4"/>
                      <w:sz w:val="21"/>
                      <w:szCs w:val="21"/>
                    </w:rPr>
                    <w:t>监测点编号</w:t>
                  </w:r>
                </w:p>
              </w:tc>
              <w:tc>
                <w:tcPr>
                  <w:tcW w:w="8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DFEC67">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b/>
                      <w:color w:val="auto"/>
                      <w:spacing w:val="4"/>
                      <w:sz w:val="21"/>
                      <w:szCs w:val="21"/>
                    </w:rPr>
                  </w:pPr>
                  <w:r>
                    <w:rPr>
                      <w:rFonts w:hint="default" w:ascii="Times New Roman" w:hAnsi="Times New Roman" w:eastAsia="宋体"/>
                      <w:b/>
                      <w:color w:val="auto"/>
                      <w:spacing w:val="4"/>
                      <w:sz w:val="21"/>
                      <w:szCs w:val="21"/>
                    </w:rPr>
                    <w:t>监测点名称</w:t>
                  </w:r>
                </w:p>
              </w:tc>
              <w:tc>
                <w:tcPr>
                  <w:tcW w:w="112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E50048">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b/>
                      <w:color w:val="auto"/>
                      <w:spacing w:val="4"/>
                      <w:sz w:val="21"/>
                      <w:szCs w:val="21"/>
                    </w:rPr>
                  </w:pPr>
                  <w:r>
                    <w:rPr>
                      <w:rFonts w:hint="default" w:ascii="Times New Roman" w:hAnsi="Times New Roman" w:eastAsia="宋体"/>
                      <w:b/>
                      <w:color w:val="auto"/>
                      <w:spacing w:val="4"/>
                      <w:sz w:val="21"/>
                      <w:szCs w:val="21"/>
                    </w:rPr>
                    <w:t>监测因子</w:t>
                  </w:r>
                </w:p>
              </w:tc>
              <w:tc>
                <w:tcPr>
                  <w:tcW w:w="165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AA3F86">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b/>
                      <w:color w:val="auto"/>
                      <w:spacing w:val="4"/>
                      <w:sz w:val="21"/>
                      <w:szCs w:val="21"/>
                    </w:rPr>
                  </w:pPr>
                  <w:r>
                    <w:rPr>
                      <w:rFonts w:hint="default" w:ascii="Times New Roman" w:hAnsi="Times New Roman" w:eastAsia="宋体"/>
                      <w:b/>
                      <w:color w:val="auto"/>
                      <w:spacing w:val="4"/>
                      <w:sz w:val="21"/>
                      <w:szCs w:val="21"/>
                    </w:rPr>
                    <w:t>与本项目厂界最近距离(m)</w:t>
                  </w:r>
                </w:p>
              </w:tc>
              <w:tc>
                <w:tcPr>
                  <w:tcW w:w="6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E544E1">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b/>
                      <w:color w:val="auto"/>
                      <w:spacing w:val="4"/>
                      <w:sz w:val="21"/>
                      <w:szCs w:val="21"/>
                    </w:rPr>
                  </w:pPr>
                  <w:r>
                    <w:rPr>
                      <w:rFonts w:hint="default" w:ascii="Times New Roman" w:hAnsi="Times New Roman" w:eastAsia="宋体"/>
                      <w:b/>
                      <w:color w:val="auto"/>
                      <w:spacing w:val="4"/>
                      <w:sz w:val="21"/>
                      <w:szCs w:val="21"/>
                    </w:rPr>
                    <w:t>方位</w:t>
                  </w:r>
                </w:p>
              </w:tc>
            </w:tr>
            <w:tr w14:paraId="7875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73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AEB261">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olor w:val="auto"/>
                      <w:spacing w:val="4"/>
                      <w:sz w:val="21"/>
                      <w:szCs w:val="21"/>
                    </w:rPr>
                  </w:pPr>
                  <w:r>
                    <w:rPr>
                      <w:rFonts w:hint="eastAsia" w:ascii="Times New Roman" w:hAnsi="Times New Roman" w:eastAsia="宋体"/>
                      <w:color w:val="auto"/>
                      <w:spacing w:val="4"/>
                      <w:sz w:val="21"/>
                      <w:szCs w:val="21"/>
                    </w:rPr>
                    <w:t>1#</w:t>
                  </w:r>
                </w:p>
              </w:tc>
              <w:tc>
                <w:tcPr>
                  <w:tcW w:w="85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383387">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olor w:val="auto"/>
                      <w:spacing w:val="4"/>
                      <w:sz w:val="21"/>
                      <w:szCs w:val="21"/>
                      <w:lang w:eastAsia="zh-CN"/>
                    </w:rPr>
                  </w:pPr>
                  <w:r>
                    <w:rPr>
                      <w:rFonts w:hint="eastAsia"/>
                      <w:color w:val="auto"/>
                      <w:sz w:val="21"/>
                      <w:szCs w:val="21"/>
                      <w:lang w:val="en-US" w:eastAsia="zh-CN"/>
                    </w:rPr>
                    <w:t>河沟村</w:t>
                  </w:r>
                </w:p>
              </w:tc>
              <w:tc>
                <w:tcPr>
                  <w:tcW w:w="112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289F7B">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pacing w:val="4"/>
                      <w:sz w:val="21"/>
                      <w:szCs w:val="21"/>
                      <w:lang w:val="en-US" w:eastAsia="zh-CN"/>
                    </w:rPr>
                  </w:pPr>
                  <w:r>
                    <w:rPr>
                      <w:rFonts w:hint="eastAsia"/>
                      <w:color w:val="auto"/>
                      <w:spacing w:val="4"/>
                      <w:sz w:val="21"/>
                      <w:szCs w:val="21"/>
                      <w:lang w:val="en-US" w:eastAsia="zh-CN"/>
                    </w:rPr>
                    <w:t>非甲烷总烃、颗粒物</w:t>
                  </w:r>
                </w:p>
              </w:tc>
              <w:tc>
                <w:tcPr>
                  <w:tcW w:w="165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5C72C6">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pacing w:val="4"/>
                      <w:sz w:val="21"/>
                      <w:szCs w:val="21"/>
                      <w:lang w:val="en-US" w:eastAsia="zh-CN"/>
                    </w:rPr>
                  </w:pPr>
                  <w:r>
                    <w:rPr>
                      <w:rFonts w:hint="eastAsia"/>
                      <w:color w:val="auto"/>
                      <w:spacing w:val="4"/>
                      <w:sz w:val="21"/>
                      <w:szCs w:val="21"/>
                      <w:lang w:val="en-US" w:eastAsia="zh-CN"/>
                    </w:rPr>
                    <w:t>480</w:t>
                  </w:r>
                </w:p>
              </w:tc>
              <w:tc>
                <w:tcPr>
                  <w:tcW w:w="6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925465">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pacing w:val="4"/>
                      <w:sz w:val="21"/>
                      <w:szCs w:val="21"/>
                      <w:lang w:val="en-US"/>
                    </w:rPr>
                  </w:pPr>
                  <w:r>
                    <w:rPr>
                      <w:rFonts w:hint="eastAsia"/>
                      <w:color w:val="auto"/>
                      <w:spacing w:val="4"/>
                      <w:sz w:val="21"/>
                      <w:szCs w:val="21"/>
                      <w:lang w:val="en-US" w:eastAsia="zh-CN"/>
                    </w:rPr>
                    <w:t>NE</w:t>
                  </w:r>
                </w:p>
              </w:tc>
            </w:tr>
          </w:tbl>
          <w:p w14:paraId="40917274">
            <w:pPr>
              <w:keepNext w:val="0"/>
              <w:keepLines w:val="0"/>
              <w:suppressLineNumbers w:val="0"/>
              <w:adjustRightInd w:val="0"/>
              <w:spacing w:before="0" w:beforeLines="0" w:beforeAutospacing="0" w:after="0" w:afterLines="0" w:afterAutospacing="0" w:line="360" w:lineRule="auto"/>
              <w:ind w:left="0" w:right="0" w:firstLine="480" w:firstLineChars="200"/>
              <w:rPr>
                <w:rFonts w:hint="default" w:ascii="Times New Roman" w:hAnsi="Times New Roman" w:eastAsia="宋体"/>
                <w:color w:val="auto"/>
                <w:kern w:val="0"/>
                <w:sz w:val="24"/>
                <w:szCs w:val="24"/>
              </w:rPr>
            </w:pPr>
            <w:r>
              <w:rPr>
                <w:rFonts w:hint="eastAsia"/>
                <w:color w:val="auto"/>
                <w:kern w:val="0"/>
                <w:sz w:val="24"/>
                <w:szCs w:val="24"/>
                <w:lang w:eastAsia="zh-CN"/>
              </w:rPr>
              <w:t>①</w:t>
            </w:r>
            <w:r>
              <w:rPr>
                <w:rFonts w:hint="default" w:ascii="Times New Roman" w:hAnsi="Times New Roman" w:eastAsia="宋体"/>
                <w:color w:val="auto"/>
                <w:kern w:val="0"/>
                <w:sz w:val="24"/>
                <w:szCs w:val="24"/>
              </w:rPr>
              <w:t>监测项目</w:t>
            </w:r>
          </w:p>
          <w:p w14:paraId="2B95AB3B">
            <w:pPr>
              <w:keepNext w:val="0"/>
              <w:keepLines w:val="0"/>
              <w:suppressLineNumbers w:val="0"/>
              <w:adjustRightInd w:val="0"/>
              <w:spacing w:before="0" w:beforeLines="0" w:beforeAutospacing="0" w:after="0" w:afterLines="0" w:afterAutospacing="0" w:line="360" w:lineRule="auto"/>
              <w:ind w:left="0" w:right="0" w:firstLine="480" w:firstLineChars="200"/>
              <w:rPr>
                <w:rFonts w:hint="default" w:ascii="Times New Roman" w:hAnsi="Times New Roman" w:eastAsia="宋体"/>
                <w:color w:val="auto"/>
                <w:kern w:val="0"/>
                <w:sz w:val="24"/>
                <w:szCs w:val="24"/>
              </w:rPr>
            </w:pPr>
            <w:r>
              <w:rPr>
                <w:rFonts w:hint="default" w:ascii="Times New Roman" w:hAnsi="Times New Roman" w:eastAsia="宋体"/>
                <w:color w:val="auto"/>
                <w:kern w:val="0"/>
                <w:sz w:val="24"/>
                <w:szCs w:val="24"/>
              </w:rPr>
              <w:t>环境空气质量现状监测因子为：</w:t>
            </w:r>
            <w:r>
              <w:rPr>
                <w:rFonts w:hint="eastAsia"/>
                <w:color w:val="auto"/>
                <w:kern w:val="0"/>
                <w:sz w:val="24"/>
                <w:szCs w:val="24"/>
                <w:lang w:val="en-US" w:eastAsia="zh-CN"/>
              </w:rPr>
              <w:t>非甲烷总烃、颗粒物</w:t>
            </w:r>
            <w:r>
              <w:rPr>
                <w:rFonts w:hint="default" w:ascii="Times New Roman" w:hAnsi="Times New Roman" w:eastAsia="宋体"/>
                <w:color w:val="auto"/>
                <w:kern w:val="0"/>
                <w:sz w:val="24"/>
                <w:szCs w:val="24"/>
              </w:rPr>
              <w:t>。</w:t>
            </w:r>
          </w:p>
          <w:p w14:paraId="414BD367">
            <w:pPr>
              <w:keepNext w:val="0"/>
              <w:keepLines w:val="0"/>
              <w:suppressLineNumbers w:val="0"/>
              <w:adjustRightInd w:val="0"/>
              <w:spacing w:before="0" w:beforeLines="0" w:beforeAutospacing="0" w:after="0" w:afterLines="0" w:afterAutospacing="0" w:line="360" w:lineRule="auto"/>
              <w:ind w:left="0" w:right="0" w:firstLine="480" w:firstLineChars="200"/>
              <w:rPr>
                <w:rFonts w:hint="eastAsia" w:ascii="Times New Roman" w:hAnsi="Times New Roman" w:eastAsia="宋体"/>
                <w:color w:val="auto"/>
                <w:kern w:val="0"/>
                <w:sz w:val="24"/>
                <w:szCs w:val="24"/>
              </w:rPr>
            </w:pPr>
            <w:r>
              <w:rPr>
                <w:rFonts w:hint="eastAsia"/>
                <w:color w:val="auto"/>
                <w:kern w:val="0"/>
                <w:sz w:val="24"/>
                <w:szCs w:val="24"/>
                <w:lang w:eastAsia="zh-CN"/>
              </w:rPr>
              <w:t>②</w:t>
            </w:r>
            <w:r>
              <w:rPr>
                <w:rFonts w:hint="default" w:ascii="Times New Roman" w:hAnsi="Times New Roman" w:eastAsia="宋体"/>
                <w:color w:val="auto"/>
                <w:kern w:val="0"/>
                <w:sz w:val="24"/>
                <w:szCs w:val="24"/>
              </w:rPr>
              <w:t>监测时间与频次</w:t>
            </w:r>
          </w:p>
          <w:p w14:paraId="00442C4C">
            <w:pPr>
              <w:keepNext w:val="0"/>
              <w:keepLines w:val="0"/>
              <w:suppressLineNumbers w:val="0"/>
              <w:adjustRightInd w:val="0"/>
              <w:spacing w:before="0" w:beforeLines="0" w:beforeAutospacing="0" w:after="0" w:afterLines="0" w:afterAutospacing="0" w:line="360" w:lineRule="auto"/>
              <w:ind w:left="0" w:right="0" w:firstLine="480" w:firstLineChars="200"/>
              <w:rPr>
                <w:rFonts w:hint="default" w:ascii="Times New Roman" w:hAnsi="Times New Roman" w:eastAsia="宋体"/>
                <w:color w:val="auto"/>
                <w:kern w:val="0"/>
                <w:sz w:val="24"/>
                <w:szCs w:val="24"/>
              </w:rPr>
            </w:pPr>
            <w:r>
              <w:rPr>
                <w:rFonts w:hint="default" w:ascii="Times New Roman" w:hAnsi="Times New Roman" w:eastAsia="宋体"/>
                <w:color w:val="auto"/>
                <w:kern w:val="0"/>
                <w:sz w:val="24"/>
                <w:szCs w:val="24"/>
              </w:rPr>
              <w:t>采样日期：</w:t>
            </w:r>
          </w:p>
          <w:p w14:paraId="57B2C000">
            <w:pPr>
              <w:keepNext w:val="0"/>
              <w:keepLines w:val="0"/>
              <w:suppressLineNumbers w:val="0"/>
              <w:adjustRightInd w:val="0"/>
              <w:spacing w:before="0" w:beforeLines="0" w:beforeAutospacing="0" w:after="0" w:afterLines="0" w:afterAutospacing="0" w:line="360" w:lineRule="auto"/>
              <w:ind w:left="0" w:right="0" w:firstLine="480" w:firstLineChars="200"/>
              <w:rPr>
                <w:rFonts w:hint="eastAsia"/>
                <w:color w:val="auto"/>
                <w:kern w:val="0"/>
                <w:sz w:val="24"/>
                <w:szCs w:val="24"/>
                <w:lang w:val="en-US" w:eastAsia="zh-CN"/>
              </w:rPr>
            </w:pPr>
            <w:r>
              <w:rPr>
                <w:rFonts w:hint="eastAsia"/>
                <w:color w:val="auto"/>
                <w:kern w:val="0"/>
                <w:sz w:val="24"/>
                <w:szCs w:val="24"/>
                <w:lang w:val="en-US" w:eastAsia="zh-CN"/>
              </w:rPr>
              <w:t>非甲烷总烃、TSP：2023年11月24日~2023年11月30日。</w:t>
            </w:r>
          </w:p>
          <w:p w14:paraId="2D115EE0">
            <w:pPr>
              <w:keepNext w:val="0"/>
              <w:keepLines w:val="0"/>
              <w:suppressLineNumbers w:val="0"/>
              <w:adjustRightInd w:val="0"/>
              <w:spacing w:before="0" w:beforeLines="0" w:beforeAutospacing="0" w:after="0" w:afterLines="0" w:afterAutospacing="0" w:line="360" w:lineRule="auto"/>
              <w:ind w:left="0" w:right="0" w:firstLine="480" w:firstLineChars="200"/>
              <w:rPr>
                <w:rFonts w:hint="default" w:ascii="Times New Roman" w:hAnsi="Times New Roman" w:eastAsia="宋体"/>
                <w:color w:val="auto"/>
                <w:kern w:val="0"/>
                <w:sz w:val="24"/>
                <w:szCs w:val="24"/>
              </w:rPr>
            </w:pPr>
            <w:r>
              <w:rPr>
                <w:rFonts w:hint="eastAsia"/>
                <w:color w:val="auto"/>
                <w:kern w:val="0"/>
                <w:sz w:val="24"/>
                <w:szCs w:val="24"/>
                <w:lang w:val="en-US" w:eastAsia="zh-CN"/>
              </w:rPr>
              <w:t>监测时段与频次频次：TSP检测24小时平均浓度，每日应有24小时的采样时间。非甲烷总烃监测点连续监测7天，每天4次，每次采样时间不少于45min，具体时间分别为2∶00、8∶00、14∶00、20∶00。各监测点同步采样，监测期间同步逐时进行风向、风速、总云量、低云量、气温、气压等气象因子的观测。</w:t>
            </w:r>
          </w:p>
          <w:p w14:paraId="56998CCF">
            <w:pPr>
              <w:keepNext w:val="0"/>
              <w:keepLines w:val="0"/>
              <w:suppressLineNumbers w:val="0"/>
              <w:adjustRightInd w:val="0"/>
              <w:spacing w:before="0" w:beforeLines="0" w:beforeAutospacing="0" w:after="0" w:afterLines="0" w:afterAutospacing="0" w:line="360" w:lineRule="auto"/>
              <w:ind w:left="0" w:right="0" w:firstLine="480" w:firstLineChars="200"/>
              <w:rPr>
                <w:rFonts w:hint="eastAsia" w:ascii="Times New Roman" w:hAnsi="Times New Roman" w:eastAsia="宋体"/>
                <w:color w:val="auto"/>
                <w:kern w:val="0"/>
                <w:sz w:val="24"/>
                <w:szCs w:val="24"/>
              </w:rPr>
            </w:pPr>
            <w:r>
              <w:rPr>
                <w:rFonts w:hint="eastAsia"/>
                <w:color w:val="auto"/>
                <w:kern w:val="0"/>
                <w:sz w:val="24"/>
                <w:szCs w:val="24"/>
                <w:lang w:eastAsia="zh-CN"/>
              </w:rPr>
              <w:t>③</w:t>
            </w:r>
            <w:r>
              <w:rPr>
                <w:rFonts w:hint="default" w:ascii="Times New Roman" w:hAnsi="Times New Roman" w:eastAsia="宋体"/>
                <w:color w:val="auto"/>
                <w:kern w:val="0"/>
                <w:sz w:val="24"/>
                <w:szCs w:val="24"/>
              </w:rPr>
              <w:t>监测方法</w:t>
            </w:r>
          </w:p>
          <w:p w14:paraId="624FC629">
            <w:pPr>
              <w:keepNext w:val="0"/>
              <w:keepLines w:val="0"/>
              <w:suppressLineNumbers w:val="0"/>
              <w:adjustRightInd w:val="0"/>
              <w:spacing w:before="0" w:beforeLines="0" w:beforeAutospacing="0" w:after="0" w:afterLines="0" w:afterAutospacing="0" w:line="360" w:lineRule="auto"/>
              <w:ind w:left="0" w:right="0" w:firstLine="480" w:firstLineChars="200"/>
              <w:rPr>
                <w:rFonts w:hint="eastAsia" w:ascii="Times New Roman" w:hAnsi="Times New Roman" w:eastAsia="宋体"/>
                <w:color w:val="auto"/>
                <w:sz w:val="21"/>
                <w:szCs w:val="24"/>
              </w:rPr>
            </w:pPr>
            <w:r>
              <w:rPr>
                <w:rFonts w:hint="default" w:ascii="Times New Roman" w:hAnsi="Times New Roman" w:eastAsia="宋体"/>
                <w:color w:val="auto"/>
                <w:kern w:val="0"/>
                <w:sz w:val="24"/>
                <w:szCs w:val="24"/>
              </w:rPr>
              <w:t>具体监测方法及检出浓度见表3-3。</w:t>
            </w:r>
          </w:p>
          <w:p w14:paraId="692E31C9">
            <w:pPr>
              <w:keepNext w:val="0"/>
              <w:keepLines w:val="0"/>
              <w:suppressLineNumbers w:val="0"/>
              <w:adjustRightInd w:val="0"/>
              <w:snapToGrid w:val="0"/>
              <w:spacing w:before="0" w:beforeLines="0" w:beforeAutospacing="0" w:after="0" w:afterLines="0" w:afterAutospacing="0"/>
              <w:ind w:left="0" w:right="0" w:firstLine="422" w:firstLineChars="20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表3-3</w:t>
            </w:r>
            <w:r>
              <w:rPr>
                <w:rFonts w:hint="eastAsia" w:ascii="Times New Roman" w:hAnsi="Times New Roman" w:eastAsia="宋体"/>
                <w:b/>
                <w:color w:val="auto"/>
                <w:sz w:val="21"/>
                <w:szCs w:val="21"/>
              </w:rPr>
              <w:t xml:space="preserve">  </w:t>
            </w:r>
            <w:r>
              <w:rPr>
                <w:rFonts w:hint="default" w:ascii="Times New Roman" w:hAnsi="Times New Roman" w:eastAsia="宋体"/>
                <w:b/>
                <w:color w:val="auto"/>
                <w:sz w:val="21"/>
                <w:szCs w:val="21"/>
              </w:rPr>
              <w:t xml:space="preserve">大气监测分析方法  </w:t>
            </w:r>
          </w:p>
          <w:tbl>
            <w:tblPr>
              <w:tblStyle w:val="24"/>
              <w:tblW w:w="50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88"/>
              <w:gridCol w:w="4757"/>
              <w:gridCol w:w="1714"/>
            </w:tblGrid>
            <w:tr w14:paraId="44AC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66B048">
                  <w:pPr>
                    <w:keepNext w:val="0"/>
                    <w:keepLines w:val="0"/>
                    <w:suppressLineNumbers w:val="0"/>
                    <w:snapToGrid w:val="0"/>
                    <w:spacing w:before="0" w:beforeLines="0" w:beforeAutospacing="0" w:after="0" w:afterLines="0" w:afterAutospacing="0"/>
                    <w:ind w:left="0" w:right="0"/>
                    <w:jc w:val="center"/>
                    <w:rPr>
                      <w:rFonts w:hint="eastAsia" w:ascii="Times New Roman" w:hAnsi="Times New Roman" w:eastAsia="宋体"/>
                      <w:b/>
                      <w:color w:val="auto"/>
                      <w:spacing w:val="5"/>
                      <w:sz w:val="21"/>
                      <w:szCs w:val="21"/>
                    </w:rPr>
                  </w:pPr>
                  <w:r>
                    <w:rPr>
                      <w:rFonts w:hint="default" w:ascii="Times New Roman" w:hAnsi="Times New Roman" w:eastAsia="宋体"/>
                      <w:b/>
                      <w:color w:val="auto"/>
                      <w:spacing w:val="5"/>
                      <w:sz w:val="21"/>
                      <w:szCs w:val="21"/>
                    </w:rPr>
                    <w:t>项目名称</w:t>
                  </w:r>
                </w:p>
              </w:tc>
              <w:tc>
                <w:tcPr>
                  <w:tcW w:w="27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345D15">
                  <w:pPr>
                    <w:keepNext w:val="0"/>
                    <w:keepLines w:val="0"/>
                    <w:suppressLineNumbers w:val="0"/>
                    <w:snapToGrid w:val="0"/>
                    <w:spacing w:before="0" w:beforeLines="0" w:beforeAutospacing="0" w:after="0" w:afterLines="0" w:afterAutospacing="0"/>
                    <w:ind w:left="0" w:right="0"/>
                    <w:jc w:val="center"/>
                    <w:rPr>
                      <w:rFonts w:hint="eastAsia" w:ascii="Times New Roman" w:hAnsi="Times New Roman" w:eastAsia="宋体"/>
                      <w:b/>
                      <w:color w:val="auto"/>
                      <w:spacing w:val="5"/>
                      <w:sz w:val="21"/>
                      <w:szCs w:val="21"/>
                    </w:rPr>
                  </w:pPr>
                  <w:r>
                    <w:rPr>
                      <w:rFonts w:hint="default" w:ascii="Times New Roman" w:hAnsi="Times New Roman" w:eastAsia="宋体"/>
                      <w:b/>
                      <w:color w:val="auto"/>
                      <w:spacing w:val="5"/>
                      <w:sz w:val="21"/>
                      <w:szCs w:val="21"/>
                    </w:rPr>
                    <w:t>分析方法及国标代号</w:t>
                  </w:r>
                </w:p>
              </w:tc>
              <w:tc>
                <w:tcPr>
                  <w:tcW w:w="9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B7C783">
                  <w:pPr>
                    <w:keepNext w:val="0"/>
                    <w:keepLines w:val="0"/>
                    <w:suppressLineNumbers w:val="0"/>
                    <w:snapToGrid w:val="0"/>
                    <w:spacing w:before="0" w:beforeLines="0" w:beforeAutospacing="0" w:after="0" w:afterLines="0" w:afterAutospacing="0"/>
                    <w:ind w:left="0" w:right="0"/>
                    <w:jc w:val="center"/>
                    <w:rPr>
                      <w:rFonts w:hint="eastAsia" w:ascii="Times New Roman" w:hAnsi="Times New Roman" w:eastAsia="宋体"/>
                      <w:b/>
                      <w:color w:val="auto"/>
                      <w:spacing w:val="5"/>
                      <w:sz w:val="21"/>
                      <w:szCs w:val="21"/>
                    </w:rPr>
                  </w:pPr>
                  <w:r>
                    <w:rPr>
                      <w:rFonts w:hint="default" w:ascii="Times New Roman" w:hAnsi="Times New Roman" w:eastAsia="宋体"/>
                      <w:b/>
                      <w:color w:val="auto"/>
                      <w:spacing w:val="5"/>
                      <w:sz w:val="21"/>
                      <w:szCs w:val="21"/>
                    </w:rPr>
                    <w:t>最低检出浓度</w:t>
                  </w:r>
                </w:p>
              </w:tc>
            </w:tr>
            <w:tr w14:paraId="73B6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3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15DBC6">
                  <w:pPr>
                    <w:keepNext w:val="0"/>
                    <w:keepLines w:val="0"/>
                    <w:suppressLineNumbers w:val="0"/>
                    <w:snapToGrid w:val="0"/>
                    <w:spacing w:before="0" w:beforeLines="0" w:beforeAutospacing="0" w:after="0" w:afterLines="0" w:afterAutospacing="0"/>
                    <w:ind w:left="0" w:leftChars="0" w:right="0" w:rightChars="0"/>
                    <w:jc w:val="center"/>
                    <w:rPr>
                      <w:rFonts w:hint="default"/>
                      <w:color w:val="auto"/>
                      <w:spacing w:val="5"/>
                      <w:sz w:val="21"/>
                      <w:szCs w:val="21"/>
                      <w:lang w:val="en-US" w:eastAsia="zh-CN"/>
                    </w:rPr>
                  </w:pPr>
                  <w:r>
                    <w:rPr>
                      <w:rFonts w:hint="eastAsia"/>
                      <w:color w:val="auto"/>
                      <w:spacing w:val="5"/>
                      <w:sz w:val="21"/>
                      <w:szCs w:val="21"/>
                      <w:lang w:val="en-US" w:eastAsia="zh-CN"/>
                    </w:rPr>
                    <w:t>非甲烷总烃</w:t>
                  </w:r>
                </w:p>
              </w:tc>
              <w:tc>
                <w:tcPr>
                  <w:tcW w:w="27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AE128B">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pacing w:val="5"/>
                      <w:sz w:val="21"/>
                      <w:szCs w:val="21"/>
                    </w:rPr>
                  </w:pPr>
                  <w:r>
                    <w:rPr>
                      <w:rFonts w:hint="default" w:ascii="Times New Roman" w:hAnsi="Times New Roman" w:eastAsia="宋体"/>
                      <w:color w:val="auto"/>
                      <w:spacing w:val="5"/>
                      <w:sz w:val="21"/>
                      <w:szCs w:val="21"/>
                    </w:rPr>
                    <w:t>《环境空气 总烃、甲烷和非甲坑总烃的测定</w:t>
                  </w:r>
                  <w:r>
                    <w:rPr>
                      <w:rFonts w:hint="eastAsia"/>
                      <w:color w:val="auto"/>
                      <w:spacing w:val="5"/>
                      <w:sz w:val="21"/>
                      <w:szCs w:val="21"/>
                      <w:lang w:val="en-US" w:eastAsia="zh-CN"/>
                    </w:rPr>
                    <w:t xml:space="preserve"> </w:t>
                  </w:r>
                  <w:r>
                    <w:rPr>
                      <w:rFonts w:hint="default" w:ascii="Times New Roman" w:hAnsi="Times New Roman" w:eastAsia="宋体"/>
                      <w:color w:val="auto"/>
                      <w:spacing w:val="5"/>
                      <w:sz w:val="21"/>
                      <w:szCs w:val="21"/>
                    </w:rPr>
                    <w:t>直接进样气相色谱法》</w:t>
                  </w:r>
                  <w:r>
                    <w:rPr>
                      <w:rFonts w:hint="eastAsia"/>
                      <w:color w:val="auto"/>
                      <w:spacing w:val="5"/>
                      <w:sz w:val="21"/>
                      <w:szCs w:val="21"/>
                      <w:lang w:val="en-US" w:eastAsia="zh-CN"/>
                    </w:rPr>
                    <w:t xml:space="preserve"> </w:t>
                  </w:r>
                  <w:r>
                    <w:rPr>
                      <w:rFonts w:hint="default" w:ascii="Times New Roman" w:hAnsi="Times New Roman" w:eastAsia="宋体"/>
                      <w:color w:val="auto"/>
                      <w:spacing w:val="5"/>
                      <w:sz w:val="21"/>
                      <w:szCs w:val="21"/>
                    </w:rPr>
                    <w:t>HJ</w:t>
                  </w:r>
                  <w:r>
                    <w:rPr>
                      <w:rFonts w:hint="eastAsia"/>
                      <w:color w:val="auto"/>
                      <w:spacing w:val="5"/>
                      <w:sz w:val="21"/>
                      <w:szCs w:val="21"/>
                      <w:lang w:val="en-US" w:eastAsia="zh-CN"/>
                    </w:rPr>
                    <w:t xml:space="preserve"> </w:t>
                  </w:r>
                  <w:r>
                    <w:rPr>
                      <w:rFonts w:hint="default" w:ascii="Times New Roman" w:hAnsi="Times New Roman" w:eastAsia="宋体"/>
                      <w:color w:val="auto"/>
                      <w:spacing w:val="5"/>
                      <w:sz w:val="21"/>
                      <w:szCs w:val="21"/>
                    </w:rPr>
                    <w:t>604-2017</w:t>
                  </w:r>
                </w:p>
              </w:tc>
              <w:tc>
                <w:tcPr>
                  <w:tcW w:w="9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AFB455">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pacing w:val="5"/>
                      <w:sz w:val="21"/>
                      <w:szCs w:val="21"/>
                    </w:rPr>
                  </w:pPr>
                  <w:r>
                    <w:rPr>
                      <w:rFonts w:hint="eastAsia" w:ascii="Times New Roman" w:hAnsi="Times New Roman" w:cs="Times New Roman"/>
                      <w:color w:val="auto"/>
                      <w:spacing w:val="5"/>
                      <w:sz w:val="21"/>
                      <w:szCs w:val="21"/>
                      <w:lang w:val="en-US" w:eastAsia="zh-CN"/>
                    </w:rPr>
                    <w:t>0.07m</w:t>
                  </w:r>
                  <w:r>
                    <w:rPr>
                      <w:rFonts w:hint="default" w:ascii="Times New Roman" w:hAnsi="Times New Roman" w:eastAsia="宋体" w:cs="Times New Roman"/>
                      <w:color w:val="auto"/>
                      <w:spacing w:val="5"/>
                      <w:sz w:val="21"/>
                      <w:szCs w:val="21"/>
                    </w:rPr>
                    <w:t>g</w:t>
                  </w:r>
                  <w:r>
                    <w:rPr>
                      <w:rFonts w:hint="eastAsia" w:ascii="Times New Roman" w:hAnsi="Times New Roman" w:eastAsia="宋体"/>
                      <w:snapToGrid w:val="0"/>
                      <w:color w:val="auto"/>
                      <w:spacing w:val="5"/>
                      <w:sz w:val="21"/>
                      <w:szCs w:val="21"/>
                    </w:rPr>
                    <w:t>/m</w:t>
                  </w:r>
                  <w:r>
                    <w:rPr>
                      <w:rFonts w:hint="eastAsia" w:ascii="Times New Roman" w:hAnsi="Times New Roman" w:eastAsia="宋体"/>
                      <w:snapToGrid w:val="0"/>
                      <w:color w:val="auto"/>
                      <w:spacing w:val="5"/>
                      <w:sz w:val="21"/>
                      <w:szCs w:val="21"/>
                      <w:vertAlign w:val="superscript"/>
                    </w:rPr>
                    <w:t>3</w:t>
                  </w:r>
                </w:p>
              </w:tc>
            </w:tr>
            <w:tr w14:paraId="505E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B6126F">
                  <w:pPr>
                    <w:keepNext w:val="0"/>
                    <w:keepLines w:val="0"/>
                    <w:suppressLineNumbers w:val="0"/>
                    <w:snapToGrid w:val="0"/>
                    <w:spacing w:before="0" w:beforeLines="0" w:beforeAutospacing="0" w:after="0" w:afterLines="0" w:afterAutospacing="0"/>
                    <w:ind w:left="0" w:leftChars="0" w:right="0" w:rightChars="0"/>
                    <w:jc w:val="center"/>
                    <w:rPr>
                      <w:rFonts w:hint="eastAsia"/>
                      <w:color w:val="auto"/>
                      <w:spacing w:val="5"/>
                      <w:sz w:val="21"/>
                      <w:szCs w:val="21"/>
                      <w:lang w:val="en-US" w:eastAsia="zh-CN"/>
                    </w:rPr>
                  </w:pPr>
                  <w:r>
                    <w:rPr>
                      <w:rFonts w:hint="eastAsia"/>
                      <w:color w:val="auto"/>
                      <w:spacing w:val="5"/>
                      <w:sz w:val="21"/>
                      <w:szCs w:val="21"/>
                      <w:lang w:val="en-US" w:eastAsia="zh-CN"/>
                    </w:rPr>
                    <w:t>TSP</w:t>
                  </w:r>
                </w:p>
              </w:tc>
              <w:tc>
                <w:tcPr>
                  <w:tcW w:w="4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A650D0">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pacing w:val="5"/>
                      <w:sz w:val="21"/>
                      <w:szCs w:val="21"/>
                    </w:rPr>
                  </w:pPr>
                  <w:r>
                    <w:rPr>
                      <w:rFonts w:hint="default" w:ascii="Times New Roman" w:hAnsi="Times New Roman" w:eastAsia="宋体"/>
                      <w:color w:val="auto"/>
                      <w:spacing w:val="5"/>
                      <w:sz w:val="21"/>
                      <w:szCs w:val="21"/>
                    </w:rPr>
                    <w:t>《环境空气 总悬浮颗粒物的测定 重量法》</w:t>
                  </w:r>
                </w:p>
                <w:p w14:paraId="069B2D52">
                  <w:pPr>
                    <w:keepNext w:val="0"/>
                    <w:keepLines w:val="0"/>
                    <w:suppressLineNumbers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pacing w:val="5"/>
                      <w:sz w:val="21"/>
                      <w:szCs w:val="21"/>
                    </w:rPr>
                  </w:pPr>
                  <w:r>
                    <w:rPr>
                      <w:rFonts w:hint="default" w:ascii="Times New Roman" w:hAnsi="Times New Roman" w:eastAsia="宋体"/>
                      <w:color w:val="auto"/>
                      <w:spacing w:val="5"/>
                      <w:sz w:val="21"/>
                      <w:szCs w:val="21"/>
                    </w:rPr>
                    <w:t>HJ 1263-2022</w:t>
                  </w:r>
                </w:p>
              </w:tc>
              <w:tc>
                <w:tcPr>
                  <w:tcW w:w="17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90DED4">
                  <w:pPr>
                    <w:keepNext w:val="0"/>
                    <w:keepLines w:val="0"/>
                    <w:suppressLineNumbers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pacing w:val="5"/>
                      <w:sz w:val="21"/>
                      <w:szCs w:val="21"/>
                      <w:lang w:val="en-US" w:eastAsia="zh-CN"/>
                    </w:rPr>
                  </w:pPr>
                  <w:r>
                    <w:rPr>
                      <w:rFonts w:hint="default" w:ascii="Times New Roman" w:hAnsi="Times New Roman" w:cs="Times New Roman"/>
                      <w:color w:val="auto"/>
                      <w:spacing w:val="5"/>
                      <w:sz w:val="21"/>
                      <w:szCs w:val="21"/>
                      <w:lang w:val="en-US" w:eastAsia="zh-CN"/>
                    </w:rPr>
                    <w:t>7</w:t>
                  </w:r>
                  <w:r>
                    <w:rPr>
                      <w:rFonts w:hint="default" w:ascii="Times New Roman" w:hAnsi="Times New Roman" w:eastAsia="微软雅黑" w:cs="Times New Roman"/>
                      <w:color w:val="auto"/>
                      <w:spacing w:val="5"/>
                      <w:sz w:val="21"/>
                      <w:szCs w:val="21"/>
                      <w:lang w:val="en-US" w:eastAsia="zh-CN"/>
                    </w:rPr>
                    <w:t>μ</w:t>
                  </w:r>
                  <w:r>
                    <w:rPr>
                      <w:rFonts w:hint="default" w:ascii="Times New Roman" w:hAnsi="Times New Roman" w:eastAsia="宋体" w:cs="Times New Roman"/>
                      <w:color w:val="auto"/>
                      <w:spacing w:val="5"/>
                      <w:sz w:val="21"/>
                      <w:szCs w:val="21"/>
                    </w:rPr>
                    <w:t>g</w:t>
                  </w:r>
                  <w:r>
                    <w:rPr>
                      <w:rFonts w:hint="eastAsia" w:ascii="Times New Roman" w:hAnsi="Times New Roman" w:eastAsia="宋体"/>
                      <w:snapToGrid w:val="0"/>
                      <w:color w:val="auto"/>
                      <w:spacing w:val="5"/>
                      <w:sz w:val="21"/>
                      <w:szCs w:val="21"/>
                    </w:rPr>
                    <w:t>/m</w:t>
                  </w:r>
                  <w:r>
                    <w:rPr>
                      <w:rFonts w:hint="eastAsia" w:ascii="Times New Roman" w:hAnsi="Times New Roman" w:eastAsia="宋体"/>
                      <w:snapToGrid w:val="0"/>
                      <w:color w:val="auto"/>
                      <w:spacing w:val="5"/>
                      <w:sz w:val="21"/>
                      <w:szCs w:val="21"/>
                      <w:vertAlign w:val="superscript"/>
                    </w:rPr>
                    <w:t>3</w:t>
                  </w:r>
                </w:p>
              </w:tc>
            </w:tr>
          </w:tbl>
          <w:p w14:paraId="31D16B70">
            <w:pPr>
              <w:keepNext w:val="0"/>
              <w:keepLines w:val="0"/>
              <w:suppressLineNumbers w:val="0"/>
              <w:adjustRightInd w:val="0"/>
              <w:spacing w:before="120" w:beforeLines="50" w:beforeAutospacing="0" w:after="0" w:afterLines="0" w:afterAutospacing="0" w:line="360" w:lineRule="auto"/>
              <w:ind w:left="0" w:right="0" w:firstLine="480" w:firstLineChars="200"/>
              <w:rPr>
                <w:rFonts w:hint="eastAsia" w:ascii="Times New Roman" w:hAnsi="Times New Roman" w:eastAsia="宋体"/>
                <w:color w:val="auto"/>
                <w:kern w:val="0"/>
                <w:sz w:val="24"/>
                <w:szCs w:val="24"/>
              </w:rPr>
            </w:pPr>
            <w:r>
              <w:rPr>
                <w:rFonts w:hint="eastAsia"/>
                <w:color w:val="auto"/>
                <w:kern w:val="0"/>
                <w:sz w:val="24"/>
                <w:szCs w:val="24"/>
                <w:lang w:eastAsia="zh-CN"/>
              </w:rPr>
              <w:t>④</w:t>
            </w:r>
            <w:r>
              <w:rPr>
                <w:rFonts w:hint="default" w:ascii="Times New Roman" w:hAnsi="Times New Roman" w:eastAsia="宋体"/>
                <w:color w:val="auto"/>
                <w:kern w:val="0"/>
                <w:sz w:val="24"/>
                <w:szCs w:val="24"/>
              </w:rPr>
              <w:t>现状评价及监测结果分析</w:t>
            </w:r>
          </w:p>
          <w:p w14:paraId="695A125B">
            <w:pPr>
              <w:keepNext w:val="0"/>
              <w:keepLines w:val="0"/>
              <w:numPr>
                <w:ilvl w:val="0"/>
                <w:numId w:val="0"/>
              </w:numPr>
              <w:suppressLineNumbers w:val="0"/>
              <w:adjustRightInd w:val="0"/>
              <w:spacing w:before="0" w:beforeLines="0" w:beforeAutospacing="0" w:after="0" w:afterLines="0" w:afterAutospacing="0" w:line="360" w:lineRule="auto"/>
              <w:ind w:left="0" w:right="0" w:firstLine="480" w:firstLineChars="200"/>
              <w:rPr>
                <w:rFonts w:hint="eastAsia" w:ascii="Times New Roman" w:hAnsi="Times New Roman" w:eastAsia="宋体"/>
                <w:color w:val="auto"/>
                <w:kern w:val="0"/>
                <w:sz w:val="24"/>
                <w:szCs w:val="24"/>
              </w:rPr>
            </w:pPr>
            <w:r>
              <w:rPr>
                <w:rFonts w:hint="default" w:ascii="Times New Roman" w:hAnsi="Times New Roman" w:eastAsia="宋体"/>
                <w:color w:val="auto"/>
                <w:kern w:val="0"/>
                <w:sz w:val="24"/>
                <w:szCs w:val="24"/>
              </w:rPr>
              <w:t>a.评价因子：非甲烷总烃</w:t>
            </w:r>
            <w:r>
              <w:rPr>
                <w:rFonts w:hint="eastAsia"/>
                <w:color w:val="auto"/>
                <w:kern w:val="0"/>
                <w:sz w:val="24"/>
                <w:szCs w:val="24"/>
                <w:lang w:eastAsia="zh-CN"/>
              </w:rPr>
              <w:t>、</w:t>
            </w:r>
            <w:r>
              <w:rPr>
                <w:rFonts w:hint="eastAsia"/>
                <w:color w:val="auto"/>
                <w:kern w:val="0"/>
                <w:sz w:val="24"/>
                <w:szCs w:val="24"/>
                <w:lang w:val="en-US" w:eastAsia="zh-CN"/>
              </w:rPr>
              <w:t>颗粒物</w:t>
            </w:r>
            <w:r>
              <w:rPr>
                <w:rFonts w:hint="default" w:ascii="Times New Roman" w:hAnsi="Times New Roman" w:eastAsia="宋体"/>
                <w:color w:val="auto"/>
                <w:kern w:val="0"/>
                <w:sz w:val="24"/>
                <w:szCs w:val="24"/>
              </w:rPr>
              <w:t>。</w:t>
            </w:r>
          </w:p>
          <w:p w14:paraId="763C2F3E">
            <w:pPr>
              <w:keepNext w:val="0"/>
              <w:keepLines w:val="0"/>
              <w:numPr>
                <w:ilvl w:val="0"/>
                <w:numId w:val="0"/>
              </w:numPr>
              <w:suppressLineNumbers w:val="0"/>
              <w:adjustRightInd w:val="0"/>
              <w:spacing w:before="0" w:beforeLines="0" w:beforeAutospacing="0" w:after="0" w:afterLines="0" w:afterAutospacing="0" w:line="360" w:lineRule="auto"/>
              <w:ind w:left="0" w:right="0" w:firstLine="480" w:firstLineChars="200"/>
              <w:rPr>
                <w:rFonts w:hint="eastAsia" w:ascii="Times New Roman" w:hAnsi="Times New Roman" w:eastAsia="宋体"/>
                <w:color w:val="auto"/>
                <w:kern w:val="0"/>
                <w:sz w:val="24"/>
                <w:szCs w:val="24"/>
              </w:rPr>
            </w:pPr>
            <w:r>
              <w:rPr>
                <w:rFonts w:hint="default" w:ascii="Times New Roman" w:hAnsi="Times New Roman" w:eastAsia="宋体"/>
                <w:color w:val="auto"/>
                <w:kern w:val="0"/>
                <w:sz w:val="24"/>
                <w:szCs w:val="24"/>
              </w:rPr>
              <w:t>b.评价方法：</w:t>
            </w:r>
            <w:r>
              <w:rPr>
                <w:rFonts w:hint="default" w:ascii="Times New Roman" w:hAnsi="Times New Roman" w:eastAsia="宋体"/>
                <w:color w:val="auto"/>
                <w:sz w:val="24"/>
                <w:szCs w:val="24"/>
              </w:rPr>
              <w:t>采用单项标准指数法，计算模式如下：</w:t>
            </w:r>
          </w:p>
          <w:p w14:paraId="7F38A1D0">
            <w:pPr>
              <w:keepNext w:val="0"/>
              <w:keepLines w:val="0"/>
              <w:suppressLineNumbers w:val="0"/>
              <w:spacing w:before="0" w:beforeLines="0" w:beforeAutospacing="0" w:after="0" w:afterLines="0" w:afterAutospacing="0" w:line="360" w:lineRule="auto"/>
              <w:ind w:left="0" w:right="0" w:firstLine="480" w:firstLineChars="200"/>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P</w:t>
            </w:r>
            <w:r>
              <w:rPr>
                <w:rFonts w:hint="eastAsia" w:ascii="Times New Roman" w:hAnsi="Times New Roman" w:eastAsia="宋体"/>
                <w:color w:val="auto"/>
                <w:sz w:val="24"/>
                <w:szCs w:val="24"/>
                <w:vertAlign w:val="subscript"/>
              </w:rPr>
              <w:t>i</w:t>
            </w:r>
            <w:r>
              <w:rPr>
                <w:rFonts w:hint="default" w:ascii="Times New Roman" w:hAnsi="Times New Roman" w:eastAsia="宋体"/>
                <w:color w:val="auto"/>
                <w:sz w:val="24"/>
                <w:szCs w:val="24"/>
              </w:rPr>
              <w:t>＝C</w:t>
            </w:r>
            <w:r>
              <w:rPr>
                <w:rFonts w:hint="eastAsia" w:ascii="Times New Roman" w:hAnsi="Times New Roman" w:eastAsia="宋体"/>
                <w:color w:val="auto"/>
                <w:sz w:val="24"/>
                <w:szCs w:val="24"/>
                <w:vertAlign w:val="subscript"/>
              </w:rPr>
              <w:t>i</w:t>
            </w:r>
            <w:r>
              <w:rPr>
                <w:rFonts w:hint="eastAsia" w:ascii="Times New Roman" w:hAnsi="Times New Roman" w:eastAsia="宋体"/>
                <w:color w:val="auto"/>
                <w:sz w:val="24"/>
                <w:szCs w:val="24"/>
              </w:rPr>
              <w:t>/C</w:t>
            </w:r>
            <w:r>
              <w:rPr>
                <w:rFonts w:hint="eastAsia" w:ascii="Times New Roman" w:hAnsi="Times New Roman" w:eastAsia="宋体"/>
                <w:color w:val="auto"/>
                <w:sz w:val="24"/>
                <w:szCs w:val="24"/>
                <w:vertAlign w:val="subscript"/>
              </w:rPr>
              <w:t>0i</w:t>
            </w:r>
          </w:p>
          <w:p w14:paraId="436B4253">
            <w:pPr>
              <w:keepNext w:val="0"/>
              <w:keepLines w:val="0"/>
              <w:suppressLineNumbers w:val="0"/>
              <w:adjustRightInd w:val="0"/>
              <w:spacing w:before="0" w:beforeLines="0" w:beforeAutospacing="0" w:after="0" w:afterLines="0" w:afterAutospacing="0" w:line="360" w:lineRule="auto"/>
              <w:ind w:left="0" w:right="0" w:firstLine="480" w:firstLineChars="200"/>
              <w:rPr>
                <w:rFonts w:hint="eastAsia" w:ascii="Times New Roman" w:hAnsi="Times New Roman" w:eastAsia="宋体"/>
                <w:color w:val="auto"/>
                <w:sz w:val="24"/>
                <w:szCs w:val="24"/>
              </w:rPr>
            </w:pPr>
            <w:r>
              <w:rPr>
                <w:rFonts w:hint="default" w:ascii="Times New Roman" w:hAnsi="Times New Roman" w:eastAsia="宋体"/>
                <w:color w:val="auto"/>
                <w:sz w:val="24"/>
                <w:szCs w:val="24"/>
              </w:rPr>
              <w:t>式中：P</w:t>
            </w:r>
            <w:r>
              <w:rPr>
                <w:rFonts w:hint="eastAsia" w:ascii="Times New Roman" w:hAnsi="Times New Roman" w:eastAsia="宋体"/>
                <w:color w:val="auto"/>
                <w:sz w:val="24"/>
                <w:szCs w:val="24"/>
                <w:vertAlign w:val="subscript"/>
              </w:rPr>
              <w:t>i</w:t>
            </w:r>
            <w:r>
              <w:rPr>
                <w:rFonts w:hint="default" w:ascii="Times New Roman" w:hAnsi="Times New Roman" w:eastAsia="宋体"/>
                <w:color w:val="auto"/>
                <w:sz w:val="24"/>
                <w:szCs w:val="24"/>
              </w:rPr>
              <w:t>－i污染物污染指数；</w:t>
            </w:r>
          </w:p>
          <w:p w14:paraId="77C10701">
            <w:pPr>
              <w:keepNext w:val="0"/>
              <w:keepLines w:val="0"/>
              <w:suppressLineNumbers w:val="0"/>
              <w:adjustRightInd w:val="0"/>
              <w:spacing w:before="0" w:beforeLines="0" w:beforeAutospacing="0" w:after="0" w:afterLines="0" w:afterAutospacing="0" w:line="360" w:lineRule="auto"/>
              <w:ind w:left="0" w:right="0"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C</w:t>
            </w:r>
            <w:r>
              <w:rPr>
                <w:rFonts w:hint="eastAsia" w:ascii="Times New Roman" w:hAnsi="Times New Roman" w:eastAsia="宋体"/>
                <w:color w:val="auto"/>
                <w:sz w:val="24"/>
                <w:szCs w:val="24"/>
                <w:vertAlign w:val="subscript"/>
              </w:rPr>
              <w:t>i</w:t>
            </w:r>
            <w:r>
              <w:rPr>
                <w:rFonts w:hint="default" w:ascii="Times New Roman" w:hAnsi="Times New Roman" w:eastAsia="宋体"/>
                <w:color w:val="auto"/>
                <w:sz w:val="24"/>
                <w:szCs w:val="24"/>
              </w:rPr>
              <w:t>－i污染物现状监测浓度，mg/m</w:t>
            </w:r>
            <w:r>
              <w:rPr>
                <w:rFonts w:hint="eastAsia" w:ascii="Times New Roman" w:hAnsi="Times New Roman" w:eastAsia="宋体"/>
                <w:color w:val="auto"/>
                <w:sz w:val="24"/>
                <w:szCs w:val="24"/>
                <w:vertAlign w:val="superscript"/>
              </w:rPr>
              <w:t>3</w:t>
            </w:r>
            <w:r>
              <w:rPr>
                <w:rFonts w:hint="default" w:ascii="Times New Roman" w:hAnsi="Times New Roman" w:eastAsia="宋体"/>
                <w:color w:val="auto"/>
                <w:sz w:val="24"/>
                <w:szCs w:val="24"/>
              </w:rPr>
              <w:t>；</w:t>
            </w:r>
          </w:p>
          <w:p w14:paraId="45DC37DC">
            <w:pPr>
              <w:keepNext w:val="0"/>
              <w:keepLines w:val="0"/>
              <w:suppressLineNumbers w:val="0"/>
              <w:adjustRightInd w:val="0"/>
              <w:spacing w:before="0" w:beforeLines="0" w:beforeAutospacing="0" w:after="0" w:afterLines="0" w:afterAutospacing="0" w:line="360" w:lineRule="auto"/>
              <w:ind w:left="0" w:right="0"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C</w:t>
            </w:r>
            <w:r>
              <w:rPr>
                <w:rFonts w:hint="eastAsia" w:ascii="Times New Roman" w:hAnsi="Times New Roman" w:eastAsia="宋体"/>
                <w:color w:val="auto"/>
                <w:sz w:val="24"/>
                <w:szCs w:val="24"/>
                <w:vertAlign w:val="subscript"/>
              </w:rPr>
              <w:t>oi</w:t>
            </w:r>
            <w:r>
              <w:rPr>
                <w:rFonts w:hint="default" w:ascii="Times New Roman" w:hAnsi="Times New Roman" w:eastAsia="宋体"/>
                <w:color w:val="auto"/>
                <w:sz w:val="24"/>
                <w:szCs w:val="24"/>
              </w:rPr>
              <w:t>－污染物评价标准，mg/m</w:t>
            </w:r>
            <w:r>
              <w:rPr>
                <w:rFonts w:hint="eastAsia" w:ascii="Times New Roman" w:hAnsi="Times New Roman" w:eastAsia="宋体"/>
                <w:color w:val="auto"/>
                <w:sz w:val="24"/>
                <w:szCs w:val="24"/>
                <w:vertAlign w:val="superscript"/>
              </w:rPr>
              <w:t>3</w:t>
            </w:r>
            <w:r>
              <w:rPr>
                <w:rFonts w:hint="default" w:ascii="Times New Roman" w:hAnsi="Times New Roman" w:eastAsia="宋体"/>
                <w:color w:val="auto"/>
                <w:sz w:val="24"/>
                <w:szCs w:val="24"/>
              </w:rPr>
              <w:t>。</w:t>
            </w:r>
          </w:p>
          <w:p w14:paraId="5F90573C">
            <w:pPr>
              <w:keepNext w:val="0"/>
              <w:keepLines w:val="0"/>
              <w:numPr>
                <w:ilvl w:val="0"/>
                <w:numId w:val="0"/>
              </w:numPr>
              <w:suppressLineNumbers w:val="0"/>
              <w:adjustRightInd w:val="0"/>
              <w:spacing w:before="0" w:beforeLines="0" w:beforeAutospacing="0" w:after="0" w:afterLines="0" w:afterAutospacing="0" w:line="360" w:lineRule="auto"/>
              <w:ind w:left="0" w:right="0" w:firstLine="480" w:firstLineChars="200"/>
              <w:rPr>
                <w:rFonts w:hint="eastAsia" w:ascii="Times New Roman" w:hAnsi="Times New Roman" w:eastAsia="宋体"/>
                <w:color w:val="auto"/>
                <w:kern w:val="0"/>
                <w:sz w:val="24"/>
                <w:szCs w:val="24"/>
              </w:rPr>
            </w:pPr>
            <w:r>
              <w:rPr>
                <w:rFonts w:hint="default" w:ascii="Times New Roman" w:hAnsi="Times New Roman" w:eastAsia="宋体"/>
                <w:color w:val="auto"/>
                <w:kern w:val="0"/>
                <w:sz w:val="24"/>
                <w:szCs w:val="24"/>
              </w:rPr>
              <w:t>c.评价标准：非甲烷总烃执行河北省地方标准《环境空气质量标准 非甲烷总烃限值》（DB13/1577-2012）二级标准</w:t>
            </w:r>
            <w:r>
              <w:rPr>
                <w:rFonts w:hint="eastAsia"/>
                <w:color w:val="auto"/>
                <w:kern w:val="0"/>
                <w:sz w:val="24"/>
                <w:szCs w:val="24"/>
                <w:lang w:eastAsia="zh-CN"/>
              </w:rPr>
              <w:t>、</w:t>
            </w:r>
            <w:r>
              <w:rPr>
                <w:rFonts w:hint="default" w:ascii="Times New Roman" w:hAnsi="Times New Roman" w:eastAsia="宋体"/>
                <w:color w:val="auto"/>
                <w:kern w:val="0"/>
                <w:sz w:val="24"/>
                <w:szCs w:val="24"/>
              </w:rPr>
              <w:t>TSP执行《环境空气质量标准》（GB3095-2012）及修改单（环境保护部公告2018年第29号）中二级标准。</w:t>
            </w:r>
          </w:p>
          <w:p w14:paraId="0AB7AFFD">
            <w:pPr>
              <w:keepNext w:val="0"/>
              <w:keepLines w:val="0"/>
              <w:numPr>
                <w:ilvl w:val="0"/>
                <w:numId w:val="0"/>
              </w:numPr>
              <w:suppressLineNumbers w:val="0"/>
              <w:adjustRightInd w:val="0"/>
              <w:spacing w:before="0" w:beforeLines="0" w:beforeAutospacing="0" w:after="0" w:afterLines="0" w:afterAutospacing="0" w:line="360" w:lineRule="auto"/>
              <w:ind w:left="0" w:right="0" w:firstLine="480" w:firstLineChars="200"/>
              <w:jc w:val="left"/>
              <w:rPr>
                <w:rFonts w:hint="eastAsia" w:ascii="Times New Roman" w:hAnsi="Times New Roman" w:eastAsia="宋体"/>
                <w:color w:val="auto"/>
                <w:kern w:val="0"/>
                <w:sz w:val="24"/>
                <w:szCs w:val="24"/>
              </w:rPr>
            </w:pPr>
            <w:r>
              <w:rPr>
                <w:rFonts w:hint="default" w:ascii="Times New Roman" w:hAnsi="Times New Roman" w:eastAsia="宋体"/>
                <w:color w:val="auto"/>
                <w:kern w:val="0"/>
                <w:sz w:val="24"/>
                <w:szCs w:val="24"/>
              </w:rPr>
              <w:t>d.评价结果：</w:t>
            </w:r>
          </w:p>
          <w:p w14:paraId="7D6F639B">
            <w:pPr>
              <w:keepNext w:val="0"/>
              <w:keepLines w:val="0"/>
              <w:suppressLineNumbers w:val="0"/>
              <w:adjustRightInd w:val="0"/>
              <w:spacing w:before="0" w:beforeLines="0" w:beforeAutospacing="0" w:after="0" w:afterLines="0" w:afterAutospacing="0" w:line="360" w:lineRule="auto"/>
              <w:ind w:left="0" w:right="0" w:firstLine="480" w:firstLineChars="200"/>
              <w:jc w:val="left"/>
              <w:rPr>
                <w:rFonts w:hint="default" w:ascii="Times New Roman" w:hAnsi="Times New Roman" w:eastAsia="宋体"/>
                <w:b/>
                <w:color w:val="auto"/>
                <w:sz w:val="21"/>
                <w:szCs w:val="21"/>
              </w:rPr>
            </w:pPr>
            <w:r>
              <w:rPr>
                <w:rFonts w:hint="default" w:ascii="Times New Roman" w:hAnsi="Times New Roman" w:eastAsia="宋体"/>
                <w:color w:val="auto"/>
                <w:kern w:val="0"/>
                <w:sz w:val="24"/>
                <w:szCs w:val="24"/>
              </w:rPr>
              <w:t>统计分析监测结果，对环境空气质量现状采用标准指数法进行评价。环境空气现状监测与评价结果见表3-</w:t>
            </w:r>
            <w:r>
              <w:rPr>
                <w:rFonts w:hint="eastAsia" w:ascii="Times New Roman" w:hAnsi="Times New Roman" w:eastAsia="宋体"/>
                <w:color w:val="auto"/>
                <w:kern w:val="0"/>
                <w:sz w:val="24"/>
                <w:szCs w:val="24"/>
              </w:rPr>
              <w:t>4</w:t>
            </w:r>
            <w:r>
              <w:rPr>
                <w:rFonts w:hint="default" w:ascii="Times New Roman" w:hAnsi="Times New Roman" w:eastAsia="宋体"/>
                <w:color w:val="auto"/>
                <w:kern w:val="0"/>
                <w:sz w:val="24"/>
                <w:szCs w:val="24"/>
              </w:rPr>
              <w:t>。</w:t>
            </w:r>
          </w:p>
          <w:p w14:paraId="0A0DC8DF">
            <w:pPr>
              <w:keepNext w:val="0"/>
              <w:keepLines w:val="0"/>
              <w:suppressLineNumbers w:val="0"/>
              <w:spacing w:before="0" w:beforeLines="0" w:beforeAutospacing="0" w:after="0" w:afterLines="0" w:afterAutospacing="0"/>
              <w:ind w:left="0" w:right="0" w:firstLine="422" w:firstLineChars="20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表3-4  环境空气质量现状评价结果表</w:t>
            </w:r>
          </w:p>
          <w:tbl>
            <w:tblPr>
              <w:tblStyle w:val="24"/>
              <w:tblW w:w="5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8"/>
              <w:gridCol w:w="1216"/>
              <w:gridCol w:w="1723"/>
              <w:gridCol w:w="803"/>
              <w:gridCol w:w="1126"/>
              <w:gridCol w:w="701"/>
              <w:gridCol w:w="748"/>
              <w:gridCol w:w="1161"/>
            </w:tblGrid>
            <w:tr w14:paraId="4394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0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E2783A">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监测因子</w:t>
                  </w:r>
                </w:p>
              </w:tc>
              <w:tc>
                <w:tcPr>
                  <w:tcW w:w="69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BE54F1">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监测点位</w:t>
                  </w:r>
                </w:p>
              </w:tc>
              <w:tc>
                <w:tcPr>
                  <w:tcW w:w="9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AF0EF9">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b/>
                      <w:color w:val="auto"/>
                      <w:sz w:val="21"/>
                      <w:szCs w:val="21"/>
                    </w:rPr>
                  </w:pPr>
                  <w:r>
                    <w:rPr>
                      <w:rFonts w:hint="default" w:ascii="Times New Roman" w:hAnsi="Times New Roman" w:eastAsia="宋体"/>
                      <w:b/>
                      <w:color w:val="auto"/>
                      <w:sz w:val="21"/>
                      <w:szCs w:val="21"/>
                    </w:rPr>
                    <w:t>平均时间</w:t>
                  </w:r>
                </w:p>
              </w:tc>
              <w:tc>
                <w:tcPr>
                  <w:tcW w:w="4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E85CE6">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标准值</w:t>
                  </w:r>
                </w:p>
                <w:p w14:paraId="550B5050">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eastAsia" w:ascii="Times New Roman" w:hAnsi="Times New Roman" w:eastAsia="宋体"/>
                      <w:b/>
                      <w:color w:val="auto"/>
                      <w:sz w:val="21"/>
                      <w:szCs w:val="21"/>
                    </w:rPr>
                    <w:t>mg/m</w:t>
                  </w:r>
                  <w:r>
                    <w:rPr>
                      <w:rFonts w:hint="eastAsia" w:ascii="Times New Roman" w:hAnsi="Times New Roman" w:eastAsia="宋体"/>
                      <w:b/>
                      <w:color w:val="auto"/>
                      <w:sz w:val="21"/>
                      <w:szCs w:val="21"/>
                      <w:vertAlign w:val="superscript"/>
                    </w:rPr>
                    <w:t>3</w:t>
                  </w:r>
                </w:p>
              </w:tc>
              <w:tc>
                <w:tcPr>
                  <w:tcW w:w="64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62C9A8">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浓度范围</w:t>
                  </w:r>
                </w:p>
                <w:p w14:paraId="71CF0896">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eastAsia" w:ascii="Times New Roman" w:hAnsi="Times New Roman" w:eastAsia="宋体"/>
                      <w:b/>
                      <w:color w:val="auto"/>
                      <w:sz w:val="21"/>
                      <w:szCs w:val="21"/>
                    </w:rPr>
                    <w:t>mg/m</w:t>
                  </w:r>
                  <w:r>
                    <w:rPr>
                      <w:rFonts w:hint="eastAsia" w:ascii="Times New Roman" w:hAnsi="Times New Roman" w:eastAsia="宋体"/>
                      <w:b/>
                      <w:color w:val="auto"/>
                      <w:sz w:val="21"/>
                      <w:szCs w:val="21"/>
                      <w:vertAlign w:val="superscript"/>
                    </w:rPr>
                    <w:t>3</w:t>
                  </w:r>
                </w:p>
              </w:tc>
              <w:tc>
                <w:tcPr>
                  <w:tcW w:w="4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4BAEDD">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超标率</w:t>
                  </w:r>
                </w:p>
                <w:p w14:paraId="0655A8DC">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w:t>
                  </w:r>
                </w:p>
              </w:tc>
              <w:tc>
                <w:tcPr>
                  <w:tcW w:w="4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FD2E64">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最大超</w:t>
                  </w:r>
                </w:p>
                <w:p w14:paraId="7A39D9F6">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标倍数</w:t>
                  </w:r>
                </w:p>
              </w:tc>
              <w:tc>
                <w:tcPr>
                  <w:tcW w:w="6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981FB8">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污染指数</w:t>
                  </w:r>
                </w:p>
                <w:p w14:paraId="3BB34CC2">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eastAsia" w:ascii="Times New Roman" w:hAnsi="Times New Roman" w:eastAsia="宋体"/>
                      <w:b/>
                      <w:color w:val="auto"/>
                      <w:sz w:val="21"/>
                      <w:szCs w:val="21"/>
                    </w:rPr>
                    <w:t>Pi</w:t>
                  </w:r>
                  <w:r>
                    <w:rPr>
                      <w:rFonts w:hint="default" w:ascii="Times New Roman" w:hAnsi="Times New Roman" w:eastAsia="宋体"/>
                      <w:b/>
                      <w:color w:val="auto"/>
                      <w:sz w:val="21"/>
                      <w:szCs w:val="21"/>
                    </w:rPr>
                    <w:t>值</w:t>
                  </w:r>
                </w:p>
              </w:tc>
            </w:tr>
            <w:tr w14:paraId="0BF0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0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7C8081">
                  <w:pPr>
                    <w:keepNext w:val="0"/>
                    <w:keepLines w:val="0"/>
                    <w:suppressLineNumbers w:val="0"/>
                    <w:spacing w:before="0" w:beforeLines="0" w:beforeAutospacing="0" w:after="0" w:afterLines="0" w:afterAutospacing="0"/>
                    <w:ind w:left="0" w:leftChars="0" w:right="0" w:rightChars="0"/>
                    <w:jc w:val="center"/>
                    <w:rPr>
                      <w:rFonts w:hint="default"/>
                      <w:color w:val="auto"/>
                      <w:sz w:val="21"/>
                      <w:szCs w:val="21"/>
                      <w:lang w:val="en-US" w:eastAsia="zh-CN"/>
                    </w:rPr>
                  </w:pPr>
                  <w:r>
                    <w:rPr>
                      <w:rFonts w:hint="eastAsia"/>
                      <w:color w:val="auto"/>
                      <w:sz w:val="21"/>
                      <w:szCs w:val="21"/>
                      <w:lang w:val="en-US" w:eastAsia="zh-CN"/>
                    </w:rPr>
                    <w:t>非甲烷总烃</w:t>
                  </w:r>
                </w:p>
              </w:tc>
              <w:tc>
                <w:tcPr>
                  <w:tcW w:w="69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3A453B">
                  <w:pPr>
                    <w:keepNext w:val="0"/>
                    <w:keepLines w:val="0"/>
                    <w:suppressLineNumbers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eastAsia"/>
                      <w:color w:val="auto"/>
                      <w:sz w:val="21"/>
                      <w:szCs w:val="21"/>
                      <w:lang w:val="en-US" w:eastAsia="zh-CN"/>
                    </w:rPr>
                    <w:t>河沟村</w:t>
                  </w:r>
                </w:p>
              </w:tc>
              <w:tc>
                <w:tcPr>
                  <w:tcW w:w="9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DA9417">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1</w:t>
                  </w:r>
                  <w:r>
                    <w:rPr>
                      <w:rFonts w:hint="eastAsia" w:ascii="Times New Roman" w:hAnsi="Times New Roman" w:eastAsia="宋体"/>
                      <w:color w:val="auto"/>
                      <w:sz w:val="21"/>
                      <w:szCs w:val="21"/>
                      <w:lang w:val="en-US" w:eastAsia="zh-CN"/>
                    </w:rPr>
                    <w:t>小时平均浓度</w:t>
                  </w:r>
                </w:p>
              </w:tc>
              <w:tc>
                <w:tcPr>
                  <w:tcW w:w="4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128FF5">
                  <w:pPr>
                    <w:keepNext w:val="0"/>
                    <w:keepLines w:val="0"/>
                    <w:suppressLineNumbers w:val="0"/>
                    <w:spacing w:before="0" w:beforeLines="0" w:beforeAutospacing="0" w:after="0" w:afterLines="0" w:afterAutospacing="0"/>
                    <w:ind w:left="0" w:leftChars="0" w:right="0" w:rightChars="0"/>
                    <w:jc w:val="center"/>
                    <w:rPr>
                      <w:rFonts w:hint="default"/>
                      <w:color w:val="auto"/>
                      <w:sz w:val="21"/>
                      <w:szCs w:val="21"/>
                      <w:lang w:val="en-US" w:eastAsia="zh-CN"/>
                    </w:rPr>
                  </w:pPr>
                  <w:r>
                    <w:rPr>
                      <w:rFonts w:hint="eastAsia"/>
                      <w:color w:val="auto"/>
                      <w:sz w:val="21"/>
                      <w:szCs w:val="21"/>
                      <w:lang w:val="en-US" w:eastAsia="zh-CN"/>
                    </w:rPr>
                    <w:t>2.0</w:t>
                  </w:r>
                </w:p>
              </w:tc>
              <w:tc>
                <w:tcPr>
                  <w:tcW w:w="64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270BA3">
                  <w:pPr>
                    <w:keepNext w:val="0"/>
                    <w:keepLines w:val="0"/>
                    <w:widowControl/>
                    <w:suppressLineNumbers w:val="0"/>
                    <w:spacing w:before="0" w:beforeAutospacing="0" w:after="0" w:afterAutospacing="0"/>
                    <w:ind w:left="0" w:right="0"/>
                    <w:jc w:val="center"/>
                    <w:rPr>
                      <w:rFonts w:hint="default"/>
                      <w:color w:val="auto"/>
                      <w:sz w:val="21"/>
                      <w:szCs w:val="21"/>
                      <w:lang w:val="en-US" w:eastAsia="zh-CN"/>
                    </w:rPr>
                  </w:pPr>
                  <w:r>
                    <w:rPr>
                      <w:rFonts w:hint="eastAsia"/>
                      <w:color w:val="auto"/>
                      <w:sz w:val="21"/>
                      <w:szCs w:val="21"/>
                      <w:lang w:val="en-US" w:eastAsia="zh-CN"/>
                    </w:rPr>
                    <w:t>0.51-0.73</w:t>
                  </w:r>
                </w:p>
              </w:tc>
              <w:tc>
                <w:tcPr>
                  <w:tcW w:w="4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30FD4B">
                  <w:pPr>
                    <w:keepNext w:val="0"/>
                    <w:keepLines w:val="0"/>
                    <w:widowControl/>
                    <w:suppressLineNumbers w:val="0"/>
                    <w:spacing w:before="0" w:beforeLines="0" w:beforeAutospacing="0" w:after="0" w:afterLines="0" w:afterAutospacing="0"/>
                    <w:ind w:left="0" w:leftChars="0" w:right="0" w:rightChars="0"/>
                    <w:jc w:val="center"/>
                    <w:rPr>
                      <w:rFonts w:hint="default"/>
                      <w:color w:val="auto"/>
                      <w:sz w:val="21"/>
                      <w:szCs w:val="21"/>
                      <w:lang w:val="en-US" w:eastAsia="zh-CN"/>
                    </w:rPr>
                  </w:pPr>
                  <w:r>
                    <w:rPr>
                      <w:rFonts w:hint="eastAsia"/>
                      <w:color w:val="auto"/>
                      <w:sz w:val="21"/>
                      <w:szCs w:val="21"/>
                      <w:lang w:val="en-US" w:eastAsia="zh-CN"/>
                    </w:rPr>
                    <w:t>0</w:t>
                  </w:r>
                </w:p>
              </w:tc>
              <w:tc>
                <w:tcPr>
                  <w:tcW w:w="4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61D687">
                  <w:pPr>
                    <w:keepNext w:val="0"/>
                    <w:keepLines w:val="0"/>
                    <w:suppressLineNumbers w:val="0"/>
                    <w:spacing w:before="0" w:beforeLines="0" w:beforeAutospacing="0" w:after="0" w:afterLines="0" w:afterAutospacing="0"/>
                    <w:ind w:left="0" w:leftChars="0" w:right="0" w:rightChars="0"/>
                    <w:jc w:val="center"/>
                    <w:rPr>
                      <w:rFonts w:hint="default"/>
                      <w:color w:val="auto"/>
                      <w:sz w:val="21"/>
                      <w:szCs w:val="21"/>
                      <w:lang w:val="en-US" w:eastAsia="zh-CN"/>
                    </w:rPr>
                  </w:pPr>
                  <w:r>
                    <w:rPr>
                      <w:rFonts w:hint="eastAsia"/>
                      <w:color w:val="auto"/>
                      <w:sz w:val="21"/>
                      <w:szCs w:val="21"/>
                      <w:lang w:val="en-US" w:eastAsia="zh-CN"/>
                    </w:rPr>
                    <w:t>0</w:t>
                  </w:r>
                </w:p>
              </w:tc>
              <w:tc>
                <w:tcPr>
                  <w:tcW w:w="66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5C62B2">
                  <w:pPr>
                    <w:keepNext w:val="0"/>
                    <w:keepLines w:val="0"/>
                    <w:suppressLineNumbers w:val="0"/>
                    <w:spacing w:before="0" w:beforeLines="0" w:beforeAutospacing="0" w:after="0" w:afterLines="0" w:afterAutospacing="0"/>
                    <w:ind w:left="0" w:leftChars="0" w:right="0" w:rightChars="0"/>
                    <w:jc w:val="center"/>
                    <w:rPr>
                      <w:rFonts w:hint="default"/>
                      <w:color w:val="auto"/>
                      <w:sz w:val="21"/>
                      <w:szCs w:val="21"/>
                      <w:lang w:val="en-US" w:eastAsia="zh-CN"/>
                    </w:rPr>
                  </w:pPr>
                  <w:r>
                    <w:rPr>
                      <w:rFonts w:hint="eastAsia"/>
                      <w:color w:val="auto"/>
                      <w:sz w:val="21"/>
                      <w:szCs w:val="21"/>
                      <w:lang w:val="en-US" w:eastAsia="zh-CN"/>
                    </w:rPr>
                    <w:t>0.255-0.365</w:t>
                  </w:r>
                </w:p>
              </w:tc>
            </w:tr>
            <w:tr w14:paraId="7512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BC1638">
                  <w:pPr>
                    <w:keepNext w:val="0"/>
                    <w:keepLines w:val="0"/>
                    <w:suppressLineNumbers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eastAsia"/>
                      <w:color w:val="auto"/>
                      <w:sz w:val="21"/>
                      <w:szCs w:val="21"/>
                      <w:lang w:val="en-US" w:eastAsia="zh-CN"/>
                    </w:rPr>
                    <w:t>TSP</w:t>
                  </w:r>
                </w:p>
              </w:tc>
              <w:tc>
                <w:tcPr>
                  <w:tcW w:w="1216" w:type="dxa"/>
                  <w:tcBorders>
                    <w:top w:val="single" w:color="auto" w:sz="4" w:space="0"/>
                    <w:left w:val="single" w:color="auto" w:sz="4" w:space="0"/>
                    <w:right w:val="single" w:color="auto" w:sz="4" w:space="0"/>
                    <w:tl2br w:val="nil"/>
                    <w:tr2bl w:val="nil"/>
                  </w:tcBorders>
                  <w:noWrap w:val="0"/>
                  <w:vAlign w:val="center"/>
                </w:tcPr>
                <w:p w14:paraId="5861D543">
                  <w:pPr>
                    <w:keepNext w:val="0"/>
                    <w:keepLines w:val="0"/>
                    <w:suppressLineNumbers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eastAsia"/>
                      <w:color w:val="auto"/>
                      <w:sz w:val="21"/>
                      <w:szCs w:val="21"/>
                      <w:lang w:val="en-US" w:eastAsia="zh-CN"/>
                    </w:rPr>
                    <w:t>河沟村</w:t>
                  </w:r>
                </w:p>
              </w:tc>
              <w:tc>
                <w:tcPr>
                  <w:tcW w:w="17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6ED8F2">
                  <w:pPr>
                    <w:keepNext w:val="0"/>
                    <w:keepLines w:val="0"/>
                    <w:suppressLineNumbers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default" w:ascii="Times New Roman" w:hAnsi="Times New Roman" w:eastAsia="宋体"/>
                      <w:color w:val="auto"/>
                      <w:sz w:val="21"/>
                      <w:szCs w:val="21"/>
                      <w:lang w:val="en-US" w:eastAsia="zh-CN"/>
                    </w:rPr>
                    <w:t>24</w:t>
                  </w:r>
                  <w:r>
                    <w:rPr>
                      <w:rFonts w:hint="eastAsia" w:ascii="Times New Roman" w:hAnsi="Times New Roman" w:eastAsia="宋体"/>
                      <w:color w:val="auto"/>
                      <w:sz w:val="21"/>
                      <w:szCs w:val="21"/>
                      <w:lang w:val="en-US" w:eastAsia="zh-CN"/>
                    </w:rPr>
                    <w:t>小时平均浓度</w:t>
                  </w:r>
                </w:p>
              </w:tc>
              <w:tc>
                <w:tcPr>
                  <w:tcW w:w="8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FE4578">
                  <w:pPr>
                    <w:keepNext w:val="0"/>
                    <w:keepLines w:val="0"/>
                    <w:suppressLineNumbers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eastAsia"/>
                      <w:color w:val="auto"/>
                      <w:sz w:val="21"/>
                      <w:szCs w:val="21"/>
                      <w:lang w:val="en-US" w:eastAsia="zh-CN"/>
                    </w:rPr>
                    <w:t>0.3</w:t>
                  </w:r>
                </w:p>
              </w:tc>
              <w:tc>
                <w:tcPr>
                  <w:tcW w:w="11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8488AE">
                  <w:pPr>
                    <w:keepNext w:val="0"/>
                    <w:keepLines w:val="0"/>
                    <w:widowControl/>
                    <w:suppressLineNumbers w:val="0"/>
                    <w:spacing w:before="0" w:beforeAutospacing="0" w:after="0" w:afterAutospacing="0"/>
                    <w:ind w:left="0" w:leftChars="0" w:right="0" w:rightChars="0"/>
                    <w:jc w:val="center"/>
                    <w:rPr>
                      <w:rFonts w:hint="eastAsia"/>
                      <w:color w:val="auto"/>
                      <w:sz w:val="21"/>
                      <w:szCs w:val="21"/>
                      <w:lang w:val="en-US" w:eastAsia="zh-CN"/>
                    </w:rPr>
                  </w:pPr>
                  <w:r>
                    <w:rPr>
                      <w:rFonts w:hint="default"/>
                      <w:color w:val="auto"/>
                      <w:sz w:val="21"/>
                      <w:szCs w:val="21"/>
                      <w:lang w:val="en-US" w:eastAsia="zh-CN"/>
                    </w:rPr>
                    <w:t>0.0</w:t>
                  </w:r>
                  <w:r>
                    <w:rPr>
                      <w:rFonts w:hint="eastAsia"/>
                      <w:color w:val="auto"/>
                      <w:sz w:val="21"/>
                      <w:szCs w:val="21"/>
                      <w:lang w:val="en-US" w:eastAsia="zh-CN"/>
                    </w:rPr>
                    <w:t>55</w:t>
                  </w:r>
                  <w:r>
                    <w:rPr>
                      <w:rFonts w:hint="default"/>
                      <w:color w:val="auto"/>
                      <w:sz w:val="21"/>
                      <w:szCs w:val="21"/>
                      <w:lang w:val="en-US" w:eastAsia="zh-CN"/>
                    </w:rPr>
                    <w:t>-0.</w:t>
                  </w:r>
                  <w:r>
                    <w:rPr>
                      <w:rFonts w:hint="eastAsia"/>
                      <w:color w:val="auto"/>
                      <w:sz w:val="21"/>
                      <w:szCs w:val="21"/>
                      <w:lang w:val="en-US" w:eastAsia="zh-CN"/>
                    </w:rPr>
                    <w:t>190</w:t>
                  </w:r>
                </w:p>
              </w:tc>
              <w:tc>
                <w:tcPr>
                  <w:tcW w:w="7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3D0D47">
                  <w:pPr>
                    <w:keepNext w:val="0"/>
                    <w:keepLines w:val="0"/>
                    <w:widowControl/>
                    <w:suppressLineNumbers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eastAsia"/>
                      <w:color w:val="auto"/>
                      <w:sz w:val="21"/>
                      <w:szCs w:val="21"/>
                      <w:lang w:val="en-US" w:eastAsia="zh-CN"/>
                    </w:rPr>
                    <w:t>0</w:t>
                  </w:r>
                </w:p>
              </w:tc>
              <w:tc>
                <w:tcPr>
                  <w:tcW w:w="74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6E5399">
                  <w:pPr>
                    <w:keepNext w:val="0"/>
                    <w:keepLines w:val="0"/>
                    <w:suppressLineNumbers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eastAsia"/>
                      <w:color w:val="auto"/>
                      <w:sz w:val="21"/>
                      <w:szCs w:val="21"/>
                      <w:lang w:val="en-US" w:eastAsia="zh-CN"/>
                    </w:rPr>
                    <w:t>0</w:t>
                  </w:r>
                </w:p>
              </w:tc>
              <w:tc>
                <w:tcPr>
                  <w:tcW w:w="11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A6FD4E">
                  <w:pPr>
                    <w:keepNext w:val="0"/>
                    <w:keepLines w:val="0"/>
                    <w:suppressLineNumbers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default"/>
                      <w:color w:val="auto"/>
                      <w:sz w:val="21"/>
                      <w:szCs w:val="21"/>
                      <w:lang w:val="en-US" w:eastAsia="zh-CN"/>
                    </w:rPr>
                    <w:t>0.</w:t>
                  </w:r>
                  <w:r>
                    <w:rPr>
                      <w:rFonts w:hint="eastAsia"/>
                      <w:color w:val="auto"/>
                      <w:sz w:val="21"/>
                      <w:szCs w:val="21"/>
                      <w:lang w:val="en-US" w:eastAsia="zh-CN"/>
                    </w:rPr>
                    <w:t>183</w:t>
                  </w:r>
                  <w:r>
                    <w:rPr>
                      <w:rFonts w:hint="default"/>
                      <w:color w:val="auto"/>
                      <w:sz w:val="21"/>
                      <w:szCs w:val="21"/>
                      <w:lang w:val="en-US" w:eastAsia="zh-CN"/>
                    </w:rPr>
                    <w:t>-0.</w:t>
                  </w:r>
                  <w:r>
                    <w:rPr>
                      <w:rFonts w:hint="eastAsia"/>
                      <w:color w:val="auto"/>
                      <w:sz w:val="21"/>
                      <w:szCs w:val="21"/>
                      <w:lang w:val="en-US" w:eastAsia="zh-CN"/>
                    </w:rPr>
                    <w:t>633</w:t>
                  </w:r>
                </w:p>
              </w:tc>
            </w:tr>
          </w:tbl>
          <w:p w14:paraId="79816554">
            <w:pPr>
              <w:keepNext w:val="0"/>
              <w:keepLines w:val="0"/>
              <w:suppressLineNumbers w:val="0"/>
              <w:adjustRightInd w:val="0"/>
              <w:snapToGrid w:val="0"/>
              <w:spacing w:before="0" w:beforeLines="0" w:beforeAutospacing="0" w:after="0" w:afterLines="0" w:afterAutospacing="0" w:line="360" w:lineRule="auto"/>
              <w:ind w:left="0" w:right="0" w:firstLine="480" w:firstLineChars="200"/>
              <w:rPr>
                <w:rFonts w:hint="eastAsia" w:ascii="Times New Roman" w:hAnsi="Times New Roman" w:eastAsia="宋体"/>
                <w:b/>
                <w:color w:val="auto"/>
                <w:sz w:val="24"/>
                <w:szCs w:val="24"/>
              </w:rPr>
            </w:pPr>
            <w:r>
              <w:rPr>
                <w:rFonts w:hint="default" w:ascii="Times New Roman" w:hAnsi="Times New Roman" w:eastAsia="宋体"/>
                <w:color w:val="auto"/>
                <w:kern w:val="0"/>
                <w:sz w:val="24"/>
                <w:szCs w:val="24"/>
              </w:rPr>
              <w:t>由上表可知，非甲烷总烃满足河北省地方标准《环境空气质量非甲烷总烃限值》（DB13/1577-2012）二级标准</w:t>
            </w:r>
            <w:r>
              <w:rPr>
                <w:rFonts w:hint="eastAsia"/>
                <w:color w:val="auto"/>
                <w:kern w:val="0"/>
                <w:sz w:val="24"/>
                <w:szCs w:val="24"/>
                <w:lang w:eastAsia="zh-CN"/>
              </w:rPr>
              <w:t>、</w:t>
            </w:r>
            <w:r>
              <w:rPr>
                <w:rFonts w:hint="default" w:ascii="Times New Roman" w:hAnsi="Times New Roman" w:eastAsia="宋体"/>
                <w:color w:val="auto"/>
                <w:kern w:val="0"/>
                <w:sz w:val="24"/>
                <w:szCs w:val="24"/>
              </w:rPr>
              <w:t>TSP</w:t>
            </w:r>
            <w:r>
              <w:rPr>
                <w:rFonts w:hint="default" w:ascii="Times New Roman" w:hAnsi="Times New Roman" w:eastAsia="宋体"/>
                <w:color w:val="auto"/>
                <w:kern w:val="0"/>
                <w:sz w:val="24"/>
                <w:szCs w:val="24"/>
                <w:lang w:eastAsia="zh-CN"/>
              </w:rPr>
              <w:t>满足</w:t>
            </w:r>
            <w:r>
              <w:rPr>
                <w:rFonts w:hint="default" w:ascii="Times New Roman" w:hAnsi="Times New Roman" w:eastAsia="宋体"/>
                <w:color w:val="auto"/>
                <w:kern w:val="0"/>
                <w:sz w:val="24"/>
                <w:szCs w:val="24"/>
              </w:rPr>
              <w:t>《环境空气质量标准》（GB3095-2012）及修改单（环境保护部公告2018年第29号）中二级标准</w:t>
            </w:r>
            <w:r>
              <w:rPr>
                <w:rFonts w:hint="default" w:ascii="Times New Roman" w:hAnsi="Times New Roman" w:eastAsia="宋体"/>
                <w:color w:val="auto"/>
                <w:sz w:val="24"/>
                <w:szCs w:val="24"/>
              </w:rPr>
              <w:t>。</w:t>
            </w:r>
          </w:p>
          <w:p w14:paraId="2FF23764">
            <w:pPr>
              <w:keepNext w:val="0"/>
              <w:keepLines w:val="0"/>
              <w:suppressLineNumbers w:val="0"/>
              <w:adjustRightInd w:val="0"/>
              <w:snapToGrid w:val="0"/>
              <w:spacing w:before="0" w:beforeLines="0" w:beforeAutospacing="0" w:after="0" w:afterLines="0" w:afterAutospacing="0" w:line="360" w:lineRule="auto"/>
              <w:ind w:left="0" w:right="0" w:firstLine="482" w:firstLineChars="200"/>
              <w:rPr>
                <w:rFonts w:hint="eastAsia" w:ascii="Times New Roman" w:hAnsi="Times New Roman" w:eastAsia="宋体"/>
                <w:color w:val="auto"/>
                <w:sz w:val="24"/>
                <w:szCs w:val="24"/>
              </w:rPr>
            </w:pPr>
            <w:r>
              <w:rPr>
                <w:rFonts w:hint="eastAsia" w:ascii="Times New Roman" w:hAnsi="Times New Roman" w:eastAsia="宋体"/>
                <w:b/>
                <w:color w:val="auto"/>
                <w:sz w:val="24"/>
                <w:szCs w:val="24"/>
              </w:rPr>
              <w:t>2</w:t>
            </w:r>
            <w:r>
              <w:rPr>
                <w:rFonts w:hint="default" w:ascii="Times New Roman" w:hAnsi="Times New Roman" w:eastAsia="宋体"/>
                <w:b/>
                <w:color w:val="auto"/>
                <w:sz w:val="24"/>
                <w:szCs w:val="24"/>
              </w:rPr>
              <w:t>、地表水环境质量现状</w:t>
            </w:r>
          </w:p>
          <w:p w14:paraId="0F8BEAF5">
            <w:pPr>
              <w:keepNext w:val="0"/>
              <w:keepLines w:val="0"/>
              <w:suppressLineNumbers w:val="0"/>
              <w:adjustRightInd w:val="0"/>
              <w:snapToGrid w:val="0"/>
              <w:spacing w:before="0" w:beforeLines="0" w:beforeAutospacing="0" w:after="0" w:afterLines="0" w:afterAutospacing="0" w:line="360" w:lineRule="auto"/>
              <w:ind w:left="0" w:right="0" w:firstLine="480" w:firstLineChars="200"/>
              <w:rPr>
                <w:rFonts w:hint="default" w:ascii="Times New Roman" w:hAnsi="Times New Roman" w:eastAsia="宋体"/>
                <w:color w:val="auto"/>
                <w:sz w:val="24"/>
                <w:szCs w:val="24"/>
              </w:rPr>
            </w:pPr>
            <w:r>
              <w:rPr>
                <w:rFonts w:hint="default" w:ascii="Times New Roman" w:hAnsi="Times New Roman" w:eastAsia="宋体" w:cs="Times New Roman"/>
                <w:color w:val="auto"/>
                <w:sz w:val="24"/>
                <w:szCs w:val="24"/>
              </w:rPr>
              <w:t>根据《邯郸市环境质量公报（</w:t>
            </w:r>
            <w:r>
              <w:rPr>
                <w:rFonts w:hint="eastAsia" w:cs="Times New Roman"/>
                <w:color w:val="auto"/>
                <w:sz w:val="24"/>
                <w:szCs w:val="24"/>
                <w:lang w:val="en-US" w:eastAsia="zh-CN"/>
              </w:rPr>
              <w:t>2024</w:t>
            </w:r>
            <w:r>
              <w:rPr>
                <w:rFonts w:hint="default" w:ascii="Times New Roman" w:hAnsi="Times New Roman" w:eastAsia="宋体" w:cs="Times New Roman"/>
                <w:color w:val="auto"/>
                <w:sz w:val="24"/>
                <w:szCs w:val="24"/>
              </w:rPr>
              <w:t>年度）》，参与评价的56个地表水断面中，Ⅰ类水质断面2个，占3.6%，Ⅱ类水质断面26个，占46.4%，Ⅲ类水质断面27个，占48.2%，Ⅳ类水质断面1个，占1.8%。2024年，邯郸市地表水总体水质状况为优。</w:t>
            </w:r>
          </w:p>
          <w:p w14:paraId="587658EC">
            <w:pPr>
              <w:keepNext w:val="0"/>
              <w:keepLines w:val="0"/>
              <w:suppressLineNumbers w:val="0"/>
              <w:adjustRightInd w:val="0"/>
              <w:snapToGrid w:val="0"/>
              <w:spacing w:before="0" w:beforeLines="0" w:beforeAutospacing="0" w:after="0" w:afterLines="0" w:afterAutospacing="0" w:line="360" w:lineRule="auto"/>
              <w:ind w:left="0" w:right="0" w:firstLine="482" w:firstLineChars="200"/>
              <w:rPr>
                <w:rFonts w:hint="eastAsia" w:ascii="Times New Roman" w:hAnsi="Times New Roman" w:eastAsia="宋体"/>
                <w:color w:val="auto"/>
                <w:sz w:val="24"/>
                <w:szCs w:val="24"/>
              </w:rPr>
            </w:pPr>
            <w:r>
              <w:rPr>
                <w:rFonts w:hint="eastAsia" w:ascii="Times New Roman" w:hAnsi="Times New Roman" w:eastAsia="宋体"/>
                <w:b/>
                <w:color w:val="auto"/>
                <w:sz w:val="24"/>
                <w:szCs w:val="24"/>
              </w:rPr>
              <w:t>3</w:t>
            </w:r>
            <w:r>
              <w:rPr>
                <w:rFonts w:hint="default" w:ascii="Times New Roman" w:hAnsi="Times New Roman" w:eastAsia="宋体"/>
                <w:b/>
                <w:color w:val="auto"/>
                <w:sz w:val="24"/>
                <w:szCs w:val="24"/>
              </w:rPr>
              <w:t>、声环境质量现状</w:t>
            </w:r>
          </w:p>
          <w:p w14:paraId="2F3BAB98">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textAlignment w:val="auto"/>
              <w:rPr>
                <w:rFonts w:hint="eastAsia" w:ascii="Times New Roman" w:hAnsi="Times New Roman" w:eastAsia="宋体"/>
                <w:color w:val="auto"/>
                <w:sz w:val="24"/>
                <w:szCs w:val="22"/>
              </w:rPr>
            </w:pPr>
            <w:r>
              <w:rPr>
                <w:rFonts w:hint="eastAsia" w:ascii="Times New Roman" w:hAnsi="Times New Roman"/>
                <w:color w:val="auto"/>
                <w:sz w:val="24"/>
                <w:szCs w:val="22"/>
                <w:lang w:val="en-US" w:eastAsia="zh-CN"/>
              </w:rPr>
              <w:t>本项目位于天泽东路1号，厂界周边50米范围内无噪声敏感点，无需进行现状监测，声环境执行《声环境质量标准》（GB3096-2008）3类区标准。</w:t>
            </w:r>
          </w:p>
          <w:p w14:paraId="6221F49C">
            <w:pPr>
              <w:keepNext w:val="0"/>
              <w:keepLines w:val="0"/>
              <w:suppressLineNumbers w:val="0"/>
              <w:adjustRightInd w:val="0"/>
              <w:snapToGrid w:val="0"/>
              <w:spacing w:before="0" w:beforeLines="0" w:beforeAutospacing="0" w:after="0" w:afterLines="0" w:afterAutospacing="0" w:line="360" w:lineRule="auto"/>
              <w:ind w:left="0" w:right="0" w:firstLine="482" w:firstLineChars="200"/>
              <w:rPr>
                <w:rFonts w:hint="default"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lang w:val="en-US" w:eastAsia="zh-CN"/>
              </w:rPr>
              <w:t>4</w:t>
            </w:r>
            <w:r>
              <w:rPr>
                <w:rFonts w:hint="default" w:ascii="Times New Roman" w:hAnsi="Times New Roman" w:eastAsia="宋体" w:cs="Times New Roman"/>
                <w:b/>
                <w:color w:val="auto"/>
                <w:sz w:val="24"/>
                <w:szCs w:val="24"/>
              </w:rPr>
              <w:t>、土壤</w:t>
            </w:r>
            <w:r>
              <w:rPr>
                <w:rFonts w:hint="eastAsia" w:ascii="Times New Roman" w:hAnsi="Times New Roman" w:eastAsia="宋体" w:cs="Times New Roman"/>
                <w:b/>
                <w:color w:val="auto"/>
                <w:sz w:val="24"/>
                <w:szCs w:val="24"/>
                <w:lang w:eastAsia="zh-CN"/>
              </w:rPr>
              <w:t>、地下水</w:t>
            </w:r>
            <w:r>
              <w:rPr>
                <w:rFonts w:hint="default" w:ascii="Times New Roman" w:hAnsi="Times New Roman" w:eastAsia="宋体" w:cs="Times New Roman"/>
                <w:b/>
                <w:color w:val="auto"/>
                <w:sz w:val="24"/>
                <w:szCs w:val="24"/>
              </w:rPr>
              <w:t>环境现状</w:t>
            </w:r>
          </w:p>
          <w:p w14:paraId="2983CC64">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textAlignment w:val="auto"/>
              <w:rPr>
                <w:rFonts w:hint="eastAsia"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根据《建设项目环境影响报告表编制技术指南（</w:t>
            </w:r>
            <w:r>
              <w:rPr>
                <w:rFonts w:hint="eastAsia" w:ascii="Times New Roman" w:hAnsi="Times New Roman" w:eastAsia="宋体" w:cs="Times New Roman"/>
                <w:color w:val="auto"/>
                <w:sz w:val="24"/>
                <w:szCs w:val="22"/>
                <w:lang w:val="en-US" w:eastAsia="zh-CN"/>
              </w:rPr>
              <w:t>污染影响</w:t>
            </w:r>
            <w:r>
              <w:rPr>
                <w:rFonts w:hint="default" w:ascii="Times New Roman" w:hAnsi="Times New Roman" w:eastAsia="宋体" w:cs="Times New Roman"/>
                <w:color w:val="auto"/>
                <w:sz w:val="24"/>
                <w:szCs w:val="22"/>
                <w:lang w:val="en-US" w:eastAsia="zh-CN"/>
              </w:rPr>
              <w:t>类）（试行）》，土壤环境</w:t>
            </w:r>
            <w:r>
              <w:rPr>
                <w:rFonts w:hint="eastAsia" w:ascii="Times New Roman" w:hAnsi="Times New Roman" w:eastAsia="宋体" w:cs="Times New Roman"/>
                <w:color w:val="auto"/>
                <w:sz w:val="24"/>
                <w:szCs w:val="22"/>
                <w:lang w:val="en-US" w:eastAsia="zh-CN"/>
              </w:rPr>
              <w:t>、地下水环境</w:t>
            </w:r>
            <w:r>
              <w:rPr>
                <w:rFonts w:hint="default" w:ascii="Times New Roman" w:hAnsi="Times New Roman" w:eastAsia="宋体" w:cs="Times New Roman"/>
                <w:color w:val="auto"/>
                <w:sz w:val="24"/>
                <w:szCs w:val="22"/>
                <w:lang w:val="en-US" w:eastAsia="zh-CN"/>
              </w:rPr>
              <w:t>原则上不开展环境质量现状调查。</w:t>
            </w:r>
            <w:r>
              <w:rPr>
                <w:rFonts w:hint="eastAsia" w:ascii="Times New Roman" w:hAnsi="Times New Roman" w:eastAsia="宋体" w:cs="Times New Roman"/>
                <w:color w:val="auto"/>
                <w:sz w:val="24"/>
                <w:szCs w:val="22"/>
                <w:lang w:val="en-US" w:eastAsia="zh-CN"/>
              </w:rPr>
              <w:t>本</w:t>
            </w:r>
            <w:r>
              <w:rPr>
                <w:rFonts w:hint="default" w:ascii="Times New Roman" w:hAnsi="Times New Roman" w:eastAsia="宋体" w:cs="Times New Roman"/>
                <w:color w:val="auto"/>
                <w:sz w:val="24"/>
                <w:szCs w:val="22"/>
                <w:lang w:val="en-US" w:eastAsia="zh-CN"/>
              </w:rPr>
              <w:t>项目</w:t>
            </w:r>
            <w:r>
              <w:rPr>
                <w:rFonts w:hint="eastAsia" w:ascii="Times New Roman" w:hAnsi="Times New Roman" w:eastAsia="宋体" w:cs="Times New Roman"/>
                <w:color w:val="auto"/>
                <w:sz w:val="24"/>
                <w:szCs w:val="22"/>
                <w:lang w:val="en-US" w:eastAsia="zh-CN"/>
              </w:rPr>
              <w:t>建设完成</w:t>
            </w:r>
            <w:r>
              <w:rPr>
                <w:rFonts w:hint="default" w:ascii="Times New Roman" w:hAnsi="Times New Roman" w:eastAsia="宋体" w:cs="Times New Roman"/>
                <w:color w:val="auto"/>
                <w:sz w:val="24"/>
                <w:szCs w:val="22"/>
                <w:lang w:val="en-US" w:eastAsia="zh-CN"/>
              </w:rPr>
              <w:t>后</w:t>
            </w:r>
            <w:r>
              <w:rPr>
                <w:rFonts w:hint="eastAsia" w:ascii="Times New Roman" w:hAnsi="Times New Roman" w:eastAsia="宋体" w:cs="Times New Roman"/>
                <w:color w:val="auto"/>
                <w:sz w:val="24"/>
                <w:szCs w:val="22"/>
                <w:lang w:val="en-US" w:eastAsia="zh-CN"/>
              </w:rPr>
              <w:t>，生产冷却水循环使用不外排；职工生活废水经化粪池处理，污染物排放浓度达到《污水综合排放标准》（GB8978-1996）三级标准同时满足园区魏县开发区污水处理有限公司进水要求后，由园区管网排入园区魏县开发区污水处理有限公司进一步处理</w:t>
            </w:r>
            <w:r>
              <w:rPr>
                <w:rFonts w:hint="default" w:ascii="Times New Roman" w:hAnsi="Times New Roman" w:eastAsia="宋体" w:cs="Times New Roman"/>
                <w:color w:val="auto"/>
                <w:sz w:val="24"/>
                <w:szCs w:val="22"/>
                <w:lang w:val="en-US" w:eastAsia="zh-CN"/>
              </w:rPr>
              <w:t>。故本项目不存在土壤</w:t>
            </w:r>
            <w:r>
              <w:rPr>
                <w:rFonts w:hint="eastAsia" w:ascii="Times New Roman" w:hAnsi="Times New Roman" w:eastAsia="宋体" w:cs="Times New Roman"/>
                <w:color w:val="auto"/>
                <w:sz w:val="24"/>
                <w:szCs w:val="22"/>
                <w:lang w:val="en-US" w:eastAsia="zh-CN"/>
              </w:rPr>
              <w:t>、地下水</w:t>
            </w:r>
            <w:r>
              <w:rPr>
                <w:rFonts w:hint="default" w:ascii="Times New Roman" w:hAnsi="Times New Roman" w:eastAsia="宋体" w:cs="Times New Roman"/>
                <w:color w:val="auto"/>
                <w:sz w:val="24"/>
                <w:szCs w:val="22"/>
                <w:lang w:val="en-US" w:eastAsia="zh-CN"/>
              </w:rPr>
              <w:t>污染途径</w:t>
            </w:r>
            <w:r>
              <w:rPr>
                <w:rFonts w:hint="eastAsia" w:ascii="Times New Roman" w:hAnsi="Times New Roman" w:eastAsia="宋体" w:cs="Times New Roman"/>
                <w:color w:val="auto"/>
                <w:sz w:val="24"/>
                <w:szCs w:val="22"/>
                <w:lang w:val="en-US" w:eastAsia="zh-CN"/>
              </w:rPr>
              <w:t>；厂界外</w:t>
            </w:r>
            <w:r>
              <w:rPr>
                <w:rFonts w:hint="default" w:ascii="Times New Roman" w:hAnsi="Times New Roman" w:eastAsia="宋体" w:cs="Times New Roman"/>
                <w:color w:val="auto"/>
                <w:sz w:val="24"/>
                <w:szCs w:val="22"/>
                <w:lang w:val="en-US" w:eastAsia="zh-CN"/>
              </w:rPr>
              <w:t>500</w:t>
            </w:r>
            <w:r>
              <w:rPr>
                <w:rFonts w:hint="eastAsia" w:ascii="Times New Roman" w:hAnsi="Times New Roman" w:eastAsia="宋体" w:cs="Times New Roman"/>
                <w:color w:val="auto"/>
                <w:sz w:val="24"/>
                <w:szCs w:val="22"/>
                <w:lang w:val="en-US" w:eastAsia="zh-CN"/>
              </w:rPr>
              <w:t>m</w:t>
            </w:r>
            <w:r>
              <w:rPr>
                <w:rFonts w:hint="default" w:ascii="Times New Roman" w:hAnsi="Times New Roman" w:eastAsia="宋体" w:cs="Times New Roman"/>
                <w:color w:val="auto"/>
                <w:sz w:val="24"/>
                <w:szCs w:val="22"/>
                <w:lang w:val="en-US" w:eastAsia="zh-CN"/>
              </w:rPr>
              <w:t>范围内无地下水集中式饮用水水源和热水、矿泉水、温泉等特殊地下水资源</w:t>
            </w:r>
            <w:r>
              <w:rPr>
                <w:rFonts w:hint="eastAsia" w:ascii="Times New Roman" w:hAnsi="Times New Roman" w:eastAsia="宋体" w:cs="Times New Roman"/>
                <w:color w:val="auto"/>
                <w:sz w:val="24"/>
                <w:szCs w:val="22"/>
                <w:lang w:val="en-US" w:eastAsia="zh-CN"/>
              </w:rPr>
              <w:t>，</w:t>
            </w:r>
            <w:r>
              <w:rPr>
                <w:rFonts w:hint="default" w:ascii="Times New Roman" w:hAnsi="Times New Roman" w:eastAsia="宋体" w:cs="Times New Roman"/>
                <w:color w:val="auto"/>
                <w:sz w:val="24"/>
                <w:szCs w:val="22"/>
                <w:lang w:val="en-US" w:eastAsia="zh-CN"/>
              </w:rPr>
              <w:t>故本项目不存在</w:t>
            </w:r>
            <w:r>
              <w:rPr>
                <w:rFonts w:hint="eastAsia" w:ascii="Times New Roman" w:hAnsi="Times New Roman" w:eastAsia="宋体" w:cs="Times New Roman"/>
                <w:color w:val="auto"/>
                <w:sz w:val="24"/>
                <w:szCs w:val="22"/>
                <w:lang w:val="en-US" w:eastAsia="zh-CN"/>
              </w:rPr>
              <w:t>土壤、地下水</w:t>
            </w:r>
            <w:r>
              <w:rPr>
                <w:rFonts w:hint="default" w:ascii="Times New Roman" w:hAnsi="Times New Roman" w:eastAsia="宋体" w:cs="Times New Roman"/>
                <w:color w:val="auto"/>
                <w:sz w:val="24"/>
                <w:szCs w:val="22"/>
                <w:lang w:val="en-US" w:eastAsia="zh-CN"/>
              </w:rPr>
              <w:t>污染途径</w:t>
            </w:r>
            <w:r>
              <w:rPr>
                <w:rFonts w:hint="eastAsia" w:ascii="Times New Roman" w:hAnsi="Times New Roman" w:eastAsia="宋体" w:cs="Times New Roman"/>
                <w:color w:val="auto"/>
                <w:sz w:val="24"/>
                <w:szCs w:val="22"/>
                <w:lang w:val="en-US" w:eastAsia="zh-CN"/>
              </w:rPr>
              <w:t>。</w:t>
            </w:r>
            <w:r>
              <w:rPr>
                <w:rFonts w:hint="default" w:ascii="Times New Roman" w:hAnsi="Times New Roman" w:eastAsia="宋体" w:cs="Times New Roman"/>
                <w:color w:val="auto"/>
                <w:sz w:val="24"/>
                <w:szCs w:val="22"/>
                <w:lang w:val="en-US" w:eastAsia="zh-CN"/>
              </w:rPr>
              <w:t>因此不再进行土壤环境</w:t>
            </w:r>
            <w:r>
              <w:rPr>
                <w:rFonts w:hint="eastAsia" w:ascii="Times New Roman" w:hAnsi="Times New Roman" w:eastAsia="宋体" w:cs="Times New Roman"/>
                <w:color w:val="auto"/>
                <w:sz w:val="24"/>
                <w:szCs w:val="22"/>
                <w:lang w:val="en-US" w:eastAsia="zh-CN"/>
              </w:rPr>
              <w:t>、地下水环境</w:t>
            </w:r>
            <w:r>
              <w:rPr>
                <w:rFonts w:hint="default" w:ascii="Times New Roman" w:hAnsi="Times New Roman" w:eastAsia="宋体" w:cs="Times New Roman"/>
                <w:color w:val="auto"/>
                <w:sz w:val="24"/>
                <w:szCs w:val="22"/>
                <w:lang w:val="en-US" w:eastAsia="zh-CN"/>
              </w:rPr>
              <w:t>质量现状监测。</w:t>
            </w:r>
          </w:p>
          <w:p w14:paraId="40BB4B61">
            <w:pPr>
              <w:keepNext w:val="0"/>
              <w:keepLines w:val="0"/>
              <w:suppressLineNumbers w:val="0"/>
              <w:adjustRightInd w:val="0"/>
              <w:snapToGrid w:val="0"/>
              <w:spacing w:before="0" w:beforeLines="0" w:beforeAutospacing="0" w:after="0" w:afterLines="0" w:afterAutospacing="0" w:line="360" w:lineRule="auto"/>
              <w:ind w:left="0" w:right="0" w:firstLine="482" w:firstLineChars="200"/>
              <w:rPr>
                <w:rFonts w:hint="default"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5</w:t>
            </w:r>
            <w:r>
              <w:rPr>
                <w:rFonts w:hint="default" w:ascii="Times New Roman" w:hAnsi="Times New Roman" w:eastAsia="宋体" w:cs="Times New Roman"/>
                <w:b/>
                <w:color w:val="auto"/>
                <w:sz w:val="24"/>
                <w:szCs w:val="24"/>
                <w:lang w:val="en-US" w:eastAsia="zh-CN"/>
              </w:rPr>
              <w:t>、生态环境状况</w:t>
            </w:r>
          </w:p>
          <w:p w14:paraId="35323541">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textAlignment w:val="auto"/>
              <w:rPr>
                <w:rFonts w:hint="default" w:ascii="Times New Roman" w:hAnsi="Times New Roman" w:eastAsia="宋体"/>
                <w:color w:val="auto"/>
                <w:kern w:val="0"/>
                <w:szCs w:val="21"/>
              </w:rPr>
            </w:pPr>
            <w:bookmarkStart w:id="7" w:name="_Hlk125886407"/>
            <w:r>
              <w:rPr>
                <w:rFonts w:hint="default" w:ascii="Times New Roman" w:hAnsi="Times New Roman" w:eastAsia="宋体" w:cs="Times New Roman"/>
                <w:color w:val="auto"/>
                <w:sz w:val="24"/>
                <w:szCs w:val="22"/>
                <w:lang w:val="en-US" w:eastAsia="zh-CN"/>
              </w:rPr>
              <w:t>评价区域内无自然保护区、文物保护单位、集中式供水水源地和珍惜濒危野生动植物等敏感目标。</w:t>
            </w:r>
            <w:bookmarkEnd w:id="7"/>
            <w:r>
              <w:rPr>
                <w:rFonts w:hint="eastAsia" w:ascii="Times New Roman" w:hAnsi="Times New Roman" w:eastAsia="宋体" w:cs="Times New Roman"/>
                <w:color w:val="auto"/>
                <w:sz w:val="24"/>
                <w:szCs w:val="22"/>
                <w:lang w:val="en-US" w:eastAsia="zh-CN"/>
              </w:rPr>
              <w:t>无需进行生态现状调查。</w:t>
            </w:r>
          </w:p>
        </w:tc>
      </w:tr>
      <w:tr w14:paraId="48293B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392" w:type="pct"/>
            <w:vAlign w:val="center"/>
          </w:tcPr>
          <w:p w14:paraId="70F9210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b/>
                <w:bCs/>
                <w:color w:val="auto"/>
                <w:kern w:val="0"/>
                <w:sz w:val="24"/>
                <w:szCs w:val="24"/>
              </w:rPr>
            </w:pPr>
            <w:r>
              <w:rPr>
                <w:rFonts w:hint="default" w:ascii="Times New Roman" w:hAnsi="Times New Roman" w:eastAsia="宋体"/>
                <w:b/>
                <w:bCs/>
                <w:color w:val="auto"/>
                <w:kern w:val="0"/>
                <w:sz w:val="24"/>
                <w:szCs w:val="24"/>
              </w:rPr>
              <w:t>环境保护目标</w:t>
            </w:r>
          </w:p>
        </w:tc>
        <w:tc>
          <w:tcPr>
            <w:tcW w:w="4607" w:type="pct"/>
            <w:vAlign w:val="center"/>
          </w:tcPr>
          <w:p w14:paraId="0BCC058B">
            <w:pPr>
              <w:pStyle w:val="69"/>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Lines="0" w:afterAutospacing="0" w:line="360" w:lineRule="auto"/>
              <w:ind w:left="0" w:right="0" w:firstLine="480"/>
              <w:textAlignment w:val="auto"/>
              <w:rPr>
                <w:rFonts w:hint="default" w:ascii="Times New Roman" w:hAnsi="Times New Roman" w:eastAsia="宋体" w:cs="Times New Roman"/>
                <w:color w:val="auto"/>
                <w:sz w:val="24"/>
                <w:szCs w:val="22"/>
                <w:lang w:val="en-US" w:eastAsia="zh-CN"/>
              </w:rPr>
            </w:pPr>
            <w:r>
              <w:rPr>
                <w:rFonts w:hint="default" w:ascii="Times New Roman" w:hAnsi="Times New Roman" w:eastAsia="宋体" w:cs="Times New Roman"/>
                <w:color w:val="auto"/>
                <w:sz w:val="24"/>
                <w:szCs w:val="22"/>
                <w:lang w:val="en-US" w:eastAsia="zh-CN"/>
              </w:rPr>
              <w:t>本项目位于</w:t>
            </w:r>
            <w:r>
              <w:rPr>
                <w:rFonts w:hint="eastAsia" w:ascii="Times New Roman" w:hAnsi="Times New Roman" w:eastAsia="宋体" w:cs="Times New Roman"/>
                <w:color w:val="auto"/>
                <w:sz w:val="24"/>
                <w:szCs w:val="22"/>
                <w:lang w:val="en-US" w:eastAsia="zh-CN"/>
              </w:rPr>
              <w:t>河北省邯郸市魏县经济开发区天泽东路1号</w:t>
            </w:r>
            <w:r>
              <w:rPr>
                <w:rFonts w:hint="default" w:ascii="Times New Roman" w:hAnsi="Times New Roman" w:eastAsia="宋体" w:cs="Times New Roman"/>
                <w:color w:val="auto"/>
                <w:sz w:val="24"/>
                <w:szCs w:val="22"/>
                <w:lang w:val="en-US" w:eastAsia="zh-CN"/>
              </w:rPr>
              <w:t>，根据《建设项目环境影响报告表编制技术指南（污染影响类）（试行）》以及项目工程特点及周围环境特征，本项目所在区域，以厂界外500米范围内的自然保护区、风景名胜区、居住区、文化区和农村地区中人群较集中的区域作为大气环境保护目标；厂界50m范围内</w:t>
            </w:r>
            <w:r>
              <w:rPr>
                <w:rFonts w:hint="eastAsia" w:ascii="Times New Roman" w:hAnsi="Times New Roman" w:eastAsia="宋体" w:cs="Times New Roman"/>
                <w:color w:val="auto"/>
                <w:sz w:val="24"/>
                <w:szCs w:val="22"/>
                <w:lang w:val="en-US" w:eastAsia="zh-CN"/>
              </w:rPr>
              <w:t>的</w:t>
            </w:r>
            <w:r>
              <w:rPr>
                <w:rFonts w:hint="default" w:ascii="Times New Roman" w:hAnsi="Times New Roman" w:eastAsia="宋体" w:cs="Times New Roman"/>
                <w:color w:val="auto"/>
                <w:sz w:val="24"/>
                <w:szCs w:val="22"/>
                <w:lang w:val="en-US" w:eastAsia="zh-CN"/>
              </w:rPr>
              <w:t>声环境敏感目标。</w:t>
            </w:r>
          </w:p>
          <w:p w14:paraId="4A904532">
            <w:pPr>
              <w:pStyle w:val="69"/>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360" w:lineRule="auto"/>
              <w:ind w:left="0" w:right="0" w:firstLine="480"/>
              <w:textAlignment w:val="auto"/>
              <w:rPr>
                <w:rFonts w:hint="default" w:ascii="Times New Roman" w:hAnsi="Times New Roman" w:eastAsia="宋体" w:cs="Times New Roman"/>
                <w:color w:val="auto"/>
                <w:sz w:val="24"/>
                <w:szCs w:val="22"/>
                <w:lang w:val="en-US" w:eastAsia="zh-CN"/>
              </w:rPr>
            </w:pPr>
            <w:r>
              <w:rPr>
                <w:rFonts w:hint="eastAsia" w:ascii="Times New Roman" w:hAnsi="Times New Roman" w:eastAsia="宋体" w:cs="Times New Roman"/>
                <w:color w:val="auto"/>
                <w:sz w:val="24"/>
                <w:szCs w:val="22"/>
                <w:lang w:val="en-US" w:eastAsia="zh-CN"/>
              </w:rPr>
              <w:t>在现场勘查过程</w:t>
            </w:r>
            <w:r>
              <w:rPr>
                <w:rFonts w:hint="eastAsia" w:ascii="Times New Roman" w:hAnsi="Times New Roman" w:cs="Times New Roman"/>
                <w:color w:val="auto"/>
                <w:sz w:val="24"/>
                <w:szCs w:val="22"/>
                <w:lang w:val="en-US" w:eastAsia="zh-CN"/>
              </w:rPr>
              <w:t>中</w:t>
            </w:r>
            <w:r>
              <w:rPr>
                <w:rFonts w:hint="eastAsia" w:ascii="Times New Roman" w:hAnsi="Times New Roman" w:eastAsia="宋体" w:cs="Times New Roman"/>
                <w:color w:val="auto"/>
                <w:sz w:val="24"/>
                <w:szCs w:val="22"/>
                <w:lang w:val="en-US" w:eastAsia="zh-CN"/>
              </w:rPr>
              <w:t>发现：项目建设地点北侧42m处为邯郸市旭日中学操场，根据《环境影响评价技术导则 声环境》（HJ2.4-2021）中3.7 声环境保护目标的定义：依据法律、法规、标准政策等确定的需要保持安静的建筑物及建筑物集中区。距离项目厂址北侧42m处的邯郸市旭日中学操场，不属于需要保持安静的建筑物或建筑物集中区，故本项目厂界外50米范围内不涉及声环境保护目标。结合《河北魏县经济开发区总体发展规划（2022-2030年）环境影响报告书》可知，本项目所租赁的“邯郸快科增设电梯有限公司闲置厂房（2号）”位于邯郸市旭日中学上风向，距离旭日中学较近，2号闲置厂房距离学校教学楼290m，故</w:t>
            </w:r>
            <w:r>
              <w:rPr>
                <w:rFonts w:hint="default" w:ascii="Times New Roman" w:hAnsi="Times New Roman" w:eastAsia="宋体" w:cs="Times New Roman"/>
                <w:color w:val="auto"/>
                <w:sz w:val="24"/>
                <w:szCs w:val="22"/>
                <w:lang w:val="en-US" w:eastAsia="zh-CN"/>
              </w:rPr>
              <w:t>距离项目最近敏感点为</w:t>
            </w:r>
            <w:r>
              <w:rPr>
                <w:rFonts w:hint="eastAsia" w:ascii="Times New Roman" w:hAnsi="Times New Roman" w:eastAsia="宋体" w:cs="Times New Roman"/>
                <w:color w:val="auto"/>
                <w:sz w:val="24"/>
                <w:szCs w:val="22"/>
                <w:lang w:val="en-US" w:eastAsia="zh-CN"/>
              </w:rPr>
              <w:t>厂址西北侧290m处的邯郸市旭日中学教学楼。</w:t>
            </w:r>
            <w:r>
              <w:rPr>
                <w:rFonts w:hint="default" w:ascii="Times New Roman" w:hAnsi="Times New Roman" w:eastAsia="宋体" w:cs="Times New Roman"/>
                <w:color w:val="auto"/>
                <w:sz w:val="24"/>
                <w:szCs w:val="22"/>
                <w:lang w:val="en-US" w:eastAsia="zh-CN"/>
              </w:rPr>
              <w:t>评价确定项目主要环境保护目标情况如下。</w:t>
            </w:r>
          </w:p>
          <w:p w14:paraId="53388FE0">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4"/>
                <w:szCs w:val="24"/>
              </w:rPr>
            </w:pPr>
            <w:r>
              <w:rPr>
                <w:rFonts w:hint="default" w:ascii="Times New Roman" w:hAnsi="Times New Roman" w:eastAsia="宋体"/>
                <w:b/>
                <w:color w:val="auto"/>
                <w:sz w:val="21"/>
                <w:szCs w:val="21"/>
              </w:rPr>
              <w:t>表</w:t>
            </w:r>
            <w:r>
              <w:rPr>
                <w:rFonts w:hint="eastAsia"/>
                <w:b/>
                <w:color w:val="auto"/>
                <w:sz w:val="21"/>
                <w:szCs w:val="21"/>
                <w:lang w:val="en-US" w:eastAsia="zh-CN"/>
              </w:rPr>
              <w:t>3-5</w:t>
            </w:r>
            <w:r>
              <w:rPr>
                <w:rFonts w:hint="eastAsia" w:ascii="Times New Roman" w:hAnsi="Times New Roman" w:eastAsia="宋体"/>
                <w:b/>
                <w:color w:val="auto"/>
                <w:sz w:val="21"/>
                <w:szCs w:val="21"/>
              </w:rPr>
              <w:t xml:space="preserve">  </w:t>
            </w:r>
            <w:r>
              <w:rPr>
                <w:rFonts w:hint="default" w:ascii="Times New Roman" w:hAnsi="Times New Roman" w:eastAsia="宋体"/>
                <w:b/>
                <w:color w:val="auto"/>
                <w:sz w:val="21"/>
                <w:szCs w:val="21"/>
              </w:rPr>
              <w:t>环境保护目标一览表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87"/>
              <w:gridCol w:w="1352"/>
              <w:gridCol w:w="1262"/>
              <w:gridCol w:w="496"/>
              <w:gridCol w:w="650"/>
              <w:gridCol w:w="700"/>
              <w:gridCol w:w="1947"/>
            </w:tblGrid>
            <w:tr w14:paraId="35D3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vMerge w:val="restar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5A143E51">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环境要素</w:t>
                  </w:r>
                </w:p>
              </w:tc>
              <w:tc>
                <w:tcPr>
                  <w:tcW w:w="687" w:type="pct"/>
                  <w:vMerge w:val="restar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4347CC8F">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保护目标</w:t>
                  </w:r>
                </w:p>
              </w:tc>
              <w:tc>
                <w:tcPr>
                  <w:tcW w:w="1513" w:type="pct"/>
                  <w:gridSpan w:val="2"/>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785113AF">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坐标</w:t>
                  </w:r>
                </w:p>
              </w:tc>
              <w:tc>
                <w:tcPr>
                  <w:tcW w:w="287" w:type="pct"/>
                  <w:vMerge w:val="restar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6FDB1594">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方位</w:t>
                  </w:r>
                </w:p>
              </w:tc>
              <w:tc>
                <w:tcPr>
                  <w:tcW w:w="376" w:type="pct"/>
                  <w:vMerge w:val="restar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1B586F03">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距离</w:t>
                  </w:r>
                </w:p>
              </w:tc>
              <w:tc>
                <w:tcPr>
                  <w:tcW w:w="40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1765BCB">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保护</w:t>
                  </w:r>
                </w:p>
                <w:p w14:paraId="4ED0AC44">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内容</w:t>
                  </w:r>
                </w:p>
              </w:tc>
              <w:tc>
                <w:tcPr>
                  <w:tcW w:w="1127" w:type="pct"/>
                  <w:vMerge w:val="restar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4F03374C">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保护级别</w:t>
                  </w:r>
                </w:p>
              </w:tc>
            </w:tr>
            <w:tr w14:paraId="32E0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vMerge w:val="continue"/>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3DFD0913">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tc>
              <w:tc>
                <w:tcPr>
                  <w:tcW w:w="687" w:type="pct"/>
                  <w:vMerge w:val="continue"/>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73F1D86F">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tc>
              <w:tc>
                <w:tcPr>
                  <w:tcW w:w="782"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5A3605AC">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经度</w:t>
                  </w:r>
                </w:p>
              </w:tc>
              <w:tc>
                <w:tcPr>
                  <w:tcW w:w="730"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3A87047E">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纬度</w:t>
                  </w:r>
                </w:p>
              </w:tc>
              <w:tc>
                <w:tcPr>
                  <w:tcW w:w="287" w:type="pct"/>
                  <w:vMerge w:val="continue"/>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5F8575E5">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tc>
              <w:tc>
                <w:tcPr>
                  <w:tcW w:w="376" w:type="pct"/>
                  <w:vMerge w:val="continue"/>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1235B5F2">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tc>
              <w:tc>
                <w:tcPr>
                  <w:tcW w:w="40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D827F03">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tc>
              <w:tc>
                <w:tcPr>
                  <w:tcW w:w="1127" w:type="pct"/>
                  <w:vMerge w:val="continue"/>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6C90F7C6">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tc>
            </w:tr>
            <w:tr w14:paraId="02B0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vMerge w:val="restart"/>
                  <w:tcBorders>
                    <w:top w:val="single" w:color="auto" w:sz="4" w:space="0"/>
                    <w:left w:val="single" w:color="auto" w:sz="4" w:space="0"/>
                    <w:right w:val="single" w:color="auto" w:sz="4" w:space="0"/>
                    <w:tl2br w:val="nil"/>
                    <w:tr2bl w:val="nil"/>
                  </w:tcBorders>
                  <w:noWrap w:val="0"/>
                  <w:tcMar>
                    <w:left w:w="51" w:type="dxa"/>
                    <w:right w:w="51" w:type="dxa"/>
                  </w:tcMar>
                  <w:vAlign w:val="center"/>
                </w:tcPr>
                <w:p w14:paraId="05F5FF96">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color w:val="auto"/>
                      <w:sz w:val="21"/>
                      <w:szCs w:val="21"/>
                    </w:rPr>
                    <w:t>大气环境</w:t>
                  </w:r>
                </w:p>
              </w:tc>
              <w:tc>
                <w:tcPr>
                  <w:tcW w:w="687"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14CBFA53">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邯郸市旭日中学教学楼</w:t>
                  </w:r>
                </w:p>
              </w:tc>
              <w:tc>
                <w:tcPr>
                  <w:tcW w:w="782"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3FB0A308">
                  <w:pPr>
                    <w:pStyle w:val="21"/>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val="0"/>
                      <w:bCs w:val="0"/>
                      <w:color w:val="auto"/>
                      <w:kern w:val="2"/>
                      <w:sz w:val="21"/>
                      <w:szCs w:val="24"/>
                      <w:lang w:val="en-US" w:eastAsia="zh-CN" w:bidi="ar-SA"/>
                    </w:rPr>
                  </w:pPr>
                  <w:r>
                    <w:rPr>
                      <w:rFonts w:hint="default" w:ascii="Times New Roman" w:hAnsi="Times New Roman" w:eastAsia="宋体" w:cs="Times New Roman"/>
                      <w:b w:val="0"/>
                      <w:bCs w:val="0"/>
                      <w:color w:val="auto"/>
                      <w:kern w:val="2"/>
                      <w:sz w:val="21"/>
                      <w:szCs w:val="24"/>
                      <w:lang w:val="en-US" w:eastAsia="zh-CN" w:bidi="ar-SA"/>
                    </w:rPr>
                    <w:t>114°59′58.03″</w:t>
                  </w:r>
                </w:p>
              </w:tc>
              <w:tc>
                <w:tcPr>
                  <w:tcW w:w="730"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088F7CC3">
                  <w:pPr>
                    <w:pStyle w:val="21"/>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val="0"/>
                      <w:bCs w:val="0"/>
                      <w:color w:val="auto"/>
                      <w:kern w:val="2"/>
                      <w:sz w:val="21"/>
                      <w:szCs w:val="24"/>
                      <w:lang w:val="en-US" w:eastAsia="zh-CN" w:bidi="ar-SA"/>
                    </w:rPr>
                  </w:pPr>
                  <w:r>
                    <w:rPr>
                      <w:rFonts w:hint="default" w:ascii="Times New Roman" w:hAnsi="Times New Roman" w:eastAsia="宋体" w:cs="Times New Roman"/>
                      <w:b w:val="0"/>
                      <w:bCs w:val="0"/>
                      <w:color w:val="auto"/>
                      <w:kern w:val="2"/>
                      <w:sz w:val="21"/>
                      <w:szCs w:val="24"/>
                      <w:lang w:val="en-US" w:eastAsia="zh-CN" w:bidi="ar-SA"/>
                    </w:rPr>
                    <w:t>36°19′39.20″</w:t>
                  </w:r>
                </w:p>
              </w:tc>
              <w:tc>
                <w:tcPr>
                  <w:tcW w:w="287"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3F97E133">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NW</w:t>
                  </w:r>
                </w:p>
              </w:tc>
              <w:tc>
                <w:tcPr>
                  <w:tcW w:w="376"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356BA3E0">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290</w:t>
                  </w:r>
                  <w:r>
                    <w:rPr>
                      <w:rFonts w:hint="default" w:ascii="Times New Roman" w:hAnsi="Times New Roman" w:eastAsia="宋体" w:cs="Times New Roman"/>
                      <w:b w:val="0"/>
                      <w:bCs/>
                      <w:color w:val="auto"/>
                      <w:sz w:val="21"/>
                      <w:szCs w:val="21"/>
                    </w:rPr>
                    <w:t>m</w:t>
                  </w:r>
                </w:p>
              </w:tc>
              <w:tc>
                <w:tcPr>
                  <w:tcW w:w="40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777F51">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学校</w:t>
                  </w:r>
                </w:p>
              </w:tc>
              <w:tc>
                <w:tcPr>
                  <w:tcW w:w="1127" w:type="pct"/>
                  <w:vMerge w:val="restart"/>
                  <w:tcBorders>
                    <w:top w:val="single" w:color="auto" w:sz="4" w:space="0"/>
                    <w:left w:val="single" w:color="auto" w:sz="4" w:space="0"/>
                    <w:right w:val="single" w:color="auto" w:sz="4" w:space="0"/>
                    <w:tl2br w:val="nil"/>
                    <w:tr2bl w:val="nil"/>
                  </w:tcBorders>
                  <w:noWrap w:val="0"/>
                  <w:tcMar>
                    <w:left w:w="51" w:type="dxa"/>
                    <w:right w:w="51" w:type="dxa"/>
                  </w:tcMar>
                  <w:vAlign w:val="center"/>
                </w:tcPr>
                <w:p w14:paraId="67CF5119">
                  <w:pPr>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ind w:left="0" w:right="0"/>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color w:val="auto"/>
                      <w:sz w:val="21"/>
                      <w:szCs w:val="21"/>
                    </w:rPr>
                    <w:t>《环境空气质量标准》（GB3095-2012）二级标准及其修改单要</w:t>
                  </w:r>
                </w:p>
              </w:tc>
            </w:tr>
            <w:tr w14:paraId="4122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vMerge w:val="continue"/>
                  <w:tcBorders>
                    <w:left w:val="single" w:color="auto" w:sz="4" w:space="0"/>
                    <w:right w:val="single" w:color="auto" w:sz="4" w:space="0"/>
                    <w:tl2br w:val="nil"/>
                    <w:tr2bl w:val="nil"/>
                  </w:tcBorders>
                  <w:noWrap w:val="0"/>
                  <w:tcMar>
                    <w:left w:w="51" w:type="dxa"/>
                    <w:right w:w="51" w:type="dxa"/>
                  </w:tcMar>
                  <w:vAlign w:val="center"/>
                </w:tcPr>
                <w:p w14:paraId="05E6B328">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tc>
              <w:tc>
                <w:tcPr>
                  <w:tcW w:w="687"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4C3BB307">
                  <w:pPr>
                    <w:keepNext w:val="0"/>
                    <w:keepLines w:val="0"/>
                    <w:suppressLineNumbers w:val="0"/>
                    <w:spacing w:before="0" w:beforeLines="0" w:beforeAutospacing="0" w:after="0" w:afterLines="0" w:afterAutospacing="0"/>
                    <w:ind w:left="0" w:right="0"/>
                    <w:jc w:val="center"/>
                    <w:rPr>
                      <w:rFonts w:hint="default" w:cs="Times New Roman"/>
                      <w:color w:val="auto"/>
                      <w:sz w:val="21"/>
                      <w:szCs w:val="21"/>
                      <w:lang w:val="en-US" w:eastAsia="zh-CN"/>
                    </w:rPr>
                  </w:pPr>
                  <w:r>
                    <w:rPr>
                      <w:rFonts w:hint="eastAsia" w:cs="Times New Roman"/>
                      <w:color w:val="auto"/>
                      <w:sz w:val="21"/>
                      <w:szCs w:val="21"/>
                      <w:lang w:val="en-US" w:eastAsia="zh-CN"/>
                    </w:rPr>
                    <w:t>河沟村</w:t>
                  </w:r>
                </w:p>
              </w:tc>
              <w:tc>
                <w:tcPr>
                  <w:tcW w:w="782"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328E51DB">
                  <w:pPr>
                    <w:pStyle w:val="21"/>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val="0"/>
                      <w:bCs w:val="0"/>
                      <w:color w:val="auto"/>
                      <w:kern w:val="2"/>
                      <w:sz w:val="21"/>
                      <w:szCs w:val="24"/>
                      <w:lang w:val="en-US" w:eastAsia="zh-CN" w:bidi="ar-SA"/>
                    </w:rPr>
                  </w:pPr>
                  <w:r>
                    <w:rPr>
                      <w:rFonts w:hint="default" w:ascii="Times New Roman" w:hAnsi="Times New Roman" w:eastAsia="宋体" w:cs="Times New Roman"/>
                      <w:b w:val="0"/>
                      <w:bCs w:val="0"/>
                      <w:color w:val="auto"/>
                      <w:kern w:val="2"/>
                      <w:sz w:val="21"/>
                      <w:szCs w:val="24"/>
                      <w:lang w:val="en-US" w:eastAsia="zh-CN" w:bidi="ar-SA"/>
                    </w:rPr>
                    <w:t>115°0′27.16″</w:t>
                  </w:r>
                </w:p>
              </w:tc>
              <w:tc>
                <w:tcPr>
                  <w:tcW w:w="730"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320F946B">
                  <w:pPr>
                    <w:pStyle w:val="21"/>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val="0"/>
                      <w:bCs w:val="0"/>
                      <w:color w:val="auto"/>
                      <w:kern w:val="2"/>
                      <w:sz w:val="21"/>
                      <w:szCs w:val="24"/>
                      <w:lang w:val="en-US" w:eastAsia="zh-CN" w:bidi="ar-SA"/>
                    </w:rPr>
                  </w:pPr>
                  <w:r>
                    <w:rPr>
                      <w:rFonts w:hint="default" w:ascii="Times New Roman" w:hAnsi="Times New Roman" w:eastAsia="宋体" w:cs="Times New Roman"/>
                      <w:b w:val="0"/>
                      <w:bCs w:val="0"/>
                      <w:color w:val="auto"/>
                      <w:kern w:val="2"/>
                      <w:sz w:val="21"/>
                      <w:szCs w:val="24"/>
                      <w:lang w:val="en-US" w:eastAsia="zh-CN" w:bidi="ar-SA"/>
                    </w:rPr>
                    <w:t>36°19′40.0</w:t>
                  </w:r>
                  <w:r>
                    <w:rPr>
                      <w:rFonts w:hint="eastAsia" w:ascii="Times New Roman" w:hAnsi="Times New Roman" w:cs="Times New Roman"/>
                      <w:b w:val="0"/>
                      <w:bCs w:val="0"/>
                      <w:color w:val="auto"/>
                      <w:kern w:val="2"/>
                      <w:sz w:val="21"/>
                      <w:szCs w:val="24"/>
                      <w:lang w:val="en-US" w:eastAsia="zh-CN" w:bidi="ar-SA"/>
                    </w:rPr>
                    <w:t>6</w:t>
                  </w:r>
                  <w:r>
                    <w:rPr>
                      <w:rFonts w:hint="default" w:ascii="Times New Roman" w:hAnsi="Times New Roman" w:eastAsia="宋体" w:cs="Times New Roman"/>
                      <w:b w:val="0"/>
                      <w:bCs w:val="0"/>
                      <w:color w:val="auto"/>
                      <w:kern w:val="2"/>
                      <w:sz w:val="21"/>
                      <w:szCs w:val="24"/>
                      <w:lang w:val="en-US" w:eastAsia="zh-CN" w:bidi="ar-SA"/>
                    </w:rPr>
                    <w:t>″</w:t>
                  </w:r>
                </w:p>
              </w:tc>
              <w:tc>
                <w:tcPr>
                  <w:tcW w:w="287"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57596A93">
                  <w:pPr>
                    <w:keepNext w:val="0"/>
                    <w:keepLines w:val="0"/>
                    <w:suppressLineNumbers w:val="0"/>
                    <w:spacing w:before="0" w:beforeLines="0" w:beforeAutospacing="0" w:after="0" w:afterLines="0" w:afterAutospacing="0"/>
                    <w:ind w:left="0" w:leftChars="0" w:right="0" w:rightChars="0"/>
                    <w:jc w:val="center"/>
                    <w:rPr>
                      <w:rFonts w:hint="default" w:cs="Times New Roman"/>
                      <w:color w:val="auto"/>
                      <w:sz w:val="21"/>
                      <w:szCs w:val="21"/>
                      <w:lang w:val="en-US" w:eastAsia="zh-CN"/>
                    </w:rPr>
                  </w:pPr>
                  <w:r>
                    <w:rPr>
                      <w:rFonts w:hint="eastAsia" w:cs="Times New Roman"/>
                      <w:color w:val="auto"/>
                      <w:sz w:val="21"/>
                      <w:szCs w:val="21"/>
                      <w:lang w:val="en-US" w:eastAsia="zh-CN"/>
                    </w:rPr>
                    <w:t>NE</w:t>
                  </w:r>
                </w:p>
              </w:tc>
              <w:tc>
                <w:tcPr>
                  <w:tcW w:w="376"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67849C2E">
                  <w:pPr>
                    <w:keepNext w:val="0"/>
                    <w:keepLines w:val="0"/>
                    <w:suppressLineNumbers w:val="0"/>
                    <w:spacing w:before="0" w:beforeLines="0" w:beforeAutospacing="0" w:after="0" w:afterLines="0" w:afterAutospacing="0"/>
                    <w:ind w:left="0" w:leftChars="0" w:right="0" w:rightChars="0"/>
                    <w:jc w:val="center"/>
                    <w:rPr>
                      <w:rFonts w:hint="default" w:cs="Times New Roman"/>
                      <w:color w:val="auto"/>
                      <w:sz w:val="21"/>
                      <w:szCs w:val="21"/>
                      <w:lang w:val="en-US" w:eastAsia="zh-CN"/>
                    </w:rPr>
                  </w:pPr>
                  <w:r>
                    <w:rPr>
                      <w:rFonts w:hint="eastAsia" w:cs="Times New Roman"/>
                      <w:color w:val="auto"/>
                      <w:sz w:val="21"/>
                      <w:szCs w:val="21"/>
                      <w:lang w:val="en-US" w:eastAsia="zh-CN"/>
                    </w:rPr>
                    <w:t>480m</w:t>
                  </w:r>
                </w:p>
              </w:tc>
              <w:tc>
                <w:tcPr>
                  <w:tcW w:w="40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210CC2">
                  <w:pPr>
                    <w:keepNext w:val="0"/>
                    <w:keepLines w:val="0"/>
                    <w:suppressLineNumbers w:val="0"/>
                    <w:spacing w:before="0" w:beforeLines="0" w:beforeAutospacing="0" w:after="0" w:afterLines="0" w:afterAutospacing="0"/>
                    <w:ind w:left="0" w:right="0"/>
                    <w:jc w:val="center"/>
                    <w:rPr>
                      <w:rFonts w:hint="default" w:cs="Times New Roman"/>
                      <w:color w:val="auto"/>
                      <w:sz w:val="21"/>
                      <w:szCs w:val="21"/>
                      <w:lang w:val="en-US" w:eastAsia="zh-CN"/>
                    </w:rPr>
                  </w:pPr>
                  <w:r>
                    <w:rPr>
                      <w:rFonts w:hint="eastAsia" w:cs="Times New Roman"/>
                      <w:color w:val="auto"/>
                      <w:sz w:val="21"/>
                      <w:szCs w:val="21"/>
                      <w:lang w:val="en-US" w:eastAsia="zh-CN"/>
                    </w:rPr>
                    <w:t>居民</w:t>
                  </w:r>
                </w:p>
              </w:tc>
              <w:tc>
                <w:tcPr>
                  <w:tcW w:w="1127" w:type="pct"/>
                  <w:vMerge w:val="continue"/>
                  <w:tcBorders>
                    <w:left w:val="single" w:color="auto" w:sz="4" w:space="0"/>
                    <w:right w:val="single" w:color="auto" w:sz="4" w:space="0"/>
                    <w:tl2br w:val="nil"/>
                    <w:tr2bl w:val="nil"/>
                  </w:tcBorders>
                  <w:noWrap w:val="0"/>
                  <w:tcMar>
                    <w:left w:w="51" w:type="dxa"/>
                    <w:right w:w="51" w:type="dxa"/>
                  </w:tcMar>
                  <w:vAlign w:val="center"/>
                </w:tcPr>
                <w:p w14:paraId="71EEF487">
                  <w:pPr>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ind w:left="0" w:right="0"/>
                    <w:jc w:val="center"/>
                    <w:textAlignment w:val="auto"/>
                    <w:rPr>
                      <w:rFonts w:hint="default" w:ascii="Times New Roman" w:hAnsi="Times New Roman" w:eastAsia="宋体" w:cs="Times New Roman"/>
                      <w:color w:val="auto"/>
                      <w:sz w:val="21"/>
                      <w:szCs w:val="21"/>
                    </w:rPr>
                  </w:pPr>
                </w:p>
              </w:tc>
            </w:tr>
            <w:tr w14:paraId="795D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vMerge w:val="continue"/>
                  <w:tcBorders>
                    <w:left w:val="single" w:color="auto" w:sz="4" w:space="0"/>
                    <w:right w:val="single" w:color="auto" w:sz="4" w:space="0"/>
                    <w:tl2br w:val="nil"/>
                    <w:tr2bl w:val="nil"/>
                  </w:tcBorders>
                  <w:noWrap w:val="0"/>
                  <w:tcMar>
                    <w:left w:w="51" w:type="dxa"/>
                    <w:right w:w="51" w:type="dxa"/>
                  </w:tcMar>
                  <w:vAlign w:val="center"/>
                </w:tcPr>
                <w:p w14:paraId="686D13C8">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tc>
              <w:tc>
                <w:tcPr>
                  <w:tcW w:w="687"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44354BD3">
                  <w:pPr>
                    <w:pStyle w:val="21"/>
                    <w:keepNext w:val="0"/>
                    <w:keepLines w:val="0"/>
                    <w:widowControl/>
                    <w:suppressLineNumbers w:val="0"/>
                    <w:spacing w:before="0" w:beforeAutospacing="0" w:after="0" w:afterAutospacing="0"/>
                    <w:ind w:left="0" w:leftChars="0" w:right="0" w:rightChars="0" w:firstLine="0" w:firstLineChars="0"/>
                    <w:jc w:val="center"/>
                    <w:rPr>
                      <w:rFonts w:hint="eastAsia" w:cs="Times New Roman"/>
                      <w:color w:val="auto"/>
                      <w:sz w:val="21"/>
                      <w:szCs w:val="21"/>
                      <w:lang w:val="en-US" w:eastAsia="zh-CN"/>
                    </w:rPr>
                  </w:pPr>
                  <w:r>
                    <w:rPr>
                      <w:rFonts w:hint="eastAsia" w:ascii="Times New Roman" w:hAnsi="Times New Roman" w:eastAsia="宋体" w:cs="Times New Roman"/>
                      <w:b w:val="0"/>
                      <w:bCs w:val="0"/>
                      <w:color w:val="auto"/>
                      <w:kern w:val="2"/>
                      <w:sz w:val="21"/>
                      <w:szCs w:val="24"/>
                      <w:lang w:val="en-US" w:eastAsia="zh-CN" w:bidi="ar-SA"/>
                    </w:rPr>
                    <w:t>沙圪塔社区</w:t>
                  </w:r>
                </w:p>
              </w:tc>
              <w:tc>
                <w:tcPr>
                  <w:tcW w:w="782"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095B36FC">
                  <w:pPr>
                    <w:pStyle w:val="21"/>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val="0"/>
                      <w:bCs w:val="0"/>
                      <w:color w:val="auto"/>
                      <w:kern w:val="2"/>
                      <w:sz w:val="21"/>
                      <w:szCs w:val="24"/>
                      <w:lang w:val="en-US" w:eastAsia="zh-CN" w:bidi="ar-SA"/>
                    </w:rPr>
                  </w:pPr>
                  <w:r>
                    <w:rPr>
                      <w:rFonts w:hint="default" w:ascii="Times New Roman" w:hAnsi="Times New Roman" w:eastAsia="宋体" w:cs="Times New Roman"/>
                      <w:b w:val="0"/>
                      <w:bCs w:val="0"/>
                      <w:color w:val="auto"/>
                      <w:kern w:val="2"/>
                      <w:sz w:val="21"/>
                      <w:szCs w:val="24"/>
                      <w:lang w:val="en-US" w:eastAsia="zh-CN" w:bidi="ar-SA"/>
                    </w:rPr>
                    <w:t>115°0′20.75″</w:t>
                  </w:r>
                </w:p>
              </w:tc>
              <w:tc>
                <w:tcPr>
                  <w:tcW w:w="730"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1A97825B">
                  <w:pPr>
                    <w:pStyle w:val="21"/>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val="0"/>
                      <w:bCs w:val="0"/>
                      <w:color w:val="auto"/>
                      <w:kern w:val="2"/>
                      <w:sz w:val="21"/>
                      <w:szCs w:val="24"/>
                      <w:lang w:val="en-US" w:eastAsia="zh-CN" w:bidi="ar-SA"/>
                    </w:rPr>
                  </w:pPr>
                  <w:r>
                    <w:rPr>
                      <w:rFonts w:hint="default" w:ascii="Times New Roman" w:hAnsi="Times New Roman" w:eastAsia="宋体" w:cs="Times New Roman"/>
                      <w:b w:val="0"/>
                      <w:bCs w:val="0"/>
                      <w:color w:val="auto"/>
                      <w:kern w:val="2"/>
                      <w:sz w:val="21"/>
                      <w:szCs w:val="24"/>
                      <w:lang w:val="en-US" w:eastAsia="zh-CN" w:bidi="ar-SA"/>
                    </w:rPr>
                    <w:t>36°19′2.60″</w:t>
                  </w:r>
                </w:p>
              </w:tc>
              <w:tc>
                <w:tcPr>
                  <w:tcW w:w="287"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1BA6DD49">
                  <w:pPr>
                    <w:keepNext w:val="0"/>
                    <w:keepLines w:val="0"/>
                    <w:suppressLineNumbers w:val="0"/>
                    <w:spacing w:before="0" w:beforeLines="0" w:beforeAutospacing="0" w:after="0" w:afterLines="0" w:afterAutospacing="0"/>
                    <w:ind w:left="0" w:leftChars="0" w:right="0" w:rightChars="0"/>
                    <w:jc w:val="center"/>
                    <w:rPr>
                      <w:rFonts w:hint="default" w:cs="Times New Roman"/>
                      <w:color w:val="auto"/>
                      <w:sz w:val="21"/>
                      <w:szCs w:val="21"/>
                      <w:lang w:val="en-US" w:eastAsia="zh-CN"/>
                    </w:rPr>
                  </w:pPr>
                  <w:r>
                    <w:rPr>
                      <w:rFonts w:hint="eastAsia" w:cs="Times New Roman"/>
                      <w:color w:val="auto"/>
                      <w:sz w:val="21"/>
                      <w:szCs w:val="21"/>
                      <w:lang w:val="en-US" w:eastAsia="zh-CN"/>
                    </w:rPr>
                    <w:t>SE</w:t>
                  </w:r>
                </w:p>
              </w:tc>
              <w:tc>
                <w:tcPr>
                  <w:tcW w:w="376"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1045BE0C">
                  <w:pPr>
                    <w:keepNext w:val="0"/>
                    <w:keepLines w:val="0"/>
                    <w:suppressLineNumbers w:val="0"/>
                    <w:spacing w:before="0" w:beforeLines="0" w:beforeAutospacing="0" w:after="0" w:afterLines="0" w:afterAutospacing="0"/>
                    <w:ind w:left="0" w:leftChars="0" w:right="0" w:rightChars="0"/>
                    <w:jc w:val="center"/>
                    <w:rPr>
                      <w:rFonts w:hint="default" w:cs="Times New Roman"/>
                      <w:color w:val="auto"/>
                      <w:sz w:val="21"/>
                      <w:szCs w:val="21"/>
                      <w:lang w:val="en-US" w:eastAsia="zh-CN"/>
                    </w:rPr>
                  </w:pPr>
                  <w:r>
                    <w:rPr>
                      <w:rFonts w:hint="eastAsia" w:cs="Times New Roman"/>
                      <w:color w:val="auto"/>
                      <w:sz w:val="21"/>
                      <w:szCs w:val="21"/>
                      <w:lang w:val="en-US" w:eastAsia="zh-CN"/>
                    </w:rPr>
                    <w:t>490m</w:t>
                  </w:r>
                </w:p>
              </w:tc>
              <w:tc>
                <w:tcPr>
                  <w:tcW w:w="40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3FCA57">
                  <w:pPr>
                    <w:keepNext w:val="0"/>
                    <w:keepLines w:val="0"/>
                    <w:suppressLineNumbers w:val="0"/>
                    <w:spacing w:before="0" w:beforeLines="0" w:beforeAutospacing="0" w:after="0" w:afterLines="0" w:afterAutospacing="0"/>
                    <w:ind w:left="0" w:right="0"/>
                    <w:jc w:val="center"/>
                    <w:rPr>
                      <w:rFonts w:hint="eastAsia" w:cs="Times New Roman"/>
                      <w:color w:val="auto"/>
                      <w:sz w:val="21"/>
                      <w:szCs w:val="21"/>
                      <w:lang w:val="en-US" w:eastAsia="zh-CN"/>
                    </w:rPr>
                  </w:pPr>
                  <w:r>
                    <w:rPr>
                      <w:rFonts w:hint="eastAsia" w:cs="Times New Roman"/>
                      <w:color w:val="auto"/>
                      <w:sz w:val="21"/>
                      <w:szCs w:val="21"/>
                      <w:lang w:val="en-US" w:eastAsia="zh-CN"/>
                    </w:rPr>
                    <w:t>居民</w:t>
                  </w:r>
                </w:p>
              </w:tc>
              <w:tc>
                <w:tcPr>
                  <w:tcW w:w="1127" w:type="pct"/>
                  <w:vMerge w:val="continue"/>
                  <w:tcBorders>
                    <w:left w:val="single" w:color="auto" w:sz="4" w:space="0"/>
                    <w:right w:val="single" w:color="auto" w:sz="4" w:space="0"/>
                    <w:tl2br w:val="nil"/>
                    <w:tr2bl w:val="nil"/>
                  </w:tcBorders>
                  <w:noWrap w:val="0"/>
                  <w:tcMar>
                    <w:left w:w="51" w:type="dxa"/>
                    <w:right w:w="51" w:type="dxa"/>
                  </w:tcMar>
                  <w:vAlign w:val="center"/>
                </w:tcPr>
                <w:p w14:paraId="1D7F1B7E">
                  <w:pPr>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ind w:left="0" w:right="0"/>
                    <w:jc w:val="center"/>
                    <w:textAlignment w:val="auto"/>
                    <w:rPr>
                      <w:rFonts w:hint="default" w:ascii="Times New Roman" w:hAnsi="Times New Roman" w:eastAsia="宋体" w:cs="Times New Roman"/>
                      <w:color w:val="auto"/>
                      <w:sz w:val="21"/>
                      <w:szCs w:val="21"/>
                    </w:rPr>
                  </w:pPr>
                </w:p>
              </w:tc>
            </w:tr>
            <w:tr w14:paraId="3C22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vMerge w:val="continue"/>
                  <w:tcBorders>
                    <w:left w:val="single" w:color="auto" w:sz="4" w:space="0"/>
                    <w:right w:val="single" w:color="auto" w:sz="4" w:space="0"/>
                    <w:tl2br w:val="nil"/>
                    <w:tr2bl w:val="nil"/>
                  </w:tcBorders>
                  <w:noWrap w:val="0"/>
                  <w:tcMar>
                    <w:left w:w="51" w:type="dxa"/>
                    <w:right w:w="51" w:type="dxa"/>
                  </w:tcMar>
                  <w:vAlign w:val="center"/>
                </w:tcPr>
                <w:p w14:paraId="608A73C9">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p>
              </w:tc>
              <w:tc>
                <w:tcPr>
                  <w:tcW w:w="687"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41841E6D">
                  <w:pPr>
                    <w:pStyle w:val="21"/>
                    <w:keepNext w:val="0"/>
                    <w:keepLines w:val="0"/>
                    <w:widowControl/>
                    <w:suppressLineNumbers w:val="0"/>
                    <w:spacing w:before="0" w:beforeAutospacing="0" w:after="0" w:afterAutospacing="0"/>
                    <w:ind w:left="0" w:leftChars="0" w:right="0" w:rightChars="0" w:firstLine="0" w:firstLineChars="0"/>
                    <w:jc w:val="center"/>
                    <w:rPr>
                      <w:rFonts w:hint="eastAsia" w:cs="Times New Roman"/>
                      <w:color w:val="auto"/>
                      <w:sz w:val="21"/>
                      <w:szCs w:val="21"/>
                      <w:lang w:val="en-US" w:eastAsia="zh-CN"/>
                    </w:rPr>
                  </w:pPr>
                  <w:r>
                    <w:rPr>
                      <w:rFonts w:hint="eastAsia" w:ascii="Times New Roman" w:hAnsi="Times New Roman" w:eastAsia="宋体" w:cs="Times New Roman"/>
                      <w:b w:val="0"/>
                      <w:bCs w:val="0"/>
                      <w:color w:val="auto"/>
                      <w:kern w:val="2"/>
                      <w:sz w:val="21"/>
                      <w:szCs w:val="24"/>
                      <w:lang w:val="en-US" w:eastAsia="zh-CN" w:bidi="ar-SA"/>
                    </w:rPr>
                    <w:t>清化里社区</w:t>
                  </w:r>
                </w:p>
              </w:tc>
              <w:tc>
                <w:tcPr>
                  <w:tcW w:w="782"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117FED8E">
                  <w:pPr>
                    <w:pStyle w:val="21"/>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val="0"/>
                      <w:bCs w:val="0"/>
                      <w:color w:val="auto"/>
                      <w:kern w:val="2"/>
                      <w:sz w:val="21"/>
                      <w:szCs w:val="24"/>
                      <w:lang w:val="en-US" w:eastAsia="zh-CN" w:bidi="ar-SA"/>
                    </w:rPr>
                  </w:pPr>
                  <w:r>
                    <w:rPr>
                      <w:rFonts w:hint="default" w:ascii="Times New Roman" w:hAnsi="Times New Roman" w:eastAsia="宋体" w:cs="Times New Roman"/>
                      <w:b w:val="0"/>
                      <w:bCs w:val="0"/>
                      <w:color w:val="auto"/>
                      <w:kern w:val="2"/>
                      <w:sz w:val="21"/>
                      <w:szCs w:val="24"/>
                      <w:lang w:val="en-US" w:eastAsia="zh-CN" w:bidi="ar-SA"/>
                    </w:rPr>
                    <w:t>114°59′11.45″</w:t>
                  </w:r>
                </w:p>
              </w:tc>
              <w:tc>
                <w:tcPr>
                  <w:tcW w:w="730"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66A191EC">
                  <w:pPr>
                    <w:pStyle w:val="21"/>
                    <w:keepNext w:val="0"/>
                    <w:keepLines w:val="0"/>
                    <w:widowControl/>
                    <w:suppressLineNumbers w:val="0"/>
                    <w:spacing w:before="0" w:beforeAutospacing="0" w:after="0" w:afterAutospacing="0"/>
                    <w:ind w:left="0" w:leftChars="0" w:right="0" w:rightChars="0" w:firstLine="0" w:firstLineChars="0"/>
                    <w:jc w:val="center"/>
                    <w:rPr>
                      <w:rFonts w:hint="default" w:ascii="Times New Roman" w:hAnsi="Times New Roman" w:eastAsia="宋体" w:cs="Times New Roman"/>
                      <w:b w:val="0"/>
                      <w:bCs w:val="0"/>
                      <w:color w:val="auto"/>
                      <w:kern w:val="2"/>
                      <w:sz w:val="21"/>
                      <w:szCs w:val="24"/>
                      <w:lang w:val="en-US" w:eastAsia="zh-CN" w:bidi="ar-SA"/>
                    </w:rPr>
                  </w:pPr>
                  <w:r>
                    <w:rPr>
                      <w:rFonts w:hint="default" w:ascii="Times New Roman" w:hAnsi="Times New Roman" w:eastAsia="宋体" w:cs="Times New Roman"/>
                      <w:b w:val="0"/>
                      <w:bCs w:val="0"/>
                      <w:color w:val="auto"/>
                      <w:kern w:val="2"/>
                      <w:sz w:val="21"/>
                      <w:szCs w:val="24"/>
                      <w:lang w:val="en-US" w:eastAsia="zh-CN" w:bidi="ar-SA"/>
                    </w:rPr>
                    <w:t>36°19′13.00″</w:t>
                  </w:r>
                </w:p>
              </w:tc>
              <w:tc>
                <w:tcPr>
                  <w:tcW w:w="287"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50DAF58B">
                  <w:pPr>
                    <w:keepNext w:val="0"/>
                    <w:keepLines w:val="0"/>
                    <w:suppressLineNumbers w:val="0"/>
                    <w:spacing w:before="0" w:beforeLines="0" w:beforeAutospacing="0" w:after="0" w:afterLines="0" w:afterAutospacing="0"/>
                    <w:ind w:left="0" w:leftChars="0" w:right="0" w:rightChars="0"/>
                    <w:jc w:val="center"/>
                    <w:rPr>
                      <w:rFonts w:hint="default" w:cs="Times New Roman"/>
                      <w:color w:val="auto"/>
                      <w:sz w:val="21"/>
                      <w:szCs w:val="21"/>
                      <w:lang w:val="en-US" w:eastAsia="zh-CN"/>
                    </w:rPr>
                  </w:pPr>
                  <w:r>
                    <w:rPr>
                      <w:rFonts w:hint="eastAsia" w:cs="Times New Roman"/>
                      <w:color w:val="auto"/>
                      <w:sz w:val="21"/>
                      <w:szCs w:val="21"/>
                      <w:lang w:val="en-US" w:eastAsia="zh-CN"/>
                    </w:rPr>
                    <w:t>SW</w:t>
                  </w:r>
                </w:p>
              </w:tc>
              <w:tc>
                <w:tcPr>
                  <w:tcW w:w="376"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76E1D289">
                  <w:pPr>
                    <w:keepNext w:val="0"/>
                    <w:keepLines w:val="0"/>
                    <w:suppressLineNumbers w:val="0"/>
                    <w:spacing w:before="0" w:beforeLines="0" w:beforeAutospacing="0" w:after="0" w:afterLines="0" w:afterAutospacing="0"/>
                    <w:ind w:left="0" w:leftChars="0" w:right="0" w:rightChars="0"/>
                    <w:jc w:val="center"/>
                    <w:rPr>
                      <w:rFonts w:hint="default" w:cs="Times New Roman"/>
                      <w:color w:val="auto"/>
                      <w:sz w:val="21"/>
                      <w:szCs w:val="21"/>
                      <w:lang w:val="en-US" w:eastAsia="zh-CN"/>
                    </w:rPr>
                  </w:pPr>
                  <w:r>
                    <w:rPr>
                      <w:rFonts w:hint="eastAsia" w:cs="Times New Roman"/>
                      <w:color w:val="auto"/>
                      <w:sz w:val="21"/>
                      <w:szCs w:val="21"/>
                      <w:lang w:val="en-US" w:eastAsia="zh-CN"/>
                    </w:rPr>
                    <w:t>810m</w:t>
                  </w:r>
                </w:p>
              </w:tc>
              <w:tc>
                <w:tcPr>
                  <w:tcW w:w="40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134F4D">
                  <w:pPr>
                    <w:keepNext w:val="0"/>
                    <w:keepLines w:val="0"/>
                    <w:suppressLineNumbers w:val="0"/>
                    <w:spacing w:before="0" w:beforeLines="0" w:beforeAutospacing="0" w:after="0" w:afterLines="0" w:afterAutospacing="0"/>
                    <w:ind w:left="0" w:right="0"/>
                    <w:jc w:val="center"/>
                    <w:rPr>
                      <w:rFonts w:hint="eastAsia" w:cs="Times New Roman"/>
                      <w:color w:val="auto"/>
                      <w:sz w:val="21"/>
                      <w:szCs w:val="21"/>
                      <w:lang w:val="en-US" w:eastAsia="zh-CN"/>
                    </w:rPr>
                  </w:pPr>
                  <w:r>
                    <w:rPr>
                      <w:rFonts w:hint="eastAsia" w:cs="Times New Roman"/>
                      <w:color w:val="auto"/>
                      <w:sz w:val="21"/>
                      <w:szCs w:val="21"/>
                      <w:lang w:val="en-US" w:eastAsia="zh-CN"/>
                    </w:rPr>
                    <w:t>居民</w:t>
                  </w:r>
                </w:p>
              </w:tc>
              <w:tc>
                <w:tcPr>
                  <w:tcW w:w="1127" w:type="pct"/>
                  <w:vMerge w:val="continue"/>
                  <w:tcBorders>
                    <w:left w:val="single" w:color="auto" w:sz="4" w:space="0"/>
                    <w:right w:val="single" w:color="auto" w:sz="4" w:space="0"/>
                    <w:tl2br w:val="nil"/>
                    <w:tr2bl w:val="nil"/>
                  </w:tcBorders>
                  <w:noWrap w:val="0"/>
                  <w:tcMar>
                    <w:left w:w="51" w:type="dxa"/>
                    <w:right w:w="51" w:type="dxa"/>
                  </w:tcMar>
                  <w:vAlign w:val="center"/>
                </w:tcPr>
                <w:p w14:paraId="1050DD6C">
                  <w:pPr>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ind w:left="0" w:right="0"/>
                    <w:jc w:val="center"/>
                    <w:textAlignment w:val="auto"/>
                    <w:rPr>
                      <w:rFonts w:hint="default" w:ascii="Times New Roman" w:hAnsi="Times New Roman" w:eastAsia="宋体" w:cs="Times New Roman"/>
                      <w:color w:val="auto"/>
                      <w:sz w:val="21"/>
                      <w:szCs w:val="21"/>
                    </w:rPr>
                  </w:pPr>
                </w:p>
              </w:tc>
            </w:tr>
            <w:tr w14:paraId="3C40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tcBorders>
                    <w:left w:val="single" w:color="auto" w:sz="4" w:space="0"/>
                    <w:right w:val="single" w:color="auto" w:sz="4" w:space="0"/>
                    <w:tl2br w:val="nil"/>
                    <w:tr2bl w:val="nil"/>
                  </w:tcBorders>
                  <w:noWrap w:val="0"/>
                  <w:tcMar>
                    <w:left w:w="51" w:type="dxa"/>
                    <w:right w:w="51" w:type="dxa"/>
                  </w:tcMar>
                  <w:vAlign w:val="center"/>
                </w:tcPr>
                <w:p w14:paraId="237CAC18">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声环境</w:t>
                  </w:r>
                </w:p>
              </w:tc>
              <w:tc>
                <w:tcPr>
                  <w:tcW w:w="3269" w:type="pct"/>
                  <w:gridSpan w:val="6"/>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090D1D1D">
                  <w:pPr>
                    <w:keepNext w:val="0"/>
                    <w:keepLines w:val="0"/>
                    <w:suppressLineNumbers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rPr>
                  </w:pPr>
                  <w:r>
                    <w:rPr>
                      <w:rFonts w:hint="eastAsia" w:cs="Times New Roman"/>
                      <w:color w:val="auto"/>
                      <w:sz w:val="21"/>
                      <w:szCs w:val="21"/>
                      <w:lang w:eastAsia="zh-CN"/>
                    </w:rPr>
                    <w:t>项目</w:t>
                  </w:r>
                  <w:r>
                    <w:rPr>
                      <w:rFonts w:hint="eastAsia" w:cs="Times New Roman"/>
                      <w:color w:val="auto"/>
                      <w:sz w:val="21"/>
                      <w:szCs w:val="21"/>
                      <w:lang w:val="en-US" w:eastAsia="zh-CN"/>
                    </w:rPr>
                    <w:t>50米</w:t>
                  </w:r>
                  <w:r>
                    <w:rPr>
                      <w:rFonts w:hint="eastAsia" w:cs="Times New Roman"/>
                      <w:color w:val="auto"/>
                      <w:sz w:val="21"/>
                      <w:szCs w:val="21"/>
                      <w:lang w:eastAsia="zh-CN"/>
                    </w:rPr>
                    <w:t>范围内无</w:t>
                  </w:r>
                  <w:r>
                    <w:rPr>
                      <w:rFonts w:hint="eastAsia" w:cs="Times New Roman"/>
                      <w:color w:val="auto"/>
                      <w:sz w:val="21"/>
                      <w:szCs w:val="21"/>
                      <w:lang w:val="en-US" w:eastAsia="zh-CN"/>
                    </w:rPr>
                    <w:t>声</w:t>
                  </w:r>
                  <w:r>
                    <w:rPr>
                      <w:rFonts w:hint="eastAsia" w:cs="Times New Roman"/>
                      <w:color w:val="auto"/>
                      <w:sz w:val="21"/>
                      <w:szCs w:val="21"/>
                      <w:lang w:eastAsia="zh-CN"/>
                    </w:rPr>
                    <w:t>环境保护目标</w:t>
                  </w:r>
                </w:p>
              </w:tc>
              <w:tc>
                <w:tcPr>
                  <w:tcW w:w="1127" w:type="pct"/>
                  <w:tcBorders>
                    <w:left w:val="single" w:color="auto" w:sz="4" w:space="0"/>
                    <w:right w:val="single" w:color="auto" w:sz="4" w:space="0"/>
                    <w:tl2br w:val="nil"/>
                    <w:tr2bl w:val="nil"/>
                  </w:tcBorders>
                  <w:noWrap w:val="0"/>
                  <w:tcMar>
                    <w:left w:w="51" w:type="dxa"/>
                    <w:right w:w="51" w:type="dxa"/>
                  </w:tcMar>
                  <w:vAlign w:val="center"/>
                </w:tcPr>
                <w:p w14:paraId="42C2DFF1">
                  <w:pPr>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14:paraId="486B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373FF31C">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地表水</w:t>
                  </w:r>
                </w:p>
              </w:tc>
              <w:tc>
                <w:tcPr>
                  <w:tcW w:w="3269" w:type="pct"/>
                  <w:gridSpan w:val="6"/>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6A8C2C48">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eastAsia" w:cs="Times New Roman"/>
                      <w:color w:val="auto"/>
                      <w:sz w:val="21"/>
                      <w:szCs w:val="21"/>
                      <w:lang w:eastAsia="zh-CN"/>
                    </w:rPr>
                    <w:t>项目范围内无地表水环境保护目标</w:t>
                  </w:r>
                </w:p>
              </w:tc>
              <w:tc>
                <w:tcPr>
                  <w:tcW w:w="1127"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58D0A86A">
                  <w:pPr>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14:paraId="7FFE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02829D3F">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地下水</w:t>
                  </w:r>
                </w:p>
              </w:tc>
              <w:tc>
                <w:tcPr>
                  <w:tcW w:w="3269" w:type="pct"/>
                  <w:gridSpan w:val="6"/>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77C82E95">
                  <w:pPr>
                    <w:keepNext w:val="0"/>
                    <w:keepLines w:val="0"/>
                    <w:widowControl/>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厂界外500米范围内无地下水集中式饮用水水源和热水、矿泉水、温泉等特殊地下水资源</w:t>
                  </w:r>
                </w:p>
              </w:tc>
              <w:tc>
                <w:tcPr>
                  <w:tcW w:w="1127"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6F97A465">
                  <w:pPr>
                    <w:keepNext w:val="0"/>
                    <w:keepLines w:val="0"/>
                    <w:pageBreakBefore w:val="0"/>
                    <w:widowControl w:val="0"/>
                    <w:suppressLineNumbers w:val="0"/>
                    <w:kinsoku/>
                    <w:wordWrap w:val="0"/>
                    <w:overflowPunct/>
                    <w:topLinePunct w:val="0"/>
                    <w:autoSpaceDE/>
                    <w:autoSpaceDN/>
                    <w:bidi w:val="0"/>
                    <w:adjustRightInd/>
                    <w:snapToGrid/>
                    <w:spacing w:before="0" w:beforeLines="0" w:beforeAutospacing="0" w:after="0" w:afterLines="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r w14:paraId="35BC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2"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623C0C45">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生态环境</w:t>
                  </w:r>
                </w:p>
              </w:tc>
              <w:tc>
                <w:tcPr>
                  <w:tcW w:w="3269" w:type="pct"/>
                  <w:gridSpan w:val="6"/>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5859F26E">
                  <w:pPr>
                    <w:pStyle w:val="41"/>
                    <w:keepNext w:val="0"/>
                    <w:keepLines w:val="0"/>
                    <w:suppressLineNumbers w:val="0"/>
                    <w:adjustRightIn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sz w:val="21"/>
                      <w:szCs w:val="21"/>
                    </w:rPr>
                    <w:t>项目范围内无生态环境保护目标</w:t>
                  </w:r>
                </w:p>
              </w:tc>
              <w:tc>
                <w:tcPr>
                  <w:tcW w:w="1127" w:type="pct"/>
                  <w:tcBorders>
                    <w:top w:val="single" w:color="auto" w:sz="4" w:space="0"/>
                    <w:left w:val="single" w:color="auto" w:sz="4" w:space="0"/>
                    <w:bottom w:val="single" w:color="auto" w:sz="4" w:space="0"/>
                    <w:right w:val="single" w:color="auto" w:sz="4" w:space="0"/>
                    <w:tl2br w:val="nil"/>
                    <w:tr2bl w:val="nil"/>
                  </w:tcBorders>
                  <w:noWrap w:val="0"/>
                  <w:tcMar>
                    <w:left w:w="51" w:type="dxa"/>
                    <w:right w:w="51" w:type="dxa"/>
                  </w:tcMar>
                  <w:vAlign w:val="center"/>
                </w:tcPr>
                <w:p w14:paraId="7287059A">
                  <w:pPr>
                    <w:pStyle w:val="41"/>
                    <w:keepNext w:val="0"/>
                    <w:keepLines w:val="0"/>
                    <w:suppressLineNumbers w:val="0"/>
                    <w:adjustRightInd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r>
          </w:tbl>
          <w:p w14:paraId="558C14B6">
            <w:pPr>
              <w:keepNext w:val="0"/>
              <w:keepLines w:val="0"/>
              <w:suppressLineNumbers w:val="0"/>
              <w:spacing w:before="0" w:beforeAutospacing="0" w:after="0" w:afterAutospacing="0"/>
              <w:ind w:left="0" w:right="0"/>
              <w:rPr>
                <w:rFonts w:hint="default" w:ascii="Times New Roman" w:hAnsi="Times New Roman" w:eastAsia="宋体"/>
                <w:color w:val="auto"/>
              </w:rPr>
            </w:pPr>
          </w:p>
        </w:tc>
      </w:tr>
      <w:tr w14:paraId="3EF8DC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392" w:type="pct"/>
            <w:tcMar>
              <w:left w:w="28" w:type="dxa"/>
              <w:right w:w="28" w:type="dxa"/>
            </w:tcMar>
            <w:vAlign w:val="center"/>
          </w:tcPr>
          <w:p w14:paraId="16712B1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b/>
                <w:bCs/>
                <w:color w:val="auto"/>
                <w:kern w:val="0"/>
                <w:sz w:val="24"/>
                <w:szCs w:val="24"/>
              </w:rPr>
            </w:pPr>
            <w:r>
              <w:rPr>
                <w:rFonts w:hint="default" w:ascii="Times New Roman" w:hAnsi="Times New Roman" w:eastAsia="宋体"/>
                <w:b/>
                <w:bCs/>
                <w:color w:val="auto"/>
                <w:kern w:val="0"/>
                <w:sz w:val="24"/>
                <w:szCs w:val="24"/>
              </w:rPr>
              <w:t>污染物排放控制标准</w:t>
            </w:r>
          </w:p>
        </w:tc>
        <w:tc>
          <w:tcPr>
            <w:tcW w:w="4607" w:type="pct"/>
            <w:vAlign w:val="center"/>
          </w:tcPr>
          <w:p w14:paraId="30DC7100">
            <w:pPr>
              <w:keepNext w:val="0"/>
              <w:keepLines w:val="0"/>
              <w:suppressLineNumbers w:val="0"/>
              <w:adjustRightInd w:val="0"/>
              <w:snapToGrid w:val="0"/>
              <w:spacing w:before="0" w:beforeLines="0" w:beforeAutospacing="0" w:after="0" w:afterLines="0" w:afterAutospacing="0" w:line="360" w:lineRule="auto"/>
              <w:ind w:left="0" w:right="0" w:firstLine="482" w:firstLineChars="200"/>
              <w:jc w:val="left"/>
              <w:rPr>
                <w:rFonts w:hint="default" w:ascii="Times New Roman" w:hAnsi="Times New Roman" w:eastAsia="宋体"/>
                <w:b/>
                <w:color w:val="auto"/>
                <w:kern w:val="0"/>
                <w:sz w:val="24"/>
                <w:szCs w:val="24"/>
              </w:rPr>
            </w:pPr>
            <w:r>
              <w:rPr>
                <w:rFonts w:hint="default" w:ascii="Times New Roman" w:hAnsi="Times New Roman" w:eastAsia="宋体"/>
                <w:b/>
                <w:color w:val="auto"/>
                <w:kern w:val="0"/>
                <w:sz w:val="24"/>
                <w:szCs w:val="24"/>
              </w:rPr>
              <w:t>1、施工期</w:t>
            </w:r>
          </w:p>
          <w:p w14:paraId="3719C589">
            <w:pPr>
              <w:keepNext w:val="0"/>
              <w:keepLines w:val="0"/>
              <w:suppressLineNumbers w:val="0"/>
              <w:adjustRightInd w:val="0"/>
              <w:snapToGrid w:val="0"/>
              <w:spacing w:before="0" w:beforeLines="0" w:beforeAutospacing="0" w:after="0" w:afterLines="0" w:afterAutospacing="0" w:line="360" w:lineRule="auto"/>
              <w:ind w:left="0" w:right="0" w:firstLine="500" w:firstLineChars="200"/>
              <w:jc w:val="left"/>
              <w:rPr>
                <w:rFonts w:hint="default" w:ascii="Times New Roman" w:hAnsi="Times New Roman" w:eastAsia="宋体"/>
                <w:b/>
                <w:color w:val="auto"/>
                <w:kern w:val="0"/>
                <w:sz w:val="24"/>
                <w:szCs w:val="24"/>
                <w:lang w:eastAsia="zh-CN"/>
              </w:rPr>
            </w:pPr>
            <w:r>
              <w:rPr>
                <w:rFonts w:hint="default" w:ascii="Times New Roman" w:hAnsi="Times New Roman" w:eastAsia="宋体" w:cs="Times New Roman"/>
                <w:color w:val="auto"/>
                <w:spacing w:val="5"/>
                <w:kern w:val="0"/>
                <w:sz w:val="24"/>
                <w:szCs w:val="24"/>
                <w:lang w:val="en-US" w:eastAsia="zh-CN" w:bidi="ar-SA"/>
              </w:rPr>
              <w:t>本项目租赁已建成的闲置厂房，施工期环境影响已随着厂房建成而结束，故不涉及施工期污染物的排放。</w:t>
            </w:r>
          </w:p>
          <w:p w14:paraId="664DF880">
            <w:pPr>
              <w:keepNext w:val="0"/>
              <w:keepLines w:val="0"/>
              <w:suppressLineNumbers w:val="0"/>
              <w:adjustRightInd w:val="0"/>
              <w:snapToGrid w:val="0"/>
              <w:spacing w:before="0" w:beforeLines="0" w:beforeAutospacing="0" w:after="0" w:afterLines="0" w:afterAutospacing="0" w:line="360" w:lineRule="auto"/>
              <w:ind w:left="0" w:right="0" w:firstLine="482" w:firstLineChars="200"/>
              <w:jc w:val="left"/>
              <w:rPr>
                <w:rFonts w:hint="eastAsia" w:ascii="Times New Roman" w:hAnsi="Times New Roman" w:eastAsia="宋体"/>
                <w:b/>
                <w:color w:val="auto"/>
                <w:kern w:val="0"/>
                <w:sz w:val="24"/>
                <w:szCs w:val="24"/>
              </w:rPr>
            </w:pPr>
            <w:r>
              <w:rPr>
                <w:rFonts w:hint="default" w:ascii="Times New Roman" w:hAnsi="Times New Roman" w:eastAsia="宋体"/>
                <w:b/>
                <w:color w:val="auto"/>
                <w:kern w:val="0"/>
                <w:sz w:val="24"/>
                <w:szCs w:val="24"/>
              </w:rPr>
              <w:t>2、运营期</w:t>
            </w:r>
          </w:p>
          <w:p w14:paraId="11D9F3B3">
            <w:pPr>
              <w:pStyle w:val="64"/>
              <w:keepNext w:val="0"/>
              <w:keepLines w:val="0"/>
              <w:suppressLineNumbers w:val="0"/>
              <w:adjustRightInd w:val="0"/>
              <w:snapToGrid w:val="0"/>
              <w:spacing w:before="0" w:beforeLines="0" w:beforeAutospacing="0" w:after="0" w:afterLines="0" w:afterAutospacing="0" w:line="360" w:lineRule="auto"/>
              <w:ind w:left="0" w:right="0" w:firstLine="480"/>
              <w:rPr>
                <w:rFonts w:hint="eastAsia" w:ascii="Times New Roman" w:hAnsi="Times New Roman" w:eastAsia="宋体"/>
                <w:color w:val="auto"/>
                <w:spacing w:val="0"/>
                <w:sz w:val="24"/>
                <w:szCs w:val="20"/>
              </w:rPr>
            </w:pPr>
            <w:r>
              <w:rPr>
                <w:rFonts w:hint="default" w:ascii="Times New Roman" w:hAnsi="Times New Roman" w:eastAsia="宋体"/>
                <w:color w:val="auto"/>
                <w:spacing w:val="0"/>
                <w:sz w:val="24"/>
                <w:szCs w:val="20"/>
              </w:rPr>
              <w:t>（1）废气</w:t>
            </w:r>
          </w:p>
          <w:p w14:paraId="3ED593D2">
            <w:pPr>
              <w:pStyle w:val="64"/>
              <w:keepNext w:val="0"/>
              <w:keepLines w:val="0"/>
              <w:suppressLineNumbers w:val="0"/>
              <w:adjustRightInd w:val="0"/>
              <w:snapToGrid w:val="0"/>
              <w:spacing w:before="0" w:beforeLines="0" w:beforeAutospacing="0" w:after="0" w:afterLines="0" w:afterAutospacing="0" w:line="360" w:lineRule="auto"/>
              <w:ind w:left="0" w:right="0" w:firstLine="500"/>
              <w:rPr>
                <w:rFonts w:hint="eastAsia" w:ascii="Times New Roman" w:hAnsi="Times New Roman" w:eastAsia="宋体"/>
                <w:color w:val="auto"/>
                <w:sz w:val="24"/>
                <w:szCs w:val="20"/>
                <w:lang w:val="en-US" w:eastAsia="zh-CN"/>
              </w:rPr>
            </w:pPr>
            <w:r>
              <w:rPr>
                <w:rFonts w:hint="default" w:ascii="Times New Roman" w:hAnsi="Times New Roman" w:eastAsia="宋体"/>
                <w:b/>
                <w:bCs/>
                <w:color w:val="auto"/>
                <w:sz w:val="24"/>
                <w:szCs w:val="20"/>
              </w:rPr>
              <w:t>有组织</w:t>
            </w:r>
            <w:r>
              <w:rPr>
                <w:rFonts w:hint="eastAsia" w:ascii="Times New Roman" w:hAnsi="Times New Roman" w:eastAsia="宋体"/>
                <w:b/>
                <w:bCs/>
                <w:color w:val="auto"/>
                <w:sz w:val="24"/>
                <w:szCs w:val="20"/>
                <w:lang w:val="en-US" w:eastAsia="zh-CN"/>
              </w:rPr>
              <w:t>废气：</w:t>
            </w:r>
          </w:p>
          <w:p w14:paraId="35904112">
            <w:pPr>
              <w:pStyle w:val="64"/>
              <w:keepNext w:val="0"/>
              <w:keepLines w:val="0"/>
              <w:suppressLineNumbers w:val="0"/>
              <w:adjustRightInd w:val="0"/>
              <w:snapToGrid w:val="0"/>
              <w:spacing w:before="0" w:beforeLines="0" w:beforeAutospacing="0" w:after="0" w:afterLines="0" w:afterAutospacing="0" w:line="360" w:lineRule="auto"/>
              <w:ind w:left="0" w:right="0" w:firstLine="5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w:t>
            </w:r>
            <w:r>
              <w:rPr>
                <w:rFonts w:hint="eastAsia" w:ascii="Times New Roman" w:cs="Times New Roman"/>
                <w:color w:val="auto"/>
                <w:sz w:val="24"/>
                <w:szCs w:val="24"/>
                <w:lang w:val="en-US" w:eastAsia="zh-CN"/>
              </w:rPr>
              <w:t>注塑废气：非甲烷总烃、颗粒物排放执行《合成树脂工业污染物排放标准》（GB 31572-2015&lt;含2024 年修改单&gt;）表5限值；臭气浓度排放执行《恶臭污染物排放标准》（GB14554-93）表2标准限值。</w:t>
            </w:r>
          </w:p>
          <w:p w14:paraId="0E156A79">
            <w:pPr>
              <w:pStyle w:val="64"/>
              <w:keepNext w:val="0"/>
              <w:keepLines w:val="0"/>
              <w:suppressLineNumbers w:val="0"/>
              <w:adjustRightInd w:val="0"/>
              <w:snapToGrid w:val="0"/>
              <w:spacing w:before="0" w:beforeLines="0" w:beforeAutospacing="0" w:after="0" w:afterLines="0" w:afterAutospacing="0" w:line="360" w:lineRule="auto"/>
              <w:ind w:left="0" w:right="0" w:firstLine="500"/>
              <w:rPr>
                <w:rFonts w:hint="eastAsia" w:ascii="Times New Roman" w:hAnsi="Times New Roman" w:eastAsia="宋体"/>
                <w:b/>
                <w:bCs/>
                <w:color w:val="auto"/>
                <w:sz w:val="24"/>
                <w:szCs w:val="20"/>
                <w:lang w:val="en-US" w:eastAsia="zh-CN"/>
              </w:rPr>
            </w:pPr>
            <w:r>
              <w:rPr>
                <w:rFonts w:hint="default" w:ascii="Times New Roman" w:hAnsi="Times New Roman" w:eastAsia="宋体"/>
                <w:b/>
                <w:bCs/>
                <w:color w:val="auto"/>
                <w:sz w:val="24"/>
                <w:szCs w:val="20"/>
              </w:rPr>
              <w:t>无组织</w:t>
            </w:r>
            <w:r>
              <w:rPr>
                <w:rFonts w:hint="eastAsia" w:ascii="Times New Roman" w:hAnsi="Times New Roman" w:eastAsia="宋体"/>
                <w:b/>
                <w:bCs/>
                <w:color w:val="auto"/>
                <w:sz w:val="24"/>
                <w:szCs w:val="20"/>
                <w:lang w:val="en-US" w:eastAsia="zh-CN"/>
              </w:rPr>
              <w:t>废气：</w:t>
            </w:r>
          </w:p>
          <w:p w14:paraId="7E937E6D">
            <w:pPr>
              <w:pStyle w:val="64"/>
              <w:keepNext w:val="0"/>
              <w:keepLines w:val="0"/>
              <w:suppressLineNumbers w:val="0"/>
              <w:adjustRightInd w:val="0"/>
              <w:snapToGrid w:val="0"/>
              <w:spacing w:before="0" w:beforeLines="0" w:beforeAutospacing="0" w:after="0" w:afterLines="0" w:afterAutospacing="0" w:line="360" w:lineRule="auto"/>
              <w:ind w:left="0" w:right="0" w:firstLine="5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厂界非甲烷总烃执行《工业企业挥发性有机物排放控制标准》(DB13/2322-2016)表2排放限值。企业厂区内VOCs无组织排放监控浓度执行《挥发性有机物无组织排放控制标准》（GB 37822-2019）表A.1厂区内VOCs无组织排放限值。无组织颗粒物执行《合成树脂工业污染物排放标准》（GB 31572-2015&lt;含2024 年修改单&gt;）表9限值。无组织臭气浓度执行《恶臭污染物排放标准》（GB14554-93）表1中二级标准。</w:t>
            </w:r>
          </w:p>
          <w:p w14:paraId="65FCCEEC">
            <w:pPr>
              <w:pStyle w:val="64"/>
              <w:keepNext w:val="0"/>
              <w:keepLines w:val="0"/>
              <w:suppressLineNumbers w:val="0"/>
              <w:adjustRightInd w:val="0"/>
              <w:snapToGrid w:val="0"/>
              <w:spacing w:before="0" w:beforeLines="0" w:beforeAutospacing="0" w:after="0" w:afterLines="0" w:afterAutospacing="0" w:line="360" w:lineRule="auto"/>
              <w:ind w:left="0" w:right="0" w:firstLine="5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大气污染物排放标准见下表。</w:t>
            </w:r>
          </w:p>
          <w:p w14:paraId="1E634B97">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4"/>
                <w:szCs w:val="24"/>
              </w:rPr>
            </w:pPr>
            <w:r>
              <w:rPr>
                <w:rFonts w:hint="default" w:ascii="Times New Roman" w:hAnsi="Times New Roman" w:eastAsia="宋体"/>
                <w:b/>
                <w:color w:val="auto"/>
                <w:sz w:val="21"/>
                <w:szCs w:val="21"/>
              </w:rPr>
              <w:t>表3-</w:t>
            </w:r>
            <w:r>
              <w:rPr>
                <w:rFonts w:hint="eastAsia"/>
                <w:b/>
                <w:color w:val="auto"/>
                <w:sz w:val="21"/>
                <w:szCs w:val="21"/>
                <w:lang w:val="en-US" w:eastAsia="zh-CN"/>
              </w:rPr>
              <w:t>6</w:t>
            </w:r>
            <w:r>
              <w:rPr>
                <w:rFonts w:hint="default" w:ascii="Times New Roman" w:hAnsi="Times New Roman" w:eastAsia="宋体"/>
                <w:b/>
                <w:color w:val="auto"/>
                <w:sz w:val="21"/>
                <w:szCs w:val="21"/>
              </w:rPr>
              <w:t xml:space="preserve"> 大气污染物排放标准</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45"/>
              <w:gridCol w:w="1439"/>
              <w:gridCol w:w="1709"/>
              <w:gridCol w:w="3432"/>
            </w:tblGrid>
            <w:tr w14:paraId="39A8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34D3BF">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1"/>
                      <w:szCs w:val="21"/>
                    </w:rPr>
                  </w:pPr>
                  <w:r>
                    <w:rPr>
                      <w:rFonts w:hint="default" w:ascii="Times New Roman" w:hAnsi="Times New Roman" w:eastAsia="宋体"/>
                      <w:b/>
                      <w:color w:val="auto"/>
                      <w:sz w:val="21"/>
                      <w:szCs w:val="21"/>
                    </w:rPr>
                    <w:t>编号</w:t>
                  </w:r>
                </w:p>
              </w:tc>
              <w:tc>
                <w:tcPr>
                  <w:tcW w:w="66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B04F14">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污染源</w:t>
                  </w:r>
                </w:p>
              </w:tc>
              <w:tc>
                <w:tcPr>
                  <w:tcW w:w="83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0AEA744">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污染物</w:t>
                  </w:r>
                </w:p>
              </w:tc>
              <w:tc>
                <w:tcPr>
                  <w:tcW w:w="9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8CB6ADC">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标准值</w:t>
                  </w:r>
                </w:p>
              </w:tc>
              <w:tc>
                <w:tcPr>
                  <w:tcW w:w="198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C6C914">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执行标准</w:t>
                  </w:r>
                </w:p>
              </w:tc>
            </w:tr>
            <w:tr w14:paraId="76E9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vMerge w:val="restart"/>
                  <w:tcBorders>
                    <w:top w:val="single" w:color="auto" w:sz="4" w:space="0"/>
                    <w:left w:val="single" w:color="auto" w:sz="4" w:space="0"/>
                    <w:right w:val="single" w:color="auto" w:sz="4" w:space="0"/>
                    <w:tl2br w:val="nil"/>
                    <w:tr2bl w:val="nil"/>
                  </w:tcBorders>
                  <w:noWrap w:val="0"/>
                  <w:vAlign w:val="center"/>
                </w:tcPr>
                <w:p w14:paraId="0F12EBDB">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olor w:val="auto"/>
                      <w:sz w:val="21"/>
                      <w:szCs w:val="21"/>
                      <w:lang w:val="en-US" w:eastAsia="zh-CN"/>
                    </w:rPr>
                  </w:pPr>
                  <w:r>
                    <w:rPr>
                      <w:rFonts w:hint="eastAsia"/>
                      <w:color w:val="auto"/>
                      <w:sz w:val="21"/>
                      <w:szCs w:val="21"/>
                      <w:lang w:eastAsia="zh-CN" w:bidi="ar"/>
                    </w:rPr>
                    <w:t>DA001</w:t>
                  </w:r>
                </w:p>
              </w:tc>
              <w:tc>
                <w:tcPr>
                  <w:tcW w:w="662" w:type="pct"/>
                  <w:vMerge w:val="restart"/>
                  <w:tcBorders>
                    <w:top w:val="single" w:color="auto" w:sz="4" w:space="0"/>
                    <w:left w:val="single" w:color="auto" w:sz="4" w:space="0"/>
                    <w:right w:val="single" w:color="auto" w:sz="4" w:space="0"/>
                    <w:tl2br w:val="nil"/>
                    <w:tr2bl w:val="nil"/>
                  </w:tcBorders>
                  <w:noWrap w:val="0"/>
                  <w:vAlign w:val="center"/>
                </w:tcPr>
                <w:p w14:paraId="2E79BFCF">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1"/>
                      <w:szCs w:val="21"/>
                      <w:lang w:val="en-US"/>
                    </w:rPr>
                  </w:pPr>
                  <w:r>
                    <w:rPr>
                      <w:rFonts w:hint="eastAsia"/>
                      <w:color w:val="auto"/>
                      <w:sz w:val="21"/>
                      <w:szCs w:val="21"/>
                      <w:lang w:val="en-US" w:eastAsia="zh-CN"/>
                    </w:rPr>
                    <w:t>注塑废气</w:t>
                  </w:r>
                </w:p>
              </w:tc>
              <w:tc>
                <w:tcPr>
                  <w:tcW w:w="833" w:type="pct"/>
                  <w:tcBorders>
                    <w:top w:val="single" w:color="auto" w:sz="4" w:space="0"/>
                    <w:left w:val="single" w:color="auto" w:sz="4" w:space="0"/>
                    <w:right w:val="single" w:color="auto" w:sz="4" w:space="0"/>
                    <w:tl2br w:val="nil"/>
                    <w:tr2bl w:val="nil"/>
                  </w:tcBorders>
                  <w:noWrap w:val="0"/>
                  <w:vAlign w:val="center"/>
                </w:tcPr>
                <w:p w14:paraId="2324FD9F">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olor w:val="auto"/>
                      <w:sz w:val="21"/>
                      <w:szCs w:val="21"/>
                      <w:lang w:eastAsia="zh-CN"/>
                    </w:rPr>
                  </w:pPr>
                  <w:r>
                    <w:rPr>
                      <w:rFonts w:hint="eastAsia"/>
                      <w:color w:val="auto"/>
                      <w:sz w:val="21"/>
                      <w:szCs w:val="21"/>
                      <w:lang w:val="en-US" w:eastAsia="zh-CN"/>
                    </w:rPr>
                    <w:t>非甲烷总烃</w:t>
                  </w:r>
                </w:p>
              </w:tc>
              <w:tc>
                <w:tcPr>
                  <w:tcW w:w="989" w:type="pct"/>
                  <w:tcBorders>
                    <w:top w:val="single" w:color="auto" w:sz="4" w:space="0"/>
                    <w:left w:val="single" w:color="auto" w:sz="4" w:space="0"/>
                    <w:right w:val="single" w:color="auto" w:sz="4" w:space="0"/>
                    <w:tl2br w:val="nil"/>
                    <w:tr2bl w:val="nil"/>
                  </w:tcBorders>
                  <w:noWrap w:val="0"/>
                  <w:vAlign w:val="center"/>
                </w:tcPr>
                <w:p w14:paraId="56CF6C0B">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color w:val="auto"/>
                      <w:sz w:val="21"/>
                      <w:szCs w:val="21"/>
                      <w:vertAlign w:val="baseline"/>
                      <w:lang w:val="en-US" w:eastAsia="zh-CN"/>
                    </w:rPr>
                  </w:pPr>
                  <w:r>
                    <w:rPr>
                      <w:rFonts w:hint="eastAsia"/>
                      <w:color w:val="auto"/>
                      <w:sz w:val="21"/>
                      <w:szCs w:val="21"/>
                      <w:lang w:val="en-US" w:eastAsia="zh-CN"/>
                    </w:rPr>
                    <w:t>60mg/m</w:t>
                  </w:r>
                  <w:r>
                    <w:rPr>
                      <w:rFonts w:hint="eastAsia"/>
                      <w:color w:val="auto"/>
                      <w:sz w:val="21"/>
                      <w:szCs w:val="21"/>
                      <w:vertAlign w:val="superscript"/>
                      <w:lang w:val="en-US" w:eastAsia="zh-CN"/>
                    </w:rPr>
                    <w:t>3</w:t>
                  </w:r>
                  <w:r>
                    <w:rPr>
                      <w:rFonts w:hint="eastAsia"/>
                      <w:color w:val="auto"/>
                      <w:sz w:val="21"/>
                      <w:szCs w:val="21"/>
                      <w:vertAlign w:val="baseline"/>
                      <w:lang w:val="en-US" w:eastAsia="zh-CN"/>
                    </w:rPr>
                    <w:t>；</w:t>
                  </w:r>
                </w:p>
                <w:p w14:paraId="79417E3E">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0.3kg/t产品</w:t>
                  </w:r>
                </w:p>
              </w:tc>
              <w:tc>
                <w:tcPr>
                  <w:tcW w:w="1987" w:type="pct"/>
                  <w:vMerge w:val="restart"/>
                  <w:tcBorders>
                    <w:top w:val="single" w:color="auto" w:sz="4" w:space="0"/>
                    <w:left w:val="single" w:color="auto" w:sz="4" w:space="0"/>
                    <w:right w:val="single" w:color="auto" w:sz="4" w:space="0"/>
                    <w:tl2br w:val="nil"/>
                    <w:tr2bl w:val="nil"/>
                  </w:tcBorders>
                  <w:noWrap w:val="0"/>
                  <w:vAlign w:val="center"/>
                </w:tcPr>
                <w:p w14:paraId="7B8A5383">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1"/>
                      <w:szCs w:val="21"/>
                    </w:rPr>
                  </w:pPr>
                  <w:r>
                    <w:rPr>
                      <w:rFonts w:hint="eastAsia" w:cs="Times New Roman"/>
                      <w:color w:val="auto"/>
                      <w:sz w:val="21"/>
                      <w:szCs w:val="21"/>
                      <w:lang w:val="en-US" w:eastAsia="zh-CN"/>
                    </w:rPr>
                    <w:t>《合成树脂工业污染物排放标准》（GB 31572-2015&lt;含2024 年修改单&gt;）表5限值</w:t>
                  </w:r>
                </w:p>
              </w:tc>
            </w:tr>
            <w:tr w14:paraId="45E9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vMerge w:val="continue"/>
                  <w:tcBorders>
                    <w:left w:val="single" w:color="auto" w:sz="4" w:space="0"/>
                    <w:right w:val="single" w:color="auto" w:sz="4" w:space="0"/>
                    <w:tl2br w:val="nil"/>
                    <w:tr2bl w:val="nil"/>
                  </w:tcBorders>
                  <w:noWrap w:val="0"/>
                  <w:vAlign w:val="center"/>
                </w:tcPr>
                <w:p w14:paraId="75E54AEC">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 w:val="21"/>
                      <w:szCs w:val="21"/>
                      <w:lang w:eastAsia="zh-CN" w:bidi="ar"/>
                    </w:rPr>
                  </w:pPr>
                </w:p>
              </w:tc>
              <w:tc>
                <w:tcPr>
                  <w:tcW w:w="662" w:type="pct"/>
                  <w:vMerge w:val="continue"/>
                  <w:tcBorders>
                    <w:left w:val="single" w:color="auto" w:sz="4" w:space="0"/>
                    <w:right w:val="single" w:color="auto" w:sz="4" w:space="0"/>
                    <w:tl2br w:val="nil"/>
                    <w:tr2bl w:val="nil"/>
                  </w:tcBorders>
                  <w:noWrap w:val="0"/>
                  <w:vAlign w:val="center"/>
                </w:tcPr>
                <w:p w14:paraId="0338139A">
                  <w:pPr>
                    <w:keepNext w:val="0"/>
                    <w:keepLines w:val="0"/>
                    <w:widowControl/>
                    <w:suppressLineNumbers w:val="0"/>
                    <w:adjustRightInd w:val="0"/>
                    <w:snapToGrid w:val="0"/>
                    <w:spacing w:before="0" w:beforeLines="0" w:beforeAutospacing="0" w:after="0" w:afterLines="0" w:afterAutospacing="0"/>
                    <w:ind w:left="0" w:right="0"/>
                    <w:jc w:val="center"/>
                    <w:rPr>
                      <w:rFonts w:hint="eastAsia"/>
                      <w:color w:val="auto"/>
                      <w:sz w:val="21"/>
                      <w:szCs w:val="21"/>
                      <w:lang w:val="en-US" w:eastAsia="zh-CN"/>
                    </w:rPr>
                  </w:pPr>
                </w:p>
              </w:tc>
              <w:tc>
                <w:tcPr>
                  <w:tcW w:w="833" w:type="pct"/>
                  <w:tcBorders>
                    <w:top w:val="single" w:color="auto" w:sz="4" w:space="0"/>
                    <w:left w:val="single" w:color="auto" w:sz="4" w:space="0"/>
                    <w:right w:val="single" w:color="auto" w:sz="4" w:space="0"/>
                    <w:tl2br w:val="nil"/>
                    <w:tr2bl w:val="nil"/>
                  </w:tcBorders>
                  <w:noWrap w:val="0"/>
                  <w:vAlign w:val="center"/>
                </w:tcPr>
                <w:p w14:paraId="69757258">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color w:val="auto"/>
                      <w:sz w:val="21"/>
                      <w:szCs w:val="21"/>
                      <w:lang w:val="en-US" w:eastAsia="zh-CN"/>
                    </w:rPr>
                  </w:pPr>
                  <w:r>
                    <w:rPr>
                      <w:rFonts w:hint="eastAsia"/>
                      <w:color w:val="auto"/>
                      <w:sz w:val="21"/>
                      <w:szCs w:val="21"/>
                      <w:lang w:val="en-US" w:eastAsia="zh-CN"/>
                    </w:rPr>
                    <w:t>颗粒物</w:t>
                  </w:r>
                </w:p>
              </w:tc>
              <w:tc>
                <w:tcPr>
                  <w:tcW w:w="989" w:type="pct"/>
                  <w:tcBorders>
                    <w:top w:val="single" w:color="auto" w:sz="4" w:space="0"/>
                    <w:left w:val="single" w:color="auto" w:sz="4" w:space="0"/>
                    <w:right w:val="single" w:color="auto" w:sz="4" w:space="0"/>
                    <w:tl2br w:val="nil"/>
                    <w:tr2bl w:val="nil"/>
                  </w:tcBorders>
                  <w:noWrap w:val="0"/>
                  <w:vAlign w:val="center"/>
                </w:tcPr>
                <w:p w14:paraId="472F3D7A">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color w:val="auto"/>
                      <w:sz w:val="21"/>
                      <w:szCs w:val="21"/>
                      <w:lang w:val="en-US" w:eastAsia="zh-CN"/>
                    </w:rPr>
                  </w:pPr>
                  <w:r>
                    <w:rPr>
                      <w:rFonts w:hint="eastAsia"/>
                      <w:color w:val="auto"/>
                      <w:sz w:val="21"/>
                      <w:szCs w:val="21"/>
                      <w:lang w:val="en-US" w:eastAsia="zh-CN"/>
                    </w:rPr>
                    <w:t>20mg/m</w:t>
                  </w:r>
                  <w:r>
                    <w:rPr>
                      <w:rFonts w:hint="eastAsia"/>
                      <w:color w:val="auto"/>
                      <w:sz w:val="21"/>
                      <w:szCs w:val="21"/>
                      <w:vertAlign w:val="superscript"/>
                      <w:lang w:val="en-US" w:eastAsia="zh-CN"/>
                    </w:rPr>
                    <w:t>3</w:t>
                  </w:r>
                </w:p>
              </w:tc>
              <w:tc>
                <w:tcPr>
                  <w:tcW w:w="1987" w:type="pct"/>
                  <w:vMerge w:val="continue"/>
                  <w:tcBorders>
                    <w:left w:val="single" w:color="auto" w:sz="4" w:space="0"/>
                    <w:right w:val="single" w:color="auto" w:sz="4" w:space="0"/>
                    <w:tl2br w:val="nil"/>
                    <w:tr2bl w:val="nil"/>
                  </w:tcBorders>
                  <w:noWrap w:val="0"/>
                  <w:vAlign w:val="center"/>
                </w:tcPr>
                <w:p w14:paraId="4C0C3038">
                  <w:pPr>
                    <w:keepNext w:val="0"/>
                    <w:keepLines w:val="0"/>
                    <w:widowControl/>
                    <w:suppressLineNumbers w:val="0"/>
                    <w:adjustRightInd w:val="0"/>
                    <w:snapToGrid w:val="0"/>
                    <w:spacing w:before="0" w:beforeLines="0" w:beforeAutospacing="0" w:after="0" w:afterLines="0" w:afterAutospacing="0"/>
                    <w:ind w:left="0" w:right="0"/>
                    <w:jc w:val="center"/>
                    <w:rPr>
                      <w:rFonts w:hint="eastAsia" w:cs="Times New Roman"/>
                      <w:color w:val="auto"/>
                      <w:sz w:val="21"/>
                      <w:szCs w:val="21"/>
                      <w:lang w:val="en-US" w:eastAsia="zh-CN"/>
                    </w:rPr>
                  </w:pPr>
                </w:p>
              </w:tc>
            </w:tr>
            <w:tr w14:paraId="4B95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vMerge w:val="continue"/>
                  <w:tcBorders>
                    <w:left w:val="single" w:color="auto" w:sz="4" w:space="0"/>
                    <w:right w:val="single" w:color="auto" w:sz="4" w:space="0"/>
                    <w:tl2br w:val="nil"/>
                    <w:tr2bl w:val="nil"/>
                  </w:tcBorders>
                  <w:noWrap w:val="0"/>
                  <w:vAlign w:val="center"/>
                </w:tcPr>
                <w:p w14:paraId="6BA1AB6C">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 w:val="21"/>
                      <w:szCs w:val="21"/>
                      <w:lang w:eastAsia="zh-CN" w:bidi="ar"/>
                    </w:rPr>
                  </w:pPr>
                </w:p>
              </w:tc>
              <w:tc>
                <w:tcPr>
                  <w:tcW w:w="662" w:type="pct"/>
                  <w:vMerge w:val="continue"/>
                  <w:tcBorders>
                    <w:left w:val="single" w:color="auto" w:sz="4" w:space="0"/>
                    <w:right w:val="single" w:color="auto" w:sz="4" w:space="0"/>
                    <w:tl2br w:val="nil"/>
                    <w:tr2bl w:val="nil"/>
                  </w:tcBorders>
                  <w:noWrap w:val="0"/>
                  <w:vAlign w:val="center"/>
                </w:tcPr>
                <w:p w14:paraId="63948F49">
                  <w:pPr>
                    <w:keepNext w:val="0"/>
                    <w:keepLines w:val="0"/>
                    <w:widowControl/>
                    <w:suppressLineNumbers w:val="0"/>
                    <w:adjustRightInd w:val="0"/>
                    <w:snapToGrid w:val="0"/>
                    <w:spacing w:before="0" w:beforeLines="0" w:beforeAutospacing="0" w:after="0" w:afterLines="0" w:afterAutospacing="0"/>
                    <w:ind w:left="0" w:right="0"/>
                    <w:jc w:val="center"/>
                    <w:rPr>
                      <w:rFonts w:hint="eastAsia"/>
                      <w:color w:val="auto"/>
                      <w:sz w:val="21"/>
                      <w:szCs w:val="21"/>
                      <w:lang w:val="en-US" w:eastAsia="zh-CN"/>
                    </w:rPr>
                  </w:pPr>
                </w:p>
              </w:tc>
              <w:tc>
                <w:tcPr>
                  <w:tcW w:w="833" w:type="pct"/>
                  <w:tcBorders>
                    <w:top w:val="single" w:color="auto" w:sz="4" w:space="0"/>
                    <w:left w:val="single" w:color="auto" w:sz="4" w:space="0"/>
                    <w:right w:val="single" w:color="auto" w:sz="4" w:space="0"/>
                    <w:tl2br w:val="nil"/>
                    <w:tr2bl w:val="nil"/>
                  </w:tcBorders>
                  <w:shd w:val="clear" w:color="auto" w:fill="auto"/>
                  <w:noWrap w:val="0"/>
                  <w:vAlign w:val="center"/>
                </w:tcPr>
                <w:p w14:paraId="3FC33E6D">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臭气浓度</w:t>
                  </w:r>
                </w:p>
              </w:tc>
              <w:tc>
                <w:tcPr>
                  <w:tcW w:w="989" w:type="pct"/>
                  <w:tcBorders>
                    <w:top w:val="single" w:color="auto" w:sz="4" w:space="0"/>
                    <w:left w:val="single" w:color="auto" w:sz="4" w:space="0"/>
                    <w:right w:val="single" w:color="auto" w:sz="4" w:space="0"/>
                    <w:tl2br w:val="nil"/>
                    <w:tr2bl w:val="nil"/>
                  </w:tcBorders>
                  <w:shd w:val="clear" w:color="auto" w:fill="auto"/>
                  <w:noWrap w:val="0"/>
                  <w:vAlign w:val="center"/>
                </w:tcPr>
                <w:p w14:paraId="63AF4B9E">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2000（无量纲）</w:t>
                  </w:r>
                </w:p>
              </w:tc>
              <w:tc>
                <w:tcPr>
                  <w:tcW w:w="1987" w:type="pct"/>
                  <w:tcBorders>
                    <w:left w:val="single" w:color="auto" w:sz="4" w:space="0"/>
                    <w:right w:val="single" w:color="auto" w:sz="4" w:space="0"/>
                    <w:tl2br w:val="nil"/>
                    <w:tr2bl w:val="nil"/>
                  </w:tcBorders>
                  <w:noWrap w:val="0"/>
                  <w:vAlign w:val="center"/>
                </w:tcPr>
                <w:p w14:paraId="7449737A">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1"/>
                      <w:szCs w:val="21"/>
                      <w:lang w:val="en-US" w:eastAsia="zh-CN"/>
                    </w:rPr>
                  </w:pPr>
                  <w:r>
                    <w:rPr>
                      <w:rFonts w:hint="eastAsia" w:cs="Times New Roman"/>
                      <w:color w:val="auto"/>
                      <w:sz w:val="21"/>
                      <w:szCs w:val="21"/>
                      <w:lang w:val="en-US" w:eastAsia="zh-CN"/>
                    </w:rPr>
                    <w:t>《恶臭污染物排放标准》（GB14554-93）表2限值</w:t>
                  </w:r>
                </w:p>
              </w:tc>
            </w:tr>
            <w:tr w14:paraId="0120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vMerge w:val="restart"/>
                  <w:tcBorders>
                    <w:top w:val="single" w:color="auto" w:sz="4" w:space="0"/>
                    <w:left w:val="single" w:color="auto" w:sz="4" w:space="0"/>
                    <w:right w:val="single" w:color="auto" w:sz="4" w:space="0"/>
                    <w:tl2br w:val="nil"/>
                    <w:tr2bl w:val="nil"/>
                  </w:tcBorders>
                  <w:noWrap w:val="0"/>
                  <w:vAlign w:val="center"/>
                </w:tcPr>
                <w:p w14:paraId="1A55DCE5">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olor w:val="auto"/>
                      <w:sz w:val="21"/>
                      <w:szCs w:val="21"/>
                    </w:rPr>
                  </w:pPr>
                  <w:r>
                    <w:rPr>
                      <w:rFonts w:hint="default" w:ascii="Times New Roman" w:hAnsi="Times New Roman" w:eastAsia="宋体"/>
                      <w:color w:val="auto"/>
                      <w:sz w:val="21"/>
                      <w:szCs w:val="21"/>
                    </w:rPr>
                    <w:t>无组织</w:t>
                  </w:r>
                </w:p>
              </w:tc>
              <w:tc>
                <w:tcPr>
                  <w:tcW w:w="662" w:type="pct"/>
                  <w:vMerge w:val="restart"/>
                  <w:tcBorders>
                    <w:top w:val="single" w:color="auto" w:sz="4" w:space="0"/>
                    <w:left w:val="single" w:color="auto" w:sz="4" w:space="0"/>
                    <w:right w:val="single" w:color="auto" w:sz="4" w:space="0"/>
                    <w:tl2br w:val="nil"/>
                    <w:tr2bl w:val="nil"/>
                  </w:tcBorders>
                  <w:noWrap w:val="0"/>
                  <w:vAlign w:val="center"/>
                </w:tcPr>
                <w:p w14:paraId="2C0EDCAA">
                  <w:pPr>
                    <w:keepNext w:val="0"/>
                    <w:keepLines w:val="0"/>
                    <w:widowControl/>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olor w:val="auto"/>
                      <w:sz w:val="21"/>
                      <w:szCs w:val="21"/>
                      <w:lang w:eastAsia="zh-CN"/>
                    </w:rPr>
                  </w:pPr>
                  <w:r>
                    <w:rPr>
                      <w:rFonts w:hint="eastAsia"/>
                      <w:color w:val="auto"/>
                      <w:sz w:val="21"/>
                      <w:szCs w:val="21"/>
                      <w:lang w:val="en-US" w:eastAsia="zh-CN"/>
                    </w:rPr>
                    <w:t>厂区内</w:t>
                  </w:r>
                </w:p>
              </w:tc>
              <w:tc>
                <w:tcPr>
                  <w:tcW w:w="833" w:type="pct"/>
                  <w:vMerge w:val="restart"/>
                  <w:tcBorders>
                    <w:top w:val="single" w:color="auto" w:sz="4" w:space="0"/>
                    <w:left w:val="single" w:color="auto" w:sz="4" w:space="0"/>
                    <w:right w:val="single" w:color="auto" w:sz="4" w:space="0"/>
                    <w:tl2br w:val="nil"/>
                    <w:tr2bl w:val="nil"/>
                  </w:tcBorders>
                  <w:noWrap w:val="0"/>
                  <w:vAlign w:val="center"/>
                </w:tcPr>
                <w:p w14:paraId="1C79DC5C">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olor w:val="auto"/>
                      <w:sz w:val="21"/>
                      <w:szCs w:val="21"/>
                    </w:rPr>
                  </w:pPr>
                  <w:r>
                    <w:rPr>
                      <w:rFonts w:hint="eastAsia" w:cs="Times New Roman"/>
                      <w:color w:val="auto"/>
                      <w:sz w:val="21"/>
                      <w:szCs w:val="21"/>
                      <w:lang w:val="en-US" w:eastAsia="zh-CN"/>
                    </w:rPr>
                    <w:t>非甲烷总烃</w:t>
                  </w:r>
                </w:p>
              </w:tc>
              <w:tc>
                <w:tcPr>
                  <w:tcW w:w="9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E548F9">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olor w:val="auto"/>
                      <w:sz w:val="21"/>
                      <w:szCs w:val="21"/>
                    </w:rPr>
                  </w:pPr>
                  <w:r>
                    <w:rPr>
                      <w:rFonts w:hint="eastAsia"/>
                      <w:color w:val="auto"/>
                      <w:sz w:val="21"/>
                      <w:szCs w:val="21"/>
                      <w:lang w:val="en-US" w:eastAsia="zh-CN"/>
                    </w:rPr>
                    <w:t>1h平均浓度6mg/m</w:t>
                  </w:r>
                  <w:r>
                    <w:rPr>
                      <w:rFonts w:hint="eastAsia"/>
                      <w:color w:val="auto"/>
                      <w:sz w:val="21"/>
                      <w:szCs w:val="21"/>
                      <w:vertAlign w:val="superscript"/>
                      <w:lang w:val="en-US" w:eastAsia="zh-CN"/>
                    </w:rPr>
                    <w:t>3</w:t>
                  </w:r>
                </w:p>
              </w:tc>
              <w:tc>
                <w:tcPr>
                  <w:tcW w:w="1987" w:type="pct"/>
                  <w:vMerge w:val="restart"/>
                  <w:tcBorders>
                    <w:top w:val="single" w:color="auto" w:sz="4" w:space="0"/>
                    <w:left w:val="single" w:color="auto" w:sz="4" w:space="0"/>
                    <w:right w:val="single" w:color="auto" w:sz="4" w:space="0"/>
                    <w:tl2br w:val="nil"/>
                    <w:tr2bl w:val="nil"/>
                  </w:tcBorders>
                  <w:noWrap w:val="0"/>
                  <w:vAlign w:val="center"/>
                </w:tcPr>
                <w:p w14:paraId="2D3D3547">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olor w:val="auto"/>
                      <w:sz w:val="21"/>
                      <w:szCs w:val="21"/>
                    </w:rPr>
                  </w:pPr>
                  <w:r>
                    <w:rPr>
                      <w:rFonts w:hint="default" w:ascii="Times New Roman" w:hAnsi="Times New Roman" w:eastAsia="宋体" w:cs="Times New Roman"/>
                      <w:color w:val="auto"/>
                      <w:sz w:val="21"/>
                      <w:szCs w:val="21"/>
                      <w:lang w:val="en-US" w:eastAsia="zh-CN"/>
                    </w:rPr>
                    <w:t>《挥发性有机物无组织排放控制标准》（GB37822-2019）表A.1厂区内VOCs无组织限值</w:t>
                  </w:r>
                </w:p>
              </w:tc>
            </w:tr>
            <w:tr w14:paraId="56DC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vMerge w:val="continue"/>
                  <w:tcBorders>
                    <w:left w:val="single" w:color="auto" w:sz="4" w:space="0"/>
                    <w:right w:val="single" w:color="auto" w:sz="4" w:space="0"/>
                    <w:tl2br w:val="nil"/>
                    <w:tr2bl w:val="nil"/>
                  </w:tcBorders>
                  <w:noWrap w:val="0"/>
                  <w:vAlign w:val="center"/>
                </w:tcPr>
                <w:p w14:paraId="401C57B7">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1"/>
                      <w:szCs w:val="21"/>
                    </w:rPr>
                  </w:pPr>
                </w:p>
              </w:tc>
              <w:tc>
                <w:tcPr>
                  <w:tcW w:w="662" w:type="pct"/>
                  <w:vMerge w:val="continue"/>
                  <w:tcBorders>
                    <w:left w:val="single" w:color="auto" w:sz="4" w:space="0"/>
                    <w:bottom w:val="single" w:color="auto" w:sz="4" w:space="0"/>
                    <w:right w:val="single" w:color="auto" w:sz="4" w:space="0"/>
                    <w:tl2br w:val="nil"/>
                    <w:tr2bl w:val="nil"/>
                  </w:tcBorders>
                  <w:noWrap w:val="0"/>
                  <w:vAlign w:val="center"/>
                </w:tcPr>
                <w:p w14:paraId="7CC61BF8">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1"/>
                      <w:szCs w:val="21"/>
                    </w:rPr>
                  </w:pPr>
                </w:p>
              </w:tc>
              <w:tc>
                <w:tcPr>
                  <w:tcW w:w="833" w:type="pct"/>
                  <w:vMerge w:val="continue"/>
                  <w:tcBorders>
                    <w:left w:val="single" w:color="auto" w:sz="4" w:space="0"/>
                    <w:bottom w:val="single" w:color="auto" w:sz="4" w:space="0"/>
                    <w:right w:val="single" w:color="auto" w:sz="4" w:space="0"/>
                    <w:tl2br w:val="nil"/>
                    <w:tr2bl w:val="nil"/>
                  </w:tcBorders>
                  <w:noWrap w:val="0"/>
                  <w:vAlign w:val="center"/>
                </w:tcPr>
                <w:p w14:paraId="0D5E2B08">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1"/>
                      <w:szCs w:val="21"/>
                      <w:lang w:val="en-US" w:eastAsia="zh-CN"/>
                    </w:rPr>
                  </w:pPr>
                </w:p>
              </w:tc>
              <w:tc>
                <w:tcPr>
                  <w:tcW w:w="9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125BFC">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eastAsia"/>
                      <w:color w:val="auto"/>
                      <w:sz w:val="21"/>
                      <w:szCs w:val="21"/>
                      <w:lang w:val="en-US" w:eastAsia="zh-CN"/>
                    </w:rPr>
                    <w:t>任意一次浓度20mg/m</w:t>
                  </w:r>
                  <w:r>
                    <w:rPr>
                      <w:rFonts w:hint="eastAsia"/>
                      <w:color w:val="auto"/>
                      <w:sz w:val="21"/>
                      <w:szCs w:val="21"/>
                      <w:vertAlign w:val="superscript"/>
                      <w:lang w:val="en-US" w:eastAsia="zh-CN"/>
                    </w:rPr>
                    <w:t>3</w:t>
                  </w:r>
                </w:p>
              </w:tc>
              <w:tc>
                <w:tcPr>
                  <w:tcW w:w="1987" w:type="pct"/>
                  <w:vMerge w:val="continue"/>
                  <w:tcBorders>
                    <w:left w:val="single" w:color="auto" w:sz="4" w:space="0"/>
                    <w:bottom w:val="single" w:color="auto" w:sz="4" w:space="0"/>
                    <w:right w:val="single" w:color="auto" w:sz="4" w:space="0"/>
                    <w:tl2br w:val="nil"/>
                    <w:tr2bl w:val="nil"/>
                  </w:tcBorders>
                  <w:noWrap w:val="0"/>
                  <w:vAlign w:val="center"/>
                </w:tcPr>
                <w:p w14:paraId="7688CB68">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p>
              </w:tc>
            </w:tr>
            <w:tr w14:paraId="7B5F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vMerge w:val="continue"/>
                  <w:tcBorders>
                    <w:left w:val="single" w:color="auto" w:sz="4" w:space="0"/>
                    <w:right w:val="single" w:color="auto" w:sz="4" w:space="0"/>
                    <w:tl2br w:val="nil"/>
                    <w:tr2bl w:val="nil"/>
                  </w:tcBorders>
                  <w:noWrap w:val="0"/>
                  <w:vAlign w:val="center"/>
                </w:tcPr>
                <w:p w14:paraId="12312C29">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1"/>
                      <w:szCs w:val="21"/>
                    </w:rPr>
                  </w:pPr>
                </w:p>
              </w:tc>
              <w:tc>
                <w:tcPr>
                  <w:tcW w:w="662" w:type="pct"/>
                  <w:vMerge w:val="restart"/>
                  <w:tcBorders>
                    <w:top w:val="single" w:color="auto" w:sz="4" w:space="0"/>
                    <w:left w:val="single" w:color="auto" w:sz="4" w:space="0"/>
                    <w:right w:val="single" w:color="auto" w:sz="4" w:space="0"/>
                    <w:tl2br w:val="nil"/>
                    <w:tr2bl w:val="nil"/>
                  </w:tcBorders>
                  <w:noWrap w:val="0"/>
                  <w:vAlign w:val="center"/>
                </w:tcPr>
                <w:p w14:paraId="118E9C79">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厂界</w:t>
                  </w:r>
                </w:p>
              </w:tc>
              <w:tc>
                <w:tcPr>
                  <w:tcW w:w="83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3148B5">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cs="Times New Roman"/>
                      <w:color w:val="auto"/>
                      <w:sz w:val="21"/>
                      <w:szCs w:val="21"/>
                      <w:lang w:val="en-US" w:eastAsia="zh-CN"/>
                    </w:rPr>
                  </w:pPr>
                  <w:r>
                    <w:rPr>
                      <w:rFonts w:hint="eastAsia" w:cs="Times New Roman"/>
                      <w:color w:val="auto"/>
                      <w:sz w:val="21"/>
                      <w:szCs w:val="21"/>
                      <w:lang w:val="en-US" w:eastAsia="zh-CN"/>
                    </w:rPr>
                    <w:t>颗粒物</w:t>
                  </w:r>
                </w:p>
              </w:tc>
              <w:tc>
                <w:tcPr>
                  <w:tcW w:w="9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5A327A">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eastAsia"/>
                      <w:color w:val="auto"/>
                      <w:sz w:val="21"/>
                      <w:szCs w:val="21"/>
                      <w:lang w:val="en-US" w:eastAsia="zh-CN"/>
                    </w:rPr>
                    <w:t>1.0mg/m</w:t>
                  </w:r>
                  <w:r>
                    <w:rPr>
                      <w:rFonts w:hint="eastAsia"/>
                      <w:color w:val="auto"/>
                      <w:sz w:val="21"/>
                      <w:szCs w:val="21"/>
                      <w:vertAlign w:val="superscript"/>
                      <w:lang w:val="en-US" w:eastAsia="zh-CN"/>
                    </w:rPr>
                    <w:t>3</w:t>
                  </w:r>
                </w:p>
              </w:tc>
              <w:tc>
                <w:tcPr>
                  <w:tcW w:w="198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FE8450A">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《合成树脂工业污染物排放标准》（GB 31572-2015&lt;含2024 年修改单&gt;）表9限值</w:t>
                  </w:r>
                </w:p>
              </w:tc>
            </w:tr>
            <w:tr w14:paraId="3038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vMerge w:val="continue"/>
                  <w:tcBorders>
                    <w:left w:val="single" w:color="auto" w:sz="4" w:space="0"/>
                    <w:right w:val="single" w:color="auto" w:sz="4" w:space="0"/>
                    <w:tl2br w:val="nil"/>
                    <w:tr2bl w:val="nil"/>
                  </w:tcBorders>
                  <w:noWrap w:val="0"/>
                  <w:vAlign w:val="center"/>
                </w:tcPr>
                <w:p w14:paraId="1039924A">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1"/>
                      <w:szCs w:val="21"/>
                    </w:rPr>
                  </w:pPr>
                </w:p>
              </w:tc>
              <w:tc>
                <w:tcPr>
                  <w:tcW w:w="662" w:type="pct"/>
                  <w:vMerge w:val="continue"/>
                  <w:tcBorders>
                    <w:left w:val="single" w:color="auto" w:sz="4" w:space="0"/>
                    <w:right w:val="single" w:color="auto" w:sz="4" w:space="0"/>
                    <w:tl2br w:val="nil"/>
                    <w:tr2bl w:val="nil"/>
                  </w:tcBorders>
                  <w:noWrap w:val="0"/>
                  <w:vAlign w:val="center"/>
                </w:tcPr>
                <w:p w14:paraId="0C7AECD3">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1"/>
                      <w:szCs w:val="21"/>
                    </w:rPr>
                  </w:pPr>
                </w:p>
              </w:tc>
              <w:tc>
                <w:tcPr>
                  <w:tcW w:w="83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567363">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cs="Times New Roman"/>
                      <w:color w:val="auto"/>
                      <w:sz w:val="21"/>
                      <w:szCs w:val="21"/>
                      <w:lang w:val="en-US" w:eastAsia="zh-CN"/>
                    </w:rPr>
                  </w:pPr>
                  <w:r>
                    <w:rPr>
                      <w:rFonts w:hint="eastAsia" w:cs="Times New Roman"/>
                      <w:color w:val="auto"/>
                      <w:sz w:val="21"/>
                      <w:szCs w:val="21"/>
                      <w:lang w:val="en-US" w:eastAsia="zh-CN"/>
                    </w:rPr>
                    <w:t>非甲烷总烃</w:t>
                  </w:r>
                </w:p>
              </w:tc>
              <w:tc>
                <w:tcPr>
                  <w:tcW w:w="98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AF8E668">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eastAsia"/>
                      <w:color w:val="auto"/>
                      <w:sz w:val="21"/>
                      <w:szCs w:val="21"/>
                      <w:lang w:val="en-US" w:eastAsia="zh-CN"/>
                    </w:rPr>
                    <w:t>2.0mg/m</w:t>
                  </w:r>
                  <w:r>
                    <w:rPr>
                      <w:rFonts w:hint="eastAsia"/>
                      <w:color w:val="auto"/>
                      <w:sz w:val="21"/>
                      <w:szCs w:val="21"/>
                      <w:vertAlign w:val="superscript"/>
                      <w:lang w:val="en-US" w:eastAsia="zh-CN"/>
                    </w:rPr>
                    <w:t>3</w:t>
                  </w:r>
                </w:p>
              </w:tc>
              <w:tc>
                <w:tcPr>
                  <w:tcW w:w="198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4C35220">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《工业企业挥发性有机物排放控制标准》(DB13/2322-2016)表2限值</w:t>
                  </w:r>
                </w:p>
              </w:tc>
            </w:tr>
            <w:tr w14:paraId="2F6B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6" w:type="pct"/>
                  <w:vMerge w:val="continue"/>
                  <w:tcBorders>
                    <w:left w:val="single" w:color="auto" w:sz="4" w:space="0"/>
                    <w:right w:val="single" w:color="auto" w:sz="4" w:space="0"/>
                    <w:tl2br w:val="nil"/>
                    <w:tr2bl w:val="nil"/>
                  </w:tcBorders>
                  <w:noWrap w:val="0"/>
                  <w:vAlign w:val="center"/>
                </w:tcPr>
                <w:p w14:paraId="05BCC0B6">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1"/>
                      <w:szCs w:val="21"/>
                    </w:rPr>
                  </w:pPr>
                </w:p>
              </w:tc>
              <w:tc>
                <w:tcPr>
                  <w:tcW w:w="662" w:type="pct"/>
                  <w:vMerge w:val="continue"/>
                  <w:tcBorders>
                    <w:left w:val="single" w:color="auto" w:sz="4" w:space="0"/>
                    <w:right w:val="single" w:color="auto" w:sz="4" w:space="0"/>
                    <w:tl2br w:val="nil"/>
                    <w:tr2bl w:val="nil"/>
                  </w:tcBorders>
                  <w:noWrap w:val="0"/>
                  <w:vAlign w:val="center"/>
                </w:tcPr>
                <w:p w14:paraId="3BE0EBDA">
                  <w:pPr>
                    <w:keepNext w:val="0"/>
                    <w:keepLines w:val="0"/>
                    <w:widowControl/>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1"/>
                      <w:szCs w:val="21"/>
                    </w:rPr>
                  </w:pPr>
                </w:p>
              </w:tc>
              <w:tc>
                <w:tcPr>
                  <w:tcW w:w="833"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160693D">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臭气浓度</w:t>
                  </w:r>
                </w:p>
              </w:tc>
              <w:tc>
                <w:tcPr>
                  <w:tcW w:w="98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9F6425D">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20（无量纲）</w:t>
                  </w:r>
                </w:p>
              </w:tc>
              <w:tc>
                <w:tcPr>
                  <w:tcW w:w="1987" w:type="pct"/>
                  <w:tcBorders>
                    <w:top w:val="single" w:color="auto" w:sz="4" w:space="0"/>
                    <w:left w:val="single" w:color="auto" w:sz="4" w:space="0"/>
                    <w:right w:val="single" w:color="auto" w:sz="4" w:space="0"/>
                    <w:tl2br w:val="nil"/>
                    <w:tr2bl w:val="nil"/>
                  </w:tcBorders>
                  <w:noWrap w:val="0"/>
                  <w:vAlign w:val="center"/>
                </w:tcPr>
                <w:p w14:paraId="4E199500">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《恶臭污染物排放标准》</w:t>
                  </w:r>
                  <w:r>
                    <w:rPr>
                      <w:rFonts w:hint="eastAsia" w:cs="Times New Roman"/>
                      <w:color w:val="auto"/>
                      <w:sz w:val="21"/>
                      <w:szCs w:val="21"/>
                      <w:lang w:val="en-US" w:eastAsia="zh-CN"/>
                    </w:rPr>
                    <w:t>（GB14554-93）</w:t>
                  </w:r>
                  <w:r>
                    <w:rPr>
                      <w:rFonts w:hint="eastAsia" w:ascii="Times New Roman" w:hAnsi="Times New Roman" w:eastAsia="宋体" w:cs="Times New Roman"/>
                      <w:color w:val="auto"/>
                      <w:sz w:val="21"/>
                      <w:szCs w:val="21"/>
                      <w:lang w:val="en-US" w:eastAsia="zh-CN"/>
                    </w:rPr>
                    <w:t>表1限值</w:t>
                  </w:r>
                </w:p>
              </w:tc>
            </w:tr>
          </w:tbl>
          <w:p w14:paraId="6C441A4D">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eastAsia" w:ascii="Times New Roman" w:hAnsi="Times New Roman" w:eastAsia="宋体" w:cs="Times New Roman"/>
                <w:color w:val="auto"/>
                <w:spacing w:val="0"/>
                <w:sz w:val="24"/>
                <w:szCs w:val="20"/>
              </w:rPr>
            </w:pPr>
            <w:r>
              <w:rPr>
                <w:rFonts w:hint="default" w:ascii="Times New Roman" w:hAnsi="Times New Roman" w:eastAsia="宋体" w:cs="Times New Roman"/>
                <w:color w:val="auto"/>
                <w:spacing w:val="0"/>
                <w:sz w:val="24"/>
                <w:szCs w:val="20"/>
              </w:rPr>
              <w:t>（2）废水</w:t>
            </w:r>
            <w:bookmarkStart w:id="8" w:name="_Toc176230914"/>
          </w:p>
          <w:bookmarkEnd w:id="8"/>
          <w:p w14:paraId="38A2CC89">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eastAsia" w:ascii="Times New Roman" w:hAnsi="Times New Roman" w:eastAsia="宋体" w:cs="Times New Roman"/>
                <w:b w:val="0"/>
                <w:bCs w:val="0"/>
                <w:color w:val="auto"/>
                <w:spacing w:val="0"/>
                <w:sz w:val="24"/>
                <w:szCs w:val="20"/>
              </w:rPr>
            </w:pPr>
            <w:r>
              <w:rPr>
                <w:rFonts w:hint="eastAsia" w:ascii="Times New Roman" w:cs="Times New Roman"/>
                <w:b w:val="0"/>
                <w:bCs w:val="0"/>
                <w:color w:val="auto"/>
                <w:sz w:val="24"/>
                <w:szCs w:val="24"/>
                <w:lang w:val="en-US" w:eastAsia="zh-CN"/>
              </w:rPr>
              <w:t>外排生活污水污染物满足《污水综合排放标准》（GB8978-1996）表4三级排放标准及魏县开发区污水处理有限公司进水指标要求。</w:t>
            </w:r>
          </w:p>
          <w:p w14:paraId="1AEADD8F">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b/>
                <w:color w:val="auto"/>
                <w:sz w:val="21"/>
                <w:szCs w:val="21"/>
              </w:rPr>
            </w:pPr>
            <w:r>
              <w:rPr>
                <w:rFonts w:hint="default" w:ascii="Times New Roman" w:hAnsi="Times New Roman" w:eastAsia="宋体"/>
                <w:b/>
                <w:color w:val="auto"/>
                <w:sz w:val="21"/>
                <w:szCs w:val="21"/>
                <w:lang w:val="en-US" w:eastAsia="zh-CN"/>
              </w:rPr>
              <w:t>表3-</w:t>
            </w:r>
            <w:r>
              <w:rPr>
                <w:rFonts w:hint="eastAsia"/>
                <w:b/>
                <w:color w:val="auto"/>
                <w:sz w:val="21"/>
                <w:szCs w:val="21"/>
                <w:lang w:val="en-US" w:eastAsia="zh-CN"/>
              </w:rPr>
              <w:t>7</w:t>
            </w:r>
            <w:r>
              <w:rPr>
                <w:rFonts w:hint="default" w:ascii="Times New Roman" w:hAnsi="Times New Roman" w:eastAsia="宋体"/>
                <w:b/>
                <w:color w:val="auto"/>
                <w:sz w:val="21"/>
                <w:szCs w:val="21"/>
                <w:lang w:val="en-US" w:eastAsia="zh-CN"/>
              </w:rPr>
              <w:t xml:space="preserve">  废水排放标准</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34"/>
              <w:gridCol w:w="755"/>
              <w:gridCol w:w="1289"/>
              <w:gridCol w:w="1683"/>
              <w:gridCol w:w="1558"/>
              <w:gridCol w:w="1126"/>
              <w:gridCol w:w="1690"/>
            </w:tblGrid>
            <w:tr w14:paraId="42C6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30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48CBD5">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项目</w:t>
                  </w:r>
                </w:p>
              </w:tc>
              <w:tc>
                <w:tcPr>
                  <w:tcW w:w="4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A178DA">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污染源</w:t>
                  </w:r>
                </w:p>
              </w:tc>
              <w:tc>
                <w:tcPr>
                  <w:tcW w:w="7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9D1031">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污染因子</w:t>
                  </w:r>
                </w:p>
              </w:tc>
              <w:tc>
                <w:tcPr>
                  <w:tcW w:w="3506"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9F7FBEA">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排放限值</w:t>
                  </w:r>
                </w:p>
              </w:tc>
            </w:tr>
            <w:tr w14:paraId="37A0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B7D93F">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c>
                <w:tcPr>
                  <w:tcW w:w="43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B9B630">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c>
                <w:tcPr>
                  <w:tcW w:w="7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C6B828">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34979A2C">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val="0"/>
                      <w:color w:val="auto"/>
                      <w:kern w:val="0"/>
                      <w:sz w:val="21"/>
                      <w:szCs w:val="21"/>
                    </w:rPr>
                  </w:pPr>
                  <w:r>
                    <w:rPr>
                      <w:rFonts w:hint="default" w:ascii="Times New Roman" w:hAnsi="Times New Roman" w:eastAsia="宋体" w:cs="Times New Roman"/>
                      <w:b/>
                      <w:bCs w:val="0"/>
                      <w:color w:val="auto"/>
                      <w:kern w:val="2"/>
                      <w:sz w:val="21"/>
                      <w:szCs w:val="21"/>
                      <w:lang w:val="en-US" w:eastAsia="zh-CN" w:bidi="ar"/>
                    </w:rPr>
                    <w:t>《污水综合排放标准》（GB8978-1996）表 4 三级排放标准</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7FA98EC9">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val="0"/>
                      <w:color w:val="auto"/>
                      <w:kern w:val="0"/>
                      <w:sz w:val="21"/>
                      <w:szCs w:val="21"/>
                    </w:rPr>
                  </w:pPr>
                  <w:r>
                    <w:rPr>
                      <w:rFonts w:hint="eastAsia" w:cs="Times New Roman"/>
                      <w:b/>
                      <w:bCs w:val="0"/>
                      <w:color w:val="auto"/>
                      <w:kern w:val="2"/>
                      <w:sz w:val="21"/>
                      <w:szCs w:val="21"/>
                      <w:lang w:val="en-US" w:eastAsia="zh-CN" w:bidi="ar"/>
                    </w:rPr>
                    <w:t>魏县开发区污水处理有限公司</w:t>
                  </w:r>
                  <w:r>
                    <w:rPr>
                      <w:rFonts w:hint="default" w:ascii="Times New Roman" w:hAnsi="Times New Roman" w:eastAsia="宋体" w:cs="Times New Roman"/>
                      <w:b/>
                      <w:bCs w:val="0"/>
                      <w:color w:val="auto"/>
                      <w:kern w:val="2"/>
                      <w:sz w:val="21"/>
                      <w:szCs w:val="21"/>
                      <w:lang w:val="en-US" w:eastAsia="zh-CN" w:bidi="ar"/>
                    </w:rPr>
                    <w:t>进水水质</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2470F624">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本项目执行标准</w:t>
                  </w:r>
                </w:p>
              </w:tc>
              <w:tc>
                <w:tcPr>
                  <w:tcW w:w="977" w:type="pct"/>
                  <w:vMerge w:val="restart"/>
                  <w:tcBorders>
                    <w:top w:val="single" w:color="auto" w:sz="4" w:space="0"/>
                    <w:left w:val="single" w:color="auto" w:sz="4" w:space="0"/>
                    <w:right w:val="single" w:color="auto" w:sz="4" w:space="0"/>
                  </w:tcBorders>
                  <w:shd w:val="clear" w:color="auto" w:fill="auto"/>
                  <w:vAlign w:val="center"/>
                </w:tcPr>
                <w:p w14:paraId="46A6895E">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
                      <w:bCs/>
                      <w:color w:val="auto"/>
                      <w:kern w:val="0"/>
                      <w:sz w:val="21"/>
                      <w:szCs w:val="21"/>
                    </w:rPr>
                  </w:pPr>
                  <w:r>
                    <w:rPr>
                      <w:rFonts w:hint="default" w:ascii="Times New Roman" w:hAnsi="Times New Roman" w:eastAsia="宋体" w:cs="Times New Roman"/>
                      <w:color w:val="auto"/>
                      <w:kern w:val="2"/>
                      <w:sz w:val="21"/>
                      <w:szCs w:val="21"/>
                      <w:lang w:val="en-US" w:eastAsia="zh-CN" w:bidi="ar"/>
                    </w:rPr>
                    <w:t>满足《污水综合排放标准》</w:t>
                  </w:r>
                  <w:r>
                    <w:rPr>
                      <w:rFonts w:hint="eastAsia" w:cs="Times New Roman"/>
                      <w:color w:val="auto"/>
                      <w:kern w:val="2"/>
                      <w:sz w:val="21"/>
                      <w:szCs w:val="21"/>
                      <w:lang w:val="en-US" w:eastAsia="zh-CN" w:bidi="ar"/>
                    </w:rPr>
                    <w:t>（GB8978-1996）</w:t>
                  </w:r>
                  <w:r>
                    <w:rPr>
                      <w:rFonts w:hint="default" w:ascii="Times New Roman" w:hAnsi="Times New Roman" w:eastAsia="宋体" w:cs="Times New Roman"/>
                      <w:color w:val="auto"/>
                      <w:kern w:val="2"/>
                      <w:sz w:val="21"/>
                      <w:szCs w:val="21"/>
                      <w:lang w:val="en-US" w:eastAsia="zh-CN" w:bidi="ar"/>
                    </w:rPr>
                    <w:t>表4三级排放标准及</w:t>
                  </w:r>
                  <w:r>
                    <w:rPr>
                      <w:rFonts w:hint="eastAsia" w:cs="Times New Roman"/>
                      <w:color w:val="auto"/>
                      <w:kern w:val="2"/>
                      <w:sz w:val="21"/>
                      <w:szCs w:val="21"/>
                      <w:lang w:val="en-US" w:eastAsia="zh-CN" w:bidi="ar"/>
                    </w:rPr>
                    <w:t>魏县开发区污水处理有限公司</w:t>
                  </w:r>
                  <w:r>
                    <w:rPr>
                      <w:rFonts w:hint="default" w:ascii="Times New Roman" w:hAnsi="Times New Roman" w:eastAsia="宋体" w:cs="Times New Roman"/>
                      <w:color w:val="auto"/>
                      <w:kern w:val="2"/>
                      <w:sz w:val="21"/>
                      <w:szCs w:val="21"/>
                      <w:lang w:val="en-US" w:eastAsia="zh-CN" w:bidi="ar"/>
                    </w:rPr>
                    <w:t>进水指标要求</w:t>
                  </w:r>
                </w:p>
              </w:tc>
            </w:tr>
            <w:tr w14:paraId="1071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 w:type="pct"/>
                  <w:vMerge w:val="restart"/>
                  <w:tcBorders>
                    <w:top w:val="nil"/>
                    <w:left w:val="single" w:color="auto" w:sz="4" w:space="0"/>
                    <w:right w:val="single" w:color="auto" w:sz="4" w:space="0"/>
                  </w:tcBorders>
                  <w:shd w:val="clear" w:color="auto" w:fill="auto"/>
                  <w:vAlign w:val="center"/>
                </w:tcPr>
                <w:p w14:paraId="6D7A636D">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废水</w:t>
                  </w:r>
                </w:p>
              </w:tc>
              <w:tc>
                <w:tcPr>
                  <w:tcW w:w="437" w:type="pct"/>
                  <w:vMerge w:val="restart"/>
                  <w:tcBorders>
                    <w:top w:val="nil"/>
                    <w:left w:val="single" w:color="auto" w:sz="4" w:space="0"/>
                    <w:right w:val="single" w:color="auto" w:sz="4" w:space="0"/>
                  </w:tcBorders>
                  <w:shd w:val="clear" w:color="auto" w:fill="auto"/>
                  <w:vAlign w:val="center"/>
                </w:tcPr>
                <w:p w14:paraId="02798591">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生活污水</w:t>
                  </w:r>
                </w:p>
              </w:tc>
              <w:tc>
                <w:tcPr>
                  <w:tcW w:w="746" w:type="pct"/>
                  <w:tcBorders>
                    <w:top w:val="single" w:color="auto" w:sz="4" w:space="0"/>
                    <w:left w:val="single" w:color="auto" w:sz="4" w:space="0"/>
                    <w:bottom w:val="single" w:color="auto" w:sz="4" w:space="0"/>
                    <w:right w:val="single" w:color="auto" w:sz="4" w:space="0"/>
                  </w:tcBorders>
                  <w:shd w:val="clear" w:color="auto" w:fill="auto"/>
                  <w:vAlign w:val="center"/>
                </w:tcPr>
                <w:p w14:paraId="0501B7D2">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pH</w:t>
                  </w:r>
                  <w:r>
                    <w:rPr>
                      <w:rFonts w:hint="eastAsia" w:cs="Times New Roman"/>
                      <w:bCs/>
                      <w:color w:val="auto"/>
                      <w:kern w:val="2"/>
                      <w:sz w:val="21"/>
                      <w:szCs w:val="21"/>
                      <w:lang w:val="en-US" w:eastAsia="zh-CN" w:bidi="ar"/>
                    </w:rPr>
                    <w:t>值</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79FF7521">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bCs/>
                      <w:color w:val="auto"/>
                      <w:kern w:val="2"/>
                      <w:sz w:val="21"/>
                      <w:szCs w:val="21"/>
                      <w:lang w:val="en-US" w:eastAsia="zh-CN" w:bidi="ar"/>
                    </w:rPr>
                    <w:t>6~9</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270294AF">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kern w:val="2"/>
                      <w:sz w:val="21"/>
                      <w:szCs w:val="21"/>
                      <w:lang w:val="en-US"/>
                    </w:rPr>
                  </w:pPr>
                  <w:r>
                    <w:rPr>
                      <w:rFonts w:hint="eastAsia" w:cs="Times New Roman"/>
                      <w:bCs/>
                      <w:color w:val="auto"/>
                      <w:kern w:val="2"/>
                      <w:sz w:val="21"/>
                      <w:szCs w:val="21"/>
                      <w:lang w:val="en-US" w:eastAsia="zh-CN" w:bidi="ar"/>
                    </w:rPr>
                    <w:t>7</w:t>
                  </w:r>
                  <w:r>
                    <w:rPr>
                      <w:rFonts w:hint="default" w:ascii="Times New Roman" w:hAnsi="Times New Roman" w:eastAsia="宋体" w:cs="Times New Roman"/>
                      <w:bCs/>
                      <w:color w:val="auto"/>
                      <w:kern w:val="2"/>
                      <w:sz w:val="21"/>
                      <w:szCs w:val="21"/>
                      <w:lang w:val="en-US" w:eastAsia="zh-CN" w:bidi="ar"/>
                    </w:rPr>
                    <w:t>~</w:t>
                  </w:r>
                  <w:r>
                    <w:rPr>
                      <w:rFonts w:hint="eastAsia" w:cs="Times New Roman"/>
                      <w:bCs/>
                      <w:color w:val="auto"/>
                      <w:kern w:val="2"/>
                      <w:sz w:val="21"/>
                      <w:szCs w:val="21"/>
                      <w:lang w:val="en-US" w:eastAsia="zh-CN" w:bidi="ar"/>
                    </w:rPr>
                    <w:t>8</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64624DB0">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kern w:val="2"/>
                      <w:sz w:val="21"/>
                      <w:szCs w:val="21"/>
                    </w:rPr>
                  </w:pPr>
                  <w:r>
                    <w:rPr>
                      <w:rFonts w:hint="eastAsia" w:cs="Times New Roman"/>
                      <w:bCs/>
                      <w:color w:val="auto"/>
                      <w:kern w:val="2"/>
                      <w:sz w:val="21"/>
                      <w:szCs w:val="21"/>
                      <w:lang w:val="en-US" w:eastAsia="zh-CN" w:bidi="ar"/>
                    </w:rPr>
                    <w:t>7</w:t>
                  </w:r>
                  <w:r>
                    <w:rPr>
                      <w:rFonts w:hint="default" w:ascii="Times New Roman" w:hAnsi="Times New Roman" w:eastAsia="宋体" w:cs="Times New Roman"/>
                      <w:bCs/>
                      <w:color w:val="auto"/>
                      <w:kern w:val="2"/>
                      <w:sz w:val="21"/>
                      <w:szCs w:val="21"/>
                      <w:lang w:val="en-US" w:eastAsia="zh-CN" w:bidi="ar"/>
                    </w:rPr>
                    <w:t>~</w:t>
                  </w:r>
                  <w:r>
                    <w:rPr>
                      <w:rFonts w:hint="eastAsia" w:cs="Times New Roman"/>
                      <w:bCs/>
                      <w:color w:val="auto"/>
                      <w:kern w:val="2"/>
                      <w:sz w:val="21"/>
                      <w:szCs w:val="21"/>
                      <w:lang w:val="en-US" w:eastAsia="zh-CN" w:bidi="ar"/>
                    </w:rPr>
                    <w:t>8</w:t>
                  </w:r>
                </w:p>
              </w:tc>
              <w:tc>
                <w:tcPr>
                  <w:tcW w:w="977" w:type="pct"/>
                  <w:vMerge w:val="continue"/>
                  <w:tcBorders>
                    <w:left w:val="single" w:color="auto" w:sz="4" w:space="0"/>
                    <w:right w:val="single" w:color="auto" w:sz="4" w:space="0"/>
                  </w:tcBorders>
                  <w:shd w:val="clear" w:color="auto" w:fill="auto"/>
                  <w:vAlign w:val="center"/>
                </w:tcPr>
                <w:p w14:paraId="62E50A60">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r>
            <w:tr w14:paraId="644E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 w:type="pct"/>
                  <w:vMerge w:val="continue"/>
                  <w:tcBorders>
                    <w:left w:val="single" w:color="auto" w:sz="4" w:space="0"/>
                    <w:right w:val="single" w:color="auto" w:sz="4" w:space="0"/>
                  </w:tcBorders>
                  <w:shd w:val="clear" w:color="auto" w:fill="auto"/>
                  <w:vAlign w:val="center"/>
                </w:tcPr>
                <w:p w14:paraId="2F09A7AF">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0"/>
                      <w:sz w:val="21"/>
                      <w:szCs w:val="21"/>
                      <w:lang w:val="en-US" w:eastAsia="zh-CN" w:bidi="ar"/>
                    </w:rPr>
                  </w:pPr>
                </w:p>
              </w:tc>
              <w:tc>
                <w:tcPr>
                  <w:tcW w:w="437" w:type="pct"/>
                  <w:vMerge w:val="continue"/>
                  <w:tcBorders>
                    <w:left w:val="single" w:color="auto" w:sz="4" w:space="0"/>
                    <w:right w:val="single" w:color="auto" w:sz="4" w:space="0"/>
                  </w:tcBorders>
                  <w:shd w:val="clear" w:color="auto" w:fill="auto"/>
                  <w:vAlign w:val="center"/>
                </w:tcPr>
                <w:p w14:paraId="346B5A27">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bCs/>
                      <w:color w:val="auto"/>
                      <w:kern w:val="2"/>
                      <w:sz w:val="21"/>
                      <w:szCs w:val="21"/>
                      <w:lang w:val="en-US" w:eastAsia="zh-CN" w:bidi="ar"/>
                    </w:rPr>
                  </w:pPr>
                </w:p>
              </w:tc>
              <w:tc>
                <w:tcPr>
                  <w:tcW w:w="746" w:type="pct"/>
                  <w:tcBorders>
                    <w:top w:val="single" w:color="auto" w:sz="4" w:space="0"/>
                    <w:left w:val="single" w:color="auto" w:sz="4" w:space="0"/>
                    <w:bottom w:val="single" w:color="auto" w:sz="4" w:space="0"/>
                    <w:right w:val="single" w:color="auto" w:sz="4" w:space="0"/>
                  </w:tcBorders>
                  <w:shd w:val="clear" w:color="auto" w:fill="auto"/>
                  <w:vAlign w:val="center"/>
                </w:tcPr>
                <w:p w14:paraId="3C78FAFB">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氨氮</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108F5F98">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32E45341">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eastAsia" w:cs="Times New Roman"/>
                      <w:bCs/>
                      <w:color w:val="auto"/>
                      <w:kern w:val="2"/>
                      <w:sz w:val="21"/>
                      <w:szCs w:val="21"/>
                      <w:lang w:val="en-US" w:eastAsia="zh-CN" w:bidi="ar"/>
                    </w:rPr>
                  </w:pPr>
                  <w:r>
                    <w:rPr>
                      <w:rFonts w:hint="eastAsia" w:cs="Times New Roman"/>
                      <w:bCs/>
                      <w:color w:val="auto"/>
                      <w:kern w:val="2"/>
                      <w:sz w:val="21"/>
                      <w:szCs w:val="21"/>
                      <w:lang w:val="en-US" w:eastAsia="zh-CN" w:bidi="ar"/>
                    </w:rPr>
                    <w:t>35mg/L</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2D3419E1">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eastAsia" w:cs="Times New Roman"/>
                      <w:bCs/>
                      <w:color w:val="auto"/>
                      <w:kern w:val="2"/>
                      <w:sz w:val="21"/>
                      <w:szCs w:val="21"/>
                      <w:lang w:val="en-US" w:eastAsia="zh-CN" w:bidi="ar"/>
                    </w:rPr>
                  </w:pPr>
                  <w:r>
                    <w:rPr>
                      <w:rFonts w:hint="eastAsia" w:cs="Times New Roman"/>
                      <w:bCs/>
                      <w:color w:val="auto"/>
                      <w:kern w:val="2"/>
                      <w:sz w:val="21"/>
                      <w:szCs w:val="21"/>
                      <w:lang w:val="en-US" w:eastAsia="zh-CN" w:bidi="ar"/>
                    </w:rPr>
                    <w:t>35mg/L</w:t>
                  </w:r>
                </w:p>
              </w:tc>
              <w:tc>
                <w:tcPr>
                  <w:tcW w:w="977" w:type="pct"/>
                  <w:vMerge w:val="continue"/>
                  <w:tcBorders>
                    <w:left w:val="single" w:color="auto" w:sz="4" w:space="0"/>
                    <w:right w:val="single" w:color="auto" w:sz="4" w:space="0"/>
                  </w:tcBorders>
                  <w:shd w:val="clear" w:color="auto" w:fill="auto"/>
                  <w:vAlign w:val="center"/>
                </w:tcPr>
                <w:p w14:paraId="2B548595">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r>
            <w:tr w14:paraId="73FF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 w:type="pct"/>
                  <w:vMerge w:val="continue"/>
                  <w:tcBorders>
                    <w:left w:val="single" w:color="auto" w:sz="4" w:space="0"/>
                    <w:right w:val="single" w:color="auto" w:sz="4" w:space="0"/>
                  </w:tcBorders>
                  <w:shd w:val="clear" w:color="auto" w:fill="auto"/>
                  <w:vAlign w:val="center"/>
                </w:tcPr>
                <w:p w14:paraId="19CB9671">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c>
                <w:tcPr>
                  <w:tcW w:w="437" w:type="pct"/>
                  <w:vMerge w:val="continue"/>
                  <w:tcBorders>
                    <w:left w:val="single" w:color="auto" w:sz="4" w:space="0"/>
                    <w:right w:val="single" w:color="auto" w:sz="4" w:space="0"/>
                  </w:tcBorders>
                  <w:shd w:val="clear" w:color="auto" w:fill="auto"/>
                  <w:vAlign w:val="center"/>
                </w:tcPr>
                <w:p w14:paraId="16BF02FA">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c>
                <w:tcPr>
                  <w:tcW w:w="746" w:type="pct"/>
                  <w:tcBorders>
                    <w:top w:val="single" w:color="auto" w:sz="4" w:space="0"/>
                    <w:left w:val="single" w:color="auto" w:sz="4" w:space="0"/>
                    <w:bottom w:val="single" w:color="auto" w:sz="4" w:space="0"/>
                    <w:right w:val="single" w:color="auto" w:sz="4" w:space="0"/>
                  </w:tcBorders>
                  <w:shd w:val="clear" w:color="auto" w:fill="auto"/>
                  <w:vAlign w:val="center"/>
                </w:tcPr>
                <w:p w14:paraId="38D44AEB">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COD</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1C48BC47">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kern w:val="2"/>
                      <w:sz w:val="21"/>
                      <w:szCs w:val="21"/>
                      <w:lang w:val="en-US"/>
                    </w:rPr>
                  </w:pPr>
                  <w:r>
                    <w:rPr>
                      <w:rFonts w:hint="default" w:ascii="Times New Roman" w:hAnsi="Times New Roman" w:eastAsia="宋体" w:cs="Times New Roman"/>
                      <w:bCs/>
                      <w:color w:val="auto"/>
                      <w:kern w:val="2"/>
                      <w:sz w:val="21"/>
                      <w:szCs w:val="21"/>
                      <w:lang w:val="en-US" w:eastAsia="zh-CN" w:bidi="ar"/>
                    </w:rPr>
                    <w:t>500</w:t>
                  </w:r>
                  <w:r>
                    <w:rPr>
                      <w:rFonts w:hint="eastAsia" w:cs="Times New Roman"/>
                      <w:bCs/>
                      <w:color w:val="auto"/>
                      <w:kern w:val="2"/>
                      <w:sz w:val="21"/>
                      <w:szCs w:val="21"/>
                      <w:lang w:val="en-US" w:eastAsia="zh-CN" w:bidi="ar"/>
                    </w:rPr>
                    <w:t>mg/L</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2F480A3C">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kern w:val="2"/>
                      <w:sz w:val="21"/>
                      <w:szCs w:val="21"/>
                    </w:rPr>
                  </w:pPr>
                  <w:r>
                    <w:rPr>
                      <w:rFonts w:hint="eastAsia" w:cs="Times New Roman"/>
                      <w:bCs/>
                      <w:color w:val="auto"/>
                      <w:kern w:val="2"/>
                      <w:sz w:val="21"/>
                      <w:szCs w:val="21"/>
                      <w:lang w:val="en-US" w:eastAsia="zh-CN" w:bidi="ar"/>
                    </w:rPr>
                    <w:t>350mg/L</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3AC1BCE7">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right="0"/>
                    <w:jc w:val="center"/>
                    <w:textAlignment w:val="auto"/>
                    <w:rPr>
                      <w:rFonts w:hint="default" w:ascii="Times New Roman" w:hAnsi="Times New Roman" w:cs="Times New Roman"/>
                      <w:bCs/>
                      <w:color w:val="auto"/>
                      <w:kern w:val="2"/>
                      <w:sz w:val="21"/>
                      <w:szCs w:val="21"/>
                    </w:rPr>
                  </w:pPr>
                  <w:r>
                    <w:rPr>
                      <w:rFonts w:hint="eastAsia" w:cs="Times New Roman"/>
                      <w:bCs/>
                      <w:color w:val="auto"/>
                      <w:kern w:val="2"/>
                      <w:sz w:val="21"/>
                      <w:szCs w:val="21"/>
                      <w:lang w:val="en-US" w:eastAsia="zh-CN" w:bidi="ar"/>
                    </w:rPr>
                    <w:t>350mg/L</w:t>
                  </w:r>
                </w:p>
              </w:tc>
              <w:tc>
                <w:tcPr>
                  <w:tcW w:w="977" w:type="pct"/>
                  <w:vMerge w:val="continue"/>
                  <w:tcBorders>
                    <w:left w:val="single" w:color="auto" w:sz="4" w:space="0"/>
                    <w:right w:val="single" w:color="auto" w:sz="4" w:space="0"/>
                  </w:tcBorders>
                  <w:shd w:val="clear" w:color="auto" w:fill="auto"/>
                  <w:vAlign w:val="center"/>
                </w:tcPr>
                <w:p w14:paraId="6DE4E44A">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r>
            <w:tr w14:paraId="1AAE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 w:type="pct"/>
                  <w:vMerge w:val="continue"/>
                  <w:tcBorders>
                    <w:left w:val="single" w:color="auto" w:sz="4" w:space="0"/>
                    <w:right w:val="single" w:color="auto" w:sz="4" w:space="0"/>
                  </w:tcBorders>
                  <w:shd w:val="clear" w:color="auto" w:fill="auto"/>
                  <w:vAlign w:val="center"/>
                </w:tcPr>
                <w:p w14:paraId="490A0268">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c>
                <w:tcPr>
                  <w:tcW w:w="437" w:type="pct"/>
                  <w:vMerge w:val="continue"/>
                  <w:tcBorders>
                    <w:left w:val="single" w:color="auto" w:sz="4" w:space="0"/>
                    <w:right w:val="single" w:color="auto" w:sz="4" w:space="0"/>
                  </w:tcBorders>
                  <w:shd w:val="clear" w:color="auto" w:fill="auto"/>
                  <w:vAlign w:val="center"/>
                </w:tcPr>
                <w:p w14:paraId="1EA5AA46">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c>
                <w:tcPr>
                  <w:tcW w:w="746" w:type="pct"/>
                  <w:tcBorders>
                    <w:top w:val="single" w:color="auto" w:sz="4" w:space="0"/>
                    <w:left w:val="single" w:color="auto" w:sz="4" w:space="0"/>
                    <w:bottom w:val="single" w:color="auto" w:sz="4" w:space="0"/>
                    <w:right w:val="single" w:color="auto" w:sz="4" w:space="0"/>
                  </w:tcBorders>
                  <w:shd w:val="clear" w:color="auto" w:fill="auto"/>
                  <w:vAlign w:val="center"/>
                </w:tcPr>
                <w:p w14:paraId="181063C1">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SS</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6BBEBA50">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400</w:t>
                  </w:r>
                  <w:r>
                    <w:rPr>
                      <w:rFonts w:hint="eastAsia" w:cs="Times New Roman"/>
                      <w:bCs/>
                      <w:color w:val="auto"/>
                      <w:kern w:val="2"/>
                      <w:sz w:val="21"/>
                      <w:szCs w:val="21"/>
                      <w:lang w:val="en-US" w:eastAsia="zh-CN" w:bidi="ar"/>
                    </w:rPr>
                    <w:t>mg/L</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43279416">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Cs/>
                      <w:color w:val="auto"/>
                      <w:kern w:val="2"/>
                      <w:sz w:val="21"/>
                      <w:szCs w:val="21"/>
                    </w:rPr>
                  </w:pPr>
                  <w:r>
                    <w:rPr>
                      <w:rFonts w:hint="eastAsia" w:cs="Times New Roman"/>
                      <w:bCs/>
                      <w:color w:val="auto"/>
                      <w:kern w:val="2"/>
                      <w:sz w:val="21"/>
                      <w:szCs w:val="21"/>
                      <w:lang w:val="en-US" w:eastAsia="zh-CN" w:bidi="ar"/>
                    </w:rPr>
                    <w:t>250mg/L</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74D9B91C">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Cs/>
                      <w:color w:val="auto"/>
                      <w:kern w:val="2"/>
                      <w:sz w:val="21"/>
                      <w:szCs w:val="21"/>
                    </w:rPr>
                  </w:pPr>
                  <w:r>
                    <w:rPr>
                      <w:rFonts w:hint="eastAsia" w:cs="Times New Roman"/>
                      <w:bCs/>
                      <w:color w:val="auto"/>
                      <w:kern w:val="2"/>
                      <w:sz w:val="21"/>
                      <w:szCs w:val="21"/>
                      <w:lang w:val="en-US" w:eastAsia="zh-CN" w:bidi="ar"/>
                    </w:rPr>
                    <w:t>250mg/L</w:t>
                  </w:r>
                </w:p>
              </w:tc>
              <w:tc>
                <w:tcPr>
                  <w:tcW w:w="977" w:type="pct"/>
                  <w:vMerge w:val="continue"/>
                  <w:tcBorders>
                    <w:left w:val="single" w:color="auto" w:sz="4" w:space="0"/>
                    <w:right w:val="single" w:color="auto" w:sz="4" w:space="0"/>
                  </w:tcBorders>
                  <w:shd w:val="clear" w:color="auto" w:fill="auto"/>
                  <w:vAlign w:val="center"/>
                </w:tcPr>
                <w:p w14:paraId="4A602E20">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r>
            <w:tr w14:paraId="242E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 w:type="pct"/>
                  <w:vMerge w:val="continue"/>
                  <w:tcBorders>
                    <w:left w:val="single" w:color="auto" w:sz="4" w:space="0"/>
                    <w:right w:val="single" w:color="auto" w:sz="4" w:space="0"/>
                  </w:tcBorders>
                  <w:shd w:val="clear" w:color="auto" w:fill="auto"/>
                  <w:vAlign w:val="center"/>
                </w:tcPr>
                <w:p w14:paraId="227C86E4">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c>
                <w:tcPr>
                  <w:tcW w:w="437" w:type="pct"/>
                  <w:vMerge w:val="continue"/>
                  <w:tcBorders>
                    <w:left w:val="single" w:color="auto" w:sz="4" w:space="0"/>
                    <w:right w:val="single" w:color="auto" w:sz="4" w:space="0"/>
                  </w:tcBorders>
                  <w:shd w:val="clear" w:color="auto" w:fill="auto"/>
                  <w:vAlign w:val="center"/>
                </w:tcPr>
                <w:p w14:paraId="2592D07D">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c>
                <w:tcPr>
                  <w:tcW w:w="746" w:type="pct"/>
                  <w:tcBorders>
                    <w:top w:val="single" w:color="auto" w:sz="4" w:space="0"/>
                    <w:left w:val="single" w:color="auto" w:sz="4" w:space="0"/>
                    <w:bottom w:val="single" w:color="auto" w:sz="4" w:space="0"/>
                    <w:right w:val="single" w:color="auto" w:sz="4" w:space="0"/>
                  </w:tcBorders>
                  <w:shd w:val="clear" w:color="auto" w:fill="auto"/>
                  <w:vAlign w:val="center"/>
                </w:tcPr>
                <w:p w14:paraId="499171C1">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BOD</w:t>
                  </w:r>
                  <w:r>
                    <w:rPr>
                      <w:rFonts w:hint="default" w:ascii="Times New Roman" w:hAnsi="Times New Roman" w:eastAsia="宋体" w:cs="Times New Roman"/>
                      <w:bCs/>
                      <w:color w:val="auto"/>
                      <w:kern w:val="2"/>
                      <w:sz w:val="21"/>
                      <w:szCs w:val="21"/>
                      <w:vertAlign w:val="subscript"/>
                      <w:lang w:val="en-US" w:eastAsia="zh-CN" w:bidi="ar"/>
                    </w:rPr>
                    <w:t>5</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43B4EFB2">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Cs/>
                      <w:color w:val="auto"/>
                      <w:kern w:val="2"/>
                      <w:sz w:val="21"/>
                      <w:szCs w:val="21"/>
                    </w:rPr>
                  </w:pPr>
                  <w:r>
                    <w:rPr>
                      <w:rFonts w:hint="default" w:ascii="Times New Roman" w:hAnsi="Times New Roman" w:eastAsia="宋体" w:cs="Times New Roman"/>
                      <w:bCs/>
                      <w:color w:val="auto"/>
                      <w:kern w:val="2"/>
                      <w:sz w:val="21"/>
                      <w:szCs w:val="21"/>
                      <w:lang w:val="en-US" w:eastAsia="zh-CN" w:bidi="ar"/>
                    </w:rPr>
                    <w:t>300</w:t>
                  </w:r>
                  <w:r>
                    <w:rPr>
                      <w:rFonts w:hint="eastAsia" w:cs="Times New Roman"/>
                      <w:bCs/>
                      <w:color w:val="auto"/>
                      <w:kern w:val="2"/>
                      <w:sz w:val="21"/>
                      <w:szCs w:val="21"/>
                      <w:lang w:val="en-US" w:eastAsia="zh-CN" w:bidi="ar"/>
                    </w:rPr>
                    <w:t>mg/L</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3D74A4DF">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Cs/>
                      <w:color w:val="auto"/>
                      <w:kern w:val="2"/>
                      <w:sz w:val="21"/>
                      <w:szCs w:val="21"/>
                    </w:rPr>
                  </w:pPr>
                  <w:r>
                    <w:rPr>
                      <w:rFonts w:hint="eastAsia" w:cs="Times New Roman"/>
                      <w:bCs/>
                      <w:color w:val="auto"/>
                      <w:kern w:val="2"/>
                      <w:sz w:val="21"/>
                      <w:szCs w:val="21"/>
                      <w:lang w:val="en-US" w:eastAsia="zh-CN" w:bidi="ar"/>
                    </w:rPr>
                    <w:t>200mg/L</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63B7F3CC">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bCs/>
                      <w:color w:val="auto"/>
                      <w:kern w:val="2"/>
                      <w:sz w:val="21"/>
                      <w:szCs w:val="21"/>
                    </w:rPr>
                  </w:pPr>
                  <w:r>
                    <w:rPr>
                      <w:rFonts w:hint="eastAsia" w:cs="Times New Roman"/>
                      <w:bCs/>
                      <w:color w:val="auto"/>
                      <w:kern w:val="2"/>
                      <w:sz w:val="21"/>
                      <w:szCs w:val="21"/>
                      <w:lang w:val="en-US" w:eastAsia="zh-CN" w:bidi="ar"/>
                    </w:rPr>
                    <w:t>200mg/L</w:t>
                  </w:r>
                </w:p>
              </w:tc>
              <w:tc>
                <w:tcPr>
                  <w:tcW w:w="977" w:type="pct"/>
                  <w:vMerge w:val="continue"/>
                  <w:tcBorders>
                    <w:left w:val="single" w:color="auto" w:sz="4" w:space="0"/>
                    <w:right w:val="single" w:color="auto" w:sz="4" w:space="0"/>
                  </w:tcBorders>
                  <w:shd w:val="clear" w:color="auto" w:fill="auto"/>
                  <w:vAlign w:val="center"/>
                </w:tcPr>
                <w:p w14:paraId="367EBE93">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r>
            <w:tr w14:paraId="2E55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09" w:type="pct"/>
                  <w:vMerge w:val="continue"/>
                  <w:tcBorders>
                    <w:left w:val="single" w:color="auto" w:sz="4" w:space="0"/>
                    <w:right w:val="single" w:color="auto" w:sz="4" w:space="0"/>
                  </w:tcBorders>
                  <w:shd w:val="clear" w:color="auto" w:fill="auto"/>
                  <w:vAlign w:val="center"/>
                </w:tcPr>
                <w:p w14:paraId="7E943702">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c>
                <w:tcPr>
                  <w:tcW w:w="437" w:type="pct"/>
                  <w:vMerge w:val="continue"/>
                  <w:tcBorders>
                    <w:left w:val="single" w:color="auto" w:sz="4" w:space="0"/>
                    <w:right w:val="single" w:color="auto" w:sz="4" w:space="0"/>
                  </w:tcBorders>
                  <w:shd w:val="clear" w:color="auto" w:fill="auto"/>
                  <w:vAlign w:val="center"/>
                </w:tcPr>
                <w:p w14:paraId="1955B259">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c>
                <w:tcPr>
                  <w:tcW w:w="746" w:type="pct"/>
                  <w:tcBorders>
                    <w:top w:val="single" w:color="auto" w:sz="4" w:space="0"/>
                    <w:left w:val="single" w:color="auto" w:sz="4" w:space="0"/>
                    <w:bottom w:val="single" w:color="auto" w:sz="4" w:space="0"/>
                    <w:right w:val="single" w:color="auto" w:sz="4" w:space="0"/>
                  </w:tcBorders>
                  <w:shd w:val="clear" w:color="auto" w:fill="auto"/>
                  <w:vAlign w:val="center"/>
                </w:tcPr>
                <w:p w14:paraId="1B46A2FB">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cs="Times New Roman"/>
                      <w:bCs/>
                      <w:color w:val="auto"/>
                      <w:kern w:val="2"/>
                      <w:sz w:val="21"/>
                      <w:szCs w:val="21"/>
                      <w:lang w:val="en-US" w:eastAsia="zh-CN" w:bidi="ar"/>
                    </w:rPr>
                    <w:t>动植物油类</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14:paraId="1D96FC7B">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cs="Times New Roman"/>
                      <w:bCs/>
                      <w:color w:val="auto"/>
                      <w:kern w:val="2"/>
                      <w:sz w:val="21"/>
                      <w:szCs w:val="21"/>
                      <w:lang w:val="en-US" w:eastAsia="zh-CN" w:bidi="ar"/>
                    </w:rPr>
                    <w:t>100mg/L</w:t>
                  </w:r>
                </w:p>
              </w:tc>
              <w:tc>
                <w:tcPr>
                  <w:tcW w:w="902" w:type="pct"/>
                  <w:tcBorders>
                    <w:top w:val="single" w:color="auto" w:sz="4" w:space="0"/>
                    <w:left w:val="single" w:color="auto" w:sz="4" w:space="0"/>
                    <w:bottom w:val="single" w:color="auto" w:sz="4" w:space="0"/>
                    <w:right w:val="single" w:color="auto" w:sz="4" w:space="0"/>
                  </w:tcBorders>
                  <w:shd w:val="clear" w:color="auto" w:fill="auto"/>
                  <w:vAlign w:val="center"/>
                </w:tcPr>
                <w:p w14:paraId="7C510C37">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eastAsia" w:cs="Times New Roman"/>
                      <w:bCs/>
                      <w:color w:val="auto"/>
                      <w:kern w:val="2"/>
                      <w:sz w:val="21"/>
                      <w:szCs w:val="21"/>
                      <w:lang w:val="en-US" w:eastAsia="zh-CN" w:bidi="ar"/>
                    </w:rPr>
                  </w:pPr>
                  <w:r>
                    <w:rPr>
                      <w:rFonts w:hint="eastAsia" w:cs="Times New Roman"/>
                      <w:bCs/>
                      <w:color w:val="auto"/>
                      <w:kern w:val="2"/>
                      <w:sz w:val="21"/>
                      <w:szCs w:val="21"/>
                      <w:lang w:val="en-US" w:eastAsia="zh-CN" w:bidi="ar"/>
                    </w:rPr>
                    <w:t>20mg/L</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14:paraId="73801F24">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eastAsia" w:cs="Times New Roman"/>
                      <w:bCs/>
                      <w:color w:val="auto"/>
                      <w:kern w:val="2"/>
                      <w:sz w:val="21"/>
                      <w:szCs w:val="21"/>
                      <w:lang w:val="en-US" w:eastAsia="zh-CN" w:bidi="ar"/>
                    </w:rPr>
                  </w:pPr>
                  <w:r>
                    <w:rPr>
                      <w:rFonts w:hint="eastAsia" w:cs="Times New Roman"/>
                      <w:bCs/>
                      <w:color w:val="auto"/>
                      <w:kern w:val="2"/>
                      <w:sz w:val="21"/>
                      <w:szCs w:val="21"/>
                      <w:lang w:val="en-US" w:eastAsia="zh-CN" w:bidi="ar"/>
                    </w:rPr>
                    <w:t>20mg/L</w:t>
                  </w:r>
                </w:p>
              </w:tc>
              <w:tc>
                <w:tcPr>
                  <w:tcW w:w="977" w:type="pct"/>
                  <w:vMerge w:val="continue"/>
                  <w:tcBorders>
                    <w:left w:val="single" w:color="auto" w:sz="4" w:space="0"/>
                    <w:right w:val="single" w:color="auto" w:sz="4" w:space="0"/>
                  </w:tcBorders>
                  <w:shd w:val="clear" w:color="auto" w:fill="auto"/>
                  <w:vAlign w:val="center"/>
                </w:tcPr>
                <w:p w14:paraId="7F2E0743">
                  <w:pPr>
                    <w:keepNext w:val="0"/>
                    <w:keepLines w:val="0"/>
                    <w:pageBreakBefore w:val="0"/>
                    <w:widowControl w:val="0"/>
                    <w:suppressLineNumbers w:val="0"/>
                    <w:kinsoku/>
                    <w:wordWrap w:val="0"/>
                    <w:overflowPunct/>
                    <w:topLinePunct w:val="0"/>
                    <w:autoSpaceDN/>
                    <w:bidi w:val="0"/>
                    <w:spacing w:before="0" w:beforeAutospacing="0" w:after="0" w:afterAutospacing="0"/>
                    <w:ind w:left="0" w:right="0"/>
                    <w:textAlignment w:val="auto"/>
                    <w:rPr>
                      <w:rFonts w:hint="default" w:ascii="Times New Roman" w:hAnsi="Times New Roman" w:cs="Times New Roman"/>
                      <w:color w:val="auto"/>
                      <w:sz w:val="21"/>
                      <w:szCs w:val="21"/>
                    </w:rPr>
                  </w:pPr>
                </w:p>
              </w:tc>
            </w:tr>
          </w:tbl>
          <w:p w14:paraId="0BE07DFB">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eastAsia" w:ascii="Times New Roman" w:hAnsi="Times New Roman" w:eastAsia="宋体" w:cs="Times New Roman"/>
                <w:b w:val="0"/>
                <w:bCs w:val="0"/>
                <w:color w:val="auto"/>
                <w:spacing w:val="0"/>
                <w:sz w:val="24"/>
                <w:szCs w:val="20"/>
              </w:rPr>
            </w:pPr>
            <w:r>
              <w:rPr>
                <w:rFonts w:hint="default" w:ascii="Times New Roman" w:hAnsi="Times New Roman" w:eastAsia="宋体" w:cs="Times New Roman"/>
                <w:b w:val="0"/>
                <w:bCs w:val="0"/>
                <w:color w:val="auto"/>
                <w:spacing w:val="0"/>
                <w:sz w:val="24"/>
                <w:szCs w:val="20"/>
              </w:rPr>
              <w:t>（3）噪声</w:t>
            </w:r>
          </w:p>
          <w:p w14:paraId="6F861252">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eastAsia" w:ascii="Times New Roman" w:hAnsi="Times New Roman" w:eastAsia="宋体"/>
                <w:color w:val="auto"/>
                <w:spacing w:val="0"/>
                <w:sz w:val="24"/>
                <w:szCs w:val="20"/>
              </w:rPr>
            </w:pPr>
            <w:r>
              <w:rPr>
                <w:rFonts w:hint="eastAsia" w:ascii="Times New Roman" w:cs="Times New Roman"/>
                <w:color w:val="auto"/>
                <w:spacing w:val="0"/>
                <w:sz w:val="24"/>
                <w:szCs w:val="20"/>
                <w:lang w:val="en-US" w:eastAsia="zh-CN"/>
              </w:rPr>
              <w:t>项目</w:t>
            </w:r>
            <w:r>
              <w:rPr>
                <w:rFonts w:hint="default" w:ascii="Times New Roman" w:hAnsi="Times New Roman" w:eastAsia="宋体" w:cs="Times New Roman"/>
                <w:color w:val="auto"/>
                <w:spacing w:val="0"/>
                <w:sz w:val="24"/>
                <w:szCs w:val="20"/>
              </w:rPr>
              <w:t>运营期</w:t>
            </w:r>
            <w:r>
              <w:rPr>
                <w:rFonts w:hint="eastAsia" w:ascii="Times New Roman" w:cs="Times New Roman"/>
                <w:color w:val="auto"/>
                <w:spacing w:val="0"/>
                <w:sz w:val="24"/>
                <w:szCs w:val="20"/>
                <w:lang w:val="en-US" w:eastAsia="zh-CN"/>
              </w:rPr>
              <w:t>生产，</w:t>
            </w:r>
            <w:r>
              <w:rPr>
                <w:rFonts w:hint="default" w:ascii="Times New Roman" w:hAnsi="Times New Roman" w:eastAsia="宋体" w:cs="Times New Roman"/>
                <w:color w:val="auto"/>
                <w:spacing w:val="0"/>
                <w:sz w:val="24"/>
                <w:szCs w:val="20"/>
              </w:rPr>
              <w:t>厂界噪声执行《工业企业厂界环境噪声排放标准》(GB12348-2008)中排放限值，噪声排放限值见下表。</w:t>
            </w:r>
          </w:p>
          <w:p w14:paraId="1A6AEE26">
            <w:pPr>
              <w:keepNext w:val="0"/>
              <w:keepLines w:val="0"/>
              <w:suppressLineNumbers w:val="0"/>
              <w:spacing w:before="0" w:beforeLines="0" w:beforeAutospacing="0" w:after="0" w:afterLines="0" w:afterAutospacing="0"/>
              <w:ind w:left="0" w:right="0"/>
              <w:jc w:val="center"/>
              <w:rPr>
                <w:rFonts w:hint="eastAsia" w:ascii="Times New Roman" w:hAnsi="Times New Roman" w:eastAsia="宋体"/>
                <w:b/>
                <w:color w:val="auto"/>
                <w:sz w:val="24"/>
                <w:szCs w:val="24"/>
              </w:rPr>
            </w:pPr>
            <w:r>
              <w:rPr>
                <w:rFonts w:hint="default" w:ascii="Times New Roman" w:hAnsi="Times New Roman" w:eastAsia="宋体"/>
                <w:b/>
                <w:color w:val="auto"/>
                <w:sz w:val="21"/>
                <w:szCs w:val="21"/>
              </w:rPr>
              <w:t>表3-</w:t>
            </w:r>
            <w:r>
              <w:rPr>
                <w:rFonts w:hint="eastAsia"/>
                <w:b/>
                <w:color w:val="auto"/>
                <w:sz w:val="21"/>
                <w:szCs w:val="21"/>
                <w:lang w:val="en-US" w:eastAsia="zh-CN"/>
              </w:rPr>
              <w:t>8</w:t>
            </w:r>
            <w:r>
              <w:rPr>
                <w:rFonts w:hint="default" w:ascii="Times New Roman" w:hAnsi="Times New Roman" w:eastAsia="宋体"/>
                <w:b/>
                <w:color w:val="auto"/>
                <w:sz w:val="21"/>
                <w:szCs w:val="21"/>
              </w:rPr>
              <w:t xml:space="preserve"> 噪声排放限值</w:t>
            </w:r>
          </w:p>
          <w:tbl>
            <w:tblPr>
              <w:tblStyle w:val="24"/>
              <w:tblW w:w="496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720"/>
              <w:gridCol w:w="1093"/>
              <w:gridCol w:w="920"/>
              <w:gridCol w:w="844"/>
              <w:gridCol w:w="1229"/>
              <w:gridCol w:w="3778"/>
            </w:tblGrid>
            <w:tr w14:paraId="088039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419" w:type="pct"/>
                  <w:tcBorders>
                    <w:top w:val="single" w:color="auto" w:sz="2" w:space="0"/>
                    <w:left w:val="single" w:color="auto" w:sz="2" w:space="0"/>
                    <w:bottom w:val="single" w:color="auto" w:sz="2" w:space="0"/>
                    <w:right w:val="single" w:color="auto" w:sz="2" w:space="0"/>
                    <w:tl2br w:val="nil"/>
                    <w:tr2bl w:val="nil"/>
                  </w:tcBorders>
                  <w:noWrap w:val="0"/>
                  <w:tcMar>
                    <w:left w:w="28" w:type="dxa"/>
                    <w:right w:w="28" w:type="dxa"/>
                  </w:tcMar>
                  <w:vAlign w:val="center"/>
                </w:tcPr>
                <w:p w14:paraId="3082C902">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jc w:val="center"/>
                    <w:textAlignment w:val="auto"/>
                    <w:rPr>
                      <w:rFonts w:hint="eastAsia" w:ascii="Times New Roman" w:hAnsi="Times New Roman" w:eastAsia="宋体"/>
                      <w:b/>
                      <w:snapToGrid w:val="0"/>
                      <w:color w:val="auto"/>
                      <w:sz w:val="21"/>
                      <w:szCs w:val="21"/>
                    </w:rPr>
                  </w:pPr>
                  <w:r>
                    <w:rPr>
                      <w:rFonts w:hint="default" w:ascii="Times New Roman" w:hAnsi="Times New Roman" w:eastAsia="宋体"/>
                      <w:b/>
                      <w:snapToGrid w:val="0"/>
                      <w:color w:val="auto"/>
                      <w:sz w:val="21"/>
                      <w:szCs w:val="21"/>
                    </w:rPr>
                    <w:t>项目</w:t>
                  </w:r>
                </w:p>
              </w:tc>
              <w:tc>
                <w:tcPr>
                  <w:tcW w:w="636" w:type="pct"/>
                  <w:tcBorders>
                    <w:top w:val="single" w:color="auto" w:sz="2" w:space="0"/>
                    <w:left w:val="single" w:color="auto" w:sz="2" w:space="0"/>
                    <w:bottom w:val="single" w:color="auto" w:sz="2" w:space="0"/>
                    <w:right w:val="single" w:color="auto" w:sz="2" w:space="0"/>
                    <w:tl2br w:val="nil"/>
                    <w:tr2bl w:val="nil"/>
                  </w:tcBorders>
                  <w:noWrap w:val="0"/>
                  <w:tcMar>
                    <w:left w:w="28" w:type="dxa"/>
                    <w:right w:w="28" w:type="dxa"/>
                  </w:tcMar>
                  <w:vAlign w:val="center"/>
                </w:tcPr>
                <w:p w14:paraId="651EAC46">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jc w:val="center"/>
                    <w:textAlignment w:val="auto"/>
                    <w:rPr>
                      <w:rFonts w:hint="eastAsia" w:ascii="Times New Roman" w:hAnsi="Times New Roman" w:eastAsia="宋体"/>
                      <w:b/>
                      <w:snapToGrid w:val="0"/>
                      <w:color w:val="auto"/>
                      <w:sz w:val="21"/>
                      <w:szCs w:val="21"/>
                      <w:lang w:eastAsia="zh-CN"/>
                    </w:rPr>
                  </w:pPr>
                  <w:r>
                    <w:rPr>
                      <w:rFonts w:hint="eastAsia"/>
                      <w:b/>
                      <w:snapToGrid w:val="0"/>
                      <w:color w:val="auto"/>
                      <w:sz w:val="21"/>
                      <w:szCs w:val="21"/>
                      <w:lang w:eastAsia="zh-CN"/>
                    </w:rPr>
                    <w:t>位置</w:t>
                  </w:r>
                </w:p>
              </w:tc>
              <w:tc>
                <w:tcPr>
                  <w:tcW w:w="1027" w:type="pct"/>
                  <w:gridSpan w:val="2"/>
                  <w:tcBorders>
                    <w:top w:val="single" w:color="auto" w:sz="2" w:space="0"/>
                    <w:left w:val="single" w:color="auto" w:sz="2" w:space="0"/>
                    <w:bottom w:val="single" w:color="auto" w:sz="2" w:space="0"/>
                    <w:right w:val="single" w:color="auto" w:sz="2" w:space="0"/>
                    <w:tl2br w:val="nil"/>
                    <w:tr2bl w:val="nil"/>
                  </w:tcBorders>
                  <w:noWrap w:val="0"/>
                  <w:tcMar>
                    <w:left w:w="28" w:type="dxa"/>
                    <w:right w:w="28" w:type="dxa"/>
                  </w:tcMar>
                  <w:vAlign w:val="center"/>
                </w:tcPr>
                <w:p w14:paraId="40C14116">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default" w:ascii="Times New Roman" w:hAnsi="Times New Roman" w:eastAsia="宋体"/>
                      <w:b/>
                      <w:snapToGrid w:val="0"/>
                      <w:color w:val="auto"/>
                      <w:sz w:val="21"/>
                      <w:szCs w:val="21"/>
                    </w:rPr>
                  </w:pPr>
                  <w:r>
                    <w:rPr>
                      <w:rFonts w:hint="default" w:ascii="Times New Roman" w:hAnsi="Times New Roman" w:eastAsia="宋体"/>
                      <w:b/>
                      <w:snapToGrid w:val="0"/>
                      <w:color w:val="auto"/>
                      <w:sz w:val="21"/>
                      <w:szCs w:val="21"/>
                    </w:rPr>
                    <w:t>时间</w:t>
                  </w:r>
                </w:p>
              </w:tc>
              <w:tc>
                <w:tcPr>
                  <w:tcW w:w="715" w:type="pct"/>
                  <w:tcBorders>
                    <w:top w:val="single" w:color="auto" w:sz="2" w:space="0"/>
                    <w:left w:val="single" w:color="auto" w:sz="2" w:space="0"/>
                    <w:bottom w:val="single" w:color="auto" w:sz="2" w:space="0"/>
                    <w:right w:val="single" w:color="auto" w:sz="2" w:space="0"/>
                    <w:tl2br w:val="nil"/>
                    <w:tr2bl w:val="nil"/>
                  </w:tcBorders>
                  <w:noWrap w:val="0"/>
                  <w:tcMar>
                    <w:left w:w="28" w:type="dxa"/>
                    <w:right w:w="28" w:type="dxa"/>
                  </w:tcMar>
                  <w:vAlign w:val="center"/>
                </w:tcPr>
                <w:p w14:paraId="256E1D43">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jc w:val="center"/>
                    <w:textAlignment w:val="auto"/>
                    <w:rPr>
                      <w:rFonts w:hint="eastAsia" w:ascii="Times New Roman" w:hAnsi="Times New Roman" w:eastAsia="宋体"/>
                      <w:b/>
                      <w:snapToGrid w:val="0"/>
                      <w:color w:val="auto"/>
                      <w:sz w:val="21"/>
                      <w:szCs w:val="21"/>
                    </w:rPr>
                  </w:pPr>
                  <w:r>
                    <w:rPr>
                      <w:rFonts w:hint="default" w:ascii="Times New Roman" w:hAnsi="Times New Roman" w:eastAsia="宋体"/>
                      <w:b/>
                      <w:snapToGrid w:val="0"/>
                      <w:color w:val="auto"/>
                      <w:sz w:val="21"/>
                      <w:szCs w:val="21"/>
                    </w:rPr>
                    <w:t>标准值</w:t>
                  </w:r>
                </w:p>
              </w:tc>
              <w:tc>
                <w:tcPr>
                  <w:tcW w:w="2201" w:type="pct"/>
                  <w:tcBorders>
                    <w:top w:val="single" w:color="auto" w:sz="2" w:space="0"/>
                    <w:left w:val="single" w:color="auto" w:sz="2" w:space="0"/>
                    <w:bottom w:val="single" w:color="auto" w:sz="2" w:space="0"/>
                    <w:right w:val="single" w:color="auto" w:sz="2" w:space="0"/>
                    <w:tl2br w:val="nil"/>
                    <w:tr2bl w:val="nil"/>
                  </w:tcBorders>
                  <w:noWrap w:val="0"/>
                  <w:tcMar>
                    <w:left w:w="28" w:type="dxa"/>
                    <w:right w:w="28" w:type="dxa"/>
                  </w:tcMar>
                  <w:vAlign w:val="center"/>
                </w:tcPr>
                <w:p w14:paraId="12A0E89C">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jc w:val="center"/>
                    <w:textAlignment w:val="auto"/>
                    <w:rPr>
                      <w:rFonts w:hint="eastAsia" w:ascii="Times New Roman" w:hAnsi="Times New Roman" w:eastAsia="宋体"/>
                      <w:b/>
                      <w:snapToGrid w:val="0"/>
                      <w:color w:val="auto"/>
                      <w:sz w:val="21"/>
                      <w:szCs w:val="21"/>
                    </w:rPr>
                  </w:pPr>
                  <w:r>
                    <w:rPr>
                      <w:rFonts w:hint="default" w:ascii="Times New Roman" w:hAnsi="Times New Roman" w:eastAsia="宋体"/>
                      <w:b/>
                      <w:snapToGrid w:val="0"/>
                      <w:color w:val="auto"/>
                      <w:sz w:val="21"/>
                      <w:szCs w:val="21"/>
                    </w:rPr>
                    <w:t>执行标准</w:t>
                  </w:r>
                </w:p>
              </w:tc>
            </w:tr>
            <w:tr w14:paraId="330619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419" w:type="pct"/>
                  <w:vMerge w:val="restart"/>
                  <w:tcBorders>
                    <w:top w:val="single" w:color="auto" w:sz="2" w:space="0"/>
                    <w:left w:val="single" w:color="auto" w:sz="2" w:space="0"/>
                    <w:right w:val="single" w:color="auto" w:sz="2" w:space="0"/>
                    <w:tl2br w:val="nil"/>
                    <w:tr2bl w:val="nil"/>
                  </w:tcBorders>
                  <w:noWrap w:val="0"/>
                  <w:tcMar>
                    <w:left w:w="28" w:type="dxa"/>
                    <w:right w:w="28" w:type="dxa"/>
                  </w:tcMar>
                  <w:vAlign w:val="center"/>
                </w:tcPr>
                <w:p w14:paraId="7AAB8D48">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jc w:val="center"/>
                    <w:textAlignment w:val="auto"/>
                    <w:rPr>
                      <w:rFonts w:hint="eastAsia" w:ascii="Times New Roman" w:hAnsi="Times New Roman" w:eastAsia="宋体"/>
                      <w:snapToGrid w:val="0"/>
                      <w:color w:val="auto"/>
                      <w:sz w:val="21"/>
                      <w:szCs w:val="21"/>
                    </w:rPr>
                  </w:pPr>
                  <w:r>
                    <w:rPr>
                      <w:rFonts w:hint="default" w:ascii="Times New Roman" w:hAnsi="Times New Roman" w:eastAsia="宋体"/>
                      <w:snapToGrid w:val="0"/>
                      <w:color w:val="auto"/>
                      <w:sz w:val="21"/>
                      <w:szCs w:val="21"/>
                    </w:rPr>
                    <w:t>噪声</w:t>
                  </w:r>
                </w:p>
              </w:tc>
              <w:tc>
                <w:tcPr>
                  <w:tcW w:w="636" w:type="pct"/>
                  <w:vMerge w:val="restart"/>
                  <w:tcBorders>
                    <w:top w:val="single" w:color="auto" w:sz="2" w:space="0"/>
                    <w:left w:val="single" w:color="auto" w:sz="2" w:space="0"/>
                    <w:right w:val="single" w:color="auto" w:sz="2" w:space="0"/>
                    <w:tl2br w:val="nil"/>
                    <w:tr2bl w:val="nil"/>
                  </w:tcBorders>
                  <w:noWrap w:val="0"/>
                  <w:tcMar>
                    <w:left w:w="28" w:type="dxa"/>
                    <w:right w:w="28" w:type="dxa"/>
                  </w:tcMar>
                  <w:vAlign w:val="center"/>
                </w:tcPr>
                <w:p w14:paraId="708C8E04">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jc w:val="center"/>
                    <w:textAlignment w:val="auto"/>
                    <w:rPr>
                      <w:rFonts w:hint="default" w:ascii="Times New Roman" w:hAnsi="Times New Roman" w:eastAsia="宋体"/>
                      <w:snapToGrid w:val="0"/>
                      <w:color w:val="auto"/>
                      <w:sz w:val="21"/>
                      <w:szCs w:val="21"/>
                      <w:lang w:val="en-US" w:eastAsia="zh-CN"/>
                    </w:rPr>
                  </w:pPr>
                  <w:r>
                    <w:rPr>
                      <w:rFonts w:hint="eastAsia"/>
                      <w:snapToGrid w:val="0"/>
                      <w:color w:val="auto"/>
                      <w:sz w:val="21"/>
                      <w:szCs w:val="21"/>
                      <w:lang w:val="en-US" w:eastAsia="zh-CN"/>
                    </w:rPr>
                    <w:t>厂界四周</w:t>
                  </w:r>
                </w:p>
              </w:tc>
              <w:tc>
                <w:tcPr>
                  <w:tcW w:w="535" w:type="pct"/>
                  <w:vMerge w:val="restart"/>
                  <w:tcBorders>
                    <w:top w:val="single" w:color="auto" w:sz="2" w:space="0"/>
                    <w:left w:val="single" w:color="auto" w:sz="2" w:space="0"/>
                    <w:right w:val="single" w:color="auto" w:sz="2" w:space="0"/>
                    <w:tl2br w:val="nil"/>
                    <w:tr2bl w:val="nil"/>
                  </w:tcBorders>
                  <w:noWrap w:val="0"/>
                  <w:tcMar>
                    <w:left w:w="28" w:type="dxa"/>
                    <w:right w:w="28" w:type="dxa"/>
                  </w:tcMar>
                  <w:vAlign w:val="center"/>
                </w:tcPr>
                <w:p w14:paraId="598F22C5">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eastAsia" w:ascii="Times New Roman" w:hAnsi="Times New Roman" w:eastAsia="宋体"/>
                      <w:snapToGrid w:val="0"/>
                      <w:color w:val="auto"/>
                      <w:sz w:val="21"/>
                      <w:szCs w:val="21"/>
                      <w:lang w:eastAsia="zh-CN"/>
                    </w:rPr>
                  </w:pPr>
                  <w:r>
                    <w:rPr>
                      <w:rFonts w:hint="default" w:ascii="Times New Roman" w:hAnsi="Times New Roman" w:eastAsia="宋体"/>
                      <w:snapToGrid w:val="0"/>
                      <w:color w:val="auto"/>
                      <w:sz w:val="21"/>
                      <w:szCs w:val="21"/>
                    </w:rPr>
                    <w:t>运营期</w:t>
                  </w:r>
                </w:p>
              </w:tc>
              <w:tc>
                <w:tcPr>
                  <w:tcW w:w="491" w:type="pct"/>
                  <w:tcBorders>
                    <w:top w:val="single" w:color="auto" w:sz="2" w:space="0"/>
                    <w:left w:val="single" w:color="auto" w:sz="2" w:space="0"/>
                    <w:bottom w:val="single" w:color="auto" w:sz="2" w:space="0"/>
                    <w:right w:val="single" w:color="auto" w:sz="2" w:space="0"/>
                    <w:tl2br w:val="nil"/>
                    <w:tr2bl w:val="nil"/>
                  </w:tcBorders>
                  <w:noWrap w:val="0"/>
                  <w:tcMar>
                    <w:left w:w="28" w:type="dxa"/>
                    <w:right w:w="28" w:type="dxa"/>
                  </w:tcMar>
                  <w:vAlign w:val="center"/>
                </w:tcPr>
                <w:p w14:paraId="386D4E4B">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default" w:ascii="Times New Roman" w:hAnsi="Times New Roman" w:eastAsia="宋体"/>
                      <w:snapToGrid w:val="0"/>
                      <w:color w:val="auto"/>
                      <w:sz w:val="21"/>
                      <w:szCs w:val="21"/>
                    </w:rPr>
                  </w:pPr>
                  <w:r>
                    <w:rPr>
                      <w:rFonts w:hint="eastAsia"/>
                      <w:snapToGrid w:val="0"/>
                      <w:color w:val="auto"/>
                      <w:sz w:val="21"/>
                      <w:szCs w:val="21"/>
                      <w:lang w:eastAsia="zh-CN"/>
                    </w:rPr>
                    <w:t>昼间</w:t>
                  </w:r>
                </w:p>
              </w:tc>
              <w:tc>
                <w:tcPr>
                  <w:tcW w:w="715" w:type="pct"/>
                  <w:tcBorders>
                    <w:top w:val="single" w:color="auto" w:sz="2" w:space="0"/>
                    <w:left w:val="single" w:color="auto" w:sz="2" w:space="0"/>
                    <w:bottom w:val="single" w:color="auto" w:sz="2" w:space="0"/>
                    <w:right w:val="single" w:color="auto" w:sz="2" w:space="0"/>
                    <w:tl2br w:val="nil"/>
                    <w:tr2bl w:val="nil"/>
                  </w:tcBorders>
                  <w:noWrap w:val="0"/>
                  <w:tcMar>
                    <w:left w:w="28" w:type="dxa"/>
                    <w:right w:w="28" w:type="dxa"/>
                  </w:tcMar>
                  <w:vAlign w:val="center"/>
                </w:tcPr>
                <w:p w14:paraId="28E21495">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jc w:val="center"/>
                    <w:textAlignment w:val="auto"/>
                    <w:rPr>
                      <w:rFonts w:hint="eastAsia" w:ascii="Times New Roman" w:hAnsi="Times New Roman" w:eastAsia="宋体"/>
                      <w:snapToGrid w:val="0"/>
                      <w:color w:val="auto"/>
                      <w:sz w:val="21"/>
                      <w:szCs w:val="21"/>
                    </w:rPr>
                  </w:pPr>
                  <w:r>
                    <w:rPr>
                      <w:rFonts w:hint="eastAsia"/>
                      <w:snapToGrid w:val="0"/>
                      <w:color w:val="auto"/>
                      <w:sz w:val="21"/>
                      <w:szCs w:val="21"/>
                      <w:lang w:val="en-US" w:eastAsia="zh-CN"/>
                    </w:rPr>
                    <w:t>65</w:t>
                  </w:r>
                  <w:r>
                    <w:rPr>
                      <w:rFonts w:hint="eastAsia" w:ascii="Times New Roman" w:hAnsi="Times New Roman" w:eastAsia="宋体"/>
                      <w:snapToGrid w:val="0"/>
                      <w:color w:val="auto"/>
                      <w:sz w:val="21"/>
                      <w:szCs w:val="21"/>
                    </w:rPr>
                    <w:t>dB</w:t>
                  </w:r>
                  <w:r>
                    <w:rPr>
                      <w:rFonts w:hint="default" w:ascii="Times New Roman" w:hAnsi="Times New Roman" w:eastAsia="宋体"/>
                      <w:snapToGrid w:val="0"/>
                      <w:color w:val="auto"/>
                      <w:sz w:val="21"/>
                      <w:szCs w:val="21"/>
                    </w:rPr>
                    <w:t>（A）</w:t>
                  </w:r>
                </w:p>
              </w:tc>
              <w:tc>
                <w:tcPr>
                  <w:tcW w:w="2201" w:type="pct"/>
                  <w:vMerge w:val="restart"/>
                  <w:tcBorders>
                    <w:top w:val="single" w:color="auto" w:sz="2" w:space="0"/>
                    <w:left w:val="single" w:color="auto" w:sz="2" w:space="0"/>
                    <w:right w:val="single" w:color="auto" w:sz="2" w:space="0"/>
                    <w:tl2br w:val="nil"/>
                    <w:tr2bl w:val="nil"/>
                  </w:tcBorders>
                  <w:noWrap w:val="0"/>
                  <w:tcMar>
                    <w:left w:w="28" w:type="dxa"/>
                    <w:right w:w="28" w:type="dxa"/>
                  </w:tcMar>
                  <w:vAlign w:val="center"/>
                </w:tcPr>
                <w:p w14:paraId="1D4C72DC">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jc w:val="center"/>
                    <w:textAlignment w:val="auto"/>
                    <w:rPr>
                      <w:rFonts w:hint="default" w:ascii="Times New Roman" w:hAnsi="Times New Roman" w:eastAsia="宋体"/>
                      <w:snapToGrid w:val="0"/>
                      <w:color w:val="auto"/>
                      <w:sz w:val="21"/>
                      <w:szCs w:val="21"/>
                    </w:rPr>
                  </w:pPr>
                  <w:r>
                    <w:rPr>
                      <w:rFonts w:hint="default" w:ascii="Times New Roman" w:hAnsi="Times New Roman" w:eastAsia="宋体"/>
                      <w:snapToGrid w:val="0"/>
                      <w:color w:val="auto"/>
                      <w:sz w:val="21"/>
                      <w:szCs w:val="21"/>
                    </w:rPr>
                    <w:t>《工业企业厂界环境噪声排放标准》（GB12348-2008）</w:t>
                  </w:r>
                  <w:r>
                    <w:rPr>
                      <w:rFonts w:hint="eastAsia"/>
                      <w:snapToGrid w:val="0"/>
                      <w:color w:val="auto"/>
                      <w:sz w:val="21"/>
                      <w:szCs w:val="21"/>
                      <w:lang w:val="en-US" w:eastAsia="zh-CN"/>
                    </w:rPr>
                    <w:t>3类</w:t>
                  </w:r>
                  <w:r>
                    <w:rPr>
                      <w:rFonts w:hint="default" w:ascii="Times New Roman" w:hAnsi="Times New Roman" w:eastAsia="宋体"/>
                      <w:snapToGrid w:val="0"/>
                      <w:color w:val="auto"/>
                      <w:sz w:val="21"/>
                      <w:szCs w:val="21"/>
                    </w:rPr>
                    <w:t>标准</w:t>
                  </w:r>
                </w:p>
              </w:tc>
            </w:tr>
            <w:tr w14:paraId="1A0792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419" w:type="pct"/>
                  <w:vMerge w:val="continue"/>
                  <w:tcBorders>
                    <w:left w:val="single" w:color="auto" w:sz="2" w:space="0"/>
                    <w:right w:val="single" w:color="auto" w:sz="2" w:space="0"/>
                    <w:tl2br w:val="nil"/>
                    <w:tr2bl w:val="nil"/>
                  </w:tcBorders>
                  <w:noWrap w:val="0"/>
                  <w:tcMar>
                    <w:left w:w="28" w:type="dxa"/>
                    <w:right w:w="28" w:type="dxa"/>
                  </w:tcMar>
                  <w:vAlign w:val="center"/>
                </w:tcPr>
                <w:p w14:paraId="6814D022">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jc w:val="center"/>
                    <w:textAlignment w:val="auto"/>
                    <w:rPr>
                      <w:rFonts w:hint="default" w:ascii="Times New Roman" w:hAnsi="Times New Roman" w:eastAsia="宋体"/>
                      <w:snapToGrid w:val="0"/>
                      <w:color w:val="auto"/>
                      <w:sz w:val="21"/>
                      <w:szCs w:val="21"/>
                    </w:rPr>
                  </w:pPr>
                </w:p>
              </w:tc>
              <w:tc>
                <w:tcPr>
                  <w:tcW w:w="636" w:type="pct"/>
                  <w:vMerge w:val="continue"/>
                  <w:tcBorders>
                    <w:left w:val="single" w:color="auto" w:sz="2" w:space="0"/>
                    <w:right w:val="single" w:color="auto" w:sz="2" w:space="0"/>
                    <w:tl2br w:val="nil"/>
                    <w:tr2bl w:val="nil"/>
                  </w:tcBorders>
                  <w:noWrap w:val="0"/>
                  <w:tcMar>
                    <w:left w:w="28" w:type="dxa"/>
                    <w:right w:w="28" w:type="dxa"/>
                  </w:tcMar>
                  <w:vAlign w:val="center"/>
                </w:tcPr>
                <w:p w14:paraId="41E0B933">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jc w:val="center"/>
                    <w:textAlignment w:val="auto"/>
                    <w:rPr>
                      <w:rFonts w:hint="eastAsia"/>
                      <w:snapToGrid w:val="0"/>
                      <w:color w:val="auto"/>
                      <w:sz w:val="21"/>
                      <w:szCs w:val="21"/>
                      <w:lang w:val="en-US" w:eastAsia="zh-CN"/>
                    </w:rPr>
                  </w:pPr>
                </w:p>
              </w:tc>
              <w:tc>
                <w:tcPr>
                  <w:tcW w:w="535" w:type="pct"/>
                  <w:vMerge w:val="continue"/>
                  <w:tcBorders>
                    <w:left w:val="single" w:color="auto" w:sz="2" w:space="0"/>
                    <w:right w:val="single" w:color="auto" w:sz="2" w:space="0"/>
                    <w:tl2br w:val="nil"/>
                    <w:tr2bl w:val="nil"/>
                  </w:tcBorders>
                  <w:noWrap w:val="0"/>
                  <w:tcMar>
                    <w:left w:w="28" w:type="dxa"/>
                    <w:right w:w="28" w:type="dxa"/>
                  </w:tcMar>
                  <w:vAlign w:val="center"/>
                </w:tcPr>
                <w:p w14:paraId="0482B48F">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default" w:ascii="Times New Roman" w:hAnsi="Times New Roman" w:eastAsia="宋体"/>
                      <w:snapToGrid w:val="0"/>
                      <w:color w:val="auto"/>
                      <w:sz w:val="21"/>
                      <w:szCs w:val="21"/>
                    </w:rPr>
                  </w:pPr>
                </w:p>
              </w:tc>
              <w:tc>
                <w:tcPr>
                  <w:tcW w:w="491" w:type="pct"/>
                  <w:tcBorders>
                    <w:top w:val="single" w:color="auto" w:sz="2" w:space="0"/>
                    <w:left w:val="single" w:color="auto" w:sz="2" w:space="0"/>
                    <w:bottom w:val="single" w:color="auto" w:sz="2" w:space="0"/>
                    <w:right w:val="single" w:color="auto" w:sz="2" w:space="0"/>
                    <w:tl2br w:val="nil"/>
                    <w:tr2bl w:val="nil"/>
                  </w:tcBorders>
                  <w:noWrap w:val="0"/>
                  <w:tcMar>
                    <w:left w:w="28" w:type="dxa"/>
                    <w:right w:w="28" w:type="dxa"/>
                  </w:tcMar>
                  <w:vAlign w:val="center"/>
                </w:tcPr>
                <w:p w14:paraId="656812AC">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default"/>
                      <w:snapToGrid w:val="0"/>
                      <w:color w:val="auto"/>
                      <w:sz w:val="21"/>
                      <w:szCs w:val="21"/>
                      <w:lang w:val="en-US" w:eastAsia="zh-CN"/>
                    </w:rPr>
                  </w:pPr>
                  <w:r>
                    <w:rPr>
                      <w:rFonts w:hint="eastAsia"/>
                      <w:snapToGrid w:val="0"/>
                      <w:color w:val="auto"/>
                      <w:sz w:val="21"/>
                      <w:szCs w:val="21"/>
                      <w:lang w:val="en-US" w:eastAsia="zh-CN"/>
                    </w:rPr>
                    <w:t>夜间</w:t>
                  </w:r>
                </w:p>
              </w:tc>
              <w:tc>
                <w:tcPr>
                  <w:tcW w:w="715" w:type="pct"/>
                  <w:tcBorders>
                    <w:top w:val="single" w:color="auto" w:sz="2" w:space="0"/>
                    <w:left w:val="single" w:color="auto" w:sz="2" w:space="0"/>
                    <w:bottom w:val="single" w:color="auto" w:sz="2" w:space="0"/>
                    <w:right w:val="single" w:color="auto" w:sz="2" w:space="0"/>
                    <w:tl2br w:val="nil"/>
                    <w:tr2bl w:val="nil"/>
                  </w:tcBorders>
                  <w:noWrap w:val="0"/>
                  <w:tcMar>
                    <w:left w:w="28" w:type="dxa"/>
                    <w:right w:w="28" w:type="dxa"/>
                  </w:tcMar>
                  <w:vAlign w:val="center"/>
                </w:tcPr>
                <w:p w14:paraId="248287B6">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jc w:val="center"/>
                    <w:textAlignment w:val="auto"/>
                    <w:rPr>
                      <w:rFonts w:hint="default"/>
                      <w:snapToGrid w:val="0"/>
                      <w:color w:val="auto"/>
                      <w:sz w:val="21"/>
                      <w:szCs w:val="21"/>
                      <w:lang w:val="en-US" w:eastAsia="zh-CN"/>
                    </w:rPr>
                  </w:pPr>
                  <w:r>
                    <w:rPr>
                      <w:rFonts w:hint="eastAsia"/>
                      <w:snapToGrid w:val="0"/>
                      <w:color w:val="auto"/>
                      <w:sz w:val="21"/>
                      <w:szCs w:val="21"/>
                      <w:lang w:val="en-US" w:eastAsia="zh-CN"/>
                    </w:rPr>
                    <w:t>55dB</w:t>
                  </w:r>
                  <w:r>
                    <w:rPr>
                      <w:rFonts w:hint="default" w:ascii="Times New Roman" w:hAnsi="Times New Roman" w:eastAsia="宋体"/>
                      <w:snapToGrid w:val="0"/>
                      <w:color w:val="auto"/>
                      <w:sz w:val="21"/>
                      <w:szCs w:val="21"/>
                    </w:rPr>
                    <w:t>（A）</w:t>
                  </w:r>
                </w:p>
              </w:tc>
              <w:tc>
                <w:tcPr>
                  <w:tcW w:w="2201" w:type="pct"/>
                  <w:vMerge w:val="continue"/>
                  <w:tcBorders>
                    <w:left w:val="single" w:color="auto" w:sz="2" w:space="0"/>
                    <w:right w:val="single" w:color="auto" w:sz="2" w:space="0"/>
                    <w:tl2br w:val="nil"/>
                    <w:tr2bl w:val="nil"/>
                  </w:tcBorders>
                  <w:noWrap w:val="0"/>
                  <w:tcMar>
                    <w:left w:w="28" w:type="dxa"/>
                    <w:right w:w="28" w:type="dxa"/>
                  </w:tcMar>
                  <w:vAlign w:val="center"/>
                </w:tcPr>
                <w:p w14:paraId="208FB4D3">
                  <w:pPr>
                    <w:keepNext w:val="0"/>
                    <w:keepLines w:val="0"/>
                    <w:pageBreakBefore w:val="0"/>
                    <w:widowControl w:val="0"/>
                    <w:suppressLineNumbers w:val="0"/>
                    <w:kinsoku/>
                    <w:wordWrap w:val="0"/>
                    <w:overflowPunct/>
                    <w:topLinePunct w:val="0"/>
                    <w:autoSpaceDE/>
                    <w:autoSpaceDN/>
                    <w:bidi w:val="0"/>
                    <w:adjustRightInd w:val="0"/>
                    <w:snapToGrid w:val="0"/>
                    <w:spacing w:before="0" w:beforeLines="0" w:beforeAutospacing="0" w:after="0" w:afterLines="0" w:afterAutospacing="0"/>
                    <w:ind w:left="0" w:right="0"/>
                    <w:jc w:val="center"/>
                    <w:textAlignment w:val="auto"/>
                    <w:rPr>
                      <w:rFonts w:hint="default" w:ascii="Times New Roman" w:hAnsi="Times New Roman" w:eastAsia="宋体"/>
                      <w:snapToGrid w:val="0"/>
                      <w:color w:val="auto"/>
                      <w:sz w:val="21"/>
                      <w:szCs w:val="21"/>
                    </w:rPr>
                  </w:pPr>
                </w:p>
              </w:tc>
            </w:tr>
          </w:tbl>
          <w:p w14:paraId="7599AA39">
            <w:pPr>
              <w:pStyle w:val="6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textAlignment w:val="auto"/>
              <w:rPr>
                <w:rFonts w:hint="eastAsia" w:ascii="Times New Roman" w:hAnsi="Times New Roman" w:eastAsia="宋体"/>
                <w:color w:val="auto"/>
                <w:spacing w:val="0"/>
                <w:sz w:val="24"/>
                <w:szCs w:val="20"/>
              </w:rPr>
            </w:pPr>
            <w:r>
              <w:rPr>
                <w:rFonts w:hint="default" w:ascii="Times New Roman" w:hAnsi="Times New Roman" w:eastAsia="宋体"/>
                <w:color w:val="auto"/>
                <w:spacing w:val="0"/>
                <w:sz w:val="24"/>
                <w:szCs w:val="20"/>
              </w:rPr>
              <w:t>（4）固废标准</w:t>
            </w:r>
          </w:p>
          <w:p w14:paraId="728975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olor w:val="auto"/>
                <w:kern w:val="0"/>
                <w:szCs w:val="21"/>
                <w:lang w:eastAsia="zh-CN"/>
              </w:rPr>
            </w:pPr>
            <w:r>
              <w:rPr>
                <w:rFonts w:hint="default" w:ascii="Times New Roman" w:hAnsi="Times New Roman" w:eastAsia="宋体" w:cs="Times New Roman"/>
                <w:color w:val="auto"/>
                <w:sz w:val="24"/>
                <w:szCs w:val="24"/>
              </w:rPr>
              <w:t>一般工业固体废物执行《一般工业固体废物贮存和填埋污染控制标准》(GB18599-2020)；生活垃圾处理参照执行《中华人民共和国固体废物污染环境防治法》（2020年09月实施）中第四章中的相关内容</w:t>
            </w:r>
            <w:r>
              <w:rPr>
                <w:rFonts w:hint="eastAsia" w:cs="Times New Roman"/>
                <w:color w:val="auto"/>
                <w:sz w:val="24"/>
                <w:szCs w:val="24"/>
                <w:lang w:eastAsia="zh-CN"/>
              </w:rPr>
              <w:t>；危险废物执行</w:t>
            </w:r>
            <w:r>
              <w:rPr>
                <w:rFonts w:hint="default"/>
                <w:color w:val="auto"/>
                <w:sz w:val="24"/>
                <w:szCs w:val="24"/>
              </w:rPr>
              <w:t>《危险废物贮存污染控制标准》（GB18597-2023）</w:t>
            </w:r>
            <w:r>
              <w:rPr>
                <w:rFonts w:hint="eastAsia"/>
                <w:color w:val="auto"/>
                <w:sz w:val="24"/>
                <w:szCs w:val="24"/>
                <w:lang w:eastAsia="zh-CN"/>
              </w:rPr>
              <w:t>。</w:t>
            </w:r>
          </w:p>
        </w:tc>
      </w:tr>
      <w:tr w14:paraId="1F44B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392" w:type="pct"/>
            <w:tcMar>
              <w:left w:w="28" w:type="dxa"/>
              <w:right w:w="28" w:type="dxa"/>
            </w:tcMar>
            <w:vAlign w:val="center"/>
          </w:tcPr>
          <w:p w14:paraId="11B9F5A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b/>
                <w:bCs/>
                <w:color w:val="auto"/>
                <w:kern w:val="0"/>
                <w:sz w:val="24"/>
                <w:szCs w:val="24"/>
              </w:rPr>
            </w:pPr>
            <w:r>
              <w:rPr>
                <w:rFonts w:hint="default" w:ascii="Times New Roman" w:hAnsi="Times New Roman" w:eastAsia="宋体"/>
                <w:b/>
                <w:bCs/>
                <w:color w:val="auto"/>
                <w:kern w:val="0"/>
                <w:sz w:val="24"/>
                <w:szCs w:val="24"/>
              </w:rPr>
              <w:t>总量控制指标</w:t>
            </w:r>
          </w:p>
        </w:tc>
        <w:tc>
          <w:tcPr>
            <w:tcW w:w="4607" w:type="pct"/>
            <w:vAlign w:val="center"/>
          </w:tcPr>
          <w:p w14:paraId="10E0B563">
            <w:pPr>
              <w:pStyle w:val="21"/>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pacing w:val="0"/>
                <w:kern w:val="0"/>
                <w:sz w:val="24"/>
                <w:szCs w:val="24"/>
              </w:rPr>
            </w:pPr>
            <w:r>
              <w:rPr>
                <w:rFonts w:hint="eastAsia" w:ascii="Times New Roman" w:hAnsi="Times New Roman" w:eastAsia="宋体" w:cs="宋体"/>
                <w:color w:val="auto"/>
                <w:spacing w:val="0"/>
                <w:kern w:val="0"/>
                <w:sz w:val="24"/>
                <w:szCs w:val="24"/>
                <w:lang w:val="en-US" w:eastAsia="zh-CN" w:bidi="ar"/>
              </w:rPr>
              <w:t>根据《关于印发</w:t>
            </w:r>
            <w:r>
              <w:rPr>
                <w:rFonts w:hint="default" w:ascii="Times New Roman" w:hAnsi="Times New Roman" w:eastAsia="宋体" w:cs="Times New Roman"/>
                <w:color w:val="auto"/>
                <w:spacing w:val="0"/>
                <w:kern w:val="0"/>
                <w:sz w:val="24"/>
                <w:szCs w:val="24"/>
                <w:lang w:val="en-US" w:eastAsia="zh-CN" w:bidi="ar"/>
              </w:rPr>
              <w:t>&lt;</w:t>
            </w:r>
            <w:r>
              <w:rPr>
                <w:rFonts w:hint="eastAsia" w:ascii="Times New Roman" w:hAnsi="Times New Roman" w:eastAsia="宋体" w:cs="宋体"/>
                <w:color w:val="auto"/>
                <w:spacing w:val="0"/>
                <w:kern w:val="0"/>
                <w:sz w:val="24"/>
                <w:szCs w:val="24"/>
                <w:lang w:val="en-US" w:eastAsia="zh-CN" w:bidi="ar"/>
              </w:rPr>
              <w:t>建设项目主要污染物排放总量指标审核及管理暂行办法</w:t>
            </w:r>
            <w:r>
              <w:rPr>
                <w:rFonts w:hint="default" w:ascii="Times New Roman" w:hAnsi="Times New Roman" w:eastAsia="宋体" w:cs="Times New Roman"/>
                <w:color w:val="auto"/>
                <w:spacing w:val="0"/>
                <w:kern w:val="0"/>
                <w:sz w:val="24"/>
                <w:szCs w:val="24"/>
                <w:lang w:val="en-US" w:eastAsia="zh-CN" w:bidi="ar"/>
              </w:rPr>
              <w:t>&gt;</w:t>
            </w:r>
            <w:r>
              <w:rPr>
                <w:rFonts w:hint="eastAsia" w:ascii="Times New Roman" w:hAnsi="Times New Roman" w:eastAsia="宋体" w:cs="宋体"/>
                <w:color w:val="auto"/>
                <w:spacing w:val="0"/>
                <w:kern w:val="0"/>
                <w:sz w:val="24"/>
                <w:szCs w:val="24"/>
                <w:lang w:val="en-US" w:eastAsia="zh-CN" w:bidi="ar"/>
              </w:rPr>
              <w:t>的通知》</w:t>
            </w:r>
            <w:r>
              <w:rPr>
                <w:rFonts w:hint="default" w:ascii="Times New Roman" w:hAnsi="Times New Roman" w:eastAsia="宋体" w:cs="Times New Roman"/>
                <w:color w:val="auto"/>
                <w:spacing w:val="0"/>
                <w:kern w:val="0"/>
                <w:sz w:val="24"/>
                <w:szCs w:val="24"/>
                <w:lang w:val="en-US" w:eastAsia="zh-CN" w:bidi="ar"/>
              </w:rPr>
              <w:t>(</w:t>
            </w:r>
            <w:r>
              <w:rPr>
                <w:rFonts w:hint="eastAsia" w:ascii="Times New Roman" w:hAnsi="Times New Roman" w:eastAsia="宋体" w:cs="宋体"/>
                <w:color w:val="auto"/>
                <w:spacing w:val="0"/>
                <w:kern w:val="0"/>
                <w:sz w:val="24"/>
                <w:szCs w:val="24"/>
                <w:lang w:val="en-US" w:eastAsia="zh-CN" w:bidi="ar"/>
              </w:rPr>
              <w:t>环发</w:t>
            </w:r>
            <w:r>
              <w:rPr>
                <w:rFonts w:hint="default" w:ascii="Times New Roman" w:hAnsi="Times New Roman" w:eastAsia="宋体" w:cs="Times New Roman"/>
                <w:color w:val="auto"/>
                <w:spacing w:val="0"/>
                <w:kern w:val="0"/>
                <w:sz w:val="24"/>
                <w:szCs w:val="24"/>
                <w:lang w:val="en-US" w:eastAsia="zh-CN" w:bidi="ar"/>
              </w:rPr>
              <w:t>[2014]197</w:t>
            </w:r>
            <w:r>
              <w:rPr>
                <w:rFonts w:hint="eastAsia" w:ascii="Times New Roman" w:hAnsi="Times New Roman" w:eastAsia="宋体" w:cs="宋体"/>
                <w:color w:val="auto"/>
                <w:spacing w:val="0"/>
                <w:kern w:val="0"/>
                <w:sz w:val="24"/>
                <w:szCs w:val="24"/>
                <w:lang w:val="en-US" w:eastAsia="zh-CN" w:bidi="ar"/>
              </w:rPr>
              <w:t>号</w:t>
            </w:r>
            <w:r>
              <w:rPr>
                <w:rFonts w:hint="default" w:ascii="Times New Roman" w:hAnsi="Times New Roman" w:eastAsia="宋体" w:cs="Times New Roman"/>
                <w:color w:val="auto"/>
                <w:spacing w:val="0"/>
                <w:kern w:val="0"/>
                <w:sz w:val="24"/>
                <w:szCs w:val="24"/>
                <w:lang w:val="en-US" w:eastAsia="zh-CN" w:bidi="ar"/>
              </w:rPr>
              <w:t>)</w:t>
            </w:r>
            <w:r>
              <w:rPr>
                <w:rFonts w:hint="eastAsia" w:ascii="Times New Roman" w:hAnsi="Times New Roman" w:cs="宋体"/>
                <w:color w:val="auto"/>
                <w:spacing w:val="0"/>
                <w:kern w:val="0"/>
                <w:sz w:val="24"/>
                <w:szCs w:val="24"/>
                <w:lang w:val="en-US" w:eastAsia="zh-CN" w:bidi="ar"/>
              </w:rPr>
              <w:t>、</w:t>
            </w:r>
            <w:r>
              <w:rPr>
                <w:rFonts w:hint="eastAsia" w:ascii="Times New Roman" w:hAnsi="Times New Roman" w:eastAsia="宋体" w:cs="宋体"/>
                <w:color w:val="auto"/>
                <w:spacing w:val="0"/>
                <w:kern w:val="0"/>
                <w:sz w:val="24"/>
                <w:szCs w:val="24"/>
                <w:lang w:val="en-US" w:eastAsia="zh-CN" w:bidi="ar"/>
              </w:rPr>
              <w:t>《河北省环境保护厅关于进一步改革和优化建设项目主要污染物排放总量核定工作的通知》</w:t>
            </w:r>
            <w:r>
              <w:rPr>
                <w:rFonts w:hint="default" w:ascii="Times New Roman" w:hAnsi="Times New Roman" w:eastAsia="宋体" w:cs="Times New Roman"/>
                <w:color w:val="auto"/>
                <w:spacing w:val="0"/>
                <w:kern w:val="0"/>
                <w:sz w:val="24"/>
                <w:szCs w:val="24"/>
                <w:lang w:val="en-US" w:eastAsia="zh-CN" w:bidi="ar"/>
              </w:rPr>
              <w:t>(</w:t>
            </w:r>
            <w:r>
              <w:rPr>
                <w:rFonts w:hint="eastAsia" w:ascii="Times New Roman" w:hAnsi="Times New Roman" w:eastAsia="宋体" w:cs="宋体"/>
                <w:color w:val="auto"/>
                <w:spacing w:val="0"/>
                <w:kern w:val="0"/>
                <w:sz w:val="24"/>
                <w:szCs w:val="24"/>
                <w:lang w:val="en-US" w:eastAsia="zh-CN" w:bidi="ar"/>
              </w:rPr>
              <w:t>冀环总</w:t>
            </w:r>
            <w:r>
              <w:rPr>
                <w:rFonts w:hint="default" w:ascii="Times New Roman" w:hAnsi="Times New Roman" w:eastAsia="宋体" w:cs="Times New Roman"/>
                <w:color w:val="auto"/>
                <w:spacing w:val="0"/>
                <w:kern w:val="0"/>
                <w:sz w:val="24"/>
                <w:szCs w:val="24"/>
                <w:lang w:val="en-US" w:eastAsia="zh-CN" w:bidi="ar"/>
              </w:rPr>
              <w:t>[2014]283</w:t>
            </w:r>
            <w:r>
              <w:rPr>
                <w:rFonts w:hint="eastAsia" w:ascii="Times New Roman" w:hAnsi="Times New Roman" w:eastAsia="宋体" w:cs="宋体"/>
                <w:color w:val="auto"/>
                <w:spacing w:val="0"/>
                <w:kern w:val="0"/>
                <w:sz w:val="24"/>
                <w:szCs w:val="24"/>
                <w:lang w:val="en-US" w:eastAsia="zh-CN" w:bidi="ar"/>
              </w:rPr>
              <w:t>号</w:t>
            </w:r>
            <w:r>
              <w:rPr>
                <w:rFonts w:hint="default" w:ascii="Times New Roman" w:hAnsi="Times New Roman" w:eastAsia="宋体" w:cs="Times New Roman"/>
                <w:color w:val="auto"/>
                <w:spacing w:val="0"/>
                <w:kern w:val="0"/>
                <w:sz w:val="24"/>
                <w:szCs w:val="24"/>
                <w:lang w:val="en-US" w:eastAsia="zh-CN" w:bidi="ar"/>
              </w:rPr>
              <w:t>)</w:t>
            </w:r>
            <w:r>
              <w:rPr>
                <w:rFonts w:hint="eastAsia" w:ascii="Times New Roman" w:hAnsi="Times New Roman" w:cs="Times New Roman"/>
                <w:color w:val="auto"/>
                <w:spacing w:val="0"/>
                <w:kern w:val="0"/>
                <w:sz w:val="24"/>
                <w:szCs w:val="24"/>
                <w:lang w:val="en-US" w:eastAsia="zh-CN" w:bidi="ar"/>
              </w:rPr>
              <w:t>及《河北省生态环境厅办公室关于进一步做好建设项目新增水主要污染物排污权核定有关事宜的通知》（冀环办字函[2023]283号）的规定核算</w:t>
            </w:r>
            <w:r>
              <w:rPr>
                <w:rFonts w:hint="eastAsia" w:ascii="Times New Roman" w:hAnsi="Times New Roman" w:eastAsia="宋体" w:cs="宋体"/>
                <w:color w:val="auto"/>
                <w:spacing w:val="0"/>
                <w:kern w:val="0"/>
                <w:sz w:val="24"/>
                <w:szCs w:val="24"/>
                <w:lang w:val="en-US" w:eastAsia="zh-CN" w:bidi="ar"/>
              </w:rPr>
              <w:t>，总量控制因子确定为</w:t>
            </w:r>
            <w:r>
              <w:rPr>
                <w:rFonts w:hint="default" w:ascii="Times New Roman" w:hAnsi="Times New Roman" w:eastAsia="宋体" w:cs="Times New Roman"/>
                <w:color w:val="auto"/>
                <w:spacing w:val="0"/>
                <w:kern w:val="0"/>
                <w:sz w:val="24"/>
                <w:szCs w:val="24"/>
                <w:lang w:val="en-US" w:eastAsia="zh-CN" w:bidi="ar"/>
              </w:rPr>
              <w:t>SO</w:t>
            </w:r>
            <w:r>
              <w:rPr>
                <w:rFonts w:hint="default" w:ascii="Times New Roman" w:hAnsi="Times New Roman" w:eastAsia="宋体" w:cs="Times New Roman"/>
                <w:color w:val="auto"/>
                <w:spacing w:val="0"/>
                <w:kern w:val="0"/>
                <w:sz w:val="24"/>
                <w:szCs w:val="24"/>
                <w:vertAlign w:val="subscript"/>
                <w:lang w:val="en-US" w:eastAsia="zh-CN" w:bidi="ar"/>
              </w:rPr>
              <w:t>2</w:t>
            </w:r>
            <w:r>
              <w:rPr>
                <w:rFonts w:hint="eastAsia" w:ascii="Times New Roman" w:hAnsi="Times New Roman" w:eastAsia="宋体" w:cs="宋体"/>
                <w:color w:val="auto"/>
                <w:spacing w:val="0"/>
                <w:kern w:val="0"/>
                <w:sz w:val="24"/>
                <w:szCs w:val="24"/>
                <w:lang w:val="en-US" w:eastAsia="zh-CN" w:bidi="ar"/>
              </w:rPr>
              <w:t>、</w:t>
            </w:r>
            <w:r>
              <w:rPr>
                <w:rFonts w:hint="default" w:ascii="Times New Roman" w:hAnsi="Times New Roman" w:eastAsia="宋体" w:cs="Times New Roman"/>
                <w:color w:val="auto"/>
                <w:spacing w:val="0"/>
                <w:kern w:val="0"/>
                <w:sz w:val="24"/>
                <w:szCs w:val="24"/>
                <w:lang w:val="en-US" w:eastAsia="zh-CN" w:bidi="ar"/>
              </w:rPr>
              <w:t>NO</w:t>
            </w:r>
            <w:r>
              <w:rPr>
                <w:rFonts w:hint="default" w:ascii="Times New Roman" w:hAnsi="Times New Roman" w:eastAsia="宋体" w:cs="Times New Roman"/>
                <w:color w:val="auto"/>
                <w:spacing w:val="0"/>
                <w:kern w:val="0"/>
                <w:sz w:val="24"/>
                <w:szCs w:val="24"/>
                <w:vertAlign w:val="subscript"/>
                <w:lang w:val="en-US" w:eastAsia="zh-CN" w:bidi="ar"/>
              </w:rPr>
              <w:t>x</w:t>
            </w:r>
            <w:r>
              <w:rPr>
                <w:rFonts w:hint="eastAsia" w:ascii="Times New Roman" w:hAnsi="Times New Roman" w:eastAsia="宋体" w:cs="宋体"/>
                <w:color w:val="auto"/>
                <w:spacing w:val="0"/>
                <w:kern w:val="0"/>
                <w:sz w:val="24"/>
                <w:szCs w:val="24"/>
                <w:lang w:val="en-US" w:eastAsia="zh-CN" w:bidi="ar"/>
              </w:rPr>
              <w:t>、</w:t>
            </w:r>
            <w:r>
              <w:rPr>
                <w:rFonts w:hint="default" w:ascii="Times New Roman" w:hAnsi="Times New Roman" w:eastAsia="宋体" w:cs="Times New Roman"/>
                <w:color w:val="auto"/>
                <w:spacing w:val="0"/>
                <w:kern w:val="0"/>
                <w:sz w:val="24"/>
                <w:szCs w:val="24"/>
                <w:lang w:val="en-US" w:eastAsia="zh-CN" w:bidi="ar"/>
              </w:rPr>
              <w:t>COD</w:t>
            </w:r>
            <w:r>
              <w:rPr>
                <w:rFonts w:hint="eastAsia" w:ascii="Times New Roman" w:hAnsi="Times New Roman" w:eastAsia="宋体" w:cs="宋体"/>
                <w:color w:val="auto"/>
                <w:spacing w:val="0"/>
                <w:kern w:val="0"/>
                <w:sz w:val="24"/>
                <w:szCs w:val="24"/>
                <w:lang w:val="en-US" w:eastAsia="zh-CN" w:bidi="ar"/>
              </w:rPr>
              <w:t>、</w:t>
            </w:r>
            <w:r>
              <w:rPr>
                <w:rFonts w:hint="default" w:ascii="Times New Roman" w:hAnsi="Times New Roman" w:eastAsia="宋体" w:cs="Times New Roman"/>
                <w:color w:val="auto"/>
                <w:spacing w:val="0"/>
                <w:kern w:val="0"/>
                <w:sz w:val="24"/>
                <w:szCs w:val="24"/>
                <w:lang w:val="en-US" w:eastAsia="zh-CN" w:bidi="ar"/>
              </w:rPr>
              <w:t>NH</w:t>
            </w:r>
            <w:r>
              <w:rPr>
                <w:rFonts w:hint="default" w:ascii="Times New Roman" w:hAnsi="Times New Roman" w:eastAsia="宋体" w:cs="Times New Roman"/>
                <w:color w:val="auto"/>
                <w:spacing w:val="0"/>
                <w:kern w:val="0"/>
                <w:sz w:val="24"/>
                <w:szCs w:val="24"/>
                <w:vertAlign w:val="subscript"/>
                <w:lang w:val="en-US" w:eastAsia="zh-CN" w:bidi="ar"/>
              </w:rPr>
              <w:t>3</w:t>
            </w:r>
            <w:r>
              <w:rPr>
                <w:rFonts w:hint="default" w:ascii="Times New Roman" w:hAnsi="Times New Roman" w:eastAsia="宋体" w:cs="Times New Roman"/>
                <w:color w:val="auto"/>
                <w:spacing w:val="0"/>
                <w:kern w:val="0"/>
                <w:sz w:val="24"/>
                <w:szCs w:val="24"/>
                <w:lang w:val="en-US" w:eastAsia="zh-CN" w:bidi="ar"/>
              </w:rPr>
              <w:t>-N</w:t>
            </w:r>
            <w:r>
              <w:rPr>
                <w:rFonts w:hint="eastAsia" w:ascii="Times New Roman" w:hAnsi="Times New Roman" w:eastAsia="宋体" w:cs="宋体"/>
                <w:color w:val="auto"/>
                <w:spacing w:val="0"/>
                <w:kern w:val="0"/>
                <w:sz w:val="24"/>
                <w:szCs w:val="24"/>
                <w:lang w:val="en-US" w:eastAsia="zh-CN" w:bidi="ar"/>
              </w:rPr>
              <w:t>。</w:t>
            </w:r>
          </w:p>
          <w:p w14:paraId="622837CA">
            <w:pPr>
              <w:pStyle w:val="21"/>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rPr>
                <w:rFonts w:hint="eastAsia" w:ascii="Times New Roman" w:hAnsi="Times New Roman" w:cs="宋体"/>
                <w:color w:val="auto"/>
                <w:spacing w:val="0"/>
                <w:kern w:val="0"/>
                <w:sz w:val="24"/>
                <w:szCs w:val="24"/>
                <w:lang w:val="en-US" w:eastAsia="zh-CN" w:bidi="ar"/>
              </w:rPr>
            </w:pPr>
            <w:r>
              <w:rPr>
                <w:rFonts w:hint="eastAsia" w:ascii="Times New Roman" w:hAnsi="Times New Roman" w:cs="宋体"/>
                <w:color w:val="auto"/>
                <w:spacing w:val="0"/>
                <w:kern w:val="0"/>
                <w:sz w:val="24"/>
                <w:szCs w:val="24"/>
                <w:lang w:val="en-US" w:eastAsia="zh-CN" w:bidi="ar"/>
              </w:rPr>
              <w:t>本项目不设燃气锅炉，不涉及SO</w:t>
            </w:r>
            <w:r>
              <w:rPr>
                <w:rFonts w:hint="eastAsia" w:ascii="Times New Roman" w:hAnsi="Times New Roman" w:cs="宋体"/>
                <w:color w:val="auto"/>
                <w:spacing w:val="0"/>
                <w:kern w:val="0"/>
                <w:sz w:val="24"/>
                <w:szCs w:val="24"/>
                <w:vertAlign w:val="subscript"/>
                <w:lang w:val="en-US" w:eastAsia="zh-CN" w:bidi="ar"/>
              </w:rPr>
              <w:t>2</w:t>
            </w:r>
            <w:r>
              <w:rPr>
                <w:rFonts w:hint="eastAsia" w:ascii="Times New Roman" w:hAnsi="Times New Roman" w:cs="宋体"/>
                <w:color w:val="auto"/>
                <w:spacing w:val="0"/>
                <w:kern w:val="0"/>
                <w:sz w:val="24"/>
                <w:szCs w:val="24"/>
                <w:lang w:val="en-US" w:eastAsia="zh-CN" w:bidi="ar"/>
              </w:rPr>
              <w:t>、NOx排放，污染物总量控制指标</w:t>
            </w:r>
            <w:r>
              <w:rPr>
                <w:rFonts w:hint="default" w:ascii="Times New Roman" w:hAnsi="Times New Roman" w:eastAsia="宋体" w:cs="Times New Roman"/>
                <w:color w:val="auto"/>
                <w:spacing w:val="0"/>
                <w:kern w:val="2"/>
                <w:sz w:val="24"/>
                <w:szCs w:val="24"/>
                <w:lang w:val="en-US" w:eastAsia="zh-CN" w:bidi="ar"/>
              </w:rPr>
              <w:t>SO</w:t>
            </w:r>
            <w:r>
              <w:rPr>
                <w:rFonts w:hint="default" w:ascii="Times New Roman" w:hAnsi="Times New Roman" w:eastAsia="宋体" w:cs="Times New Roman"/>
                <w:color w:val="auto"/>
                <w:spacing w:val="0"/>
                <w:kern w:val="2"/>
                <w:sz w:val="24"/>
                <w:szCs w:val="24"/>
                <w:vertAlign w:val="subscript"/>
                <w:lang w:val="en-US" w:eastAsia="zh-CN" w:bidi="ar"/>
              </w:rPr>
              <w:t>2</w:t>
            </w:r>
            <w:r>
              <w:rPr>
                <w:rFonts w:hint="eastAsia" w:ascii="Times New Roman" w:hAnsi="Times New Roman" w:eastAsia="宋体" w:cs="宋体"/>
                <w:color w:val="auto"/>
                <w:spacing w:val="0"/>
                <w:kern w:val="2"/>
                <w:sz w:val="24"/>
                <w:szCs w:val="24"/>
                <w:lang w:val="en-US" w:eastAsia="zh-CN" w:bidi="ar"/>
              </w:rPr>
              <w:t>：</w:t>
            </w:r>
            <w:r>
              <w:rPr>
                <w:rFonts w:hint="eastAsia" w:ascii="Times New Roman" w:hAnsi="Times New Roman" w:cs="宋体"/>
                <w:color w:val="auto"/>
                <w:spacing w:val="0"/>
                <w:kern w:val="0"/>
                <w:sz w:val="24"/>
                <w:szCs w:val="24"/>
                <w:lang w:val="en-US" w:eastAsia="zh-CN" w:bidi="ar"/>
              </w:rPr>
              <w:t>0t/a、</w:t>
            </w:r>
            <w:r>
              <w:rPr>
                <w:rFonts w:hint="default" w:ascii="Times New Roman" w:hAnsi="Times New Roman" w:eastAsia="宋体" w:cs="Times New Roman"/>
                <w:color w:val="auto"/>
                <w:spacing w:val="0"/>
                <w:kern w:val="2"/>
                <w:sz w:val="24"/>
                <w:szCs w:val="24"/>
                <w:lang w:val="en-US" w:eastAsia="zh-CN" w:bidi="ar"/>
              </w:rPr>
              <w:t>NO</w:t>
            </w:r>
            <w:r>
              <w:rPr>
                <w:rFonts w:hint="default" w:ascii="Times New Roman" w:hAnsi="Times New Roman" w:eastAsia="宋体" w:cs="Times New Roman"/>
                <w:color w:val="auto"/>
                <w:spacing w:val="0"/>
                <w:kern w:val="2"/>
                <w:sz w:val="24"/>
                <w:szCs w:val="24"/>
                <w:vertAlign w:val="subscript"/>
                <w:lang w:val="en-US" w:eastAsia="zh-CN" w:bidi="ar"/>
              </w:rPr>
              <w:t>X</w:t>
            </w:r>
            <w:r>
              <w:rPr>
                <w:rFonts w:hint="eastAsia" w:ascii="Times New Roman" w:hAnsi="Times New Roman" w:cs="Times New Roman"/>
                <w:color w:val="auto"/>
                <w:spacing w:val="0"/>
                <w:kern w:val="2"/>
                <w:sz w:val="24"/>
                <w:szCs w:val="24"/>
                <w:vertAlign w:val="baseline"/>
                <w:lang w:val="en-US" w:eastAsia="zh-CN" w:bidi="ar"/>
              </w:rPr>
              <w:t>：</w:t>
            </w:r>
            <w:r>
              <w:rPr>
                <w:rFonts w:hint="eastAsia" w:ascii="Times New Roman" w:hAnsi="Times New Roman" w:cs="宋体"/>
                <w:color w:val="auto"/>
                <w:spacing w:val="0"/>
                <w:kern w:val="0"/>
                <w:sz w:val="24"/>
                <w:szCs w:val="24"/>
                <w:lang w:val="en-US" w:eastAsia="zh-CN" w:bidi="ar"/>
              </w:rPr>
              <w:t>0t/a。生产冷却水循环使用，定期泼洒逸尘；生活污水经化粪池处理后，</w:t>
            </w:r>
            <w:r>
              <w:rPr>
                <w:rFonts w:hint="eastAsia" w:cs="Times New Roman"/>
                <w:color w:val="auto"/>
                <w:kern w:val="0"/>
                <w:sz w:val="24"/>
                <w:szCs w:val="24"/>
                <w:lang w:eastAsia="zh-CN"/>
              </w:rPr>
              <w:t>污染物排放浓度达到《污水综合排放标准》</w:t>
            </w:r>
            <w:r>
              <w:rPr>
                <w:rFonts w:hint="default" w:ascii="Times New Roman" w:hAnsi="Times New Roman" w:cs="Times New Roman"/>
                <w:color w:val="auto"/>
                <w:kern w:val="0"/>
                <w:sz w:val="24"/>
                <w:szCs w:val="24"/>
                <w:lang w:eastAsia="zh-CN"/>
              </w:rPr>
              <w:t>（GB8978</w:t>
            </w:r>
            <w:r>
              <w:rPr>
                <w:rFonts w:hint="default" w:ascii="Times New Roman" w:hAnsi="Times New Roman" w:cs="Times New Roman"/>
                <w:color w:val="auto"/>
                <w:kern w:val="0"/>
                <w:sz w:val="24"/>
                <w:szCs w:val="24"/>
                <w:lang w:val="en-US" w:eastAsia="zh-CN"/>
              </w:rPr>
              <w:t>-</w:t>
            </w:r>
            <w:r>
              <w:rPr>
                <w:rFonts w:hint="default" w:ascii="Times New Roman" w:hAnsi="Times New Roman" w:cs="Times New Roman"/>
                <w:color w:val="auto"/>
                <w:kern w:val="0"/>
                <w:sz w:val="24"/>
                <w:szCs w:val="24"/>
                <w:lang w:eastAsia="zh-CN"/>
              </w:rPr>
              <w:t>1996）</w:t>
            </w:r>
            <w:r>
              <w:rPr>
                <w:rFonts w:hint="eastAsia" w:cs="Times New Roman"/>
                <w:color w:val="auto"/>
                <w:kern w:val="0"/>
                <w:sz w:val="24"/>
                <w:szCs w:val="24"/>
                <w:lang w:eastAsia="zh-CN"/>
              </w:rPr>
              <w:t>三级标准同时满足园区魏县开发区污水处理有限公司进水要求后，</w:t>
            </w:r>
            <w:r>
              <w:rPr>
                <w:rFonts w:hint="eastAsia" w:ascii="Times New Roman" w:hAnsi="Times New Roman" w:cs="宋体"/>
                <w:color w:val="auto"/>
                <w:spacing w:val="0"/>
                <w:kern w:val="0"/>
                <w:sz w:val="24"/>
                <w:szCs w:val="24"/>
                <w:lang w:val="en-US" w:eastAsia="zh-CN" w:bidi="ar"/>
              </w:rPr>
              <w:t>排入园区污水管网，最终排入魏县开发区污水处理有限公司进一步处理，外排废水量合计为177.6m</w:t>
            </w:r>
            <w:r>
              <w:rPr>
                <w:rFonts w:hint="eastAsia" w:ascii="Times New Roman" w:hAnsi="Times New Roman" w:cs="宋体"/>
                <w:color w:val="auto"/>
                <w:spacing w:val="0"/>
                <w:kern w:val="0"/>
                <w:sz w:val="24"/>
                <w:szCs w:val="24"/>
                <w:vertAlign w:val="superscript"/>
                <w:lang w:val="en-US" w:eastAsia="zh-CN" w:bidi="ar"/>
              </w:rPr>
              <w:t>3</w:t>
            </w:r>
            <w:r>
              <w:rPr>
                <w:rFonts w:hint="eastAsia" w:ascii="Times New Roman" w:hAnsi="Times New Roman" w:cs="宋体"/>
                <w:color w:val="auto"/>
                <w:spacing w:val="0"/>
                <w:kern w:val="0"/>
                <w:sz w:val="24"/>
                <w:szCs w:val="24"/>
                <w:lang w:val="en-US" w:eastAsia="zh-CN" w:bidi="ar"/>
              </w:rPr>
              <w:t>/a。魏县开发区污水处理有限公司进水水质标准为COD</w:t>
            </w:r>
            <w:r>
              <w:rPr>
                <w:rFonts w:hint="default" w:ascii="Times New Roman" w:hAnsi="Times New Roman" w:cs="Times New Roman"/>
                <w:color w:val="auto"/>
                <w:spacing w:val="0"/>
                <w:kern w:val="0"/>
                <w:sz w:val="24"/>
                <w:szCs w:val="24"/>
                <w:lang w:val="en-US" w:eastAsia="zh-CN" w:bidi="ar"/>
              </w:rPr>
              <w:t>≤</w:t>
            </w:r>
            <w:r>
              <w:rPr>
                <w:rFonts w:hint="eastAsia" w:ascii="Times New Roman" w:hAnsi="Times New Roman" w:cs="宋体"/>
                <w:color w:val="auto"/>
                <w:spacing w:val="0"/>
                <w:kern w:val="0"/>
                <w:sz w:val="24"/>
                <w:szCs w:val="24"/>
                <w:lang w:val="en-US" w:eastAsia="zh-CN" w:bidi="ar"/>
              </w:rPr>
              <w:t>350mg/L，氨氮</w:t>
            </w:r>
            <w:r>
              <w:rPr>
                <w:rFonts w:hint="default" w:ascii="Times New Roman" w:hAnsi="Times New Roman" w:cs="Times New Roman"/>
                <w:color w:val="auto"/>
                <w:spacing w:val="0"/>
                <w:kern w:val="0"/>
                <w:sz w:val="24"/>
                <w:szCs w:val="24"/>
                <w:lang w:val="en-US" w:eastAsia="zh-CN" w:bidi="ar"/>
              </w:rPr>
              <w:t>≤</w:t>
            </w:r>
            <w:r>
              <w:rPr>
                <w:rFonts w:hint="eastAsia" w:ascii="Times New Roman" w:hAnsi="Times New Roman" w:cs="宋体"/>
                <w:color w:val="auto"/>
                <w:spacing w:val="0"/>
                <w:kern w:val="0"/>
                <w:sz w:val="24"/>
                <w:szCs w:val="24"/>
                <w:lang w:val="en-US" w:eastAsia="zh-CN" w:bidi="ar"/>
              </w:rPr>
              <w:t>35mg/L；出水水质要求，即COD</w:t>
            </w:r>
            <w:r>
              <w:rPr>
                <w:rFonts w:hint="default" w:ascii="Times New Roman" w:hAnsi="Times New Roman" w:cs="Times New Roman"/>
                <w:color w:val="auto"/>
                <w:spacing w:val="0"/>
                <w:kern w:val="0"/>
                <w:sz w:val="24"/>
                <w:szCs w:val="24"/>
                <w:lang w:val="en-US" w:eastAsia="zh-CN" w:bidi="ar"/>
              </w:rPr>
              <w:t>≤</w:t>
            </w:r>
            <w:r>
              <w:rPr>
                <w:rFonts w:hint="eastAsia" w:ascii="Times New Roman" w:hAnsi="Times New Roman" w:cs="宋体"/>
                <w:color w:val="auto"/>
                <w:spacing w:val="0"/>
                <w:kern w:val="0"/>
                <w:sz w:val="24"/>
                <w:szCs w:val="24"/>
                <w:lang w:val="en-US" w:eastAsia="zh-CN" w:bidi="ar"/>
              </w:rPr>
              <w:t>50mg/L、氨氮</w:t>
            </w:r>
            <w:r>
              <w:rPr>
                <w:rFonts w:hint="default" w:ascii="Times New Roman" w:hAnsi="Times New Roman" w:cs="Times New Roman"/>
                <w:color w:val="auto"/>
                <w:spacing w:val="0"/>
                <w:kern w:val="0"/>
                <w:sz w:val="24"/>
                <w:szCs w:val="24"/>
                <w:lang w:val="en-US" w:eastAsia="zh-CN" w:bidi="ar"/>
              </w:rPr>
              <w:t>≤</w:t>
            </w:r>
            <w:r>
              <w:rPr>
                <w:rFonts w:hint="eastAsia" w:ascii="Times New Roman" w:hAnsi="Times New Roman" w:cs="宋体"/>
                <w:color w:val="auto"/>
                <w:spacing w:val="0"/>
                <w:kern w:val="0"/>
                <w:sz w:val="24"/>
                <w:szCs w:val="24"/>
                <w:lang w:val="en-US" w:eastAsia="zh-CN" w:bidi="ar"/>
              </w:rPr>
              <w:t>5mg/L。</w:t>
            </w:r>
          </w:p>
          <w:p w14:paraId="7DC33525">
            <w:pPr>
              <w:pStyle w:val="21"/>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rPr>
                <w:rFonts w:hint="eastAsia" w:ascii="Times New Roman" w:hAnsi="Times New Roman" w:cs="宋体"/>
                <w:color w:val="auto"/>
                <w:spacing w:val="0"/>
                <w:kern w:val="0"/>
                <w:sz w:val="24"/>
                <w:szCs w:val="24"/>
                <w:lang w:val="en-US" w:eastAsia="zh-CN" w:bidi="ar"/>
              </w:rPr>
            </w:pPr>
            <w:r>
              <w:rPr>
                <w:rFonts w:hint="eastAsia" w:ascii="Times New Roman" w:hAnsi="Times New Roman" w:cs="宋体"/>
                <w:color w:val="auto"/>
                <w:spacing w:val="0"/>
                <w:kern w:val="0"/>
                <w:sz w:val="24"/>
                <w:szCs w:val="24"/>
                <w:lang w:val="en-US" w:eastAsia="zh-CN" w:bidi="ar"/>
              </w:rPr>
              <w:t>则本项目污染物总量核算如下：</w:t>
            </w:r>
          </w:p>
          <w:p w14:paraId="4BF8003B">
            <w:pPr>
              <w:pStyle w:val="21"/>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宋体"/>
                <w:color w:val="auto"/>
                <w:spacing w:val="0"/>
                <w:kern w:val="0"/>
                <w:sz w:val="24"/>
                <w:szCs w:val="24"/>
                <w:lang w:val="en-US" w:eastAsia="zh-CN" w:bidi="ar"/>
              </w:rPr>
            </w:pPr>
            <w:r>
              <w:rPr>
                <w:rFonts w:hint="eastAsia" w:ascii="Times New Roman" w:hAnsi="Times New Roman" w:cs="宋体"/>
                <w:color w:val="auto"/>
                <w:spacing w:val="0"/>
                <w:kern w:val="0"/>
                <w:sz w:val="24"/>
                <w:szCs w:val="24"/>
                <w:lang w:val="en-US" w:eastAsia="zh-CN" w:bidi="ar"/>
              </w:rPr>
              <w:t>废水纳管放量：COD=350mg/L</w:t>
            </w:r>
            <w:r>
              <w:rPr>
                <w:rFonts w:hint="default" w:ascii="Times New Roman" w:hAnsi="Times New Roman" w:cs="Times New Roman"/>
                <w:color w:val="auto"/>
                <w:spacing w:val="0"/>
                <w:kern w:val="0"/>
                <w:sz w:val="24"/>
                <w:szCs w:val="24"/>
                <w:lang w:val="en-US" w:eastAsia="zh-CN" w:bidi="ar"/>
              </w:rPr>
              <w:t>×</w:t>
            </w:r>
            <w:r>
              <w:rPr>
                <w:rFonts w:hint="eastAsia" w:ascii="Times New Roman" w:hAnsi="Times New Roman" w:cs="宋体"/>
                <w:color w:val="auto"/>
                <w:spacing w:val="0"/>
                <w:kern w:val="0"/>
                <w:sz w:val="24"/>
                <w:szCs w:val="24"/>
                <w:lang w:val="en-US" w:eastAsia="zh-CN" w:bidi="ar"/>
              </w:rPr>
              <w:t>177.6m</w:t>
            </w:r>
            <w:r>
              <w:rPr>
                <w:rFonts w:hint="eastAsia" w:ascii="Times New Roman" w:hAnsi="Times New Roman" w:cs="宋体"/>
                <w:color w:val="auto"/>
                <w:spacing w:val="0"/>
                <w:kern w:val="0"/>
                <w:sz w:val="24"/>
                <w:szCs w:val="24"/>
                <w:vertAlign w:val="superscript"/>
                <w:lang w:val="en-US" w:eastAsia="zh-CN" w:bidi="ar"/>
              </w:rPr>
              <w:t>3</w:t>
            </w:r>
            <w:r>
              <w:rPr>
                <w:rFonts w:hint="eastAsia" w:ascii="Times New Roman" w:hAnsi="Times New Roman" w:cs="宋体"/>
                <w:color w:val="auto"/>
                <w:spacing w:val="0"/>
                <w:kern w:val="0"/>
                <w:sz w:val="24"/>
                <w:szCs w:val="24"/>
                <w:lang w:val="en-US" w:eastAsia="zh-CN" w:bidi="ar"/>
              </w:rPr>
              <w:t>/a</w:t>
            </w:r>
            <w:r>
              <w:rPr>
                <w:rFonts w:hint="default" w:ascii="Times New Roman" w:hAnsi="Times New Roman" w:cs="Times New Roman"/>
                <w:color w:val="auto"/>
                <w:spacing w:val="0"/>
                <w:kern w:val="0"/>
                <w:sz w:val="24"/>
                <w:szCs w:val="24"/>
                <w:lang w:val="en-US" w:eastAsia="zh-CN" w:bidi="ar"/>
              </w:rPr>
              <w:t>×</w:t>
            </w:r>
            <w:r>
              <w:rPr>
                <w:rFonts w:hint="eastAsia" w:ascii="Times New Roman" w:hAnsi="Times New Roman" w:cs="宋体"/>
                <w:color w:val="auto"/>
                <w:spacing w:val="0"/>
                <w:kern w:val="0"/>
                <w:sz w:val="24"/>
                <w:szCs w:val="24"/>
                <w:lang w:val="en-US" w:eastAsia="zh-CN" w:bidi="ar"/>
              </w:rPr>
              <w:t>10</w:t>
            </w:r>
            <w:r>
              <w:rPr>
                <w:rFonts w:hint="eastAsia" w:ascii="Times New Roman" w:hAnsi="Times New Roman" w:cs="宋体"/>
                <w:color w:val="auto"/>
                <w:spacing w:val="0"/>
                <w:kern w:val="0"/>
                <w:sz w:val="24"/>
                <w:szCs w:val="24"/>
                <w:vertAlign w:val="superscript"/>
                <w:lang w:val="en-US" w:eastAsia="zh-CN" w:bidi="ar"/>
              </w:rPr>
              <w:t>-6</w:t>
            </w:r>
            <w:r>
              <w:rPr>
                <w:rFonts w:hint="eastAsia" w:ascii="Times New Roman" w:hAnsi="Times New Roman" w:cs="宋体"/>
                <w:color w:val="auto"/>
                <w:spacing w:val="0"/>
                <w:kern w:val="0"/>
                <w:sz w:val="24"/>
                <w:szCs w:val="24"/>
                <w:lang w:val="en-US" w:eastAsia="zh-CN" w:bidi="ar"/>
              </w:rPr>
              <w:t>=0.0622t/a；氨氮=35mg/L</w:t>
            </w:r>
            <w:r>
              <w:rPr>
                <w:rFonts w:hint="default" w:ascii="Times New Roman" w:hAnsi="Times New Roman" w:cs="Times New Roman"/>
                <w:color w:val="auto"/>
                <w:spacing w:val="0"/>
                <w:kern w:val="0"/>
                <w:sz w:val="24"/>
                <w:szCs w:val="24"/>
                <w:lang w:val="en-US" w:eastAsia="zh-CN" w:bidi="ar"/>
              </w:rPr>
              <w:t>×</w:t>
            </w:r>
            <w:r>
              <w:rPr>
                <w:rFonts w:hint="eastAsia" w:ascii="Times New Roman" w:hAnsi="Times New Roman" w:cs="宋体"/>
                <w:color w:val="auto"/>
                <w:spacing w:val="0"/>
                <w:kern w:val="0"/>
                <w:sz w:val="24"/>
                <w:szCs w:val="24"/>
                <w:lang w:val="en-US" w:eastAsia="zh-CN" w:bidi="ar"/>
              </w:rPr>
              <w:t>177.6m</w:t>
            </w:r>
            <w:r>
              <w:rPr>
                <w:rFonts w:hint="eastAsia" w:ascii="Times New Roman" w:hAnsi="Times New Roman" w:cs="宋体"/>
                <w:color w:val="auto"/>
                <w:spacing w:val="0"/>
                <w:kern w:val="0"/>
                <w:sz w:val="24"/>
                <w:szCs w:val="24"/>
                <w:vertAlign w:val="superscript"/>
                <w:lang w:val="en-US" w:eastAsia="zh-CN" w:bidi="ar"/>
              </w:rPr>
              <w:t>3</w:t>
            </w:r>
            <w:r>
              <w:rPr>
                <w:rFonts w:hint="eastAsia" w:ascii="Times New Roman" w:hAnsi="Times New Roman" w:cs="宋体"/>
                <w:color w:val="auto"/>
                <w:spacing w:val="0"/>
                <w:kern w:val="0"/>
                <w:sz w:val="24"/>
                <w:szCs w:val="24"/>
                <w:lang w:val="en-US" w:eastAsia="zh-CN" w:bidi="ar"/>
              </w:rPr>
              <w:t>/a</w:t>
            </w:r>
            <w:r>
              <w:rPr>
                <w:rFonts w:hint="default" w:ascii="Times New Roman" w:hAnsi="Times New Roman" w:cs="Times New Roman"/>
                <w:color w:val="auto"/>
                <w:spacing w:val="0"/>
                <w:kern w:val="0"/>
                <w:sz w:val="24"/>
                <w:szCs w:val="24"/>
                <w:lang w:val="en-US" w:eastAsia="zh-CN" w:bidi="ar"/>
              </w:rPr>
              <w:t>×</w:t>
            </w:r>
            <w:r>
              <w:rPr>
                <w:rFonts w:hint="eastAsia" w:ascii="Times New Roman" w:hAnsi="Times New Roman" w:cs="宋体"/>
                <w:color w:val="auto"/>
                <w:spacing w:val="0"/>
                <w:kern w:val="0"/>
                <w:sz w:val="24"/>
                <w:szCs w:val="24"/>
                <w:lang w:val="en-US" w:eastAsia="zh-CN" w:bidi="ar"/>
              </w:rPr>
              <w:t>10</w:t>
            </w:r>
            <w:r>
              <w:rPr>
                <w:rFonts w:hint="eastAsia" w:ascii="Times New Roman" w:hAnsi="Times New Roman" w:cs="宋体"/>
                <w:color w:val="auto"/>
                <w:spacing w:val="0"/>
                <w:kern w:val="0"/>
                <w:sz w:val="24"/>
                <w:szCs w:val="24"/>
                <w:vertAlign w:val="superscript"/>
                <w:lang w:val="en-US" w:eastAsia="zh-CN" w:bidi="ar"/>
              </w:rPr>
              <w:t>-6</w:t>
            </w:r>
            <w:r>
              <w:rPr>
                <w:rFonts w:hint="eastAsia" w:ascii="Times New Roman" w:hAnsi="Times New Roman" w:cs="宋体"/>
                <w:color w:val="auto"/>
                <w:spacing w:val="0"/>
                <w:kern w:val="0"/>
                <w:sz w:val="24"/>
                <w:szCs w:val="24"/>
                <w:lang w:val="en-US" w:eastAsia="zh-CN" w:bidi="ar"/>
              </w:rPr>
              <w:t>=0.0062t/a。</w:t>
            </w:r>
          </w:p>
          <w:p w14:paraId="79F97B57">
            <w:pPr>
              <w:pStyle w:val="21"/>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宋体"/>
                <w:color w:val="auto"/>
                <w:spacing w:val="0"/>
                <w:kern w:val="0"/>
                <w:sz w:val="24"/>
                <w:szCs w:val="24"/>
                <w:lang w:val="en-US" w:eastAsia="zh-CN" w:bidi="ar"/>
              </w:rPr>
            </w:pPr>
            <w:r>
              <w:rPr>
                <w:rFonts w:hint="eastAsia"/>
                <w:color w:val="auto"/>
                <w:kern w:val="1"/>
                <w:sz w:val="24"/>
                <w:szCs w:val="24"/>
                <w:highlight w:val="none"/>
                <w:lang w:val="en-US" w:eastAsia="zh-CN"/>
              </w:rPr>
              <w:t>最终排放进入自然水体的污染物排放量：</w:t>
            </w:r>
            <w:r>
              <w:rPr>
                <w:rFonts w:hint="eastAsia" w:ascii="Times New Roman" w:hAnsi="Times New Roman" w:cs="宋体"/>
                <w:color w:val="auto"/>
                <w:spacing w:val="0"/>
                <w:kern w:val="0"/>
                <w:sz w:val="24"/>
                <w:szCs w:val="24"/>
                <w:lang w:val="en-US" w:eastAsia="zh-CN" w:bidi="ar"/>
              </w:rPr>
              <w:t>COD=50mg/L</w:t>
            </w:r>
            <w:r>
              <w:rPr>
                <w:rFonts w:hint="default" w:ascii="Times New Roman" w:hAnsi="Times New Roman" w:cs="Times New Roman"/>
                <w:color w:val="auto"/>
                <w:spacing w:val="0"/>
                <w:kern w:val="0"/>
                <w:sz w:val="24"/>
                <w:szCs w:val="24"/>
                <w:lang w:val="en-US" w:eastAsia="zh-CN" w:bidi="ar"/>
              </w:rPr>
              <w:t>×</w:t>
            </w:r>
            <w:r>
              <w:rPr>
                <w:rFonts w:hint="eastAsia" w:ascii="Times New Roman" w:hAnsi="Times New Roman" w:cs="宋体"/>
                <w:color w:val="auto"/>
                <w:spacing w:val="0"/>
                <w:kern w:val="0"/>
                <w:sz w:val="24"/>
                <w:szCs w:val="24"/>
                <w:lang w:val="en-US" w:eastAsia="zh-CN" w:bidi="ar"/>
              </w:rPr>
              <w:t>177.6m</w:t>
            </w:r>
            <w:r>
              <w:rPr>
                <w:rFonts w:hint="eastAsia" w:ascii="Times New Roman" w:hAnsi="Times New Roman" w:cs="宋体"/>
                <w:color w:val="auto"/>
                <w:spacing w:val="0"/>
                <w:kern w:val="0"/>
                <w:sz w:val="24"/>
                <w:szCs w:val="24"/>
                <w:vertAlign w:val="superscript"/>
                <w:lang w:val="en-US" w:eastAsia="zh-CN" w:bidi="ar"/>
              </w:rPr>
              <w:t>3</w:t>
            </w:r>
            <w:r>
              <w:rPr>
                <w:rFonts w:hint="eastAsia" w:ascii="Times New Roman" w:hAnsi="Times New Roman" w:cs="宋体"/>
                <w:color w:val="auto"/>
                <w:spacing w:val="0"/>
                <w:kern w:val="0"/>
                <w:sz w:val="24"/>
                <w:szCs w:val="24"/>
                <w:lang w:val="en-US" w:eastAsia="zh-CN" w:bidi="ar"/>
              </w:rPr>
              <w:t>/a</w:t>
            </w:r>
            <w:r>
              <w:rPr>
                <w:rFonts w:hint="default" w:ascii="Times New Roman" w:hAnsi="Times New Roman" w:cs="Times New Roman"/>
                <w:color w:val="auto"/>
                <w:spacing w:val="0"/>
                <w:kern w:val="0"/>
                <w:sz w:val="24"/>
                <w:szCs w:val="24"/>
                <w:lang w:val="en-US" w:eastAsia="zh-CN" w:bidi="ar"/>
              </w:rPr>
              <w:t>×</w:t>
            </w:r>
            <w:r>
              <w:rPr>
                <w:rFonts w:hint="eastAsia" w:ascii="Times New Roman" w:hAnsi="Times New Roman" w:cs="宋体"/>
                <w:color w:val="auto"/>
                <w:spacing w:val="0"/>
                <w:kern w:val="0"/>
                <w:sz w:val="24"/>
                <w:szCs w:val="24"/>
                <w:lang w:val="en-US" w:eastAsia="zh-CN" w:bidi="ar"/>
              </w:rPr>
              <w:t>10</w:t>
            </w:r>
            <w:r>
              <w:rPr>
                <w:rFonts w:hint="eastAsia" w:ascii="Times New Roman" w:hAnsi="Times New Roman" w:cs="宋体"/>
                <w:color w:val="auto"/>
                <w:spacing w:val="0"/>
                <w:kern w:val="0"/>
                <w:sz w:val="24"/>
                <w:szCs w:val="24"/>
                <w:vertAlign w:val="superscript"/>
                <w:lang w:val="en-US" w:eastAsia="zh-CN" w:bidi="ar"/>
              </w:rPr>
              <w:t>-6</w:t>
            </w:r>
            <w:r>
              <w:rPr>
                <w:rFonts w:hint="eastAsia" w:ascii="Times New Roman" w:hAnsi="Times New Roman" w:cs="宋体"/>
                <w:color w:val="auto"/>
                <w:spacing w:val="0"/>
                <w:kern w:val="0"/>
                <w:sz w:val="24"/>
                <w:szCs w:val="24"/>
                <w:lang w:val="en-US" w:eastAsia="zh-CN" w:bidi="ar"/>
              </w:rPr>
              <w:t>=0.0089t/a；氨氮=5mg/L</w:t>
            </w:r>
            <w:r>
              <w:rPr>
                <w:rFonts w:hint="default" w:ascii="Times New Roman" w:hAnsi="Times New Roman" w:cs="Times New Roman"/>
                <w:color w:val="auto"/>
                <w:spacing w:val="0"/>
                <w:kern w:val="0"/>
                <w:sz w:val="24"/>
                <w:szCs w:val="24"/>
                <w:lang w:val="en-US" w:eastAsia="zh-CN" w:bidi="ar"/>
              </w:rPr>
              <w:t>×</w:t>
            </w:r>
            <w:r>
              <w:rPr>
                <w:rFonts w:hint="eastAsia" w:ascii="Times New Roman" w:hAnsi="Times New Roman" w:cs="宋体"/>
                <w:color w:val="auto"/>
                <w:spacing w:val="0"/>
                <w:kern w:val="0"/>
                <w:sz w:val="24"/>
                <w:szCs w:val="24"/>
                <w:lang w:val="en-US" w:eastAsia="zh-CN" w:bidi="ar"/>
              </w:rPr>
              <w:t>177.6m</w:t>
            </w:r>
            <w:r>
              <w:rPr>
                <w:rFonts w:hint="eastAsia" w:ascii="Times New Roman" w:hAnsi="Times New Roman" w:cs="宋体"/>
                <w:color w:val="auto"/>
                <w:spacing w:val="0"/>
                <w:kern w:val="0"/>
                <w:sz w:val="24"/>
                <w:szCs w:val="24"/>
                <w:vertAlign w:val="superscript"/>
                <w:lang w:val="en-US" w:eastAsia="zh-CN" w:bidi="ar"/>
              </w:rPr>
              <w:t>3</w:t>
            </w:r>
            <w:r>
              <w:rPr>
                <w:rFonts w:hint="eastAsia" w:ascii="Times New Roman" w:hAnsi="Times New Roman" w:cs="宋体"/>
                <w:color w:val="auto"/>
                <w:spacing w:val="0"/>
                <w:kern w:val="0"/>
                <w:sz w:val="24"/>
                <w:szCs w:val="24"/>
                <w:lang w:val="en-US" w:eastAsia="zh-CN" w:bidi="ar"/>
              </w:rPr>
              <w:t>/a</w:t>
            </w:r>
            <w:r>
              <w:rPr>
                <w:rFonts w:hint="default" w:ascii="Times New Roman" w:hAnsi="Times New Roman" w:cs="Times New Roman"/>
                <w:color w:val="auto"/>
                <w:spacing w:val="0"/>
                <w:kern w:val="0"/>
                <w:sz w:val="24"/>
                <w:szCs w:val="24"/>
                <w:lang w:val="en-US" w:eastAsia="zh-CN" w:bidi="ar"/>
              </w:rPr>
              <w:t>×</w:t>
            </w:r>
            <w:r>
              <w:rPr>
                <w:rFonts w:hint="eastAsia" w:ascii="Times New Roman" w:hAnsi="Times New Roman" w:cs="宋体"/>
                <w:color w:val="auto"/>
                <w:spacing w:val="0"/>
                <w:kern w:val="0"/>
                <w:sz w:val="24"/>
                <w:szCs w:val="24"/>
                <w:lang w:val="en-US" w:eastAsia="zh-CN" w:bidi="ar"/>
              </w:rPr>
              <w:t>10</w:t>
            </w:r>
            <w:r>
              <w:rPr>
                <w:rFonts w:hint="eastAsia" w:ascii="Times New Roman" w:hAnsi="Times New Roman" w:cs="宋体"/>
                <w:color w:val="auto"/>
                <w:spacing w:val="0"/>
                <w:kern w:val="0"/>
                <w:sz w:val="24"/>
                <w:szCs w:val="24"/>
                <w:vertAlign w:val="superscript"/>
                <w:lang w:val="en-US" w:eastAsia="zh-CN" w:bidi="ar"/>
              </w:rPr>
              <w:t>-6</w:t>
            </w:r>
            <w:r>
              <w:rPr>
                <w:rFonts w:hint="eastAsia" w:ascii="Times New Roman" w:hAnsi="Times New Roman" w:cs="宋体"/>
                <w:color w:val="auto"/>
                <w:spacing w:val="0"/>
                <w:kern w:val="0"/>
                <w:sz w:val="24"/>
                <w:szCs w:val="24"/>
                <w:lang w:val="en-US" w:eastAsia="zh-CN" w:bidi="ar"/>
              </w:rPr>
              <w:t>=0.0009t/a。</w:t>
            </w:r>
          </w:p>
        </w:tc>
      </w:tr>
    </w:tbl>
    <w:p w14:paraId="3A7153D2">
      <w:pPr>
        <w:pStyle w:val="23"/>
        <w:ind w:firstLine="480"/>
        <w:rPr>
          <w:color w:val="auto"/>
        </w:rPr>
        <w:sectPr>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7633942">
      <w:pPr>
        <w:pStyle w:val="21"/>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Times New Roman" w:hAnsi="Times New Roman" w:eastAsia="黑体"/>
          <w:b/>
          <w:bCs/>
          <w:snapToGrid w:val="0"/>
          <w:color w:val="auto"/>
          <w:sz w:val="30"/>
          <w:szCs w:val="30"/>
        </w:rPr>
      </w:pPr>
      <w:r>
        <w:rPr>
          <w:rFonts w:ascii="Times New Roman" w:hAnsi="Times New Roman" w:eastAsia="黑体"/>
          <w:b/>
          <w:bCs/>
          <w:snapToGrid w:val="0"/>
          <w:color w:val="auto"/>
          <w:sz w:val="30"/>
          <w:szCs w:val="30"/>
        </w:rPr>
        <w:t>四、主要环境影响和保护措施</w:t>
      </w:r>
    </w:p>
    <w:tbl>
      <w:tblPr>
        <w:tblStyle w:val="24"/>
        <w:tblW w:w="508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25"/>
        <w:gridCol w:w="9081"/>
      </w:tblGrid>
      <w:tr w14:paraId="1AD28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322" w:type="pct"/>
            <w:tcMar>
              <w:left w:w="28" w:type="dxa"/>
              <w:right w:w="28" w:type="dxa"/>
            </w:tcMar>
            <w:vAlign w:val="center"/>
          </w:tcPr>
          <w:p w14:paraId="51A53847">
            <w:pPr>
              <w:pStyle w:val="21"/>
              <w:keepNext w:val="0"/>
              <w:keepLines w:val="0"/>
              <w:suppressLineNumbers w:val="0"/>
              <w:adjustRightInd w:val="0"/>
              <w:snapToGrid w:val="0"/>
              <w:spacing w:before="0" w:beforeAutospacing="0" w:after="0" w:afterAutospacing="0"/>
              <w:ind w:left="0" w:right="0"/>
              <w:jc w:val="center"/>
              <w:rPr>
                <w:rFonts w:hint="default" w:ascii="Times New Roman" w:hAnsi="Times New Roman"/>
                <w:b/>
                <w:bCs/>
                <w:color w:val="auto"/>
                <w:kern w:val="2"/>
                <w:sz w:val="21"/>
                <w:szCs w:val="21"/>
              </w:rPr>
            </w:pPr>
            <w:r>
              <w:rPr>
                <w:rFonts w:hint="default" w:ascii="宋体" w:hAnsi="宋体" w:eastAsia="宋体" w:cs="Times New Roman"/>
                <w:b/>
                <w:snapToGrid w:val="0"/>
                <w:color w:val="auto"/>
                <w:sz w:val="24"/>
                <w:szCs w:val="24"/>
              </w:rPr>
              <w:t>施工期环境保护措施</w:t>
            </w:r>
          </w:p>
        </w:tc>
        <w:tc>
          <w:tcPr>
            <w:tcW w:w="4677" w:type="pct"/>
            <w:vAlign w:val="center"/>
          </w:tcPr>
          <w:p w14:paraId="6D4F139D">
            <w:pPr>
              <w:keepNext w:val="0"/>
              <w:keepLines w:val="0"/>
              <w:suppressLineNumbers w:val="0"/>
              <w:spacing w:before="0" w:beforeAutospacing="0" w:after="0" w:afterAutospacing="0" w:line="480" w:lineRule="exact"/>
              <w:ind w:left="0" w:right="0" w:firstLine="480" w:firstLineChars="200"/>
              <w:rPr>
                <w:rFonts w:hint="default"/>
                <w:bCs/>
                <w:color w:val="auto"/>
                <w:spacing w:val="-10"/>
                <w:szCs w:val="21"/>
              </w:rPr>
            </w:pPr>
            <w:r>
              <w:rPr>
                <w:rFonts w:hint="eastAsia" w:hAnsi="宋体"/>
                <w:bCs/>
                <w:color w:val="auto"/>
                <w:sz w:val="24"/>
                <w:lang w:val="en-US" w:eastAsia="zh-CN"/>
              </w:rPr>
              <w:t>本项目租赁已建成的闲置厂房，施工期主要为设备的安装和调试，产生的主要污染为设备安装噪声、设备包装物及施工人员生活垃圾，主要在室内进行，经车间隔声及距离衰减后，施工噪声不会对外环境产生明显影响；设备包装物经收集后外售，施工人员生活垃圾交环卫部门统一处理，施工期固废经妥善处理后不会对外环境产生明显影响，故不再进行分析。项目仅对运营期进行环境影响评价。</w:t>
            </w:r>
          </w:p>
        </w:tc>
      </w:tr>
      <w:tr w14:paraId="25AF63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322" w:type="pct"/>
            <w:tcMar>
              <w:left w:w="28" w:type="dxa"/>
              <w:right w:w="28" w:type="dxa"/>
            </w:tcMar>
            <w:vAlign w:val="center"/>
          </w:tcPr>
          <w:p w14:paraId="413803E0">
            <w:pPr>
              <w:pStyle w:val="21"/>
              <w:keepNext w:val="0"/>
              <w:keepLines w:val="0"/>
              <w:suppressLineNumbers w:val="0"/>
              <w:adjustRightInd w:val="0"/>
              <w:snapToGrid w:val="0"/>
              <w:spacing w:before="0" w:beforeAutospacing="0" w:after="0" w:afterAutospacing="0"/>
              <w:ind w:left="0" w:right="0"/>
              <w:jc w:val="center"/>
              <w:rPr>
                <w:rFonts w:hint="default" w:ascii="Times New Roman" w:hAnsi="Times New Roman"/>
                <w:b/>
                <w:bCs/>
                <w:color w:val="auto"/>
                <w:kern w:val="2"/>
                <w:sz w:val="24"/>
                <w:szCs w:val="24"/>
              </w:rPr>
            </w:pPr>
            <w:r>
              <w:rPr>
                <w:rFonts w:hint="default" w:ascii="宋体" w:eastAsia="宋体"/>
                <w:b/>
                <w:snapToGrid w:val="0"/>
                <w:color w:val="auto"/>
                <w:sz w:val="24"/>
                <w:szCs w:val="24"/>
              </w:rPr>
              <w:t>运行期环境影响和保护措施</w:t>
            </w:r>
          </w:p>
        </w:tc>
        <w:tc>
          <w:tcPr>
            <w:tcW w:w="4677" w:type="pct"/>
            <w:vAlign w:val="center"/>
          </w:tcPr>
          <w:p w14:paraId="14BFFB7C">
            <w:pPr>
              <w:keepNext w:val="0"/>
              <w:keepLines w:val="0"/>
              <w:suppressLineNumbers w:val="0"/>
              <w:spacing w:before="0" w:beforeLines="0" w:beforeAutospacing="0" w:after="0" w:afterLines="0" w:afterAutospacing="0" w:line="480" w:lineRule="exact"/>
              <w:ind w:left="0" w:right="0" w:firstLine="482" w:firstLineChars="200"/>
              <w:rPr>
                <w:rFonts w:hint="eastAsia"/>
                <w:b/>
                <w:color w:val="auto"/>
                <w:sz w:val="24"/>
                <w:szCs w:val="24"/>
              </w:rPr>
            </w:pPr>
            <w:r>
              <w:rPr>
                <w:rFonts w:hint="default" w:ascii="宋体" w:eastAsia="宋体"/>
                <w:b/>
                <w:color w:val="auto"/>
                <w:sz w:val="24"/>
                <w:szCs w:val="24"/>
              </w:rPr>
              <w:t>一、环境空气影响和保护措施</w:t>
            </w:r>
          </w:p>
          <w:p w14:paraId="7280E4C7">
            <w:pPr>
              <w:keepNext w:val="0"/>
              <w:keepLines w:val="0"/>
              <w:suppressLineNumbers w:val="0"/>
              <w:spacing w:before="0" w:beforeLines="0" w:beforeAutospacing="0" w:after="0" w:afterLines="0" w:afterAutospacing="0" w:line="480" w:lineRule="exact"/>
              <w:ind w:left="0" w:right="0" w:firstLine="482" w:firstLineChars="200"/>
              <w:rPr>
                <w:rFonts w:hint="eastAsia"/>
                <w:b/>
                <w:color w:val="auto"/>
                <w:sz w:val="24"/>
                <w:szCs w:val="24"/>
              </w:rPr>
            </w:pPr>
            <w:r>
              <w:rPr>
                <w:rFonts w:hint="eastAsia"/>
                <w:b/>
                <w:color w:val="auto"/>
                <w:sz w:val="24"/>
                <w:szCs w:val="24"/>
              </w:rPr>
              <w:t>1</w:t>
            </w:r>
            <w:r>
              <w:rPr>
                <w:rFonts w:hint="default" w:ascii="宋体" w:eastAsia="宋体"/>
                <w:b/>
                <w:color w:val="auto"/>
                <w:sz w:val="24"/>
                <w:szCs w:val="24"/>
              </w:rPr>
              <w:t>、废气污染物源强核算</w:t>
            </w:r>
          </w:p>
          <w:p w14:paraId="6E9F62CE">
            <w:pPr>
              <w:keepNext w:val="0"/>
              <w:keepLines w:val="0"/>
              <w:suppressLineNumbers w:val="0"/>
              <w:spacing w:before="0" w:beforeAutospacing="0" w:after="0" w:afterAutospacing="0" w:line="480" w:lineRule="exact"/>
              <w:ind w:left="0" w:right="0" w:firstLine="480" w:firstLineChars="200"/>
              <w:rPr>
                <w:rFonts w:hint="default" w:cs="宋体"/>
                <w:color w:val="auto"/>
                <w:sz w:val="24"/>
                <w:szCs w:val="24"/>
                <w:lang w:val="en-US" w:eastAsia="zh-CN" w:bidi="ar"/>
              </w:rPr>
            </w:pPr>
            <w:r>
              <w:rPr>
                <w:rFonts w:hint="eastAsia" w:ascii="Times New Roman" w:hAnsi="Times New Roman" w:eastAsia="宋体" w:cs="宋体"/>
                <w:color w:val="auto"/>
                <w:sz w:val="24"/>
                <w:szCs w:val="24"/>
                <w:lang w:eastAsia="zh-CN" w:bidi="ar"/>
              </w:rPr>
              <w:t>本项目</w:t>
            </w:r>
            <w:r>
              <w:rPr>
                <w:rFonts w:hint="eastAsia" w:cs="宋体"/>
                <w:color w:val="auto"/>
                <w:sz w:val="24"/>
                <w:szCs w:val="24"/>
                <w:lang w:eastAsia="zh-CN" w:bidi="ar"/>
              </w:rPr>
              <w:t>产生的</w:t>
            </w:r>
            <w:r>
              <w:rPr>
                <w:rFonts w:hint="eastAsia" w:ascii="Times New Roman" w:hAnsi="Times New Roman" w:eastAsia="宋体" w:cs="宋体"/>
                <w:color w:val="auto"/>
                <w:sz w:val="24"/>
                <w:szCs w:val="24"/>
                <w:lang w:eastAsia="zh-CN" w:bidi="ar"/>
              </w:rPr>
              <w:t>废气</w:t>
            </w:r>
            <w:r>
              <w:rPr>
                <w:rFonts w:hint="eastAsia" w:cs="宋体"/>
                <w:color w:val="auto"/>
                <w:sz w:val="24"/>
                <w:szCs w:val="24"/>
                <w:lang w:eastAsia="zh-CN" w:bidi="ar"/>
              </w:rPr>
              <w:t>污染物</w:t>
            </w:r>
            <w:r>
              <w:rPr>
                <w:rFonts w:hint="eastAsia" w:ascii="Times New Roman" w:hAnsi="Times New Roman" w:eastAsia="宋体" w:cs="宋体"/>
                <w:color w:val="auto"/>
                <w:sz w:val="24"/>
                <w:szCs w:val="24"/>
                <w:lang w:eastAsia="zh-CN" w:bidi="ar"/>
              </w:rPr>
              <w:t>主要有</w:t>
            </w:r>
            <w:r>
              <w:rPr>
                <w:rFonts w:hint="eastAsia" w:cs="宋体"/>
                <w:color w:val="auto"/>
                <w:sz w:val="24"/>
                <w:szCs w:val="24"/>
                <w:lang w:val="en-US" w:eastAsia="zh-CN" w:bidi="ar"/>
              </w:rPr>
              <w:t>注塑废气、</w:t>
            </w:r>
            <w:r>
              <w:rPr>
                <w:rFonts w:hint="eastAsia" w:cs="宋体"/>
                <w:color w:val="auto"/>
                <w:sz w:val="24"/>
                <w:szCs w:val="24"/>
                <w:lang w:eastAsia="zh-CN" w:bidi="ar"/>
              </w:rPr>
              <w:t>未收集的无组织</w:t>
            </w:r>
            <w:r>
              <w:rPr>
                <w:rFonts w:hint="eastAsia" w:cs="宋体"/>
                <w:color w:val="auto"/>
                <w:sz w:val="24"/>
                <w:szCs w:val="24"/>
                <w:lang w:val="en-US" w:eastAsia="zh-CN" w:bidi="ar"/>
              </w:rPr>
              <w:t>废气</w:t>
            </w:r>
            <w:r>
              <w:rPr>
                <w:rFonts w:hint="eastAsia" w:cs="宋体"/>
                <w:color w:val="auto"/>
                <w:sz w:val="24"/>
                <w:szCs w:val="24"/>
                <w:lang w:eastAsia="zh-CN" w:bidi="ar"/>
              </w:rPr>
              <w:t>。</w:t>
            </w:r>
          </w:p>
          <w:p w14:paraId="43C8F7B8">
            <w:pPr>
              <w:keepNext w:val="0"/>
              <w:keepLines w:val="0"/>
              <w:suppressLineNumbers w:val="0"/>
              <w:spacing w:before="0" w:beforeAutospacing="0" w:after="0" w:afterAutospacing="0" w:line="480" w:lineRule="exact"/>
              <w:ind w:left="0" w:right="0" w:firstLine="482" w:firstLineChars="200"/>
              <w:rPr>
                <w:rFonts w:hint="default" w:ascii="Times New Roman" w:hAnsi="Times New Roman" w:eastAsia="宋体" w:cs="宋体"/>
                <w:b/>
                <w:bCs/>
                <w:color w:val="auto"/>
                <w:sz w:val="24"/>
                <w:szCs w:val="24"/>
                <w:lang w:bidi="ar"/>
              </w:rPr>
            </w:pPr>
            <w:r>
              <w:rPr>
                <w:rFonts w:hint="default" w:ascii="Times New Roman" w:hAnsi="Times New Roman" w:eastAsia="宋体" w:cs="宋体"/>
                <w:b/>
                <w:bCs/>
                <w:color w:val="auto"/>
                <w:sz w:val="24"/>
                <w:szCs w:val="24"/>
                <w:lang w:bidi="ar"/>
              </w:rPr>
              <w:t>①</w:t>
            </w:r>
            <w:r>
              <w:rPr>
                <w:rFonts w:hint="eastAsia" w:cs="宋体"/>
                <w:b/>
                <w:bCs/>
                <w:color w:val="auto"/>
                <w:sz w:val="24"/>
                <w:szCs w:val="24"/>
                <w:lang w:val="en-US" w:eastAsia="zh-CN" w:bidi="ar"/>
              </w:rPr>
              <w:t>注塑废气</w:t>
            </w:r>
          </w:p>
          <w:p w14:paraId="1E2A7D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sz w:val="24"/>
                <w:szCs w:val="24"/>
                <w:lang w:val="en-US" w:eastAsia="zh-CN" w:bidi="ar"/>
              </w:rPr>
            </w:pPr>
            <w:r>
              <w:rPr>
                <w:rFonts w:hint="default" w:ascii="Times New Roman" w:hAnsi="Times New Roman" w:eastAsia="宋体" w:cs="宋体"/>
                <w:color w:val="auto"/>
                <w:sz w:val="24"/>
                <w:szCs w:val="24"/>
                <w:lang w:bidi="ar"/>
              </w:rPr>
              <w:t>本项目生产车间</w:t>
            </w:r>
            <w:r>
              <w:rPr>
                <w:rFonts w:hint="eastAsia" w:cs="宋体"/>
                <w:color w:val="auto"/>
                <w:sz w:val="24"/>
                <w:szCs w:val="24"/>
                <w:lang w:val="en-US" w:eastAsia="zh-CN" w:bidi="ar"/>
              </w:rPr>
              <w:t>注塑生产</w:t>
            </w:r>
            <w:r>
              <w:rPr>
                <w:rFonts w:hint="default" w:ascii="Times New Roman" w:hAnsi="Times New Roman" w:eastAsia="宋体" w:cs="宋体"/>
                <w:color w:val="auto"/>
                <w:sz w:val="24"/>
                <w:szCs w:val="24"/>
                <w:lang w:bidi="ar"/>
              </w:rPr>
              <w:t>使用电能，温度可调控。生产时根据塑料种类、性质，进行调节适当的加热温度</w:t>
            </w:r>
            <w:r>
              <w:rPr>
                <w:rFonts w:hint="eastAsia" w:ascii="Times New Roman" w:hAnsi="Times New Roman" w:eastAsia="宋体" w:cs="宋体"/>
                <w:color w:val="auto"/>
                <w:sz w:val="24"/>
                <w:szCs w:val="24"/>
                <w:lang w:eastAsia="zh-CN" w:bidi="ar"/>
              </w:rPr>
              <w:t>；</w:t>
            </w:r>
            <w:r>
              <w:rPr>
                <w:rFonts w:hint="default" w:ascii="Times New Roman" w:hAnsi="Times New Roman" w:eastAsia="宋体" w:cs="宋体"/>
                <w:color w:val="auto"/>
                <w:sz w:val="24"/>
                <w:szCs w:val="24"/>
                <w:lang w:val="en-US" w:eastAsia="zh-CN" w:bidi="ar"/>
              </w:rPr>
              <w:t>根据《排放源统计调査产排污核算方法和系数手册-292 塑料制品行业系数手册》，2929 塑料零件及其他塑料制品制造行业系数表</w:t>
            </w:r>
            <w:r>
              <w:rPr>
                <w:rFonts w:hint="eastAsia" w:cs="宋体"/>
                <w:color w:val="auto"/>
                <w:sz w:val="24"/>
                <w:szCs w:val="24"/>
                <w:lang w:val="en-US" w:eastAsia="zh-CN" w:bidi="ar"/>
              </w:rPr>
              <w:t>中使用“树脂、助剂”进行</w:t>
            </w:r>
            <w:r>
              <w:rPr>
                <w:rFonts w:hint="default" w:ascii="Times New Roman" w:hAnsi="Times New Roman" w:eastAsia="宋体" w:cs="宋体"/>
                <w:color w:val="auto"/>
                <w:sz w:val="24"/>
                <w:szCs w:val="24"/>
                <w:lang w:val="en-US" w:eastAsia="zh-CN" w:bidi="ar"/>
              </w:rPr>
              <w:t>配料-混合-挤出/注塑</w:t>
            </w:r>
            <w:r>
              <w:rPr>
                <w:rFonts w:hint="eastAsia" w:cs="宋体"/>
                <w:color w:val="auto"/>
                <w:sz w:val="24"/>
                <w:szCs w:val="24"/>
                <w:lang w:val="en-US" w:eastAsia="zh-CN" w:bidi="ar"/>
              </w:rPr>
              <w:t>工序</w:t>
            </w:r>
            <w:r>
              <w:rPr>
                <w:rFonts w:hint="default" w:ascii="Times New Roman" w:hAnsi="Times New Roman" w:eastAsia="宋体" w:cs="宋体"/>
                <w:color w:val="auto"/>
                <w:sz w:val="24"/>
                <w:szCs w:val="24"/>
                <w:lang w:val="en-US" w:eastAsia="zh-CN" w:bidi="ar"/>
              </w:rPr>
              <w:t>，工业废气量为1.20</w:t>
            </w:r>
            <w:r>
              <w:rPr>
                <w:rFonts w:hint="default" w:ascii="Times New Roman" w:hAnsi="Times New Roman" w:cs="Times New Roman"/>
                <w:color w:val="auto"/>
                <w:sz w:val="24"/>
                <w:szCs w:val="24"/>
                <w:lang w:val="en-US" w:eastAsia="zh-CN" w:bidi="ar"/>
              </w:rPr>
              <w:t>×</w:t>
            </w:r>
            <w:r>
              <w:rPr>
                <w:rFonts w:hint="default" w:ascii="Times New Roman" w:hAnsi="Times New Roman" w:eastAsia="宋体" w:cs="宋体"/>
                <w:color w:val="auto"/>
                <w:sz w:val="24"/>
                <w:szCs w:val="24"/>
                <w:lang w:val="en-US" w:eastAsia="zh-CN" w:bidi="ar"/>
              </w:rPr>
              <w:t>10</w:t>
            </w:r>
            <w:r>
              <w:rPr>
                <w:rFonts w:hint="default" w:ascii="Times New Roman" w:hAnsi="Times New Roman" w:eastAsia="宋体" w:cs="宋体"/>
                <w:color w:val="auto"/>
                <w:sz w:val="24"/>
                <w:szCs w:val="24"/>
                <w:vertAlign w:val="superscript"/>
                <w:lang w:val="en-US" w:eastAsia="zh-CN" w:bidi="ar"/>
              </w:rPr>
              <w:t>5</w:t>
            </w:r>
            <w:r>
              <w:rPr>
                <w:rFonts w:hint="default" w:ascii="Times New Roman" w:hAnsi="Times New Roman" w:eastAsia="宋体" w:cs="宋体"/>
                <w:color w:val="auto"/>
                <w:sz w:val="24"/>
                <w:szCs w:val="24"/>
                <w:lang w:val="en-US" w:eastAsia="zh-CN" w:bidi="ar"/>
              </w:rPr>
              <w:t>标立方米/吨-产品，</w:t>
            </w:r>
            <w:r>
              <w:rPr>
                <w:rFonts w:hint="eastAsia" w:cs="宋体"/>
                <w:color w:val="auto"/>
                <w:sz w:val="24"/>
                <w:szCs w:val="24"/>
                <w:lang w:val="en-US" w:eastAsia="zh-CN" w:bidi="ar"/>
              </w:rPr>
              <w:t>挥发性有机物（以非甲烷总烃计）产生系数为2.70千克</w:t>
            </w:r>
            <w:r>
              <w:rPr>
                <w:rFonts w:hint="default" w:ascii="Times New Roman" w:hAnsi="Times New Roman" w:eastAsia="宋体" w:cs="宋体"/>
                <w:color w:val="auto"/>
                <w:sz w:val="24"/>
                <w:szCs w:val="24"/>
                <w:lang w:val="en-US" w:eastAsia="zh-CN" w:bidi="ar"/>
              </w:rPr>
              <w:t>/吨-产品</w:t>
            </w:r>
            <w:r>
              <w:rPr>
                <w:rFonts w:hint="eastAsia" w:cs="宋体"/>
                <w:color w:val="auto"/>
                <w:sz w:val="24"/>
                <w:szCs w:val="24"/>
                <w:lang w:val="en-US" w:eastAsia="zh-CN" w:bidi="ar"/>
              </w:rPr>
              <w:t>。</w:t>
            </w:r>
            <w:r>
              <w:rPr>
                <w:rFonts w:hint="default" w:ascii="Times New Roman" w:hAnsi="Times New Roman" w:eastAsia="宋体" w:cs="宋体"/>
                <w:color w:val="auto"/>
                <w:sz w:val="24"/>
                <w:szCs w:val="24"/>
                <w:lang w:bidi="ar"/>
              </w:rPr>
              <w:t>参照《空气污染物排放和控制手册》(美国环境保护局)第五章化学工业十三节，颗粒物的产污系数取1.5</w:t>
            </w:r>
            <w:r>
              <w:rPr>
                <w:rFonts w:hint="eastAsia" w:cs="宋体"/>
                <w:color w:val="auto"/>
                <w:sz w:val="24"/>
                <w:szCs w:val="24"/>
                <w:lang w:val="en-US" w:eastAsia="zh-CN" w:bidi="ar"/>
              </w:rPr>
              <w:t>千克</w:t>
            </w:r>
            <w:r>
              <w:rPr>
                <w:rFonts w:hint="default" w:ascii="Times New Roman" w:hAnsi="Times New Roman" w:eastAsia="宋体" w:cs="宋体"/>
                <w:color w:val="auto"/>
                <w:sz w:val="24"/>
                <w:szCs w:val="24"/>
                <w:lang w:val="en-US" w:eastAsia="zh-CN" w:bidi="ar"/>
              </w:rPr>
              <w:t>/吨-产品</w:t>
            </w:r>
            <w:r>
              <w:rPr>
                <w:rFonts w:hint="default" w:ascii="Times New Roman" w:hAnsi="Times New Roman" w:eastAsia="宋体" w:cs="宋体"/>
                <w:color w:val="auto"/>
                <w:sz w:val="24"/>
                <w:szCs w:val="24"/>
                <w:lang w:bidi="ar"/>
              </w:rPr>
              <w:t>。</w:t>
            </w:r>
          </w:p>
          <w:p w14:paraId="3769D1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宋体"/>
                <w:color w:val="auto"/>
                <w:sz w:val="24"/>
                <w:szCs w:val="24"/>
                <w:lang w:bidi="ar"/>
              </w:rPr>
            </w:pPr>
            <w:r>
              <w:rPr>
                <w:rFonts w:hint="default" w:ascii="Times New Roman" w:hAnsi="Times New Roman" w:eastAsia="宋体" w:cs="宋体"/>
                <w:color w:val="auto"/>
                <w:sz w:val="24"/>
                <w:szCs w:val="24"/>
                <w:lang w:val="en-US" w:eastAsia="zh-CN" w:bidi="ar"/>
              </w:rPr>
              <w:t>本项目</w:t>
            </w:r>
            <w:r>
              <w:rPr>
                <w:rFonts w:hint="eastAsia" w:cs="Times New Roman"/>
                <w:color w:val="auto"/>
                <w:kern w:val="0"/>
                <w:sz w:val="24"/>
                <w:szCs w:val="28"/>
                <w:lang w:val="en-US" w:eastAsia="zh-CN"/>
              </w:rPr>
              <w:t>年产注塑</w:t>
            </w:r>
            <w:r>
              <w:rPr>
                <w:rFonts w:hint="eastAsia" w:ascii="Times New Roman" w:hAnsi="Times New Roman" w:eastAsia="宋体" w:cs="Times New Roman"/>
                <w:color w:val="auto"/>
                <w:kern w:val="0"/>
                <w:sz w:val="24"/>
                <w:szCs w:val="28"/>
                <w:lang w:val="en-US" w:eastAsia="zh-CN"/>
              </w:rPr>
              <w:t>件</w:t>
            </w:r>
            <w:r>
              <w:rPr>
                <w:rFonts w:hint="eastAsia" w:cs="Times New Roman"/>
                <w:color w:val="auto"/>
                <w:kern w:val="0"/>
                <w:sz w:val="24"/>
                <w:szCs w:val="28"/>
                <w:lang w:val="en-US" w:eastAsia="zh-CN"/>
              </w:rPr>
              <w:t>80</w:t>
            </w:r>
            <w:r>
              <w:rPr>
                <w:rFonts w:hint="eastAsia" w:ascii="Times New Roman" w:hAnsi="Times New Roman" w:eastAsia="宋体" w:cs="Times New Roman"/>
                <w:color w:val="auto"/>
                <w:kern w:val="0"/>
                <w:sz w:val="24"/>
                <w:szCs w:val="28"/>
                <w:lang w:val="en-US" w:eastAsia="zh-CN"/>
              </w:rPr>
              <w:t>万件，</w:t>
            </w:r>
            <w:r>
              <w:rPr>
                <w:rFonts w:hint="eastAsia" w:cs="Times New Roman"/>
                <w:color w:val="auto"/>
                <w:kern w:val="0"/>
                <w:sz w:val="24"/>
                <w:szCs w:val="28"/>
                <w:lang w:val="en-US" w:eastAsia="zh-CN"/>
              </w:rPr>
              <w:t>约135</w:t>
            </w:r>
            <w:r>
              <w:rPr>
                <w:rFonts w:hint="default" w:ascii="Times New Roman" w:hAnsi="Times New Roman" w:eastAsia="宋体" w:cs="宋体"/>
                <w:color w:val="auto"/>
                <w:sz w:val="24"/>
                <w:szCs w:val="24"/>
                <w:lang w:val="en-US" w:eastAsia="zh-CN" w:bidi="ar"/>
              </w:rPr>
              <w:t>t/a，</w:t>
            </w:r>
            <w:r>
              <w:rPr>
                <w:rFonts w:hint="eastAsia" w:cs="宋体"/>
                <w:color w:val="auto"/>
                <w:sz w:val="24"/>
                <w:szCs w:val="24"/>
                <w:lang w:val="en-US" w:eastAsia="zh-CN" w:bidi="ar"/>
              </w:rPr>
              <w:t>注塑工序年工作1500h，</w:t>
            </w:r>
            <w:r>
              <w:rPr>
                <w:rFonts w:hint="default" w:ascii="Times New Roman" w:hAnsi="Times New Roman" w:eastAsia="宋体" w:cs="宋体"/>
                <w:color w:val="auto"/>
                <w:sz w:val="24"/>
                <w:szCs w:val="24"/>
                <w:lang w:val="en-US" w:eastAsia="zh-CN" w:bidi="ar"/>
              </w:rPr>
              <w:t>则工业废气量为</w:t>
            </w:r>
            <w:r>
              <w:rPr>
                <w:rFonts w:hint="eastAsia" w:cs="宋体"/>
                <w:color w:val="auto"/>
                <w:sz w:val="24"/>
                <w:szCs w:val="24"/>
                <w:lang w:val="en-US" w:eastAsia="zh-CN" w:bidi="ar"/>
              </w:rPr>
              <w:t>10800</w:t>
            </w:r>
            <w:r>
              <w:rPr>
                <w:rFonts w:hint="default" w:ascii="Times New Roman" w:hAnsi="Times New Roman" w:eastAsia="宋体" w:cs="宋体"/>
                <w:color w:val="auto"/>
                <w:sz w:val="24"/>
                <w:szCs w:val="24"/>
                <w:lang w:val="en-US" w:eastAsia="zh-CN" w:bidi="ar"/>
              </w:rPr>
              <w:t>m</w:t>
            </w:r>
            <w:r>
              <w:rPr>
                <w:rFonts w:hint="default" w:ascii="Times New Roman" w:hAnsi="Times New Roman" w:eastAsia="宋体" w:cs="宋体"/>
                <w:color w:val="auto"/>
                <w:sz w:val="24"/>
                <w:szCs w:val="24"/>
                <w:vertAlign w:val="superscript"/>
                <w:lang w:val="en-US" w:eastAsia="zh-CN" w:bidi="ar"/>
              </w:rPr>
              <w:t>3</w:t>
            </w:r>
            <w:r>
              <w:rPr>
                <w:rFonts w:hint="default" w:ascii="Times New Roman" w:hAnsi="Times New Roman" w:eastAsia="宋体" w:cs="宋体"/>
                <w:color w:val="auto"/>
                <w:sz w:val="24"/>
                <w:szCs w:val="24"/>
                <w:lang w:val="en-US" w:eastAsia="zh-CN" w:bidi="ar"/>
              </w:rPr>
              <w:t>/h</w:t>
            </w:r>
            <w:r>
              <w:rPr>
                <w:rFonts w:hint="eastAsia" w:cs="宋体"/>
                <w:color w:val="auto"/>
                <w:sz w:val="24"/>
                <w:szCs w:val="24"/>
                <w:lang w:val="en-US" w:eastAsia="zh-CN" w:bidi="ar"/>
              </w:rPr>
              <w:t>，</w:t>
            </w:r>
            <w:r>
              <w:rPr>
                <w:rFonts w:hint="default" w:ascii="Times New Roman" w:hAnsi="Times New Roman" w:eastAsia="宋体" w:cs="宋体"/>
                <w:color w:val="auto"/>
                <w:sz w:val="24"/>
                <w:szCs w:val="24"/>
                <w:lang w:val="en-US" w:eastAsia="zh-CN" w:bidi="ar"/>
              </w:rPr>
              <w:t>风机风量设计为</w:t>
            </w:r>
            <w:r>
              <w:rPr>
                <w:rFonts w:hint="eastAsia" w:cs="宋体"/>
                <w:color w:val="auto"/>
                <w:sz w:val="24"/>
                <w:szCs w:val="24"/>
                <w:lang w:val="en-US" w:eastAsia="zh-CN" w:bidi="ar"/>
              </w:rPr>
              <w:t>14000</w:t>
            </w:r>
            <w:r>
              <w:rPr>
                <w:rFonts w:hint="default" w:ascii="Times New Roman" w:hAnsi="Times New Roman" w:eastAsia="宋体" w:cs="宋体"/>
                <w:color w:val="auto"/>
                <w:sz w:val="24"/>
                <w:szCs w:val="24"/>
                <w:lang w:val="en-US" w:eastAsia="zh-CN" w:bidi="ar"/>
              </w:rPr>
              <w:t>m</w:t>
            </w:r>
            <w:r>
              <w:rPr>
                <w:rFonts w:hint="default" w:ascii="Times New Roman" w:hAnsi="Times New Roman" w:eastAsia="宋体" w:cs="宋体"/>
                <w:color w:val="auto"/>
                <w:sz w:val="24"/>
                <w:szCs w:val="24"/>
                <w:vertAlign w:val="superscript"/>
                <w:lang w:val="en-US" w:eastAsia="zh-CN" w:bidi="ar"/>
              </w:rPr>
              <w:t>3</w:t>
            </w:r>
            <w:r>
              <w:rPr>
                <w:rFonts w:hint="default" w:ascii="Times New Roman" w:hAnsi="Times New Roman" w:eastAsia="宋体" w:cs="宋体"/>
                <w:color w:val="auto"/>
                <w:sz w:val="24"/>
                <w:szCs w:val="24"/>
                <w:lang w:val="en-US" w:eastAsia="zh-CN" w:bidi="ar"/>
              </w:rPr>
              <w:t>/h。</w:t>
            </w:r>
            <w:r>
              <w:rPr>
                <w:rFonts w:hint="default" w:ascii="Times New Roman" w:hAnsi="Times New Roman" w:eastAsia="宋体" w:cs="宋体"/>
                <w:color w:val="FF0000"/>
                <w:sz w:val="24"/>
                <w:szCs w:val="24"/>
                <w:lang w:bidi="ar"/>
              </w:rPr>
              <w:t>非甲烷总烃产生量</w:t>
            </w:r>
            <w:r>
              <w:rPr>
                <w:rFonts w:hint="eastAsia" w:cs="宋体"/>
                <w:color w:val="FF0000"/>
                <w:sz w:val="24"/>
                <w:szCs w:val="24"/>
                <w:lang w:val="en-US" w:eastAsia="zh-CN" w:bidi="ar"/>
              </w:rPr>
              <w:t>约</w:t>
            </w:r>
            <w:r>
              <w:rPr>
                <w:rFonts w:hint="default" w:ascii="Times New Roman" w:hAnsi="Times New Roman" w:eastAsia="宋体" w:cs="宋体"/>
                <w:color w:val="FF0000"/>
                <w:sz w:val="24"/>
                <w:szCs w:val="24"/>
                <w:lang w:bidi="ar"/>
              </w:rPr>
              <w:t>为</w:t>
            </w:r>
            <w:r>
              <w:rPr>
                <w:rFonts w:hint="eastAsia" w:cs="宋体"/>
                <w:color w:val="FF0000"/>
                <w:sz w:val="24"/>
                <w:szCs w:val="24"/>
                <w:lang w:val="en-US" w:eastAsia="zh-CN" w:bidi="ar"/>
              </w:rPr>
              <w:t>0.365</w:t>
            </w:r>
            <w:r>
              <w:rPr>
                <w:rFonts w:hint="default" w:ascii="Times New Roman" w:hAnsi="Times New Roman" w:eastAsia="宋体" w:cs="宋体"/>
                <w:color w:val="FF0000"/>
                <w:sz w:val="24"/>
                <w:szCs w:val="24"/>
                <w:lang w:bidi="ar"/>
              </w:rPr>
              <w:t>t/a</w:t>
            </w:r>
            <w:r>
              <w:rPr>
                <w:rFonts w:hint="eastAsia" w:cs="宋体"/>
                <w:color w:val="FF0000"/>
                <w:sz w:val="24"/>
                <w:szCs w:val="24"/>
                <w:lang w:eastAsia="zh-CN" w:bidi="ar"/>
              </w:rPr>
              <w:t>、</w:t>
            </w:r>
            <w:r>
              <w:rPr>
                <w:rFonts w:hint="default" w:ascii="Times New Roman" w:hAnsi="Times New Roman" w:eastAsia="宋体" w:cs="宋体"/>
                <w:color w:val="FF0000"/>
                <w:sz w:val="24"/>
                <w:szCs w:val="24"/>
                <w:lang w:bidi="ar"/>
              </w:rPr>
              <w:t>产生</w:t>
            </w:r>
            <w:r>
              <w:rPr>
                <w:rFonts w:hint="eastAsia" w:ascii="Times New Roman" w:hAnsi="Times New Roman" w:eastAsia="宋体" w:cs="宋体"/>
                <w:color w:val="FF0000"/>
                <w:sz w:val="24"/>
                <w:szCs w:val="24"/>
                <w:lang w:eastAsia="zh-CN" w:bidi="ar"/>
              </w:rPr>
              <w:t>速率</w:t>
            </w:r>
            <w:r>
              <w:rPr>
                <w:rFonts w:hint="default" w:ascii="Times New Roman" w:hAnsi="Times New Roman" w:eastAsia="宋体" w:cs="宋体"/>
                <w:color w:val="FF0000"/>
                <w:sz w:val="24"/>
                <w:szCs w:val="24"/>
                <w:lang w:bidi="ar"/>
              </w:rPr>
              <w:t>为</w:t>
            </w:r>
            <w:r>
              <w:rPr>
                <w:rFonts w:hint="eastAsia" w:cs="宋体"/>
                <w:color w:val="FF0000"/>
                <w:sz w:val="24"/>
                <w:szCs w:val="24"/>
                <w:lang w:val="en-US" w:eastAsia="zh-CN" w:bidi="ar"/>
              </w:rPr>
              <w:t>0.243</w:t>
            </w:r>
            <w:r>
              <w:rPr>
                <w:rFonts w:hint="eastAsia" w:ascii="Times New Roman" w:hAnsi="Times New Roman" w:eastAsia="宋体" w:cs="宋体"/>
                <w:color w:val="FF0000"/>
                <w:sz w:val="24"/>
                <w:szCs w:val="24"/>
                <w:lang w:val="en-US" w:eastAsia="zh-CN" w:bidi="ar"/>
              </w:rPr>
              <w:t>kg</w:t>
            </w:r>
            <w:r>
              <w:rPr>
                <w:rFonts w:hint="default" w:ascii="Times New Roman" w:hAnsi="Times New Roman" w:eastAsia="宋体" w:cs="宋体"/>
                <w:color w:val="FF0000"/>
                <w:sz w:val="24"/>
                <w:szCs w:val="24"/>
                <w:lang w:bidi="ar"/>
              </w:rPr>
              <w:t>/</w:t>
            </w:r>
            <w:r>
              <w:rPr>
                <w:rFonts w:hint="eastAsia" w:ascii="Times New Roman" w:hAnsi="Times New Roman" w:eastAsia="宋体" w:cs="宋体"/>
                <w:color w:val="FF0000"/>
                <w:sz w:val="24"/>
                <w:szCs w:val="24"/>
                <w:lang w:val="en-US" w:eastAsia="zh-CN" w:bidi="ar"/>
              </w:rPr>
              <w:t>h</w:t>
            </w:r>
            <w:r>
              <w:rPr>
                <w:rFonts w:hint="eastAsia" w:ascii="Times New Roman" w:hAnsi="Times New Roman" w:eastAsia="宋体" w:cs="宋体"/>
                <w:color w:val="FF0000"/>
                <w:sz w:val="24"/>
                <w:szCs w:val="24"/>
                <w:lang w:eastAsia="zh-CN" w:bidi="ar"/>
              </w:rPr>
              <w:t>、</w:t>
            </w:r>
            <w:r>
              <w:rPr>
                <w:rFonts w:hint="eastAsia" w:ascii="Times New Roman" w:hAnsi="Times New Roman" w:eastAsia="宋体" w:cs="宋体"/>
                <w:color w:val="FF0000"/>
                <w:sz w:val="24"/>
                <w:szCs w:val="24"/>
                <w:lang w:val="en-US" w:eastAsia="zh-CN" w:bidi="ar"/>
              </w:rPr>
              <w:t>产生</w:t>
            </w:r>
            <w:r>
              <w:rPr>
                <w:rFonts w:hint="eastAsia" w:ascii="Times New Roman" w:hAnsi="Times New Roman" w:eastAsia="宋体" w:cs="宋体"/>
                <w:color w:val="FF0000"/>
                <w:sz w:val="24"/>
                <w:szCs w:val="24"/>
                <w:lang w:eastAsia="zh-CN" w:bidi="ar"/>
              </w:rPr>
              <w:t>浓度为</w:t>
            </w:r>
            <w:r>
              <w:rPr>
                <w:rFonts w:hint="eastAsia" w:cs="宋体"/>
                <w:color w:val="FF0000"/>
                <w:sz w:val="24"/>
                <w:szCs w:val="24"/>
                <w:lang w:val="en-US" w:eastAsia="zh-CN" w:bidi="ar"/>
              </w:rPr>
              <w:t>22.531</w:t>
            </w:r>
            <w:r>
              <w:rPr>
                <w:rFonts w:hint="eastAsia" w:ascii="Times New Roman" w:hAnsi="Times New Roman" w:eastAsia="宋体" w:cs="宋体"/>
                <w:color w:val="FF0000"/>
                <w:sz w:val="24"/>
                <w:szCs w:val="24"/>
                <w:lang w:val="en-US" w:eastAsia="zh-CN" w:bidi="ar"/>
              </w:rPr>
              <w:t>mg/m</w:t>
            </w:r>
            <w:r>
              <w:rPr>
                <w:rFonts w:hint="eastAsia" w:ascii="Times New Roman" w:hAnsi="Times New Roman" w:eastAsia="宋体" w:cs="宋体"/>
                <w:color w:val="FF0000"/>
                <w:sz w:val="24"/>
                <w:szCs w:val="24"/>
                <w:vertAlign w:val="superscript"/>
                <w:lang w:val="en-US" w:eastAsia="zh-CN" w:bidi="ar"/>
              </w:rPr>
              <w:t>3</w:t>
            </w:r>
            <w:r>
              <w:rPr>
                <w:rFonts w:hint="eastAsia" w:ascii="Times New Roman" w:hAnsi="Times New Roman" w:eastAsia="宋体" w:cs="宋体"/>
                <w:color w:val="FF0000"/>
                <w:sz w:val="24"/>
                <w:szCs w:val="24"/>
                <w:vertAlign w:val="baseline"/>
                <w:lang w:val="en-US" w:eastAsia="zh-CN" w:bidi="ar"/>
              </w:rPr>
              <w:t>；</w:t>
            </w:r>
            <w:r>
              <w:rPr>
                <w:rFonts w:hint="default" w:ascii="Times New Roman" w:hAnsi="Times New Roman" w:eastAsia="宋体" w:cs="宋体"/>
                <w:color w:val="FF0000"/>
                <w:sz w:val="24"/>
                <w:szCs w:val="24"/>
                <w:lang w:bidi="ar"/>
              </w:rPr>
              <w:t>颗粒物产生量</w:t>
            </w:r>
            <w:r>
              <w:rPr>
                <w:rFonts w:hint="eastAsia" w:cs="宋体"/>
                <w:color w:val="FF0000"/>
                <w:sz w:val="24"/>
                <w:szCs w:val="24"/>
                <w:lang w:val="en-US" w:eastAsia="zh-CN" w:bidi="ar"/>
              </w:rPr>
              <w:t>约</w:t>
            </w:r>
            <w:r>
              <w:rPr>
                <w:rFonts w:hint="default" w:ascii="Times New Roman" w:hAnsi="Times New Roman" w:eastAsia="宋体" w:cs="宋体"/>
                <w:color w:val="FF0000"/>
                <w:sz w:val="24"/>
                <w:szCs w:val="24"/>
                <w:lang w:bidi="ar"/>
              </w:rPr>
              <w:t>为</w:t>
            </w:r>
            <w:r>
              <w:rPr>
                <w:rFonts w:hint="eastAsia" w:cs="宋体"/>
                <w:color w:val="FF0000"/>
                <w:sz w:val="24"/>
                <w:szCs w:val="24"/>
                <w:lang w:val="en-US" w:eastAsia="zh-CN" w:bidi="ar"/>
              </w:rPr>
              <w:t>0.203</w:t>
            </w:r>
            <w:r>
              <w:rPr>
                <w:rFonts w:hint="default" w:ascii="Times New Roman" w:hAnsi="Times New Roman" w:eastAsia="宋体" w:cs="宋体"/>
                <w:color w:val="FF0000"/>
                <w:sz w:val="24"/>
                <w:szCs w:val="24"/>
                <w:lang w:bidi="ar"/>
              </w:rPr>
              <w:t>t/a</w:t>
            </w:r>
            <w:r>
              <w:rPr>
                <w:rFonts w:hint="eastAsia" w:cs="宋体"/>
                <w:color w:val="FF0000"/>
                <w:sz w:val="24"/>
                <w:szCs w:val="24"/>
                <w:lang w:eastAsia="zh-CN" w:bidi="ar"/>
              </w:rPr>
              <w:t>、</w:t>
            </w:r>
            <w:r>
              <w:rPr>
                <w:rFonts w:hint="default" w:ascii="Times New Roman" w:hAnsi="Times New Roman" w:eastAsia="宋体" w:cs="宋体"/>
                <w:color w:val="FF0000"/>
                <w:sz w:val="24"/>
                <w:szCs w:val="24"/>
                <w:lang w:bidi="ar"/>
              </w:rPr>
              <w:t>产生</w:t>
            </w:r>
            <w:r>
              <w:rPr>
                <w:rFonts w:hint="eastAsia" w:ascii="Times New Roman" w:hAnsi="Times New Roman" w:eastAsia="宋体" w:cs="宋体"/>
                <w:color w:val="FF0000"/>
                <w:sz w:val="24"/>
                <w:szCs w:val="24"/>
                <w:lang w:eastAsia="zh-CN" w:bidi="ar"/>
              </w:rPr>
              <w:t>速率</w:t>
            </w:r>
            <w:r>
              <w:rPr>
                <w:rFonts w:hint="default" w:ascii="Times New Roman" w:hAnsi="Times New Roman" w:eastAsia="宋体" w:cs="宋体"/>
                <w:color w:val="FF0000"/>
                <w:sz w:val="24"/>
                <w:szCs w:val="24"/>
                <w:lang w:bidi="ar"/>
              </w:rPr>
              <w:t>为</w:t>
            </w:r>
            <w:r>
              <w:rPr>
                <w:rFonts w:hint="eastAsia" w:cs="宋体"/>
                <w:color w:val="FF0000"/>
                <w:sz w:val="24"/>
                <w:szCs w:val="24"/>
                <w:lang w:val="en-US" w:eastAsia="zh-CN" w:bidi="ar"/>
              </w:rPr>
              <w:t>0.135</w:t>
            </w:r>
            <w:r>
              <w:rPr>
                <w:rFonts w:hint="eastAsia" w:ascii="Times New Roman" w:hAnsi="Times New Roman" w:eastAsia="宋体" w:cs="宋体"/>
                <w:color w:val="FF0000"/>
                <w:sz w:val="24"/>
                <w:szCs w:val="24"/>
                <w:lang w:val="en-US" w:eastAsia="zh-CN" w:bidi="ar"/>
              </w:rPr>
              <w:t>kg</w:t>
            </w:r>
            <w:r>
              <w:rPr>
                <w:rFonts w:hint="default" w:ascii="Times New Roman" w:hAnsi="Times New Roman" w:eastAsia="宋体" w:cs="宋体"/>
                <w:color w:val="FF0000"/>
                <w:sz w:val="24"/>
                <w:szCs w:val="24"/>
                <w:lang w:bidi="ar"/>
              </w:rPr>
              <w:t>/</w:t>
            </w:r>
            <w:r>
              <w:rPr>
                <w:rFonts w:hint="eastAsia" w:ascii="Times New Roman" w:hAnsi="Times New Roman" w:eastAsia="宋体" w:cs="宋体"/>
                <w:color w:val="FF0000"/>
                <w:sz w:val="24"/>
                <w:szCs w:val="24"/>
                <w:lang w:val="en-US" w:eastAsia="zh-CN" w:bidi="ar"/>
              </w:rPr>
              <w:t>h</w:t>
            </w:r>
            <w:r>
              <w:rPr>
                <w:rFonts w:hint="eastAsia" w:cs="宋体"/>
                <w:color w:val="FF0000"/>
                <w:sz w:val="24"/>
                <w:szCs w:val="24"/>
                <w:lang w:val="en-US" w:eastAsia="zh-CN" w:bidi="ar"/>
              </w:rPr>
              <w:t>、产生</w:t>
            </w:r>
            <w:r>
              <w:rPr>
                <w:rFonts w:hint="eastAsia" w:ascii="Times New Roman" w:hAnsi="Times New Roman" w:eastAsia="宋体" w:cs="宋体"/>
                <w:color w:val="FF0000"/>
                <w:sz w:val="24"/>
                <w:szCs w:val="24"/>
                <w:lang w:eastAsia="zh-CN" w:bidi="ar"/>
              </w:rPr>
              <w:t>浓度为</w:t>
            </w:r>
            <w:r>
              <w:rPr>
                <w:rFonts w:hint="eastAsia" w:cs="宋体"/>
                <w:color w:val="FF0000"/>
                <w:sz w:val="24"/>
                <w:szCs w:val="24"/>
                <w:lang w:val="en-US" w:eastAsia="zh-CN" w:bidi="ar"/>
              </w:rPr>
              <w:t>12.531</w:t>
            </w:r>
            <w:r>
              <w:rPr>
                <w:rFonts w:hint="eastAsia" w:ascii="Times New Roman" w:hAnsi="Times New Roman" w:eastAsia="宋体" w:cs="宋体"/>
                <w:color w:val="FF0000"/>
                <w:sz w:val="24"/>
                <w:szCs w:val="24"/>
                <w:lang w:val="en-US" w:eastAsia="zh-CN" w:bidi="ar"/>
              </w:rPr>
              <w:t>mg/m</w:t>
            </w:r>
            <w:r>
              <w:rPr>
                <w:rFonts w:hint="eastAsia" w:ascii="Times New Roman" w:hAnsi="Times New Roman" w:eastAsia="宋体" w:cs="宋体"/>
                <w:color w:val="FF0000"/>
                <w:sz w:val="24"/>
                <w:szCs w:val="24"/>
                <w:vertAlign w:val="superscript"/>
                <w:lang w:val="en-US" w:eastAsia="zh-CN" w:bidi="ar"/>
              </w:rPr>
              <w:t>3</w:t>
            </w:r>
            <w:r>
              <w:rPr>
                <w:rFonts w:hint="default" w:ascii="Times New Roman" w:hAnsi="Times New Roman" w:eastAsia="宋体" w:cs="宋体"/>
                <w:color w:val="FF0000"/>
                <w:sz w:val="24"/>
                <w:szCs w:val="24"/>
                <w:lang w:bidi="ar"/>
              </w:rPr>
              <w:t>。</w:t>
            </w:r>
          </w:p>
          <w:p w14:paraId="0CFE6F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sz w:val="24"/>
                <w:szCs w:val="24"/>
                <w:lang w:val="en-US" w:eastAsia="zh-CN" w:bidi="ar"/>
              </w:rPr>
            </w:pPr>
            <w:r>
              <w:rPr>
                <w:rFonts w:hint="default" w:ascii="Times New Roman" w:hAnsi="Times New Roman" w:eastAsia="宋体" w:cs="宋体"/>
                <w:color w:val="auto"/>
                <w:sz w:val="24"/>
                <w:szCs w:val="24"/>
                <w:lang w:bidi="ar"/>
              </w:rPr>
              <w:t>建设单位在</w:t>
            </w:r>
            <w:r>
              <w:rPr>
                <w:rFonts w:hint="eastAsia" w:cs="宋体"/>
                <w:color w:val="auto"/>
                <w:sz w:val="24"/>
                <w:szCs w:val="24"/>
                <w:lang w:val="en-US" w:eastAsia="zh-CN" w:bidi="ar"/>
              </w:rPr>
              <w:t>注塑机上方安装</w:t>
            </w:r>
            <w:r>
              <w:rPr>
                <w:rFonts w:hint="eastAsia" w:ascii="Times New Roman" w:hAnsi="Times New Roman" w:eastAsia="宋体" w:cs="宋体"/>
                <w:color w:val="auto"/>
                <w:sz w:val="24"/>
                <w:szCs w:val="24"/>
                <w:lang w:eastAsia="zh-CN" w:bidi="ar"/>
              </w:rPr>
              <w:t>集气罩</w:t>
            </w:r>
            <w:r>
              <w:rPr>
                <w:rFonts w:hint="eastAsia" w:cs="宋体"/>
                <w:color w:val="auto"/>
                <w:sz w:val="24"/>
                <w:szCs w:val="24"/>
                <w:lang w:eastAsia="zh-CN" w:bidi="ar"/>
              </w:rPr>
              <w:t>（</w:t>
            </w:r>
            <w:r>
              <w:rPr>
                <w:rFonts w:hint="eastAsia" w:cs="宋体"/>
                <w:color w:val="auto"/>
                <w:sz w:val="24"/>
                <w:szCs w:val="24"/>
                <w:lang w:val="en-US" w:eastAsia="zh-CN" w:bidi="ar"/>
              </w:rPr>
              <w:t>侧吸式</w:t>
            </w:r>
            <w:r>
              <w:rPr>
                <w:rFonts w:hint="eastAsia" w:cs="宋体"/>
                <w:color w:val="auto"/>
                <w:sz w:val="24"/>
                <w:szCs w:val="24"/>
                <w:lang w:eastAsia="zh-CN" w:bidi="ar"/>
              </w:rPr>
              <w:t>）</w:t>
            </w:r>
            <w:r>
              <w:rPr>
                <w:rFonts w:hint="default" w:ascii="Times New Roman" w:hAnsi="Times New Roman" w:eastAsia="宋体" w:cs="宋体"/>
                <w:color w:val="auto"/>
                <w:sz w:val="24"/>
                <w:szCs w:val="24"/>
                <w:lang w:bidi="ar"/>
              </w:rPr>
              <w:t>，</w:t>
            </w:r>
            <w:r>
              <w:rPr>
                <w:rFonts w:hint="eastAsia" w:cs="宋体"/>
                <w:color w:val="auto"/>
                <w:sz w:val="24"/>
                <w:szCs w:val="24"/>
                <w:lang w:val="en-US" w:eastAsia="zh-CN" w:bidi="ar"/>
              </w:rPr>
              <w:t>注塑</w:t>
            </w:r>
            <w:r>
              <w:rPr>
                <w:rFonts w:hint="default" w:ascii="Times New Roman" w:hAnsi="Times New Roman" w:eastAsia="宋体" w:cs="宋体"/>
                <w:color w:val="auto"/>
                <w:sz w:val="24"/>
                <w:szCs w:val="24"/>
                <w:lang w:bidi="ar"/>
              </w:rPr>
              <w:t>废气大部分可以收集，收集率按</w:t>
            </w:r>
            <w:r>
              <w:rPr>
                <w:rFonts w:hint="eastAsia" w:cs="宋体"/>
                <w:color w:val="auto"/>
                <w:sz w:val="24"/>
                <w:szCs w:val="24"/>
                <w:lang w:val="en-US" w:eastAsia="zh-CN" w:bidi="ar"/>
              </w:rPr>
              <w:t>90</w:t>
            </w:r>
            <w:r>
              <w:rPr>
                <w:rFonts w:hint="default" w:ascii="Times New Roman" w:hAnsi="Times New Roman" w:eastAsia="宋体" w:cs="宋体"/>
                <w:color w:val="auto"/>
                <w:sz w:val="24"/>
                <w:szCs w:val="24"/>
                <w:lang w:bidi="ar"/>
              </w:rPr>
              <w:t>%计，废气处理采取</w:t>
            </w:r>
            <w:r>
              <w:rPr>
                <w:rFonts w:hint="eastAsia" w:cs="宋体"/>
                <w:color w:val="auto"/>
                <w:sz w:val="24"/>
                <w:szCs w:val="24"/>
                <w:lang w:val="en-US" w:eastAsia="zh-CN" w:bidi="ar"/>
              </w:rPr>
              <w:t>过滤棉</w:t>
            </w:r>
            <w:r>
              <w:rPr>
                <w:rFonts w:hint="default" w:ascii="Times New Roman" w:hAnsi="Times New Roman" w:eastAsia="宋体" w:cs="宋体"/>
                <w:color w:val="auto"/>
                <w:sz w:val="24"/>
                <w:szCs w:val="24"/>
                <w:lang w:bidi="ar"/>
              </w:rPr>
              <w:t>+</w:t>
            </w:r>
            <w:r>
              <w:rPr>
                <w:rFonts w:hint="eastAsia" w:cs="宋体"/>
                <w:color w:val="auto"/>
                <w:sz w:val="24"/>
                <w:szCs w:val="24"/>
                <w:lang w:val="en-US" w:eastAsia="zh-CN" w:bidi="ar"/>
              </w:rPr>
              <w:t>两级</w:t>
            </w:r>
            <w:r>
              <w:rPr>
                <w:rFonts w:hint="default" w:ascii="Times New Roman" w:hAnsi="Times New Roman" w:eastAsia="宋体" w:cs="宋体"/>
                <w:color w:val="auto"/>
                <w:sz w:val="24"/>
                <w:szCs w:val="24"/>
                <w:lang w:bidi="ar"/>
              </w:rPr>
              <w:t>活性炭吸附</w:t>
            </w:r>
            <w:r>
              <w:rPr>
                <w:rFonts w:hint="eastAsia" w:cs="宋体"/>
                <w:color w:val="auto"/>
                <w:sz w:val="24"/>
                <w:szCs w:val="24"/>
                <w:lang w:val="en-US" w:eastAsia="zh-CN" w:bidi="ar"/>
              </w:rPr>
              <w:t>箱</w:t>
            </w:r>
            <w:r>
              <w:rPr>
                <w:rFonts w:hint="default" w:ascii="Times New Roman" w:hAnsi="Times New Roman" w:eastAsia="宋体" w:cs="宋体"/>
                <w:color w:val="auto"/>
                <w:sz w:val="24"/>
                <w:szCs w:val="24"/>
                <w:lang w:bidi="ar"/>
              </w:rPr>
              <w:t>处理后经15m排气筒</w:t>
            </w:r>
            <w:r>
              <w:rPr>
                <w:rFonts w:hint="eastAsia" w:ascii="Times New Roman" w:hAnsi="Times New Roman" w:eastAsia="宋体" w:cs="宋体"/>
                <w:color w:val="auto"/>
                <w:sz w:val="24"/>
                <w:szCs w:val="24"/>
                <w:lang w:val="en-US" w:eastAsia="zh-CN" w:bidi="ar"/>
              </w:rPr>
              <w:t>DA001</w:t>
            </w:r>
            <w:r>
              <w:rPr>
                <w:rFonts w:hint="default" w:ascii="Times New Roman" w:hAnsi="Times New Roman" w:eastAsia="宋体" w:cs="宋体"/>
                <w:color w:val="auto"/>
                <w:sz w:val="24"/>
                <w:szCs w:val="24"/>
                <w:lang w:bidi="ar"/>
              </w:rPr>
              <w:t>排放</w:t>
            </w:r>
            <w:r>
              <w:rPr>
                <w:rFonts w:hint="eastAsia" w:ascii="Times New Roman" w:hAnsi="Times New Roman" w:eastAsia="宋体" w:cs="宋体"/>
                <w:color w:val="auto"/>
                <w:sz w:val="24"/>
                <w:szCs w:val="24"/>
                <w:lang w:eastAsia="zh-CN" w:bidi="ar"/>
              </w:rPr>
              <w:t>，</w:t>
            </w:r>
            <w:r>
              <w:rPr>
                <w:rFonts w:hint="default" w:ascii="Times New Roman" w:hAnsi="Times New Roman" w:eastAsia="宋体" w:cs="宋体"/>
                <w:color w:val="auto"/>
                <w:sz w:val="24"/>
                <w:szCs w:val="24"/>
                <w:lang w:bidi="ar"/>
              </w:rPr>
              <w:t>处理效率</w:t>
            </w:r>
            <w:r>
              <w:rPr>
                <w:rFonts w:hint="eastAsia" w:ascii="Times New Roman" w:hAnsi="Times New Roman" w:eastAsia="宋体" w:cs="宋体"/>
                <w:color w:val="auto"/>
                <w:sz w:val="24"/>
                <w:szCs w:val="24"/>
                <w:lang w:eastAsia="zh-CN" w:bidi="ar"/>
              </w:rPr>
              <w:t>为</w:t>
            </w:r>
            <w:r>
              <w:rPr>
                <w:rFonts w:hint="eastAsia" w:cs="宋体"/>
                <w:color w:val="auto"/>
                <w:sz w:val="24"/>
                <w:szCs w:val="24"/>
                <w:lang w:val="en-US" w:eastAsia="zh-CN" w:bidi="ar"/>
              </w:rPr>
              <w:t>90</w:t>
            </w:r>
            <w:r>
              <w:rPr>
                <w:rFonts w:hint="default" w:ascii="Times New Roman" w:hAnsi="Times New Roman" w:eastAsia="宋体" w:cs="宋体"/>
                <w:color w:val="auto"/>
                <w:sz w:val="24"/>
                <w:szCs w:val="24"/>
                <w:lang w:bidi="ar"/>
              </w:rPr>
              <w:t>%，</w:t>
            </w:r>
            <w:r>
              <w:rPr>
                <w:rFonts w:hint="eastAsia" w:ascii="Times New Roman" w:hAnsi="Times New Roman" w:eastAsia="宋体" w:cs="宋体"/>
                <w:color w:val="auto"/>
                <w:sz w:val="24"/>
                <w:szCs w:val="24"/>
                <w:lang w:eastAsia="zh-CN" w:bidi="ar"/>
              </w:rPr>
              <w:t>风机风量为</w:t>
            </w:r>
            <w:r>
              <w:rPr>
                <w:rFonts w:hint="eastAsia" w:cs="宋体"/>
                <w:color w:val="auto"/>
                <w:sz w:val="24"/>
                <w:szCs w:val="24"/>
                <w:lang w:val="en-US" w:eastAsia="zh-CN" w:bidi="ar"/>
              </w:rPr>
              <w:t>14000</w:t>
            </w:r>
            <w:r>
              <w:rPr>
                <w:rFonts w:hint="eastAsia" w:ascii="Times New Roman" w:hAnsi="Times New Roman" w:eastAsia="宋体" w:cs="宋体"/>
                <w:color w:val="auto"/>
                <w:sz w:val="24"/>
                <w:szCs w:val="24"/>
                <w:lang w:val="en-US" w:eastAsia="zh-CN" w:bidi="ar"/>
              </w:rPr>
              <w:t>m</w:t>
            </w:r>
            <w:r>
              <w:rPr>
                <w:rFonts w:hint="eastAsia" w:ascii="Times New Roman" w:hAnsi="Times New Roman" w:eastAsia="宋体" w:cs="宋体"/>
                <w:color w:val="auto"/>
                <w:sz w:val="24"/>
                <w:szCs w:val="24"/>
                <w:vertAlign w:val="superscript"/>
                <w:lang w:val="en-US" w:eastAsia="zh-CN" w:bidi="ar"/>
              </w:rPr>
              <w:t>3</w:t>
            </w:r>
            <w:r>
              <w:rPr>
                <w:rFonts w:hint="eastAsia" w:ascii="Times New Roman" w:hAnsi="Times New Roman" w:eastAsia="宋体" w:cs="宋体"/>
                <w:color w:val="auto"/>
                <w:sz w:val="24"/>
                <w:szCs w:val="24"/>
                <w:lang w:val="en-US" w:eastAsia="zh-CN" w:bidi="ar"/>
              </w:rPr>
              <w:t>/h。</w:t>
            </w:r>
            <w:r>
              <w:rPr>
                <w:rFonts w:hint="default" w:ascii="Times New Roman" w:hAnsi="Times New Roman" w:eastAsia="宋体" w:cs="宋体"/>
                <w:color w:val="FF0000"/>
                <w:sz w:val="24"/>
                <w:szCs w:val="24"/>
                <w:lang w:bidi="ar"/>
              </w:rPr>
              <w:t>则</w:t>
            </w:r>
            <w:r>
              <w:rPr>
                <w:rFonts w:hint="eastAsia" w:cs="宋体"/>
                <w:color w:val="FF0000"/>
                <w:sz w:val="24"/>
                <w:szCs w:val="24"/>
                <w:lang w:val="en-US" w:eastAsia="zh-CN" w:bidi="ar"/>
              </w:rPr>
              <w:t>注塑</w:t>
            </w:r>
            <w:r>
              <w:rPr>
                <w:rFonts w:hint="default" w:ascii="Times New Roman" w:hAnsi="Times New Roman" w:eastAsia="宋体" w:cs="宋体"/>
                <w:color w:val="FF0000"/>
                <w:sz w:val="24"/>
                <w:szCs w:val="24"/>
                <w:lang w:bidi="ar"/>
              </w:rPr>
              <w:t>废气非甲烷总烃有组织排放量</w:t>
            </w:r>
            <w:r>
              <w:rPr>
                <w:rFonts w:hint="eastAsia" w:cs="宋体"/>
                <w:color w:val="FF0000"/>
                <w:sz w:val="24"/>
                <w:szCs w:val="24"/>
                <w:lang w:val="en-US" w:eastAsia="zh-CN" w:bidi="ar"/>
              </w:rPr>
              <w:t>约</w:t>
            </w:r>
            <w:r>
              <w:rPr>
                <w:rFonts w:hint="default" w:ascii="Times New Roman" w:hAnsi="Times New Roman" w:eastAsia="宋体" w:cs="宋体"/>
                <w:color w:val="FF0000"/>
                <w:sz w:val="24"/>
                <w:szCs w:val="24"/>
                <w:lang w:bidi="ar"/>
              </w:rPr>
              <w:t>为</w:t>
            </w:r>
            <w:r>
              <w:rPr>
                <w:rFonts w:hint="eastAsia" w:cs="宋体"/>
                <w:color w:val="FF0000"/>
                <w:sz w:val="24"/>
                <w:szCs w:val="24"/>
                <w:lang w:val="en-US" w:eastAsia="zh-CN" w:bidi="ar"/>
              </w:rPr>
              <w:t>0.033</w:t>
            </w:r>
            <w:r>
              <w:rPr>
                <w:rFonts w:hint="default" w:ascii="Times New Roman" w:hAnsi="Times New Roman" w:eastAsia="宋体" w:cs="宋体"/>
                <w:color w:val="FF0000"/>
                <w:sz w:val="24"/>
                <w:szCs w:val="24"/>
                <w:lang w:bidi="ar"/>
              </w:rPr>
              <w:t>t/a，排放速率</w:t>
            </w:r>
            <w:r>
              <w:rPr>
                <w:rFonts w:hint="eastAsia" w:cs="宋体"/>
                <w:color w:val="FF0000"/>
                <w:sz w:val="24"/>
                <w:szCs w:val="24"/>
                <w:lang w:val="en-US" w:eastAsia="zh-CN" w:bidi="ar"/>
              </w:rPr>
              <w:t>约</w:t>
            </w:r>
            <w:r>
              <w:rPr>
                <w:rFonts w:hint="default" w:ascii="Times New Roman" w:hAnsi="Times New Roman" w:eastAsia="宋体" w:cs="宋体"/>
                <w:color w:val="FF0000"/>
                <w:sz w:val="24"/>
                <w:szCs w:val="24"/>
                <w:lang w:bidi="ar"/>
              </w:rPr>
              <w:t>为</w:t>
            </w:r>
            <w:r>
              <w:rPr>
                <w:rFonts w:hint="eastAsia" w:cs="宋体"/>
                <w:color w:val="FF0000"/>
                <w:sz w:val="24"/>
                <w:szCs w:val="24"/>
                <w:lang w:val="en-US" w:eastAsia="zh-CN" w:bidi="ar"/>
              </w:rPr>
              <w:t>0.022</w:t>
            </w:r>
            <w:r>
              <w:rPr>
                <w:rFonts w:hint="default" w:ascii="Times New Roman" w:hAnsi="Times New Roman" w:eastAsia="宋体" w:cs="宋体"/>
                <w:color w:val="FF0000"/>
                <w:sz w:val="24"/>
                <w:szCs w:val="24"/>
                <w:lang w:bidi="ar"/>
              </w:rPr>
              <w:t>kg/h，</w:t>
            </w:r>
            <w:r>
              <w:rPr>
                <w:rFonts w:hint="eastAsia" w:ascii="Times New Roman" w:hAnsi="Times New Roman" w:eastAsia="宋体" w:cs="宋体"/>
                <w:color w:val="FF0000"/>
                <w:sz w:val="24"/>
                <w:szCs w:val="24"/>
                <w:lang w:eastAsia="zh-CN" w:bidi="ar"/>
              </w:rPr>
              <w:t>排放浓度</w:t>
            </w:r>
            <w:r>
              <w:rPr>
                <w:rFonts w:hint="eastAsia" w:cs="宋体"/>
                <w:color w:val="FF0000"/>
                <w:sz w:val="24"/>
                <w:szCs w:val="24"/>
                <w:lang w:val="en-US" w:eastAsia="zh-CN" w:bidi="ar"/>
              </w:rPr>
              <w:t>约</w:t>
            </w:r>
            <w:r>
              <w:rPr>
                <w:rFonts w:hint="eastAsia" w:ascii="Times New Roman" w:hAnsi="Times New Roman" w:eastAsia="宋体" w:cs="宋体"/>
                <w:color w:val="FF0000"/>
                <w:sz w:val="24"/>
                <w:szCs w:val="24"/>
                <w:lang w:eastAsia="zh-CN" w:bidi="ar"/>
              </w:rPr>
              <w:t>为</w:t>
            </w:r>
            <w:r>
              <w:rPr>
                <w:rFonts w:hint="eastAsia" w:cs="宋体"/>
                <w:color w:val="FF0000"/>
                <w:sz w:val="24"/>
                <w:szCs w:val="24"/>
                <w:lang w:val="en-US" w:eastAsia="zh-CN" w:bidi="ar"/>
              </w:rPr>
              <w:t>1.571</w:t>
            </w:r>
            <w:r>
              <w:rPr>
                <w:rFonts w:hint="eastAsia" w:ascii="Times New Roman" w:hAnsi="Times New Roman" w:eastAsia="宋体" w:cs="宋体"/>
                <w:color w:val="FF0000"/>
                <w:sz w:val="24"/>
                <w:szCs w:val="24"/>
                <w:lang w:val="en-US" w:eastAsia="zh-CN" w:bidi="ar"/>
              </w:rPr>
              <w:t>mg/m</w:t>
            </w:r>
            <w:r>
              <w:rPr>
                <w:rFonts w:hint="eastAsia" w:ascii="Times New Roman" w:hAnsi="Times New Roman" w:eastAsia="宋体" w:cs="宋体"/>
                <w:color w:val="FF0000"/>
                <w:sz w:val="24"/>
                <w:szCs w:val="24"/>
                <w:vertAlign w:val="superscript"/>
                <w:lang w:val="en-US" w:eastAsia="zh-CN" w:bidi="ar"/>
              </w:rPr>
              <w:t>3</w:t>
            </w:r>
            <w:r>
              <w:rPr>
                <w:rFonts w:hint="eastAsia" w:ascii="Times New Roman" w:hAnsi="Times New Roman" w:eastAsia="宋体" w:cs="宋体"/>
                <w:color w:val="FF0000"/>
                <w:sz w:val="24"/>
                <w:szCs w:val="24"/>
                <w:lang w:val="en-US" w:eastAsia="zh-CN" w:bidi="ar"/>
              </w:rPr>
              <w:t>；</w:t>
            </w:r>
            <w:r>
              <w:rPr>
                <w:rFonts w:hint="default" w:ascii="Times New Roman" w:hAnsi="Times New Roman" w:eastAsia="宋体" w:cs="宋体"/>
                <w:color w:val="FF0000"/>
                <w:sz w:val="24"/>
                <w:szCs w:val="24"/>
                <w:lang w:bidi="ar"/>
              </w:rPr>
              <w:t>颗粒物有组织排放量为</w:t>
            </w:r>
            <w:r>
              <w:rPr>
                <w:rFonts w:hint="eastAsia" w:cs="宋体"/>
                <w:color w:val="FF0000"/>
                <w:sz w:val="24"/>
                <w:szCs w:val="24"/>
                <w:lang w:val="en-US" w:eastAsia="zh-CN" w:bidi="ar"/>
              </w:rPr>
              <w:t>0.018</w:t>
            </w:r>
            <w:r>
              <w:rPr>
                <w:rFonts w:hint="default" w:ascii="Times New Roman" w:hAnsi="Times New Roman" w:eastAsia="宋体" w:cs="宋体"/>
                <w:color w:val="FF0000"/>
                <w:sz w:val="24"/>
                <w:szCs w:val="24"/>
                <w:lang w:bidi="ar"/>
              </w:rPr>
              <w:t>t/a，排放速率</w:t>
            </w:r>
            <w:r>
              <w:rPr>
                <w:rFonts w:hint="eastAsia" w:cs="宋体"/>
                <w:color w:val="FF0000"/>
                <w:sz w:val="24"/>
                <w:szCs w:val="24"/>
                <w:lang w:val="en-US" w:eastAsia="zh-CN" w:bidi="ar"/>
              </w:rPr>
              <w:t>约</w:t>
            </w:r>
            <w:r>
              <w:rPr>
                <w:rFonts w:hint="default" w:ascii="Times New Roman" w:hAnsi="Times New Roman" w:eastAsia="宋体" w:cs="宋体"/>
                <w:color w:val="FF0000"/>
                <w:sz w:val="24"/>
                <w:szCs w:val="24"/>
                <w:lang w:bidi="ar"/>
              </w:rPr>
              <w:t>为</w:t>
            </w:r>
            <w:r>
              <w:rPr>
                <w:rFonts w:hint="eastAsia" w:cs="宋体"/>
                <w:color w:val="FF0000"/>
                <w:sz w:val="24"/>
                <w:szCs w:val="24"/>
                <w:lang w:val="en-US" w:eastAsia="zh-CN" w:bidi="ar"/>
              </w:rPr>
              <w:t>0.012</w:t>
            </w:r>
            <w:r>
              <w:rPr>
                <w:rFonts w:hint="default" w:ascii="Times New Roman" w:hAnsi="Times New Roman" w:eastAsia="宋体" w:cs="宋体"/>
                <w:color w:val="FF0000"/>
                <w:sz w:val="24"/>
                <w:szCs w:val="24"/>
                <w:lang w:bidi="ar"/>
              </w:rPr>
              <w:t>kg/h</w:t>
            </w:r>
            <w:r>
              <w:rPr>
                <w:rFonts w:hint="eastAsia" w:ascii="Times New Roman" w:hAnsi="Times New Roman" w:eastAsia="宋体" w:cs="宋体"/>
                <w:color w:val="FF0000"/>
                <w:sz w:val="24"/>
                <w:szCs w:val="24"/>
                <w:lang w:eastAsia="zh-CN" w:bidi="ar"/>
              </w:rPr>
              <w:t>，排放浓度为</w:t>
            </w:r>
            <w:r>
              <w:rPr>
                <w:rFonts w:hint="eastAsia" w:cs="宋体"/>
                <w:color w:val="FF0000"/>
                <w:sz w:val="24"/>
                <w:szCs w:val="24"/>
                <w:lang w:val="en-US" w:eastAsia="zh-CN" w:bidi="ar"/>
              </w:rPr>
              <w:t>0.857</w:t>
            </w:r>
            <w:r>
              <w:rPr>
                <w:rFonts w:hint="eastAsia" w:ascii="Times New Roman" w:hAnsi="Times New Roman" w:eastAsia="宋体" w:cs="宋体"/>
                <w:color w:val="FF0000"/>
                <w:sz w:val="24"/>
                <w:szCs w:val="24"/>
                <w:lang w:val="en-US" w:eastAsia="zh-CN" w:bidi="ar"/>
              </w:rPr>
              <w:t>mg/m</w:t>
            </w:r>
            <w:r>
              <w:rPr>
                <w:rFonts w:hint="eastAsia" w:ascii="Times New Roman" w:hAnsi="Times New Roman" w:eastAsia="宋体" w:cs="宋体"/>
                <w:color w:val="FF0000"/>
                <w:sz w:val="24"/>
                <w:szCs w:val="24"/>
                <w:vertAlign w:val="superscript"/>
                <w:lang w:val="en-US" w:eastAsia="zh-CN" w:bidi="ar"/>
              </w:rPr>
              <w:t>3</w:t>
            </w:r>
            <w:r>
              <w:rPr>
                <w:rFonts w:hint="default" w:ascii="Times New Roman" w:hAnsi="Times New Roman" w:eastAsia="宋体" w:cs="宋体"/>
                <w:color w:val="FF0000"/>
                <w:sz w:val="24"/>
                <w:szCs w:val="24"/>
                <w:lang w:bidi="ar"/>
              </w:rPr>
              <w:t>。</w:t>
            </w:r>
            <w:r>
              <w:rPr>
                <w:rFonts w:hint="eastAsia" w:ascii="Times New Roman" w:hAnsi="Times New Roman" w:eastAsia="宋体" w:cs="Times New Roman"/>
                <w:b w:val="0"/>
                <w:bCs w:val="0"/>
                <w:color w:val="auto"/>
                <w:sz w:val="24"/>
                <w:szCs w:val="24"/>
                <w:vertAlign w:val="baseline"/>
                <w:lang w:val="en-US" w:eastAsia="zh-CN"/>
              </w:rPr>
              <w:t>满足</w:t>
            </w:r>
            <w:r>
              <w:rPr>
                <w:rFonts w:hint="default" w:ascii="Times New Roman" w:hAnsi="Times New Roman" w:eastAsia="宋体" w:cs="Times New Roman"/>
                <w:color w:val="auto"/>
                <w:sz w:val="24"/>
                <w:szCs w:val="24"/>
                <w:lang w:eastAsia="zh-CN"/>
              </w:rPr>
              <w:t>《合成树脂工业污染物排放标准》</w:t>
            </w:r>
            <w:r>
              <w:rPr>
                <w:rFonts w:hint="default" w:ascii="Times New Roman" w:hAnsi="Times New Roman" w:eastAsia="宋体" w:cs="Times New Roman"/>
                <w:color w:val="auto"/>
                <w:sz w:val="24"/>
                <w:szCs w:val="24"/>
                <w:lang w:val="en-US" w:eastAsia="zh-CN"/>
              </w:rPr>
              <w:t>(GB 31572-2015&lt;含2024 年修改单&gt;)</w:t>
            </w:r>
            <w:r>
              <w:rPr>
                <w:rFonts w:hint="default" w:ascii="Times New Roman" w:hAnsi="Times New Roman" w:eastAsia="宋体" w:cs="Times New Roman"/>
                <w:color w:val="auto"/>
                <w:sz w:val="24"/>
                <w:szCs w:val="24"/>
                <w:lang w:eastAsia="zh-CN"/>
              </w:rPr>
              <w:t>表5大气污染物特别排放限值</w:t>
            </w:r>
            <w:r>
              <w:rPr>
                <w:rFonts w:hint="eastAsia" w:ascii="Times New Roman" w:hAnsi="Times New Roman" w:eastAsia="宋体" w:cs="Times New Roman"/>
                <w:color w:val="auto"/>
                <w:sz w:val="24"/>
                <w:szCs w:val="24"/>
                <w:lang w:eastAsia="zh-CN"/>
              </w:rPr>
              <w:t>要求（非甲烷总烃排放浓度</w:t>
            </w:r>
            <w:r>
              <w:rPr>
                <w:rFonts w:hint="default" w:ascii="Times New Roman" w:hAnsi="Times New Roman" w:eastAsia="宋体" w:cs="Times New Roman"/>
                <w:bCs/>
                <w:color w:val="auto"/>
                <w:sz w:val="24"/>
                <w:szCs w:val="24"/>
              </w:rPr>
              <w:t>≤</w:t>
            </w:r>
            <w:r>
              <w:rPr>
                <w:rFonts w:hint="default" w:ascii="Times New Roman" w:hAnsi="Times New Roman" w:eastAsia="宋体" w:cs="Times New Roman"/>
                <w:bCs/>
                <w:color w:val="auto"/>
                <w:sz w:val="24"/>
                <w:szCs w:val="24"/>
                <w:lang w:val="en-US" w:eastAsia="zh-CN"/>
              </w:rPr>
              <w:t>6</w:t>
            </w:r>
            <w:r>
              <w:rPr>
                <w:rFonts w:hint="default" w:ascii="Times New Roman" w:hAnsi="Times New Roman" w:eastAsia="宋体" w:cs="Times New Roman"/>
                <w:bCs/>
                <w:color w:val="auto"/>
                <w:sz w:val="24"/>
                <w:szCs w:val="24"/>
              </w:rPr>
              <w:t>0</w:t>
            </w:r>
            <w:r>
              <w:rPr>
                <w:rFonts w:hint="eastAsia" w:ascii="Times New Roman" w:hAnsi="Times New Roman" w:eastAsia="宋体" w:cs="Times New Roman"/>
                <w:b w:val="0"/>
                <w:bCs w:val="0"/>
                <w:color w:val="auto"/>
                <w:sz w:val="24"/>
                <w:szCs w:val="24"/>
                <w:lang w:val="en-US" w:eastAsia="zh-CN"/>
              </w:rPr>
              <w:t>mg/</w:t>
            </w:r>
            <w:r>
              <w:rPr>
                <w:rFonts w:hint="default" w:ascii="Times New Roman" w:hAnsi="Times New Roman" w:eastAsia="宋体" w:cs="Times New Roman"/>
                <w:b w:val="0"/>
                <w:bCs w:val="0"/>
                <w:color w:val="auto"/>
                <w:sz w:val="24"/>
                <w:szCs w:val="24"/>
                <w:lang w:val="en-US" w:eastAsia="zh-CN"/>
              </w:rPr>
              <w:t>m</w:t>
            </w:r>
            <w:r>
              <w:rPr>
                <w:rFonts w:hint="default" w:ascii="Times New Roman" w:hAnsi="Times New Roman" w:eastAsia="宋体" w:cs="Times New Roman"/>
                <w:b w:val="0"/>
                <w:bCs w:val="0"/>
                <w:color w:val="auto"/>
                <w:sz w:val="24"/>
                <w:szCs w:val="24"/>
                <w:vertAlign w:val="superscript"/>
                <w:lang w:val="en-US" w:eastAsia="zh-CN"/>
              </w:rPr>
              <w:t>3</w:t>
            </w:r>
            <w:r>
              <w:rPr>
                <w:rFonts w:hint="eastAsia" w:ascii="Times New Roman" w:hAnsi="Times New Roman" w:eastAsia="宋体" w:cs="Times New Roman"/>
                <w:b w:val="0"/>
                <w:bCs w:val="0"/>
                <w:color w:val="auto"/>
                <w:sz w:val="24"/>
                <w:szCs w:val="24"/>
                <w:vertAlign w:val="baseline"/>
                <w:lang w:val="en-US" w:eastAsia="zh-CN"/>
              </w:rPr>
              <w:t>、</w:t>
            </w:r>
            <w:r>
              <w:rPr>
                <w:rFonts w:hint="eastAsia" w:ascii="Times New Roman" w:hAnsi="Times New Roman" w:eastAsia="宋体" w:cs="Times New Roman"/>
                <w:color w:val="auto"/>
                <w:sz w:val="24"/>
                <w:szCs w:val="24"/>
                <w:lang w:eastAsia="zh-CN"/>
              </w:rPr>
              <w:t>颗粒物排放浓度</w:t>
            </w:r>
            <w:r>
              <w:rPr>
                <w:rFonts w:hint="default" w:ascii="Times New Roman" w:hAnsi="Times New Roman" w:eastAsia="宋体" w:cs="Times New Roman"/>
                <w:bCs/>
                <w:color w:val="auto"/>
                <w:sz w:val="24"/>
                <w:szCs w:val="24"/>
              </w:rPr>
              <w:t>≤</w:t>
            </w:r>
            <w:r>
              <w:rPr>
                <w:rFonts w:hint="eastAsia" w:ascii="Times New Roman" w:hAnsi="Times New Roman" w:eastAsia="宋体" w:cs="Times New Roman"/>
                <w:bCs/>
                <w:color w:val="auto"/>
                <w:sz w:val="24"/>
                <w:szCs w:val="24"/>
                <w:lang w:val="en-US" w:eastAsia="zh-CN"/>
              </w:rPr>
              <w:t>20</w:t>
            </w:r>
            <w:r>
              <w:rPr>
                <w:rFonts w:hint="eastAsia" w:ascii="Times New Roman" w:hAnsi="Times New Roman" w:eastAsia="宋体" w:cs="Times New Roman"/>
                <w:b w:val="0"/>
                <w:bCs w:val="0"/>
                <w:color w:val="auto"/>
                <w:sz w:val="24"/>
                <w:szCs w:val="24"/>
                <w:lang w:val="en-US" w:eastAsia="zh-CN"/>
              </w:rPr>
              <w:t>mg/</w:t>
            </w:r>
            <w:r>
              <w:rPr>
                <w:rFonts w:hint="default" w:ascii="Times New Roman" w:hAnsi="Times New Roman" w:eastAsia="宋体" w:cs="Times New Roman"/>
                <w:b w:val="0"/>
                <w:bCs w:val="0"/>
                <w:color w:val="auto"/>
                <w:sz w:val="24"/>
                <w:szCs w:val="24"/>
                <w:lang w:val="en-US" w:eastAsia="zh-CN"/>
              </w:rPr>
              <w:t>m</w:t>
            </w:r>
            <w:r>
              <w:rPr>
                <w:rFonts w:hint="default" w:ascii="Times New Roman" w:hAnsi="Times New Roman" w:eastAsia="宋体" w:cs="Times New Roman"/>
                <w:b w:val="0"/>
                <w:bCs w:val="0"/>
                <w:color w:val="auto"/>
                <w:sz w:val="24"/>
                <w:szCs w:val="24"/>
                <w:vertAlign w:val="superscript"/>
                <w:lang w:val="en-US" w:eastAsia="zh-CN"/>
              </w:rPr>
              <w:t>3</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宋体"/>
                <w:color w:val="auto"/>
                <w:sz w:val="24"/>
                <w:szCs w:val="24"/>
                <w:lang w:bidi="ar"/>
              </w:rPr>
              <w:t>非甲烷总烃无组织</w:t>
            </w:r>
            <w:r>
              <w:rPr>
                <w:rFonts w:hint="eastAsia" w:cs="宋体"/>
                <w:color w:val="auto"/>
                <w:sz w:val="24"/>
                <w:szCs w:val="24"/>
                <w:lang w:val="en-US" w:eastAsia="zh-CN" w:bidi="ar"/>
              </w:rPr>
              <w:t>产生</w:t>
            </w:r>
            <w:r>
              <w:rPr>
                <w:rFonts w:hint="default" w:ascii="Times New Roman" w:hAnsi="Times New Roman" w:eastAsia="宋体" w:cs="宋体"/>
                <w:color w:val="auto"/>
                <w:sz w:val="24"/>
                <w:szCs w:val="24"/>
                <w:lang w:bidi="ar"/>
              </w:rPr>
              <w:t>量</w:t>
            </w:r>
            <w:r>
              <w:rPr>
                <w:rFonts w:hint="eastAsia" w:cs="宋体"/>
                <w:color w:val="auto"/>
                <w:sz w:val="24"/>
                <w:szCs w:val="24"/>
                <w:lang w:val="en-US" w:eastAsia="zh-CN" w:bidi="ar"/>
              </w:rPr>
              <w:t>约</w:t>
            </w:r>
            <w:r>
              <w:rPr>
                <w:rFonts w:hint="default" w:ascii="Times New Roman" w:hAnsi="Times New Roman" w:eastAsia="宋体" w:cs="宋体"/>
                <w:color w:val="auto"/>
                <w:sz w:val="24"/>
                <w:szCs w:val="24"/>
                <w:lang w:bidi="ar"/>
              </w:rPr>
              <w:t>为</w:t>
            </w:r>
            <w:r>
              <w:rPr>
                <w:rFonts w:hint="eastAsia" w:cs="宋体"/>
                <w:color w:val="auto"/>
                <w:sz w:val="24"/>
                <w:szCs w:val="24"/>
                <w:lang w:val="en-US" w:eastAsia="zh-CN" w:bidi="ar"/>
              </w:rPr>
              <w:t>0.0365</w:t>
            </w:r>
            <w:r>
              <w:rPr>
                <w:rFonts w:hint="eastAsia" w:ascii="Times New Roman" w:hAnsi="Times New Roman" w:eastAsia="宋体" w:cs="宋体"/>
                <w:color w:val="auto"/>
                <w:sz w:val="24"/>
                <w:szCs w:val="24"/>
                <w:lang w:val="en-US" w:eastAsia="zh-CN" w:bidi="ar"/>
              </w:rPr>
              <w:t>t/a，颗粒物无组织</w:t>
            </w:r>
            <w:r>
              <w:rPr>
                <w:rFonts w:hint="eastAsia" w:cs="宋体"/>
                <w:color w:val="auto"/>
                <w:sz w:val="24"/>
                <w:szCs w:val="24"/>
                <w:lang w:val="en-US" w:eastAsia="zh-CN" w:bidi="ar"/>
              </w:rPr>
              <w:t>产生</w:t>
            </w:r>
            <w:r>
              <w:rPr>
                <w:rFonts w:hint="eastAsia" w:ascii="Times New Roman" w:hAnsi="Times New Roman" w:eastAsia="宋体" w:cs="宋体"/>
                <w:color w:val="auto"/>
                <w:sz w:val="24"/>
                <w:szCs w:val="24"/>
                <w:lang w:val="en-US" w:eastAsia="zh-CN" w:bidi="ar"/>
              </w:rPr>
              <w:t>量</w:t>
            </w:r>
            <w:r>
              <w:rPr>
                <w:rFonts w:hint="eastAsia" w:cs="宋体"/>
                <w:color w:val="auto"/>
                <w:sz w:val="24"/>
                <w:szCs w:val="24"/>
                <w:lang w:val="en-US" w:eastAsia="zh-CN" w:bidi="ar"/>
              </w:rPr>
              <w:t>约</w:t>
            </w:r>
            <w:r>
              <w:rPr>
                <w:rFonts w:hint="eastAsia" w:ascii="Times New Roman" w:hAnsi="Times New Roman" w:eastAsia="宋体" w:cs="宋体"/>
                <w:color w:val="auto"/>
                <w:sz w:val="24"/>
                <w:szCs w:val="24"/>
                <w:lang w:val="en-US" w:eastAsia="zh-CN" w:bidi="ar"/>
              </w:rPr>
              <w:t>为</w:t>
            </w:r>
            <w:r>
              <w:rPr>
                <w:rFonts w:hint="eastAsia" w:cs="宋体"/>
                <w:color w:val="auto"/>
                <w:sz w:val="24"/>
                <w:szCs w:val="24"/>
                <w:lang w:val="en-US" w:eastAsia="zh-CN" w:bidi="ar"/>
              </w:rPr>
              <w:t>0.0203</w:t>
            </w:r>
            <w:r>
              <w:rPr>
                <w:rFonts w:hint="eastAsia" w:ascii="Times New Roman" w:hAnsi="Times New Roman" w:eastAsia="宋体" w:cs="宋体"/>
                <w:color w:val="auto"/>
                <w:sz w:val="24"/>
                <w:szCs w:val="24"/>
                <w:lang w:val="en-US" w:eastAsia="zh-CN" w:bidi="ar"/>
              </w:rPr>
              <w:t>t/a。</w:t>
            </w:r>
          </w:p>
          <w:p w14:paraId="0A884F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sz w:val="24"/>
                <w:szCs w:val="24"/>
                <w:lang w:val="en-US" w:eastAsia="zh-CN" w:bidi="ar"/>
              </w:rPr>
            </w:pPr>
            <w:r>
              <w:rPr>
                <w:rFonts w:hint="eastAsia" w:ascii="Times New Roman" w:hAnsi="Times New Roman" w:eastAsia="宋体" w:cs="宋体"/>
                <w:color w:val="auto"/>
                <w:sz w:val="24"/>
                <w:szCs w:val="24"/>
                <w:lang w:val="en-US" w:eastAsia="zh-CN" w:bidi="ar"/>
              </w:rPr>
              <w:t>单位产品非甲烷总烃排放量分析：本项目非甲烷总烃有组织排放为</w:t>
            </w:r>
            <w:r>
              <w:rPr>
                <w:rFonts w:hint="eastAsia" w:cs="宋体"/>
                <w:color w:val="auto"/>
                <w:sz w:val="24"/>
                <w:szCs w:val="24"/>
                <w:lang w:val="en-US" w:eastAsia="zh-CN" w:bidi="ar"/>
              </w:rPr>
              <w:t>0.033</w:t>
            </w:r>
            <w:r>
              <w:rPr>
                <w:rFonts w:hint="eastAsia" w:ascii="Times New Roman" w:hAnsi="Times New Roman" w:eastAsia="宋体" w:cs="宋体"/>
                <w:color w:val="auto"/>
                <w:sz w:val="24"/>
                <w:szCs w:val="24"/>
                <w:lang w:val="en-US" w:eastAsia="zh-CN" w:bidi="ar"/>
              </w:rPr>
              <w:t>t/a，本项目产品产量为</w:t>
            </w:r>
            <w:r>
              <w:rPr>
                <w:rFonts w:hint="eastAsia" w:cs="宋体"/>
                <w:color w:val="auto"/>
                <w:sz w:val="24"/>
                <w:szCs w:val="24"/>
                <w:lang w:val="en-US" w:eastAsia="zh-CN" w:bidi="ar"/>
              </w:rPr>
              <w:t>135</w:t>
            </w:r>
            <w:r>
              <w:rPr>
                <w:rFonts w:hint="eastAsia" w:ascii="Times New Roman" w:hAnsi="Times New Roman" w:eastAsia="宋体" w:cs="宋体"/>
                <w:color w:val="auto"/>
                <w:sz w:val="24"/>
                <w:szCs w:val="24"/>
                <w:lang w:val="en-US" w:eastAsia="zh-CN" w:bidi="ar"/>
              </w:rPr>
              <w:t>吨/年，则单位产品非甲烷总烃排放量为</w:t>
            </w:r>
            <w:r>
              <w:rPr>
                <w:rFonts w:hint="eastAsia" w:cs="宋体"/>
                <w:color w:val="auto"/>
                <w:sz w:val="24"/>
                <w:szCs w:val="24"/>
                <w:lang w:val="en-US" w:eastAsia="zh-CN" w:bidi="ar"/>
              </w:rPr>
              <w:t>0.244</w:t>
            </w:r>
            <w:r>
              <w:rPr>
                <w:rFonts w:hint="eastAsia" w:ascii="Times New Roman" w:hAnsi="Times New Roman" w:eastAsia="宋体" w:cs="宋体"/>
                <w:color w:val="auto"/>
                <w:sz w:val="24"/>
                <w:szCs w:val="24"/>
                <w:lang w:val="en-US" w:eastAsia="zh-CN" w:bidi="ar"/>
              </w:rPr>
              <w:t>kg/吨-产品，满足《合成树脂工业污染物排放标准》</w:t>
            </w:r>
            <w:r>
              <w:rPr>
                <w:rFonts w:hint="eastAsia" w:cs="宋体"/>
                <w:color w:val="auto"/>
                <w:sz w:val="24"/>
                <w:szCs w:val="24"/>
                <w:lang w:val="en-US" w:eastAsia="zh-CN" w:bidi="ar"/>
              </w:rPr>
              <w:t>（</w:t>
            </w:r>
            <w:r>
              <w:rPr>
                <w:rFonts w:hint="eastAsia" w:ascii="Times New Roman" w:hAnsi="Times New Roman" w:eastAsia="宋体" w:cs="宋体"/>
                <w:color w:val="auto"/>
                <w:sz w:val="24"/>
                <w:szCs w:val="24"/>
                <w:lang w:val="en-US" w:eastAsia="zh-CN" w:bidi="ar"/>
              </w:rPr>
              <w:t>GB 31572-2015&lt;含2024 年修改单&gt;</w:t>
            </w:r>
            <w:r>
              <w:rPr>
                <w:rFonts w:hint="eastAsia" w:cs="宋体"/>
                <w:color w:val="auto"/>
                <w:sz w:val="24"/>
                <w:szCs w:val="24"/>
                <w:lang w:val="en-US" w:eastAsia="zh-CN" w:bidi="ar"/>
              </w:rPr>
              <w:t>）</w:t>
            </w:r>
            <w:r>
              <w:rPr>
                <w:rFonts w:hint="eastAsia" w:ascii="Times New Roman" w:hAnsi="Times New Roman" w:eastAsia="宋体" w:cs="宋体"/>
                <w:color w:val="auto"/>
                <w:sz w:val="24"/>
                <w:szCs w:val="24"/>
                <w:lang w:val="en-US" w:eastAsia="zh-CN" w:bidi="ar"/>
              </w:rPr>
              <w:t>表5 要求</w:t>
            </w:r>
            <w:r>
              <w:rPr>
                <w:rFonts w:hint="eastAsia" w:cs="宋体"/>
                <w:color w:val="auto"/>
                <w:sz w:val="24"/>
                <w:szCs w:val="24"/>
                <w:lang w:val="en-US" w:eastAsia="zh-CN" w:bidi="ar"/>
              </w:rPr>
              <w:t>（</w:t>
            </w:r>
            <w:r>
              <w:rPr>
                <w:rFonts w:hint="eastAsia" w:ascii="Times New Roman" w:hAnsi="Times New Roman" w:eastAsia="宋体" w:cs="宋体"/>
                <w:color w:val="auto"/>
                <w:sz w:val="24"/>
                <w:szCs w:val="24"/>
                <w:lang w:val="en-US" w:eastAsia="zh-CN" w:bidi="ar"/>
              </w:rPr>
              <w:t>0.3kg/吨-产品</w:t>
            </w:r>
            <w:r>
              <w:rPr>
                <w:rFonts w:hint="eastAsia" w:cs="宋体"/>
                <w:color w:val="auto"/>
                <w:sz w:val="24"/>
                <w:szCs w:val="24"/>
                <w:lang w:val="en-US" w:eastAsia="zh-CN" w:bidi="ar"/>
              </w:rPr>
              <w:t>）</w:t>
            </w:r>
            <w:r>
              <w:rPr>
                <w:rFonts w:hint="eastAsia" w:ascii="Times New Roman" w:hAnsi="Times New Roman" w:eastAsia="宋体" w:cs="宋体"/>
                <w:color w:val="auto"/>
                <w:sz w:val="24"/>
                <w:szCs w:val="24"/>
                <w:lang w:val="en-US" w:eastAsia="zh-CN" w:bidi="ar"/>
              </w:rPr>
              <w:t>。</w:t>
            </w:r>
          </w:p>
          <w:p w14:paraId="65E594CD">
            <w:pPr>
              <w:keepNext w:val="0"/>
              <w:keepLines w:val="0"/>
              <w:suppressLineNumbers w:val="0"/>
              <w:spacing w:before="0" w:beforeAutospacing="0" w:after="0" w:afterAutospacing="0" w:line="480" w:lineRule="exact"/>
              <w:ind w:left="0" w:right="0" w:firstLine="480" w:firstLineChars="200"/>
              <w:rPr>
                <w:rFonts w:hint="eastAsia" w:ascii="Times New Roman" w:hAnsi="Times New Roman" w:eastAsia="宋体" w:cs="Times New Roman"/>
                <w:b w:val="0"/>
                <w:bCs w:val="0"/>
                <w:color w:val="auto"/>
                <w:kern w:val="2"/>
                <w:sz w:val="24"/>
                <w:szCs w:val="24"/>
                <w:vertAlign w:val="baseline"/>
                <w:lang w:val="en-US" w:eastAsia="zh-CN" w:bidi="ar-SA"/>
              </w:rPr>
            </w:pPr>
            <w:r>
              <w:rPr>
                <w:rFonts w:hint="default" w:ascii="Times New Roman" w:hAnsi="Times New Roman" w:eastAsia="宋体" w:cs="Times New Roman"/>
                <w:b w:val="0"/>
                <w:bCs w:val="0"/>
                <w:color w:val="auto"/>
                <w:kern w:val="2"/>
                <w:sz w:val="24"/>
                <w:szCs w:val="24"/>
                <w:lang w:val="en-US" w:eastAsia="zh-CN" w:bidi="ar-SA"/>
              </w:rPr>
              <w:t>本项目采取</w:t>
            </w:r>
            <w:r>
              <w:rPr>
                <w:rFonts w:hint="eastAsia" w:ascii="Times New Roman" w:hAnsi="Times New Roman" w:eastAsia="宋体" w:cs="Times New Roman"/>
                <w:color w:val="auto"/>
                <w:sz w:val="24"/>
                <w:szCs w:val="24"/>
                <w:lang w:val="en-US" w:eastAsia="zh-CN"/>
              </w:rPr>
              <w:t>车间</w:t>
            </w:r>
            <w:r>
              <w:rPr>
                <w:rFonts w:hint="default" w:ascii="Times New Roman" w:hAnsi="Times New Roman" w:eastAsia="宋体" w:cs="Times New Roman"/>
                <w:b w:val="0"/>
                <w:bCs w:val="0"/>
                <w:color w:val="auto"/>
                <w:kern w:val="2"/>
                <w:sz w:val="24"/>
                <w:szCs w:val="24"/>
                <w:lang w:val="en-US" w:eastAsia="zh-CN" w:bidi="ar-SA"/>
              </w:rPr>
              <w:t>密闭、加强收集效率的措施</w:t>
            </w:r>
            <w:r>
              <w:rPr>
                <w:rFonts w:hint="eastAsia" w:ascii="Times New Roman" w:hAnsi="Times New Roman" w:eastAsia="宋体" w:cs="Times New Roman"/>
                <w:b w:val="0"/>
                <w:bCs w:val="0"/>
                <w:color w:val="auto"/>
                <w:kern w:val="2"/>
                <w:sz w:val="24"/>
                <w:szCs w:val="24"/>
                <w:lang w:val="en-US" w:eastAsia="zh-CN" w:bidi="ar-SA"/>
              </w:rPr>
              <w:t>，</w:t>
            </w:r>
            <w:r>
              <w:rPr>
                <w:rFonts w:hint="default" w:ascii="Times New Roman" w:hAnsi="Times New Roman" w:eastAsia="宋体" w:cs="Times New Roman"/>
                <w:b w:val="0"/>
                <w:bCs w:val="0"/>
                <w:color w:val="auto"/>
                <w:kern w:val="2"/>
                <w:sz w:val="24"/>
                <w:szCs w:val="24"/>
                <w:lang w:val="en-US" w:eastAsia="zh-CN" w:bidi="ar-SA"/>
              </w:rPr>
              <w:t>采取如上措施后，预计厂界非甲烷总烃浓度满足河北省地方标准《工业企业挥发性有机物排放控制标准》（DB13/2322-2016）中表2标准，即非甲烷总烃≤2.0mg/m</w:t>
            </w:r>
            <w:r>
              <w:rPr>
                <w:rFonts w:hint="default" w:ascii="Times New Roman" w:hAnsi="Times New Roman" w:eastAsia="宋体" w:cs="Times New Roman"/>
                <w:b w:val="0"/>
                <w:bCs w:val="0"/>
                <w:color w:val="auto"/>
                <w:kern w:val="2"/>
                <w:sz w:val="24"/>
                <w:szCs w:val="24"/>
                <w:vertAlign w:val="superscript"/>
                <w:lang w:val="en-US" w:eastAsia="zh-CN" w:bidi="ar-SA"/>
              </w:rPr>
              <w:t>3</w:t>
            </w:r>
            <w:r>
              <w:rPr>
                <w:rFonts w:hint="eastAsia" w:ascii="Times New Roman" w:hAnsi="Times New Roman" w:eastAsia="宋体" w:cs="Times New Roman"/>
                <w:b w:val="0"/>
                <w:bCs w:val="0"/>
                <w:color w:val="auto"/>
                <w:kern w:val="2"/>
                <w:sz w:val="24"/>
                <w:szCs w:val="24"/>
                <w:vertAlign w:val="baseline"/>
                <w:lang w:val="en-US" w:eastAsia="zh-CN" w:bidi="ar-SA"/>
              </w:rPr>
              <w:t>；颗粒物排放</w:t>
            </w:r>
            <w:r>
              <w:rPr>
                <w:rFonts w:hint="default" w:ascii="Times New Roman" w:hAnsi="Times New Roman" w:eastAsia="宋体" w:cs="Times New Roman"/>
                <w:b w:val="0"/>
                <w:bCs w:val="0"/>
                <w:color w:val="auto"/>
                <w:kern w:val="2"/>
                <w:sz w:val="24"/>
                <w:szCs w:val="24"/>
                <w:lang w:val="en-US" w:eastAsia="zh-CN" w:bidi="ar-SA"/>
              </w:rPr>
              <w:t>浓度</w:t>
            </w:r>
            <w:r>
              <w:rPr>
                <w:rFonts w:hint="eastAsia" w:ascii="Times New Roman" w:hAnsi="Times New Roman" w:eastAsia="宋体" w:cs="Times New Roman"/>
                <w:b w:val="0"/>
                <w:bCs w:val="0"/>
                <w:color w:val="auto"/>
                <w:sz w:val="24"/>
                <w:szCs w:val="24"/>
                <w:lang w:val="en-US" w:eastAsia="zh-CN"/>
              </w:rPr>
              <w:t>满足</w:t>
            </w:r>
            <w:r>
              <w:rPr>
                <w:rFonts w:hint="default" w:ascii="Times New Roman" w:hAnsi="Times New Roman" w:eastAsia="宋体" w:cs="Times New Roman"/>
                <w:b w:val="0"/>
                <w:bCs w:val="0"/>
                <w:color w:val="auto"/>
                <w:sz w:val="24"/>
                <w:szCs w:val="24"/>
                <w:lang w:eastAsia="zh-CN"/>
              </w:rPr>
              <w:t>《合成树脂工业污染物排放标准》</w:t>
            </w:r>
            <w:r>
              <w:rPr>
                <w:rFonts w:hint="default" w:ascii="Times New Roman" w:hAnsi="Times New Roman" w:eastAsia="宋体" w:cs="Times New Roman"/>
                <w:b w:val="0"/>
                <w:bCs w:val="0"/>
                <w:color w:val="auto"/>
                <w:sz w:val="24"/>
                <w:szCs w:val="24"/>
                <w:lang w:val="en-US" w:eastAsia="zh-CN"/>
              </w:rPr>
              <w:t>(GB 31572-2015&lt;含2024 年修改单&gt;)</w:t>
            </w:r>
            <w:r>
              <w:rPr>
                <w:rFonts w:hint="default" w:ascii="Times New Roman" w:hAnsi="Times New Roman" w:eastAsia="宋体" w:cs="Times New Roman"/>
                <w:b w:val="0"/>
                <w:bCs w:val="0"/>
                <w:color w:val="auto"/>
                <w:sz w:val="24"/>
                <w:szCs w:val="24"/>
              </w:rPr>
              <w:t>表9企业边界大气污染物浓度限值</w:t>
            </w:r>
            <w:r>
              <w:rPr>
                <w:rFonts w:hint="eastAsia"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eastAsia="zh-CN"/>
              </w:rPr>
              <w:t>即</w:t>
            </w:r>
            <w:r>
              <w:rPr>
                <w:rFonts w:hint="eastAsia" w:ascii="Times New Roman" w:hAnsi="Times New Roman" w:eastAsia="宋体" w:cs="Times New Roman"/>
                <w:b w:val="0"/>
                <w:bCs w:val="0"/>
                <w:color w:val="auto"/>
                <w:sz w:val="24"/>
                <w:szCs w:val="24"/>
                <w:lang w:val="en-US" w:eastAsia="zh-CN"/>
              </w:rPr>
              <w:t>颗</w:t>
            </w:r>
            <w:r>
              <w:rPr>
                <w:rFonts w:hint="eastAsia" w:ascii="Times New Roman" w:hAnsi="Times New Roman" w:eastAsia="宋体" w:cs="Times New Roman"/>
                <w:b w:val="0"/>
                <w:bCs w:val="0"/>
                <w:color w:val="auto"/>
                <w:kern w:val="2"/>
                <w:sz w:val="24"/>
                <w:szCs w:val="24"/>
                <w:lang w:val="en-US" w:eastAsia="zh-CN" w:bidi="ar-SA"/>
              </w:rPr>
              <w:t>粒物</w:t>
            </w:r>
            <w:r>
              <w:rPr>
                <w:rFonts w:hint="default" w:ascii="Times New Roman" w:hAnsi="Times New Roman" w:eastAsia="宋体" w:cs="Times New Roman"/>
                <w:b w:val="0"/>
                <w:bCs w:val="0"/>
                <w:color w:val="auto"/>
                <w:kern w:val="2"/>
                <w:sz w:val="24"/>
                <w:szCs w:val="24"/>
                <w:lang w:val="en-US" w:eastAsia="zh-CN" w:bidi="ar-SA"/>
              </w:rPr>
              <w:t>≤</w:t>
            </w:r>
            <w:r>
              <w:rPr>
                <w:rFonts w:hint="eastAsia" w:ascii="Times New Roman" w:hAnsi="Times New Roman" w:eastAsia="宋体" w:cs="Times New Roman"/>
                <w:b w:val="0"/>
                <w:bCs w:val="0"/>
                <w:color w:val="auto"/>
                <w:kern w:val="2"/>
                <w:sz w:val="24"/>
                <w:szCs w:val="24"/>
                <w:lang w:val="en-US" w:eastAsia="zh-CN" w:bidi="ar-SA"/>
              </w:rPr>
              <w:t>1.0</w:t>
            </w:r>
            <w:r>
              <w:rPr>
                <w:rFonts w:hint="default" w:ascii="Times New Roman" w:hAnsi="Times New Roman" w:eastAsia="宋体" w:cs="Times New Roman"/>
                <w:b w:val="0"/>
                <w:bCs w:val="0"/>
                <w:color w:val="auto"/>
                <w:kern w:val="2"/>
                <w:sz w:val="24"/>
                <w:szCs w:val="24"/>
                <w:lang w:val="en-US" w:eastAsia="zh-CN" w:bidi="ar-SA"/>
              </w:rPr>
              <w:t>mg/m</w:t>
            </w:r>
            <w:r>
              <w:rPr>
                <w:rFonts w:hint="default" w:ascii="Times New Roman" w:hAnsi="Times New Roman" w:eastAsia="宋体" w:cs="Times New Roman"/>
                <w:b w:val="0"/>
                <w:bCs w:val="0"/>
                <w:color w:val="auto"/>
                <w:kern w:val="2"/>
                <w:sz w:val="24"/>
                <w:szCs w:val="24"/>
                <w:vertAlign w:val="superscript"/>
                <w:lang w:val="en-US" w:eastAsia="zh-CN" w:bidi="ar-SA"/>
              </w:rPr>
              <w:t>3</w:t>
            </w:r>
            <w:r>
              <w:rPr>
                <w:rFonts w:hint="eastAsia" w:ascii="Times New Roman" w:hAnsi="Times New Roman" w:eastAsia="宋体" w:cs="Times New Roman"/>
                <w:b w:val="0"/>
                <w:bCs w:val="0"/>
                <w:color w:val="auto"/>
                <w:kern w:val="2"/>
                <w:sz w:val="24"/>
                <w:szCs w:val="24"/>
                <w:vertAlign w:val="baseline"/>
                <w:lang w:val="en-US" w:eastAsia="zh-CN" w:bidi="ar-SA"/>
              </w:rPr>
              <w:t>；</w:t>
            </w:r>
            <w:r>
              <w:rPr>
                <w:rFonts w:hint="default" w:ascii="Times New Roman" w:hAnsi="Times New Roman" w:eastAsia="宋体" w:cs="Times New Roman"/>
                <w:b w:val="0"/>
                <w:bCs w:val="0"/>
                <w:color w:val="auto"/>
                <w:kern w:val="2"/>
                <w:sz w:val="24"/>
                <w:szCs w:val="24"/>
                <w:lang w:val="en-US" w:eastAsia="zh-CN" w:bidi="ar-SA"/>
              </w:rPr>
              <w:t>厂区内非甲烷总烃满足《挥发性有机物无组织排放控制标准》（GB37822-2019）表A.1厂区内VOCs无组织特别排放限值，即厂区内监控点处1h平均浓度值≤6mg/m</w:t>
            </w:r>
            <w:r>
              <w:rPr>
                <w:rFonts w:hint="default" w:ascii="Times New Roman" w:hAnsi="Times New Roman" w:eastAsia="宋体" w:cs="Times New Roman"/>
                <w:b w:val="0"/>
                <w:bCs w:val="0"/>
                <w:color w:val="auto"/>
                <w:kern w:val="2"/>
                <w:sz w:val="24"/>
                <w:szCs w:val="24"/>
                <w:vertAlign w:val="superscript"/>
                <w:lang w:val="en-US" w:eastAsia="zh-CN" w:bidi="ar-SA"/>
              </w:rPr>
              <w:t>3</w:t>
            </w:r>
            <w:r>
              <w:rPr>
                <w:rFonts w:hint="default" w:ascii="Times New Roman" w:hAnsi="Times New Roman" w:eastAsia="宋体" w:cs="Times New Roman"/>
                <w:b w:val="0"/>
                <w:bCs w:val="0"/>
                <w:color w:val="auto"/>
                <w:kern w:val="2"/>
                <w:sz w:val="24"/>
                <w:szCs w:val="24"/>
                <w:lang w:val="en-US" w:eastAsia="zh-CN" w:bidi="ar-SA"/>
              </w:rPr>
              <w:t>、监控点处任意一次浓度值≤20mg/m</w:t>
            </w:r>
            <w:r>
              <w:rPr>
                <w:rFonts w:hint="default" w:ascii="Times New Roman" w:hAnsi="Times New Roman" w:eastAsia="宋体" w:cs="Times New Roman"/>
                <w:b w:val="0"/>
                <w:bCs w:val="0"/>
                <w:color w:val="auto"/>
                <w:kern w:val="2"/>
                <w:sz w:val="24"/>
                <w:szCs w:val="24"/>
                <w:vertAlign w:val="superscript"/>
                <w:lang w:val="en-US" w:eastAsia="zh-CN" w:bidi="ar-SA"/>
              </w:rPr>
              <w:t>3</w:t>
            </w:r>
            <w:r>
              <w:rPr>
                <w:rFonts w:hint="eastAsia" w:ascii="Times New Roman" w:hAnsi="Times New Roman" w:eastAsia="宋体" w:cs="Times New Roman"/>
                <w:b w:val="0"/>
                <w:bCs w:val="0"/>
                <w:color w:val="auto"/>
                <w:kern w:val="2"/>
                <w:sz w:val="24"/>
                <w:szCs w:val="24"/>
                <w:vertAlign w:val="baseline"/>
                <w:lang w:val="en-US" w:eastAsia="zh-CN" w:bidi="ar-SA"/>
              </w:rPr>
              <w:t>。</w:t>
            </w:r>
          </w:p>
          <w:p w14:paraId="3A8E2ABC">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宋体"/>
                <w:color w:val="auto"/>
                <w:sz w:val="24"/>
                <w:szCs w:val="24"/>
                <w:lang w:val="en-US" w:eastAsia="zh-CN" w:bidi="ar"/>
              </w:rPr>
            </w:pPr>
            <w:r>
              <w:rPr>
                <w:rFonts w:hint="eastAsia" w:ascii="Times New Roman" w:hAnsi="Times New Roman" w:eastAsia="宋体" w:cs="宋体"/>
                <w:color w:val="auto"/>
                <w:sz w:val="24"/>
                <w:szCs w:val="24"/>
                <w:lang w:val="en-US" w:eastAsia="zh-CN" w:bidi="ar"/>
              </w:rPr>
              <w:t>由于</w:t>
            </w:r>
            <w:r>
              <w:rPr>
                <w:rFonts w:hint="default" w:ascii="Times New Roman" w:hAnsi="Times New Roman" w:eastAsia="宋体" w:cs="宋体"/>
                <w:color w:val="auto"/>
                <w:sz w:val="24"/>
                <w:szCs w:val="24"/>
                <w:lang w:bidi="ar"/>
              </w:rPr>
              <w:t>废塑料在</w:t>
            </w:r>
            <w:r>
              <w:rPr>
                <w:rFonts w:hint="eastAsia" w:cs="宋体"/>
                <w:color w:val="auto"/>
                <w:sz w:val="24"/>
                <w:szCs w:val="24"/>
                <w:lang w:val="en-US" w:eastAsia="zh-CN" w:bidi="ar"/>
              </w:rPr>
              <w:t>融化</w:t>
            </w:r>
            <w:r>
              <w:rPr>
                <w:rFonts w:hint="default" w:ascii="Times New Roman" w:hAnsi="Times New Roman" w:eastAsia="宋体" w:cs="宋体"/>
                <w:color w:val="auto"/>
                <w:sz w:val="24"/>
                <w:szCs w:val="24"/>
                <w:lang w:bidi="ar"/>
              </w:rPr>
              <w:t>过程中，会因为受热而产生带有气味的各类混合烃类化合物，成份较为复杂</w:t>
            </w:r>
            <w:r>
              <w:rPr>
                <w:rFonts w:hint="eastAsia" w:ascii="Times New Roman" w:hAnsi="Times New Roman" w:eastAsia="宋体" w:cs="宋体"/>
                <w:color w:val="auto"/>
                <w:sz w:val="24"/>
                <w:szCs w:val="24"/>
                <w:lang w:eastAsia="zh-CN" w:bidi="ar"/>
              </w:rPr>
              <w:t>；</w:t>
            </w:r>
            <w:r>
              <w:rPr>
                <w:rFonts w:hint="default" w:ascii="Times New Roman" w:hAnsi="Times New Roman" w:eastAsia="宋体" w:cs="宋体"/>
                <w:color w:val="auto"/>
                <w:sz w:val="24"/>
                <w:szCs w:val="24"/>
                <w:lang w:bidi="ar"/>
              </w:rPr>
              <w:t>参照WI-05《塑料制品业环境管理体系审核作业指导书》，加温过程可能产生酯类、醛类、不饱和烃废气</w:t>
            </w:r>
            <w:r>
              <w:rPr>
                <w:rFonts w:hint="eastAsia" w:cs="宋体"/>
                <w:color w:val="auto"/>
                <w:sz w:val="24"/>
                <w:szCs w:val="24"/>
                <w:lang w:val="en-US" w:eastAsia="zh-CN" w:bidi="ar"/>
              </w:rPr>
              <w:t>和臭气浓度等</w:t>
            </w:r>
            <w:r>
              <w:rPr>
                <w:rFonts w:hint="default" w:ascii="Times New Roman" w:hAnsi="Times New Roman" w:eastAsia="宋体" w:cs="宋体"/>
                <w:color w:val="auto"/>
                <w:sz w:val="24"/>
                <w:szCs w:val="24"/>
                <w:lang w:bidi="ar"/>
              </w:rPr>
              <w:t>。废气产生量与塑料种类、含杂质成分、加热温度等有关，而</w:t>
            </w:r>
            <w:r>
              <w:rPr>
                <w:rFonts w:hint="eastAsia" w:cs="宋体"/>
                <w:color w:val="auto"/>
                <w:sz w:val="24"/>
                <w:szCs w:val="24"/>
                <w:lang w:val="en-US" w:eastAsia="zh-CN" w:bidi="ar"/>
              </w:rPr>
              <w:t>臭气浓度</w:t>
            </w:r>
            <w:r>
              <w:rPr>
                <w:rFonts w:hint="default" w:ascii="Times New Roman" w:hAnsi="Times New Roman" w:eastAsia="宋体" w:cs="宋体"/>
                <w:color w:val="auto"/>
                <w:sz w:val="24"/>
                <w:szCs w:val="24"/>
                <w:lang w:bidi="ar"/>
              </w:rPr>
              <w:t>难以量化。</w:t>
            </w:r>
            <w:r>
              <w:rPr>
                <w:rFonts w:hint="eastAsia" w:ascii="Times New Roman" w:hAnsi="Times New Roman" w:eastAsia="宋体" w:cs="宋体"/>
                <w:color w:val="auto"/>
                <w:sz w:val="24"/>
                <w:szCs w:val="24"/>
                <w:lang w:val="en-US" w:eastAsia="zh-CN" w:bidi="ar"/>
              </w:rPr>
              <w:t>故评价不予定量评价，仅进行定性分析</w:t>
            </w:r>
            <w:r>
              <w:rPr>
                <w:rFonts w:hint="eastAsia" w:cs="宋体"/>
                <w:color w:val="auto"/>
                <w:sz w:val="24"/>
                <w:szCs w:val="24"/>
                <w:lang w:val="en-US" w:eastAsia="zh-CN" w:bidi="ar"/>
              </w:rPr>
              <w:t>，</w:t>
            </w:r>
            <w:r>
              <w:rPr>
                <w:rFonts w:hint="eastAsia" w:ascii="Times New Roman" w:hAnsi="Times New Roman" w:eastAsia="宋体" w:cs="宋体"/>
                <w:color w:val="auto"/>
                <w:sz w:val="24"/>
                <w:szCs w:val="24"/>
                <w:lang w:val="en-US" w:eastAsia="zh-CN" w:bidi="ar"/>
              </w:rPr>
              <w:t>通过类比同类型项目“河北天顺儿童玩具有限公司年产2000万件空调外壳项目”，臭气浓度排放满足《恶臭污染物排放标准》（GB14554-93）表1 二级新扩改建标准。</w:t>
            </w:r>
          </w:p>
          <w:p w14:paraId="31E39230">
            <w:pPr>
              <w:keepNext w:val="0"/>
              <w:keepLines w:val="0"/>
              <w:suppressLineNumbers w:val="0"/>
              <w:spacing w:before="0" w:beforeAutospacing="0" w:after="0" w:afterAutospacing="0" w:line="480" w:lineRule="exact"/>
              <w:ind w:left="0" w:right="0" w:firstLine="480" w:firstLineChars="200"/>
              <w:rPr>
                <w:rFonts w:hint="eastAsia" w:ascii="Times New Roman" w:hAnsi="Times New Roman" w:eastAsia="宋体" w:cs="宋体"/>
                <w:b/>
                <w:bCs/>
                <w:color w:val="auto"/>
                <w:sz w:val="24"/>
                <w:szCs w:val="24"/>
                <w:lang w:val="en-US" w:eastAsia="zh-CN" w:bidi="ar"/>
              </w:rPr>
            </w:pPr>
            <w:r>
              <w:rPr>
                <w:rFonts w:hint="default" w:ascii="Times New Roman" w:hAnsi="Times New Roman" w:eastAsia="微软雅黑" w:cs="Times New Roman"/>
                <w:b/>
                <w:bCs/>
                <w:color w:val="auto"/>
                <w:sz w:val="24"/>
                <w:szCs w:val="24"/>
                <w:lang w:bidi="ar"/>
              </w:rPr>
              <w:t>③</w:t>
            </w:r>
            <w:r>
              <w:rPr>
                <w:rFonts w:hint="eastAsia" w:ascii="Times New Roman" w:hAnsi="Times New Roman" w:eastAsia="宋体" w:cs="宋体"/>
                <w:b/>
                <w:bCs/>
                <w:color w:val="auto"/>
                <w:sz w:val="24"/>
                <w:szCs w:val="24"/>
                <w:lang w:val="en-US" w:eastAsia="zh-CN" w:bidi="ar"/>
              </w:rPr>
              <w:t>未收集的无组织废气</w:t>
            </w:r>
          </w:p>
          <w:p w14:paraId="526DFDF3">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微软雅黑" w:cs="Times New Roman"/>
                <w:b/>
                <w:bCs/>
                <w:color w:val="auto"/>
                <w:sz w:val="24"/>
                <w:szCs w:val="24"/>
                <w:lang w:bidi="ar"/>
              </w:rPr>
            </w:pPr>
            <w:r>
              <w:rPr>
                <w:rFonts w:hint="eastAsia" w:ascii="Times New Roman" w:hAnsi="Times New Roman" w:cs="宋体"/>
                <w:color w:val="auto"/>
                <w:sz w:val="24"/>
                <w:szCs w:val="24"/>
                <w:lang w:val="en-US" w:eastAsia="zh-CN" w:bidi="ar"/>
              </w:rPr>
              <w:t>本项目未收集的无组织废气经厂房阻隔后排放到大气，厂房对污染物的阻隔率可达</w:t>
            </w:r>
            <w:r>
              <w:rPr>
                <w:rFonts w:hint="eastAsia" w:cs="宋体"/>
                <w:color w:val="auto"/>
                <w:sz w:val="24"/>
                <w:szCs w:val="24"/>
                <w:lang w:val="en-US" w:eastAsia="zh-CN" w:bidi="ar"/>
              </w:rPr>
              <w:t>80</w:t>
            </w:r>
            <w:r>
              <w:rPr>
                <w:rFonts w:hint="eastAsia" w:ascii="Times New Roman" w:hAnsi="Times New Roman" w:cs="宋体"/>
                <w:color w:val="auto"/>
                <w:sz w:val="24"/>
                <w:szCs w:val="24"/>
                <w:lang w:val="en-US" w:eastAsia="zh-CN" w:bidi="ar"/>
              </w:rPr>
              <w:t>%，经计算，</w:t>
            </w:r>
            <w:r>
              <w:rPr>
                <w:rFonts w:hint="eastAsia" w:cs="宋体"/>
                <w:color w:val="auto"/>
                <w:sz w:val="24"/>
                <w:szCs w:val="24"/>
                <w:lang w:val="en-US" w:eastAsia="zh-CN" w:bidi="ar"/>
              </w:rPr>
              <w:t>本项目非甲烷总烃排放量约为0.0073t/a，排放速率约为0.005kg/h</w:t>
            </w:r>
            <w:r>
              <w:rPr>
                <w:rFonts w:hint="eastAsia" w:cs="宋体"/>
                <w:color w:val="auto"/>
                <w:sz w:val="24"/>
                <w:szCs w:val="24"/>
                <w:vertAlign w:val="baseline"/>
                <w:lang w:val="en-US" w:eastAsia="zh-CN" w:bidi="ar"/>
              </w:rPr>
              <w:t>，</w:t>
            </w:r>
            <w:r>
              <w:rPr>
                <w:rFonts w:hint="eastAsia" w:cs="宋体"/>
                <w:color w:val="auto"/>
                <w:sz w:val="24"/>
                <w:szCs w:val="24"/>
                <w:lang w:val="en-US" w:eastAsia="zh-CN" w:bidi="ar"/>
              </w:rPr>
              <w:t>满足《工业企业挥发性有机物排放控制标准》(DB13/2322-2016)表2限值；</w:t>
            </w:r>
            <w:r>
              <w:rPr>
                <w:rFonts w:hint="eastAsia" w:ascii="Times New Roman" w:hAnsi="Times New Roman" w:cs="宋体"/>
                <w:color w:val="auto"/>
                <w:sz w:val="24"/>
                <w:szCs w:val="24"/>
                <w:lang w:val="en-US" w:eastAsia="zh-CN" w:bidi="ar"/>
              </w:rPr>
              <w:t>无组织颗粒物</w:t>
            </w:r>
            <w:r>
              <w:rPr>
                <w:rFonts w:hint="eastAsia" w:cs="宋体"/>
                <w:color w:val="auto"/>
                <w:sz w:val="24"/>
                <w:szCs w:val="24"/>
                <w:lang w:val="en-US" w:eastAsia="zh-CN" w:bidi="ar"/>
              </w:rPr>
              <w:t>排放量约为0.0041t/a，排放速率约为0.003kg/h，满足《合成树脂工业污染物排放标准》（GB 31572-2015&lt;含2024 年修改单&gt;）表9限值；臭气浓度排放满足《恶臭污染物排放标准》（GB14554-93）表1限值</w:t>
            </w:r>
            <w:r>
              <w:rPr>
                <w:rFonts w:hint="eastAsia" w:cs="宋体"/>
                <w:color w:val="auto"/>
                <w:sz w:val="24"/>
                <w:szCs w:val="24"/>
                <w:lang w:eastAsia="zh-CN" w:bidi="ar"/>
              </w:rPr>
              <w:t>。</w:t>
            </w:r>
          </w:p>
          <w:p w14:paraId="0851C69A">
            <w:pPr>
              <w:keepNext w:val="0"/>
              <w:keepLines w:val="0"/>
              <w:suppressLineNumbers w:val="0"/>
              <w:spacing w:before="0" w:beforeAutospacing="0" w:after="0" w:afterAutospacing="0" w:line="480" w:lineRule="exact"/>
              <w:ind w:left="0" w:right="0" w:firstLine="480" w:firstLineChars="200"/>
              <w:rPr>
                <w:rFonts w:hint="default" w:ascii="Times New Roman" w:hAnsi="Times New Roman" w:eastAsia="宋体" w:cs="宋体"/>
                <w:color w:val="auto"/>
                <w:kern w:val="2"/>
                <w:sz w:val="24"/>
                <w:szCs w:val="24"/>
                <w:lang w:val="en-US" w:eastAsia="zh-CN" w:bidi="ar"/>
              </w:rPr>
            </w:pPr>
            <w:r>
              <w:rPr>
                <w:rFonts w:hint="default" w:ascii="Times New Roman" w:hAnsi="Times New Roman" w:eastAsia="宋体" w:cs="宋体"/>
                <w:color w:val="auto"/>
                <w:kern w:val="2"/>
                <w:sz w:val="24"/>
                <w:szCs w:val="24"/>
                <w:lang w:val="en-US" w:eastAsia="zh-CN" w:bidi="ar"/>
              </w:rPr>
              <w:t>详细参数见</w:t>
            </w:r>
            <w:r>
              <w:rPr>
                <w:rFonts w:hint="eastAsia" w:ascii="Times New Roman" w:hAnsi="Times New Roman" w:eastAsia="宋体" w:cs="宋体"/>
                <w:color w:val="auto"/>
                <w:kern w:val="2"/>
                <w:sz w:val="24"/>
                <w:szCs w:val="24"/>
                <w:lang w:val="en-US" w:eastAsia="zh-CN" w:bidi="ar"/>
              </w:rPr>
              <w:t>下表</w:t>
            </w:r>
            <w:r>
              <w:rPr>
                <w:rFonts w:hint="default" w:ascii="Times New Roman" w:hAnsi="Times New Roman" w:eastAsia="宋体" w:cs="宋体"/>
                <w:color w:val="auto"/>
                <w:kern w:val="2"/>
                <w:sz w:val="24"/>
                <w:szCs w:val="24"/>
                <w:lang w:val="zh-CN" w:eastAsia="zh-CN" w:bidi="ar"/>
              </w:rPr>
              <w:t>废气污染源源强核算</w:t>
            </w:r>
            <w:r>
              <w:rPr>
                <w:rFonts w:hint="eastAsia" w:ascii="Times New Roman" w:hAnsi="Times New Roman" w:eastAsia="宋体" w:cs="宋体"/>
                <w:color w:val="auto"/>
                <w:kern w:val="2"/>
                <w:sz w:val="24"/>
                <w:szCs w:val="24"/>
                <w:lang w:val="zh-CN" w:eastAsia="zh-CN" w:bidi="ar"/>
              </w:rPr>
              <w:t>内容</w:t>
            </w:r>
            <w:r>
              <w:rPr>
                <w:rFonts w:hint="default" w:ascii="Times New Roman" w:hAnsi="Times New Roman" w:eastAsia="宋体" w:cs="宋体"/>
                <w:color w:val="auto"/>
                <w:kern w:val="2"/>
                <w:sz w:val="24"/>
                <w:szCs w:val="24"/>
                <w:lang w:val="en-US" w:eastAsia="zh-CN" w:bidi="ar"/>
              </w:rPr>
              <w:t>。</w:t>
            </w:r>
          </w:p>
          <w:p w14:paraId="783D58E9">
            <w:pPr>
              <w:keepNext w:val="0"/>
              <w:keepLines w:val="0"/>
              <w:suppressLineNumbers w:val="0"/>
              <w:spacing w:before="0" w:beforeAutospacing="0" w:after="0" w:afterAutospacing="0" w:line="480" w:lineRule="exact"/>
              <w:ind w:left="0" w:right="0"/>
              <w:jc w:val="center"/>
              <w:rPr>
                <w:rFonts w:hint="default"/>
                <w:b/>
                <w:bCs/>
                <w:color w:val="auto"/>
                <w:szCs w:val="18"/>
                <w:lang w:val="zh-CN"/>
              </w:rPr>
            </w:pPr>
          </w:p>
          <w:p w14:paraId="5C1A2FCF">
            <w:pPr>
              <w:keepNext w:val="0"/>
              <w:keepLines w:val="0"/>
              <w:suppressLineNumbers w:val="0"/>
              <w:spacing w:before="0" w:beforeAutospacing="0" w:after="0" w:afterAutospacing="0" w:line="480" w:lineRule="exact"/>
              <w:ind w:left="0" w:right="0"/>
              <w:jc w:val="both"/>
              <w:rPr>
                <w:rFonts w:hint="default"/>
                <w:b/>
                <w:bCs/>
                <w:color w:val="auto"/>
                <w:szCs w:val="18"/>
                <w:lang w:val="zh-CN"/>
              </w:rPr>
            </w:pPr>
          </w:p>
          <w:p w14:paraId="7671AE90">
            <w:pPr>
              <w:keepNext w:val="0"/>
              <w:keepLines w:val="0"/>
              <w:suppressLineNumbers w:val="0"/>
              <w:spacing w:before="0" w:beforeAutospacing="0" w:after="0" w:afterAutospacing="0" w:line="480" w:lineRule="exact"/>
              <w:ind w:left="0" w:right="0"/>
              <w:jc w:val="both"/>
              <w:rPr>
                <w:rFonts w:hint="default"/>
                <w:b/>
                <w:bCs/>
                <w:color w:val="auto"/>
                <w:szCs w:val="18"/>
                <w:lang w:val="zh-CN"/>
              </w:rPr>
            </w:pPr>
          </w:p>
          <w:p w14:paraId="26AFDDD6">
            <w:pPr>
              <w:keepNext w:val="0"/>
              <w:keepLines w:val="0"/>
              <w:suppressLineNumbers w:val="0"/>
              <w:spacing w:before="0" w:beforeAutospacing="0" w:after="0" w:afterAutospacing="0" w:line="480" w:lineRule="exact"/>
              <w:ind w:left="0" w:right="0"/>
              <w:jc w:val="both"/>
              <w:rPr>
                <w:rFonts w:hint="default"/>
                <w:b/>
                <w:bCs/>
                <w:color w:val="auto"/>
                <w:szCs w:val="18"/>
                <w:lang w:val="zh-CN"/>
              </w:rPr>
            </w:pPr>
          </w:p>
          <w:p w14:paraId="7E6A72A4">
            <w:pPr>
              <w:keepNext w:val="0"/>
              <w:keepLines w:val="0"/>
              <w:suppressLineNumbers w:val="0"/>
              <w:spacing w:before="0" w:beforeAutospacing="0" w:after="0" w:afterAutospacing="0" w:line="480" w:lineRule="exact"/>
              <w:ind w:left="0" w:right="0"/>
              <w:jc w:val="center"/>
              <w:rPr>
                <w:rFonts w:hint="default"/>
                <w:b/>
                <w:bCs/>
                <w:color w:val="auto"/>
                <w:szCs w:val="18"/>
                <w:lang w:val="zh-CN"/>
              </w:rPr>
            </w:pPr>
            <w:r>
              <w:rPr>
                <w:rFonts w:hint="default"/>
                <w:b/>
                <w:bCs/>
                <w:color w:val="auto"/>
                <w:szCs w:val="18"/>
                <w:lang w:val="zh-CN"/>
              </w:rPr>
              <w:t>表4-</w:t>
            </w:r>
            <w:r>
              <w:rPr>
                <w:rFonts w:hint="eastAsia"/>
                <w:b/>
                <w:bCs/>
                <w:color w:val="auto"/>
                <w:szCs w:val="18"/>
                <w:lang w:val="en-US" w:eastAsia="zh-CN"/>
              </w:rPr>
              <w:t>1</w:t>
            </w:r>
            <w:r>
              <w:rPr>
                <w:rFonts w:hint="default"/>
                <w:b/>
                <w:bCs/>
                <w:color w:val="auto"/>
                <w:szCs w:val="18"/>
                <w:lang w:val="zh-CN"/>
              </w:rPr>
              <w:t xml:space="preserve">  本项目废气污染源源强核算结果及相关参数一览表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57"/>
              <w:gridCol w:w="351"/>
              <w:gridCol w:w="294"/>
              <w:gridCol w:w="1045"/>
              <w:gridCol w:w="240"/>
              <w:gridCol w:w="324"/>
              <w:gridCol w:w="429"/>
              <w:gridCol w:w="680"/>
              <w:gridCol w:w="579"/>
              <w:gridCol w:w="579"/>
              <w:gridCol w:w="687"/>
              <w:gridCol w:w="496"/>
              <w:gridCol w:w="431"/>
              <w:gridCol w:w="280"/>
              <w:gridCol w:w="581"/>
              <w:gridCol w:w="581"/>
              <w:gridCol w:w="586"/>
              <w:gridCol w:w="430"/>
            </w:tblGrid>
            <w:tr w14:paraId="22B5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145" w:type="pct"/>
                  <w:vMerge w:val="restart"/>
                  <w:tcBorders>
                    <w:tl2br w:val="nil"/>
                    <w:tr2bl w:val="nil"/>
                  </w:tcBorders>
                  <w:noWrap w:val="0"/>
                  <w:vAlign w:val="center"/>
                </w:tcPr>
                <w:p w14:paraId="234E79DD">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生产线</w:t>
                  </w:r>
                  <w:r>
                    <w:rPr>
                      <w:rFonts w:hint="default" w:ascii="Times New Roman" w:hAnsi="Times New Roman" w:eastAsia="宋体"/>
                      <w:b/>
                      <w:color w:val="auto"/>
                      <w:sz w:val="20"/>
                      <w:szCs w:val="20"/>
                      <w:lang w:bidi="ar"/>
                    </w:rPr>
                    <w:t>/</w:t>
                  </w:r>
                  <w:r>
                    <w:rPr>
                      <w:rFonts w:hint="default" w:ascii="Times New Roman" w:hAnsi="Times New Roman" w:eastAsia="宋体" w:cs="宋体"/>
                      <w:b/>
                      <w:color w:val="auto"/>
                      <w:sz w:val="20"/>
                      <w:szCs w:val="20"/>
                      <w:lang w:bidi="ar"/>
                    </w:rPr>
                    <w:t>工艺</w:t>
                  </w:r>
                </w:p>
              </w:tc>
              <w:tc>
                <w:tcPr>
                  <w:tcW w:w="198" w:type="pct"/>
                  <w:vMerge w:val="restart"/>
                  <w:tcBorders>
                    <w:tl2br w:val="nil"/>
                    <w:tr2bl w:val="nil"/>
                  </w:tcBorders>
                  <w:noWrap w:val="0"/>
                  <w:vAlign w:val="center"/>
                </w:tcPr>
                <w:p w14:paraId="41A4FF59">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装置</w:t>
                  </w:r>
                </w:p>
              </w:tc>
              <w:tc>
                <w:tcPr>
                  <w:tcW w:w="166" w:type="pct"/>
                  <w:vMerge w:val="restart"/>
                  <w:tcBorders>
                    <w:tl2br w:val="nil"/>
                    <w:tr2bl w:val="nil"/>
                  </w:tcBorders>
                  <w:noWrap w:val="0"/>
                  <w:vAlign w:val="center"/>
                </w:tcPr>
                <w:p w14:paraId="52E71C8D">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污染源</w:t>
                  </w:r>
                </w:p>
              </w:tc>
              <w:tc>
                <w:tcPr>
                  <w:tcW w:w="590" w:type="pct"/>
                  <w:vMerge w:val="restart"/>
                  <w:tcBorders>
                    <w:tl2br w:val="nil"/>
                    <w:tr2bl w:val="nil"/>
                  </w:tcBorders>
                  <w:noWrap w:val="0"/>
                  <w:vAlign w:val="center"/>
                </w:tcPr>
                <w:p w14:paraId="03F0EEC8">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污染物</w:t>
                  </w:r>
                </w:p>
              </w:tc>
              <w:tc>
                <w:tcPr>
                  <w:tcW w:w="135" w:type="pct"/>
                  <w:vMerge w:val="restart"/>
                  <w:tcBorders>
                    <w:tl2br w:val="nil"/>
                    <w:tr2bl w:val="nil"/>
                  </w:tcBorders>
                  <w:noWrap w:val="0"/>
                  <w:vAlign w:val="center"/>
                </w:tcPr>
                <w:p w14:paraId="4FE50E91">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收集效率</w:t>
                  </w:r>
                  <w:r>
                    <w:rPr>
                      <w:rFonts w:hint="default" w:ascii="Times New Roman" w:hAnsi="Times New Roman" w:eastAsia="宋体"/>
                      <w:b/>
                      <w:color w:val="auto"/>
                      <w:sz w:val="20"/>
                      <w:szCs w:val="20"/>
                      <w:lang w:bidi="ar"/>
                    </w:rPr>
                    <w:t>%</w:t>
                  </w:r>
                </w:p>
              </w:tc>
              <w:tc>
                <w:tcPr>
                  <w:tcW w:w="1851" w:type="pct"/>
                  <w:gridSpan w:val="6"/>
                  <w:tcBorders>
                    <w:tl2br w:val="nil"/>
                    <w:tr2bl w:val="nil"/>
                  </w:tcBorders>
                  <w:noWrap w:val="0"/>
                  <w:vAlign w:val="center"/>
                </w:tcPr>
                <w:p w14:paraId="41872A98">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污染物产生</w:t>
                  </w:r>
                </w:p>
              </w:tc>
              <w:tc>
                <w:tcPr>
                  <w:tcW w:w="681" w:type="pct"/>
                  <w:gridSpan w:val="3"/>
                  <w:tcBorders>
                    <w:tl2br w:val="nil"/>
                    <w:tr2bl w:val="nil"/>
                  </w:tcBorders>
                  <w:noWrap w:val="0"/>
                  <w:vAlign w:val="center"/>
                </w:tcPr>
                <w:p w14:paraId="2D099E0C">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治理措施</w:t>
                  </w:r>
                </w:p>
              </w:tc>
              <w:tc>
                <w:tcPr>
                  <w:tcW w:w="987" w:type="pct"/>
                  <w:gridSpan w:val="3"/>
                  <w:tcBorders>
                    <w:tl2br w:val="nil"/>
                    <w:tr2bl w:val="nil"/>
                  </w:tcBorders>
                  <w:noWrap w:val="0"/>
                  <w:vAlign w:val="center"/>
                </w:tcPr>
                <w:p w14:paraId="592D7843">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污染物排放</w:t>
                  </w:r>
                </w:p>
              </w:tc>
              <w:tc>
                <w:tcPr>
                  <w:tcW w:w="242" w:type="pct"/>
                  <w:vMerge w:val="restart"/>
                  <w:tcBorders>
                    <w:tl2br w:val="nil"/>
                    <w:tr2bl w:val="nil"/>
                  </w:tcBorders>
                  <w:noWrap w:val="0"/>
                  <w:vAlign w:val="center"/>
                </w:tcPr>
                <w:p w14:paraId="7C0E43B9">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排放时间</w:t>
                  </w:r>
                  <w:r>
                    <w:rPr>
                      <w:rFonts w:hint="default" w:ascii="Times New Roman" w:hAnsi="Times New Roman" w:eastAsia="宋体"/>
                      <w:b/>
                      <w:color w:val="auto"/>
                      <w:sz w:val="20"/>
                      <w:szCs w:val="20"/>
                      <w:lang w:bidi="ar"/>
                    </w:rPr>
                    <w:t>/h</w:t>
                  </w:r>
                </w:p>
              </w:tc>
            </w:tr>
            <w:tr w14:paraId="6C8A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145" w:type="pct"/>
                  <w:vMerge w:val="continue"/>
                  <w:tcBorders>
                    <w:tl2br w:val="nil"/>
                    <w:tr2bl w:val="nil"/>
                  </w:tcBorders>
                  <w:noWrap w:val="0"/>
                  <w:vAlign w:val="center"/>
                </w:tcPr>
                <w:p w14:paraId="757185EC">
                  <w:pPr>
                    <w:keepNext w:val="0"/>
                    <w:keepLines w:val="0"/>
                    <w:suppressLineNumbers w:val="0"/>
                    <w:spacing w:before="0" w:beforeLines="0" w:beforeAutospacing="0" w:after="0" w:afterLines="0" w:afterAutospacing="0"/>
                    <w:ind w:left="0" w:right="0"/>
                    <w:rPr>
                      <w:rFonts w:hint="default" w:ascii="Times New Roman" w:hAnsi="Times New Roman" w:eastAsia="宋体"/>
                      <w:color w:val="auto"/>
                      <w:sz w:val="20"/>
                      <w:szCs w:val="20"/>
                    </w:rPr>
                  </w:pPr>
                </w:p>
              </w:tc>
              <w:tc>
                <w:tcPr>
                  <w:tcW w:w="198" w:type="pct"/>
                  <w:vMerge w:val="continue"/>
                  <w:tcBorders>
                    <w:tl2br w:val="nil"/>
                    <w:tr2bl w:val="nil"/>
                  </w:tcBorders>
                  <w:noWrap w:val="0"/>
                  <w:vAlign w:val="center"/>
                </w:tcPr>
                <w:p w14:paraId="6D72CEE7">
                  <w:pPr>
                    <w:keepNext w:val="0"/>
                    <w:keepLines w:val="0"/>
                    <w:suppressLineNumbers w:val="0"/>
                    <w:spacing w:before="0" w:beforeLines="0" w:beforeAutospacing="0" w:after="0" w:afterLines="0" w:afterAutospacing="0"/>
                    <w:ind w:left="0" w:right="0"/>
                    <w:rPr>
                      <w:rFonts w:hint="default" w:ascii="Times New Roman" w:hAnsi="Times New Roman" w:eastAsia="宋体"/>
                      <w:color w:val="auto"/>
                      <w:sz w:val="20"/>
                      <w:szCs w:val="20"/>
                    </w:rPr>
                  </w:pPr>
                </w:p>
              </w:tc>
              <w:tc>
                <w:tcPr>
                  <w:tcW w:w="166" w:type="pct"/>
                  <w:vMerge w:val="continue"/>
                  <w:tcBorders>
                    <w:tl2br w:val="nil"/>
                    <w:tr2bl w:val="nil"/>
                  </w:tcBorders>
                  <w:noWrap w:val="0"/>
                  <w:vAlign w:val="center"/>
                </w:tcPr>
                <w:p w14:paraId="66B1CED6">
                  <w:pPr>
                    <w:keepNext w:val="0"/>
                    <w:keepLines w:val="0"/>
                    <w:suppressLineNumbers w:val="0"/>
                    <w:spacing w:before="0" w:beforeLines="0" w:beforeAutospacing="0" w:after="0" w:afterLines="0" w:afterAutospacing="0"/>
                    <w:ind w:left="0" w:right="0"/>
                    <w:rPr>
                      <w:rFonts w:hint="default" w:ascii="Times New Roman" w:hAnsi="Times New Roman" w:eastAsia="宋体"/>
                      <w:color w:val="auto"/>
                      <w:sz w:val="20"/>
                      <w:szCs w:val="20"/>
                    </w:rPr>
                  </w:pPr>
                </w:p>
              </w:tc>
              <w:tc>
                <w:tcPr>
                  <w:tcW w:w="590" w:type="pct"/>
                  <w:vMerge w:val="continue"/>
                  <w:tcBorders>
                    <w:tl2br w:val="nil"/>
                    <w:tr2bl w:val="nil"/>
                  </w:tcBorders>
                  <w:noWrap w:val="0"/>
                  <w:vAlign w:val="center"/>
                </w:tcPr>
                <w:p w14:paraId="389620A1">
                  <w:pPr>
                    <w:keepNext w:val="0"/>
                    <w:keepLines w:val="0"/>
                    <w:suppressLineNumbers w:val="0"/>
                    <w:spacing w:before="0" w:beforeLines="0" w:beforeAutospacing="0" w:after="0" w:afterLines="0" w:afterAutospacing="0"/>
                    <w:ind w:left="0" w:right="0"/>
                    <w:rPr>
                      <w:rFonts w:hint="default" w:ascii="Times New Roman" w:hAnsi="Times New Roman" w:eastAsia="宋体"/>
                      <w:color w:val="auto"/>
                      <w:sz w:val="20"/>
                      <w:szCs w:val="20"/>
                    </w:rPr>
                  </w:pPr>
                </w:p>
              </w:tc>
              <w:tc>
                <w:tcPr>
                  <w:tcW w:w="135" w:type="pct"/>
                  <w:vMerge w:val="continue"/>
                  <w:tcBorders>
                    <w:tl2br w:val="nil"/>
                    <w:tr2bl w:val="nil"/>
                  </w:tcBorders>
                  <w:noWrap w:val="0"/>
                  <w:vAlign w:val="center"/>
                </w:tcPr>
                <w:p w14:paraId="2ADEE1A2">
                  <w:pPr>
                    <w:keepNext w:val="0"/>
                    <w:keepLines w:val="0"/>
                    <w:suppressLineNumbers w:val="0"/>
                    <w:spacing w:before="0" w:beforeLines="0" w:beforeAutospacing="0" w:after="0" w:afterLines="0" w:afterAutospacing="0"/>
                    <w:ind w:left="0" w:right="0"/>
                    <w:rPr>
                      <w:rFonts w:hint="default" w:ascii="Times New Roman" w:hAnsi="Times New Roman" w:eastAsia="宋体"/>
                      <w:color w:val="auto"/>
                      <w:sz w:val="20"/>
                      <w:szCs w:val="20"/>
                    </w:rPr>
                  </w:pPr>
                </w:p>
              </w:tc>
              <w:tc>
                <w:tcPr>
                  <w:tcW w:w="183" w:type="pct"/>
                  <w:tcBorders>
                    <w:tl2br w:val="nil"/>
                    <w:tr2bl w:val="nil"/>
                  </w:tcBorders>
                  <w:noWrap w:val="0"/>
                  <w:vAlign w:val="center"/>
                </w:tcPr>
                <w:p w14:paraId="70A3CDC6">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0"/>
                      <w:szCs w:val="20"/>
                    </w:rPr>
                  </w:pPr>
                  <w:r>
                    <w:rPr>
                      <w:rFonts w:hint="default" w:ascii="Times New Roman" w:hAnsi="Times New Roman" w:eastAsia="宋体" w:cs="宋体"/>
                      <w:b/>
                      <w:color w:val="auto"/>
                      <w:sz w:val="20"/>
                      <w:szCs w:val="20"/>
                      <w:lang w:bidi="ar"/>
                    </w:rPr>
                    <w:t>核算方法</w:t>
                  </w:r>
                </w:p>
              </w:tc>
              <w:tc>
                <w:tcPr>
                  <w:tcW w:w="242" w:type="pct"/>
                  <w:tcBorders>
                    <w:tl2br w:val="nil"/>
                    <w:tr2bl w:val="nil"/>
                  </w:tcBorders>
                  <w:noWrap w:val="0"/>
                  <w:vAlign w:val="center"/>
                </w:tcPr>
                <w:p w14:paraId="7DAC259D">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olor w:val="auto"/>
                      <w:sz w:val="20"/>
                      <w:szCs w:val="20"/>
                      <w:lang w:eastAsia="zh-CN"/>
                    </w:rPr>
                  </w:pPr>
                  <w:r>
                    <w:rPr>
                      <w:rFonts w:hint="eastAsia" w:ascii="Times New Roman" w:hAnsi="Times New Roman" w:eastAsia="宋体" w:cs="宋体"/>
                      <w:b/>
                      <w:color w:val="auto"/>
                      <w:sz w:val="20"/>
                      <w:szCs w:val="20"/>
                      <w:lang w:eastAsia="zh-CN" w:bidi="ar"/>
                    </w:rPr>
                    <w:t>风量</w:t>
                  </w:r>
                </w:p>
              </w:tc>
              <w:tc>
                <w:tcPr>
                  <w:tcW w:w="384" w:type="pct"/>
                  <w:tcBorders>
                    <w:tl2br w:val="nil"/>
                    <w:tr2bl w:val="nil"/>
                  </w:tcBorders>
                  <w:noWrap w:val="0"/>
                  <w:vAlign w:val="center"/>
                </w:tcPr>
                <w:p w14:paraId="0B94D2EE">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s="宋体"/>
                      <w:b/>
                      <w:color w:val="auto"/>
                      <w:sz w:val="20"/>
                      <w:szCs w:val="20"/>
                      <w:lang w:bidi="ar"/>
                    </w:rPr>
                  </w:pPr>
                  <w:r>
                    <w:rPr>
                      <w:rFonts w:hint="default" w:ascii="Times New Roman" w:hAnsi="Times New Roman" w:eastAsia="宋体" w:cs="宋体"/>
                      <w:b/>
                      <w:color w:val="auto"/>
                      <w:sz w:val="20"/>
                      <w:szCs w:val="20"/>
                      <w:lang w:bidi="ar"/>
                    </w:rPr>
                    <w:t>废气量</w:t>
                  </w:r>
                </w:p>
              </w:tc>
              <w:tc>
                <w:tcPr>
                  <w:tcW w:w="327" w:type="pct"/>
                  <w:tcBorders>
                    <w:tl2br w:val="nil"/>
                    <w:tr2bl w:val="nil"/>
                  </w:tcBorders>
                  <w:noWrap w:val="0"/>
                  <w:vAlign w:val="center"/>
                </w:tcPr>
                <w:p w14:paraId="424AE8FB">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0"/>
                      <w:szCs w:val="20"/>
                    </w:rPr>
                  </w:pPr>
                  <w:r>
                    <w:rPr>
                      <w:rFonts w:hint="default" w:ascii="Times New Roman" w:hAnsi="Times New Roman" w:eastAsia="宋体" w:cs="宋体"/>
                      <w:b/>
                      <w:color w:val="auto"/>
                      <w:sz w:val="20"/>
                      <w:szCs w:val="20"/>
                      <w:lang w:bidi="ar"/>
                    </w:rPr>
                    <w:t>产生量</w:t>
                  </w:r>
                  <w:r>
                    <w:rPr>
                      <w:rFonts w:hint="default" w:ascii="Times New Roman" w:hAnsi="Times New Roman" w:eastAsia="宋体"/>
                      <w:b/>
                      <w:color w:val="auto"/>
                      <w:sz w:val="20"/>
                      <w:szCs w:val="20"/>
                      <w:lang w:bidi="ar"/>
                    </w:rPr>
                    <w:t>t/a</w:t>
                  </w:r>
                </w:p>
              </w:tc>
              <w:tc>
                <w:tcPr>
                  <w:tcW w:w="327" w:type="pct"/>
                  <w:tcBorders>
                    <w:tl2br w:val="nil"/>
                    <w:tr2bl w:val="nil"/>
                  </w:tcBorders>
                  <w:noWrap w:val="0"/>
                  <w:vAlign w:val="center"/>
                </w:tcPr>
                <w:p w14:paraId="51537803">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产生速率</w:t>
                  </w:r>
                  <w:r>
                    <w:rPr>
                      <w:rFonts w:hint="default" w:ascii="Times New Roman" w:hAnsi="Times New Roman" w:eastAsia="宋体"/>
                      <w:b/>
                      <w:color w:val="auto"/>
                      <w:sz w:val="20"/>
                      <w:szCs w:val="20"/>
                      <w:lang w:bidi="ar"/>
                    </w:rPr>
                    <w:t>kg/h</w:t>
                  </w:r>
                </w:p>
              </w:tc>
              <w:tc>
                <w:tcPr>
                  <w:tcW w:w="388" w:type="pct"/>
                  <w:tcBorders>
                    <w:tl2br w:val="nil"/>
                    <w:tr2bl w:val="nil"/>
                  </w:tcBorders>
                  <w:noWrap w:val="0"/>
                  <w:vAlign w:val="center"/>
                </w:tcPr>
                <w:p w14:paraId="2B4DF344">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产生浓度</w:t>
                  </w:r>
                  <w:r>
                    <w:rPr>
                      <w:rFonts w:hint="default" w:ascii="Times New Roman" w:hAnsi="Times New Roman" w:eastAsia="宋体"/>
                      <w:b/>
                      <w:color w:val="auto"/>
                      <w:sz w:val="20"/>
                      <w:szCs w:val="20"/>
                      <w:lang w:bidi="ar"/>
                    </w:rPr>
                    <w:t>mg/m</w:t>
                  </w:r>
                  <w:r>
                    <w:rPr>
                      <w:rFonts w:hint="default" w:ascii="Times New Roman" w:hAnsi="Times New Roman" w:eastAsia="宋体"/>
                      <w:b/>
                      <w:color w:val="auto"/>
                      <w:sz w:val="20"/>
                      <w:szCs w:val="20"/>
                      <w:vertAlign w:val="superscript"/>
                      <w:lang w:bidi="ar"/>
                    </w:rPr>
                    <w:t>3</w:t>
                  </w:r>
                </w:p>
              </w:tc>
              <w:tc>
                <w:tcPr>
                  <w:tcW w:w="280" w:type="pct"/>
                  <w:tcBorders>
                    <w:tl2br w:val="nil"/>
                    <w:tr2bl w:val="nil"/>
                  </w:tcBorders>
                  <w:noWrap w:val="0"/>
                  <w:vAlign w:val="center"/>
                </w:tcPr>
                <w:p w14:paraId="0CA99498">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工艺</w:t>
                  </w:r>
                </w:p>
              </w:tc>
              <w:tc>
                <w:tcPr>
                  <w:tcW w:w="243" w:type="pct"/>
                  <w:tcBorders>
                    <w:tl2br w:val="nil"/>
                    <w:tr2bl w:val="nil"/>
                  </w:tcBorders>
                  <w:noWrap w:val="0"/>
                  <w:vAlign w:val="center"/>
                </w:tcPr>
                <w:p w14:paraId="68134248">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效率</w:t>
                  </w:r>
                  <w:r>
                    <w:rPr>
                      <w:rFonts w:hint="default" w:ascii="Times New Roman" w:hAnsi="Times New Roman" w:eastAsia="宋体"/>
                      <w:b/>
                      <w:color w:val="auto"/>
                      <w:sz w:val="20"/>
                      <w:szCs w:val="20"/>
                      <w:lang w:bidi="ar"/>
                    </w:rPr>
                    <w:t>%</w:t>
                  </w:r>
                </w:p>
              </w:tc>
              <w:tc>
                <w:tcPr>
                  <w:tcW w:w="158" w:type="pct"/>
                  <w:tcBorders>
                    <w:tl2br w:val="nil"/>
                    <w:tr2bl w:val="nil"/>
                  </w:tcBorders>
                  <w:noWrap w:val="0"/>
                  <w:vAlign w:val="center"/>
                </w:tcPr>
                <w:p w14:paraId="50E4AA49">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是否可行</w:t>
                  </w:r>
                </w:p>
              </w:tc>
              <w:tc>
                <w:tcPr>
                  <w:tcW w:w="328" w:type="pct"/>
                  <w:tcBorders>
                    <w:tl2br w:val="nil"/>
                    <w:tr2bl w:val="nil"/>
                  </w:tcBorders>
                  <w:noWrap w:val="0"/>
                  <w:vAlign w:val="center"/>
                </w:tcPr>
                <w:p w14:paraId="7E757BC4">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排放量</w:t>
                  </w:r>
                </w:p>
                <w:p w14:paraId="3F62872A">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b/>
                      <w:color w:val="auto"/>
                      <w:sz w:val="20"/>
                      <w:szCs w:val="20"/>
                      <w:lang w:bidi="ar"/>
                    </w:rPr>
                    <w:t>t/a</w:t>
                  </w:r>
                </w:p>
              </w:tc>
              <w:tc>
                <w:tcPr>
                  <w:tcW w:w="328" w:type="pct"/>
                  <w:tcBorders>
                    <w:tl2br w:val="nil"/>
                    <w:tr2bl w:val="nil"/>
                  </w:tcBorders>
                  <w:noWrap w:val="0"/>
                  <w:vAlign w:val="center"/>
                </w:tcPr>
                <w:p w14:paraId="76E5B178">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排放速率</w:t>
                  </w:r>
                  <w:r>
                    <w:rPr>
                      <w:rFonts w:hint="default" w:ascii="Times New Roman" w:hAnsi="Times New Roman" w:eastAsia="宋体"/>
                      <w:b/>
                      <w:color w:val="auto"/>
                      <w:sz w:val="20"/>
                      <w:szCs w:val="20"/>
                      <w:lang w:bidi="ar"/>
                    </w:rPr>
                    <w:t>kg/h</w:t>
                  </w:r>
                </w:p>
              </w:tc>
              <w:tc>
                <w:tcPr>
                  <w:tcW w:w="331" w:type="pct"/>
                  <w:tcBorders>
                    <w:tl2br w:val="nil"/>
                    <w:tr2bl w:val="nil"/>
                  </w:tcBorders>
                  <w:noWrap w:val="0"/>
                  <w:vAlign w:val="center"/>
                </w:tcPr>
                <w:p w14:paraId="440CAF99">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b/>
                      <w:color w:val="auto"/>
                      <w:sz w:val="20"/>
                      <w:szCs w:val="20"/>
                    </w:rPr>
                  </w:pPr>
                  <w:r>
                    <w:rPr>
                      <w:rFonts w:hint="default" w:ascii="Times New Roman" w:hAnsi="Times New Roman" w:eastAsia="宋体" w:cs="宋体"/>
                      <w:b/>
                      <w:color w:val="auto"/>
                      <w:sz w:val="20"/>
                      <w:szCs w:val="20"/>
                      <w:lang w:bidi="ar"/>
                    </w:rPr>
                    <w:t>排放浓度</w:t>
                  </w:r>
                  <w:r>
                    <w:rPr>
                      <w:rFonts w:hint="default" w:ascii="Times New Roman" w:hAnsi="Times New Roman" w:eastAsia="宋体"/>
                      <w:b/>
                      <w:color w:val="auto"/>
                      <w:sz w:val="20"/>
                      <w:szCs w:val="20"/>
                      <w:lang w:bidi="ar"/>
                    </w:rPr>
                    <w:t>mg/m</w:t>
                  </w:r>
                  <w:r>
                    <w:rPr>
                      <w:rFonts w:hint="default" w:ascii="Times New Roman" w:hAnsi="Times New Roman" w:eastAsia="宋体"/>
                      <w:b/>
                      <w:color w:val="auto"/>
                      <w:sz w:val="20"/>
                      <w:szCs w:val="20"/>
                      <w:vertAlign w:val="superscript"/>
                      <w:lang w:bidi="ar"/>
                    </w:rPr>
                    <w:t>3</w:t>
                  </w:r>
                </w:p>
              </w:tc>
              <w:tc>
                <w:tcPr>
                  <w:tcW w:w="242" w:type="pct"/>
                  <w:vMerge w:val="continue"/>
                  <w:tcBorders>
                    <w:tl2br w:val="nil"/>
                    <w:tr2bl w:val="nil"/>
                  </w:tcBorders>
                  <w:noWrap w:val="0"/>
                  <w:vAlign w:val="center"/>
                </w:tcPr>
                <w:p w14:paraId="38F00567">
                  <w:pPr>
                    <w:keepNext w:val="0"/>
                    <w:keepLines w:val="0"/>
                    <w:suppressLineNumbers w:val="0"/>
                    <w:spacing w:before="0" w:beforeLines="0" w:beforeAutospacing="0" w:after="0" w:afterLines="0" w:afterAutospacing="0"/>
                    <w:ind w:left="0" w:right="0"/>
                    <w:rPr>
                      <w:rFonts w:hint="default" w:ascii="Times New Roman" w:hAnsi="Times New Roman" w:eastAsia="宋体"/>
                      <w:color w:val="auto"/>
                      <w:sz w:val="20"/>
                      <w:szCs w:val="20"/>
                    </w:rPr>
                  </w:pPr>
                </w:p>
              </w:tc>
            </w:tr>
            <w:tr w14:paraId="0AC7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5" w:type="pct"/>
                  <w:vMerge w:val="restart"/>
                  <w:tcBorders>
                    <w:tl2br w:val="nil"/>
                    <w:tr2bl w:val="nil"/>
                  </w:tcBorders>
                  <w:noWrap w:val="0"/>
                  <w:vAlign w:val="center"/>
                </w:tcPr>
                <w:p w14:paraId="1FDA13D5">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z w:val="20"/>
                      <w:szCs w:val="20"/>
                      <w:lang w:val="en-US" w:eastAsia="zh-CN"/>
                    </w:rPr>
                  </w:pPr>
                  <w:r>
                    <w:rPr>
                      <w:rFonts w:hint="eastAsia"/>
                      <w:color w:val="auto"/>
                      <w:sz w:val="20"/>
                      <w:szCs w:val="20"/>
                      <w:lang w:val="en-US" w:eastAsia="zh-CN"/>
                    </w:rPr>
                    <w:t>注塑废气</w:t>
                  </w:r>
                </w:p>
              </w:tc>
              <w:tc>
                <w:tcPr>
                  <w:tcW w:w="198" w:type="pct"/>
                  <w:vMerge w:val="restart"/>
                  <w:tcBorders>
                    <w:tl2br w:val="nil"/>
                    <w:tr2bl w:val="nil"/>
                  </w:tcBorders>
                  <w:noWrap w:val="0"/>
                  <w:vAlign w:val="center"/>
                </w:tcPr>
                <w:p w14:paraId="10DBB126">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0"/>
                      <w:szCs w:val="20"/>
                      <w:lang w:val="en-US" w:eastAsia="zh-CN"/>
                    </w:rPr>
                  </w:pPr>
                  <w:r>
                    <w:rPr>
                      <w:rFonts w:hint="eastAsia" w:cs="Times New Roman"/>
                      <w:b w:val="0"/>
                      <w:bCs w:val="0"/>
                      <w:color w:val="auto"/>
                      <w:sz w:val="20"/>
                      <w:szCs w:val="20"/>
                      <w:lang w:val="en-US" w:eastAsia="zh-CN"/>
                    </w:rPr>
                    <w:t>塑料注射成型机</w:t>
                  </w:r>
                </w:p>
              </w:tc>
              <w:tc>
                <w:tcPr>
                  <w:tcW w:w="166" w:type="pct"/>
                  <w:vMerge w:val="restart"/>
                  <w:tcBorders>
                    <w:tl2br w:val="nil"/>
                    <w:tr2bl w:val="nil"/>
                  </w:tcBorders>
                  <w:noWrap w:val="0"/>
                  <w:vAlign w:val="center"/>
                </w:tcPr>
                <w:p w14:paraId="78F4FF30">
                  <w:pPr>
                    <w:keepNext w:val="0"/>
                    <w:keepLines w:val="0"/>
                    <w:suppressLineNumbers w:val="0"/>
                    <w:adjustRightInd w:val="0"/>
                    <w:snapToGrid w:val="0"/>
                    <w:spacing w:before="0" w:beforeLines="0" w:beforeAutospacing="0" w:after="0" w:afterLines="0" w:afterAutospacing="0"/>
                    <w:ind w:left="0" w:right="0"/>
                    <w:jc w:val="center"/>
                    <w:rPr>
                      <w:rFonts w:hint="eastAsia" w:ascii="Times New Roman" w:hAnsi="Times New Roman" w:eastAsia="宋体"/>
                      <w:color w:val="auto"/>
                      <w:sz w:val="21"/>
                      <w:szCs w:val="21"/>
                      <w:lang w:val="en-US" w:eastAsia="zh-CN"/>
                    </w:rPr>
                  </w:pPr>
                  <w:r>
                    <w:rPr>
                      <w:rFonts w:hint="eastAsia"/>
                      <w:b w:val="0"/>
                      <w:bCs w:val="0"/>
                      <w:color w:val="auto"/>
                      <w:sz w:val="21"/>
                      <w:szCs w:val="21"/>
                      <w:lang w:eastAsia="zh-CN" w:bidi="ar"/>
                    </w:rPr>
                    <w:t>DA001</w:t>
                  </w:r>
                </w:p>
              </w:tc>
              <w:tc>
                <w:tcPr>
                  <w:tcW w:w="590" w:type="pct"/>
                  <w:tcBorders>
                    <w:tl2br w:val="nil"/>
                    <w:tr2bl w:val="nil"/>
                  </w:tcBorders>
                  <w:noWrap w:val="0"/>
                  <w:vAlign w:val="center"/>
                </w:tcPr>
                <w:p w14:paraId="0706858D">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z w:val="20"/>
                      <w:szCs w:val="20"/>
                      <w:lang w:val="en-US" w:eastAsia="zh-CN"/>
                    </w:rPr>
                  </w:pPr>
                  <w:r>
                    <w:rPr>
                      <w:rFonts w:hint="eastAsia"/>
                      <w:color w:val="auto"/>
                      <w:sz w:val="20"/>
                      <w:szCs w:val="20"/>
                      <w:lang w:val="en-US" w:eastAsia="zh-CN"/>
                    </w:rPr>
                    <w:t>非甲烷总烃</w:t>
                  </w:r>
                </w:p>
              </w:tc>
              <w:tc>
                <w:tcPr>
                  <w:tcW w:w="135" w:type="pct"/>
                  <w:vMerge w:val="restart"/>
                  <w:tcBorders>
                    <w:tl2br w:val="nil"/>
                    <w:tr2bl w:val="nil"/>
                  </w:tcBorders>
                  <w:noWrap w:val="0"/>
                  <w:vAlign w:val="center"/>
                </w:tcPr>
                <w:p w14:paraId="2403B88A">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sz w:val="20"/>
                      <w:szCs w:val="20"/>
                      <w:lang w:val="en-US" w:eastAsia="zh-CN"/>
                    </w:rPr>
                  </w:pPr>
                  <w:r>
                    <w:rPr>
                      <w:rFonts w:hint="eastAsia"/>
                      <w:color w:val="auto"/>
                      <w:sz w:val="20"/>
                      <w:szCs w:val="20"/>
                      <w:lang w:val="en-US" w:eastAsia="zh-CN"/>
                    </w:rPr>
                    <w:t>90</w:t>
                  </w:r>
                </w:p>
              </w:tc>
              <w:tc>
                <w:tcPr>
                  <w:tcW w:w="183" w:type="pct"/>
                  <w:vMerge w:val="restart"/>
                  <w:tcBorders>
                    <w:tl2br w:val="nil"/>
                    <w:tr2bl w:val="nil"/>
                  </w:tcBorders>
                  <w:noWrap w:val="0"/>
                  <w:vAlign w:val="center"/>
                </w:tcPr>
                <w:p w14:paraId="441D31D5">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宋体" w:cs="宋体"/>
                      <w:color w:val="auto"/>
                      <w:kern w:val="0"/>
                      <w:sz w:val="20"/>
                      <w:szCs w:val="20"/>
                      <w:lang w:bidi="ar"/>
                    </w:rPr>
                  </w:pPr>
                  <w:r>
                    <w:rPr>
                      <w:rFonts w:hint="default" w:ascii="Times New Roman" w:hAnsi="Times New Roman" w:eastAsia="宋体" w:cs="宋体"/>
                      <w:color w:val="auto"/>
                      <w:kern w:val="0"/>
                      <w:sz w:val="20"/>
                      <w:szCs w:val="20"/>
                      <w:lang w:bidi="ar"/>
                    </w:rPr>
                    <w:t>系数法</w:t>
                  </w:r>
                </w:p>
              </w:tc>
              <w:tc>
                <w:tcPr>
                  <w:tcW w:w="242" w:type="pct"/>
                  <w:vMerge w:val="restart"/>
                  <w:tcBorders>
                    <w:tl2br w:val="nil"/>
                    <w:tr2bl w:val="nil"/>
                  </w:tcBorders>
                  <w:noWrap w:val="0"/>
                  <w:vAlign w:val="center"/>
                </w:tcPr>
                <w:p w14:paraId="78AE3A80">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imes New Roman" w:hAnsi="Times New Roman" w:eastAsia="宋体"/>
                      <w:b w:val="0"/>
                      <w:bCs w:val="0"/>
                      <w:color w:val="auto"/>
                      <w:sz w:val="18"/>
                      <w:szCs w:val="18"/>
                      <w:lang w:val="en-US" w:eastAsia="zh-CN"/>
                    </w:rPr>
                  </w:pPr>
                  <w:r>
                    <w:rPr>
                      <w:rFonts w:hint="eastAsia"/>
                      <w:b w:val="0"/>
                      <w:bCs w:val="0"/>
                      <w:color w:val="auto"/>
                      <w:sz w:val="18"/>
                      <w:szCs w:val="18"/>
                      <w:lang w:val="en-US" w:eastAsia="zh-CN"/>
                    </w:rPr>
                    <w:t>2100万</w:t>
                  </w:r>
                  <w:r>
                    <w:rPr>
                      <w:rFonts w:hint="default" w:ascii="Times New Roman" w:hAnsi="Times New Roman" w:eastAsia="宋体"/>
                      <w:b w:val="0"/>
                      <w:bCs w:val="0"/>
                      <w:color w:val="auto"/>
                      <w:sz w:val="18"/>
                      <w:szCs w:val="18"/>
                      <w:lang w:bidi="ar"/>
                    </w:rPr>
                    <w:t>m</w:t>
                  </w:r>
                  <w:r>
                    <w:rPr>
                      <w:rFonts w:hint="default" w:ascii="Times New Roman" w:hAnsi="Times New Roman" w:eastAsia="宋体"/>
                      <w:b w:val="0"/>
                      <w:bCs w:val="0"/>
                      <w:color w:val="auto"/>
                      <w:sz w:val="18"/>
                      <w:szCs w:val="18"/>
                      <w:vertAlign w:val="superscript"/>
                      <w:lang w:bidi="ar"/>
                    </w:rPr>
                    <w:t>3</w:t>
                  </w:r>
                  <w:r>
                    <w:rPr>
                      <w:rFonts w:hint="default" w:ascii="Times New Roman" w:hAnsi="Times New Roman" w:eastAsia="宋体"/>
                      <w:b w:val="0"/>
                      <w:bCs w:val="0"/>
                      <w:color w:val="auto"/>
                      <w:sz w:val="18"/>
                      <w:szCs w:val="18"/>
                      <w:lang w:bidi="ar"/>
                    </w:rPr>
                    <w:t>/</w:t>
                  </w:r>
                  <w:r>
                    <w:rPr>
                      <w:rFonts w:hint="eastAsia" w:ascii="Times New Roman" w:hAnsi="Times New Roman" w:eastAsia="宋体"/>
                      <w:b w:val="0"/>
                      <w:bCs w:val="0"/>
                      <w:color w:val="auto"/>
                      <w:sz w:val="18"/>
                      <w:szCs w:val="18"/>
                      <w:lang w:val="en-US" w:eastAsia="zh-CN" w:bidi="ar"/>
                    </w:rPr>
                    <w:t>a</w:t>
                  </w:r>
                </w:p>
              </w:tc>
              <w:tc>
                <w:tcPr>
                  <w:tcW w:w="384" w:type="pct"/>
                  <w:vMerge w:val="restart"/>
                  <w:tcBorders>
                    <w:tl2br w:val="nil"/>
                    <w:tr2bl w:val="nil"/>
                  </w:tcBorders>
                  <w:noWrap w:val="0"/>
                  <w:vAlign w:val="center"/>
                </w:tcPr>
                <w:p w14:paraId="23C2C4B6">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b w:val="0"/>
                      <w:bCs w:val="0"/>
                      <w:color w:val="auto"/>
                      <w:sz w:val="18"/>
                      <w:szCs w:val="18"/>
                      <w:lang w:val="en-US" w:eastAsia="zh-CN" w:bidi="ar"/>
                    </w:rPr>
                  </w:pPr>
                  <w:r>
                    <w:rPr>
                      <w:rFonts w:hint="eastAsia"/>
                      <w:b w:val="0"/>
                      <w:bCs w:val="0"/>
                      <w:color w:val="auto"/>
                      <w:sz w:val="18"/>
                      <w:szCs w:val="18"/>
                      <w:lang w:val="en-US" w:eastAsia="zh-CN"/>
                    </w:rPr>
                    <w:t>1620万</w:t>
                  </w:r>
                  <w:r>
                    <w:rPr>
                      <w:rFonts w:hint="default" w:ascii="Times New Roman" w:hAnsi="Times New Roman" w:eastAsia="宋体"/>
                      <w:b w:val="0"/>
                      <w:bCs w:val="0"/>
                      <w:color w:val="auto"/>
                      <w:sz w:val="18"/>
                      <w:szCs w:val="18"/>
                      <w:lang w:bidi="ar"/>
                    </w:rPr>
                    <w:t>m</w:t>
                  </w:r>
                  <w:r>
                    <w:rPr>
                      <w:rFonts w:hint="default" w:ascii="Times New Roman" w:hAnsi="Times New Roman" w:eastAsia="宋体"/>
                      <w:b w:val="0"/>
                      <w:bCs w:val="0"/>
                      <w:color w:val="auto"/>
                      <w:sz w:val="18"/>
                      <w:szCs w:val="18"/>
                      <w:vertAlign w:val="superscript"/>
                      <w:lang w:bidi="ar"/>
                    </w:rPr>
                    <w:t>3</w:t>
                  </w:r>
                  <w:r>
                    <w:rPr>
                      <w:rFonts w:hint="default" w:ascii="Times New Roman" w:hAnsi="Times New Roman" w:eastAsia="宋体"/>
                      <w:b w:val="0"/>
                      <w:bCs w:val="0"/>
                      <w:color w:val="auto"/>
                      <w:sz w:val="18"/>
                      <w:szCs w:val="18"/>
                      <w:lang w:bidi="ar"/>
                    </w:rPr>
                    <w:t>/</w:t>
                  </w:r>
                  <w:r>
                    <w:rPr>
                      <w:rFonts w:hint="eastAsia" w:ascii="Times New Roman" w:hAnsi="Times New Roman" w:eastAsia="宋体"/>
                      <w:b w:val="0"/>
                      <w:bCs w:val="0"/>
                      <w:color w:val="auto"/>
                      <w:sz w:val="18"/>
                      <w:szCs w:val="18"/>
                      <w:lang w:val="en-US" w:eastAsia="zh-CN" w:bidi="ar"/>
                    </w:rPr>
                    <w:t>a</w:t>
                  </w:r>
                </w:p>
              </w:tc>
              <w:tc>
                <w:tcPr>
                  <w:tcW w:w="327" w:type="pct"/>
                  <w:tcBorders>
                    <w:tl2br w:val="nil"/>
                    <w:tr2bl w:val="nil"/>
                  </w:tcBorders>
                  <w:noWrap w:val="0"/>
                  <w:vAlign w:val="center"/>
                </w:tcPr>
                <w:p w14:paraId="5A013A5C">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b w:val="0"/>
                      <w:bCs w:val="0"/>
                      <w:color w:val="auto"/>
                      <w:kern w:val="0"/>
                      <w:sz w:val="18"/>
                      <w:szCs w:val="18"/>
                      <w:lang w:val="en-US" w:eastAsia="zh-CN"/>
                    </w:rPr>
                  </w:pPr>
                  <w:r>
                    <w:rPr>
                      <w:rFonts w:hint="eastAsia"/>
                      <w:b w:val="0"/>
                      <w:bCs w:val="0"/>
                      <w:color w:val="auto"/>
                      <w:kern w:val="0"/>
                      <w:sz w:val="18"/>
                      <w:szCs w:val="18"/>
                      <w:lang w:val="en-US" w:eastAsia="zh-CN"/>
                    </w:rPr>
                    <w:t>0.365</w:t>
                  </w:r>
                </w:p>
              </w:tc>
              <w:tc>
                <w:tcPr>
                  <w:tcW w:w="327" w:type="pct"/>
                  <w:tcBorders>
                    <w:tl2br w:val="nil"/>
                    <w:tr2bl w:val="nil"/>
                  </w:tcBorders>
                  <w:noWrap w:val="0"/>
                  <w:vAlign w:val="center"/>
                </w:tcPr>
                <w:p w14:paraId="1E5BE486">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b w:val="0"/>
                      <w:bCs w:val="0"/>
                      <w:color w:val="auto"/>
                      <w:kern w:val="0"/>
                      <w:sz w:val="18"/>
                      <w:szCs w:val="18"/>
                      <w:lang w:val="en-US" w:eastAsia="zh-CN"/>
                    </w:rPr>
                  </w:pPr>
                  <w:r>
                    <w:rPr>
                      <w:rFonts w:hint="eastAsia"/>
                      <w:b w:val="0"/>
                      <w:bCs w:val="0"/>
                      <w:color w:val="auto"/>
                      <w:kern w:val="0"/>
                      <w:sz w:val="18"/>
                      <w:szCs w:val="18"/>
                      <w:lang w:val="en-US" w:eastAsia="zh-CN"/>
                    </w:rPr>
                    <w:t>0.243</w:t>
                  </w:r>
                </w:p>
              </w:tc>
              <w:tc>
                <w:tcPr>
                  <w:tcW w:w="388" w:type="pct"/>
                  <w:tcBorders>
                    <w:tl2br w:val="nil"/>
                    <w:tr2bl w:val="nil"/>
                  </w:tcBorders>
                  <w:shd w:val="clear" w:color="auto" w:fill="auto"/>
                  <w:noWrap w:val="0"/>
                  <w:vAlign w:val="center"/>
                </w:tcPr>
                <w:p w14:paraId="4524CB31">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Times New Roman"/>
                      <w:b w:val="0"/>
                      <w:bCs w:val="0"/>
                      <w:color w:val="auto"/>
                      <w:kern w:val="0"/>
                      <w:sz w:val="18"/>
                      <w:szCs w:val="18"/>
                      <w:lang w:val="en-US" w:eastAsia="zh-CN" w:bidi="ar-SA"/>
                    </w:rPr>
                  </w:pPr>
                  <w:r>
                    <w:rPr>
                      <w:rFonts w:hint="eastAsia" w:ascii="Times New Roman" w:hAnsi="Times New Roman" w:eastAsia="宋体" w:cs="Times New Roman"/>
                      <w:b w:val="0"/>
                      <w:bCs w:val="0"/>
                      <w:color w:val="auto"/>
                      <w:kern w:val="0"/>
                      <w:sz w:val="18"/>
                      <w:szCs w:val="18"/>
                      <w:lang w:val="en-US" w:eastAsia="zh-CN" w:bidi="ar-SA"/>
                    </w:rPr>
                    <w:t>22.531</w:t>
                  </w:r>
                </w:p>
              </w:tc>
              <w:tc>
                <w:tcPr>
                  <w:tcW w:w="280" w:type="pct"/>
                  <w:vMerge w:val="restart"/>
                  <w:tcBorders>
                    <w:tl2br w:val="nil"/>
                    <w:tr2bl w:val="nil"/>
                  </w:tcBorders>
                  <w:noWrap w:val="0"/>
                  <w:vAlign w:val="center"/>
                </w:tcPr>
                <w:p w14:paraId="1D7124C2">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kern w:val="0"/>
                      <w:sz w:val="20"/>
                      <w:szCs w:val="20"/>
                      <w:lang w:val="en-US" w:eastAsia="zh-CN"/>
                    </w:rPr>
                  </w:pPr>
                  <w:r>
                    <w:rPr>
                      <w:rFonts w:hint="eastAsia" w:ascii="Times New Roman" w:hAnsi="Times New Roman" w:eastAsia="宋体" w:cs="Times New Roman"/>
                      <w:color w:val="auto"/>
                      <w:kern w:val="2"/>
                      <w:sz w:val="20"/>
                      <w:szCs w:val="20"/>
                      <w:lang w:val="en-US" w:eastAsia="zh-CN" w:bidi="ar-SA"/>
                    </w:rPr>
                    <w:t>集气罩+</w:t>
                  </w:r>
                  <w:r>
                    <w:rPr>
                      <w:rFonts w:hint="eastAsia" w:ascii="Times New Roman" w:hAnsi="Times New Roman" w:cs="Times New Roman"/>
                      <w:color w:val="auto"/>
                      <w:kern w:val="2"/>
                      <w:sz w:val="20"/>
                      <w:szCs w:val="20"/>
                      <w:lang w:val="en-US" w:eastAsia="zh-CN" w:bidi="ar-SA"/>
                    </w:rPr>
                    <w:t>吸附棉</w:t>
                  </w:r>
                  <w:r>
                    <w:rPr>
                      <w:rFonts w:hint="eastAsia" w:ascii="Times New Roman" w:hAnsi="Times New Roman" w:eastAsia="宋体" w:cs="Times New Roman"/>
                      <w:color w:val="auto"/>
                      <w:kern w:val="2"/>
                      <w:sz w:val="20"/>
                      <w:szCs w:val="20"/>
                      <w:lang w:val="en-US" w:eastAsia="zh-CN" w:bidi="ar-SA"/>
                    </w:rPr>
                    <w:t>+两级活性炭箱</w:t>
                  </w:r>
                </w:p>
              </w:tc>
              <w:tc>
                <w:tcPr>
                  <w:tcW w:w="243" w:type="pct"/>
                  <w:vMerge w:val="restart"/>
                  <w:tcBorders>
                    <w:tl2br w:val="nil"/>
                    <w:tr2bl w:val="nil"/>
                  </w:tcBorders>
                  <w:noWrap w:val="0"/>
                  <w:vAlign w:val="center"/>
                </w:tcPr>
                <w:p w14:paraId="6E144D6D">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color w:val="auto"/>
                      <w:kern w:val="0"/>
                      <w:sz w:val="20"/>
                      <w:szCs w:val="20"/>
                      <w:lang w:val="en-US" w:eastAsia="zh-CN" w:bidi="ar"/>
                    </w:rPr>
                  </w:pPr>
                  <w:r>
                    <w:rPr>
                      <w:rFonts w:hint="eastAsia"/>
                      <w:color w:val="auto"/>
                      <w:kern w:val="0"/>
                      <w:sz w:val="20"/>
                      <w:szCs w:val="20"/>
                      <w:lang w:val="en-US" w:eastAsia="zh-CN"/>
                    </w:rPr>
                    <w:t>90</w:t>
                  </w:r>
                </w:p>
              </w:tc>
              <w:tc>
                <w:tcPr>
                  <w:tcW w:w="158" w:type="pct"/>
                  <w:vMerge w:val="restart"/>
                  <w:tcBorders>
                    <w:tl2br w:val="nil"/>
                    <w:tr2bl w:val="nil"/>
                  </w:tcBorders>
                  <w:noWrap w:val="0"/>
                  <w:vAlign w:val="center"/>
                </w:tcPr>
                <w:p w14:paraId="1486B6EE">
                  <w:pPr>
                    <w:keepNext w:val="0"/>
                    <w:keepLines w:val="0"/>
                    <w:widowControl/>
                    <w:suppressLineNumbers w:val="0"/>
                    <w:spacing w:before="0" w:beforeLines="0" w:beforeAutospacing="0" w:after="0" w:afterLines="0" w:afterAutospacing="0"/>
                    <w:ind w:left="0" w:right="0"/>
                    <w:jc w:val="center"/>
                    <w:textAlignment w:val="center"/>
                    <w:rPr>
                      <w:rFonts w:hint="eastAsia" w:ascii="Times New Roman" w:hAnsi="Times New Roman" w:eastAsia="宋体"/>
                      <w:color w:val="auto"/>
                      <w:kern w:val="0"/>
                      <w:sz w:val="20"/>
                      <w:szCs w:val="20"/>
                      <w:lang w:val="en-US" w:eastAsia="zh-CN"/>
                    </w:rPr>
                  </w:pPr>
                  <w:r>
                    <w:rPr>
                      <w:rFonts w:hint="default" w:ascii="Times New Roman" w:hAnsi="Times New Roman" w:eastAsia="宋体" w:cs="宋体"/>
                      <w:color w:val="auto"/>
                      <w:kern w:val="0"/>
                      <w:sz w:val="20"/>
                      <w:szCs w:val="20"/>
                      <w:lang w:bidi="ar"/>
                    </w:rPr>
                    <w:t>是</w:t>
                  </w:r>
                </w:p>
              </w:tc>
              <w:tc>
                <w:tcPr>
                  <w:tcW w:w="581" w:type="dxa"/>
                  <w:tcBorders>
                    <w:tl2br w:val="nil"/>
                    <w:tr2bl w:val="nil"/>
                  </w:tcBorders>
                  <w:noWrap w:val="0"/>
                  <w:vAlign w:val="center"/>
                </w:tcPr>
                <w:p w14:paraId="0DA6DA5A">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20"/>
                      <w:szCs w:val="20"/>
                      <w:lang w:val="en-US" w:eastAsia="zh-CN"/>
                    </w:rPr>
                  </w:pPr>
                  <w:r>
                    <w:rPr>
                      <w:rFonts w:hint="eastAsia"/>
                      <w:color w:val="auto"/>
                      <w:kern w:val="0"/>
                      <w:sz w:val="20"/>
                      <w:szCs w:val="20"/>
                      <w:lang w:val="en-US" w:eastAsia="zh-CN"/>
                    </w:rPr>
                    <w:t>0.033</w:t>
                  </w:r>
                </w:p>
              </w:tc>
              <w:tc>
                <w:tcPr>
                  <w:tcW w:w="581" w:type="dxa"/>
                  <w:tcBorders>
                    <w:tl2br w:val="nil"/>
                    <w:tr2bl w:val="nil"/>
                  </w:tcBorders>
                  <w:noWrap w:val="0"/>
                  <w:vAlign w:val="center"/>
                </w:tcPr>
                <w:p w14:paraId="5B539B9D">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20"/>
                      <w:szCs w:val="20"/>
                      <w:lang w:val="en-US" w:eastAsia="zh-CN"/>
                    </w:rPr>
                  </w:pPr>
                  <w:r>
                    <w:rPr>
                      <w:rFonts w:hint="eastAsia"/>
                      <w:color w:val="auto"/>
                      <w:kern w:val="0"/>
                      <w:sz w:val="20"/>
                      <w:szCs w:val="20"/>
                      <w:lang w:val="en-US" w:eastAsia="zh-CN"/>
                    </w:rPr>
                    <w:t>0.022</w:t>
                  </w:r>
                </w:p>
              </w:tc>
              <w:tc>
                <w:tcPr>
                  <w:tcW w:w="586" w:type="dxa"/>
                  <w:tcBorders>
                    <w:tl2br w:val="nil"/>
                    <w:tr2bl w:val="nil"/>
                  </w:tcBorders>
                  <w:noWrap w:val="0"/>
                  <w:vAlign w:val="center"/>
                </w:tcPr>
                <w:p w14:paraId="200C1811">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20"/>
                      <w:szCs w:val="20"/>
                      <w:lang w:val="en-US" w:eastAsia="zh-CN"/>
                    </w:rPr>
                  </w:pPr>
                  <w:r>
                    <w:rPr>
                      <w:rFonts w:hint="eastAsia"/>
                      <w:color w:val="auto"/>
                      <w:kern w:val="0"/>
                      <w:sz w:val="20"/>
                      <w:szCs w:val="20"/>
                      <w:lang w:val="en-US" w:eastAsia="zh-CN"/>
                    </w:rPr>
                    <w:t>1.571</w:t>
                  </w:r>
                </w:p>
              </w:tc>
              <w:tc>
                <w:tcPr>
                  <w:tcW w:w="242" w:type="pct"/>
                  <w:vMerge w:val="restart"/>
                  <w:tcBorders>
                    <w:tl2br w:val="nil"/>
                    <w:tr2bl w:val="nil"/>
                  </w:tcBorders>
                  <w:noWrap w:val="0"/>
                  <w:vAlign w:val="center"/>
                </w:tcPr>
                <w:p w14:paraId="7378A51D">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sz w:val="20"/>
                      <w:szCs w:val="20"/>
                      <w:lang w:val="en-US" w:eastAsia="zh-CN"/>
                    </w:rPr>
                  </w:pPr>
                  <w:r>
                    <w:rPr>
                      <w:rFonts w:hint="eastAsia"/>
                      <w:color w:val="auto"/>
                      <w:sz w:val="20"/>
                      <w:szCs w:val="20"/>
                      <w:lang w:val="en-US" w:eastAsia="zh-CN"/>
                    </w:rPr>
                    <w:t>1500</w:t>
                  </w:r>
                </w:p>
              </w:tc>
            </w:tr>
            <w:tr w14:paraId="5C96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5" w:type="pct"/>
                  <w:vMerge w:val="continue"/>
                  <w:tcBorders>
                    <w:tl2br w:val="nil"/>
                    <w:tr2bl w:val="nil"/>
                  </w:tcBorders>
                  <w:noWrap w:val="0"/>
                  <w:vAlign w:val="center"/>
                </w:tcPr>
                <w:p w14:paraId="657975B7">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color w:val="auto"/>
                      <w:sz w:val="20"/>
                      <w:szCs w:val="20"/>
                      <w:lang w:val="en-US" w:eastAsia="zh-CN"/>
                    </w:rPr>
                  </w:pPr>
                </w:p>
              </w:tc>
              <w:tc>
                <w:tcPr>
                  <w:tcW w:w="198" w:type="pct"/>
                  <w:vMerge w:val="continue"/>
                  <w:tcBorders>
                    <w:tl2br w:val="nil"/>
                    <w:tr2bl w:val="nil"/>
                  </w:tcBorders>
                  <w:noWrap w:val="0"/>
                  <w:vAlign w:val="center"/>
                </w:tcPr>
                <w:p w14:paraId="231F566C">
                  <w:pPr>
                    <w:keepNext w:val="0"/>
                    <w:keepLines w:val="0"/>
                    <w:suppressLineNumbers w:val="0"/>
                    <w:adjustRightInd w:val="0"/>
                    <w:snapToGrid w:val="0"/>
                    <w:spacing w:before="0" w:beforeLines="0" w:beforeAutospacing="0" w:after="0" w:afterLines="0" w:afterAutospacing="0"/>
                    <w:ind w:left="0" w:right="0"/>
                    <w:jc w:val="center"/>
                    <w:rPr>
                      <w:rFonts w:hint="eastAsia" w:cs="宋体"/>
                      <w:color w:val="auto"/>
                      <w:sz w:val="20"/>
                      <w:szCs w:val="20"/>
                      <w:lang w:eastAsia="zh-CN" w:bidi="ar"/>
                    </w:rPr>
                  </w:pPr>
                </w:p>
              </w:tc>
              <w:tc>
                <w:tcPr>
                  <w:tcW w:w="166" w:type="pct"/>
                  <w:vMerge w:val="continue"/>
                  <w:tcBorders>
                    <w:tl2br w:val="nil"/>
                    <w:tr2bl w:val="nil"/>
                  </w:tcBorders>
                  <w:noWrap w:val="0"/>
                  <w:vAlign w:val="center"/>
                </w:tcPr>
                <w:p w14:paraId="157625E7">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0"/>
                      <w:szCs w:val="20"/>
                      <w:lang w:bidi="ar"/>
                    </w:rPr>
                  </w:pPr>
                </w:p>
              </w:tc>
              <w:tc>
                <w:tcPr>
                  <w:tcW w:w="590" w:type="pct"/>
                  <w:tcBorders>
                    <w:tl2br w:val="nil"/>
                    <w:tr2bl w:val="nil"/>
                  </w:tcBorders>
                  <w:noWrap w:val="0"/>
                  <w:vAlign w:val="center"/>
                </w:tcPr>
                <w:p w14:paraId="5895C378">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 w:val="20"/>
                      <w:szCs w:val="20"/>
                      <w:lang w:eastAsia="zh-CN"/>
                    </w:rPr>
                  </w:pPr>
                  <w:r>
                    <w:rPr>
                      <w:rFonts w:hint="eastAsia"/>
                      <w:color w:val="auto"/>
                      <w:sz w:val="20"/>
                      <w:szCs w:val="20"/>
                      <w:lang w:eastAsia="zh-CN"/>
                    </w:rPr>
                    <w:t>颗粒物</w:t>
                  </w:r>
                </w:p>
              </w:tc>
              <w:tc>
                <w:tcPr>
                  <w:tcW w:w="135" w:type="pct"/>
                  <w:vMerge w:val="continue"/>
                  <w:tcBorders>
                    <w:tl2br w:val="nil"/>
                    <w:tr2bl w:val="nil"/>
                  </w:tcBorders>
                  <w:noWrap w:val="0"/>
                  <w:vAlign w:val="center"/>
                </w:tcPr>
                <w:p w14:paraId="317F4FBB">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0"/>
                      <w:szCs w:val="20"/>
                      <w:lang w:val="en-US" w:eastAsia="zh-CN" w:bidi="ar"/>
                    </w:rPr>
                  </w:pPr>
                </w:p>
              </w:tc>
              <w:tc>
                <w:tcPr>
                  <w:tcW w:w="183" w:type="pct"/>
                  <w:vMerge w:val="continue"/>
                  <w:tcBorders>
                    <w:tl2br w:val="nil"/>
                    <w:tr2bl w:val="nil"/>
                  </w:tcBorders>
                  <w:noWrap w:val="0"/>
                  <w:vAlign w:val="center"/>
                </w:tcPr>
                <w:p w14:paraId="5EA18372">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宋体" w:cs="宋体"/>
                      <w:color w:val="auto"/>
                      <w:kern w:val="0"/>
                      <w:sz w:val="20"/>
                      <w:szCs w:val="20"/>
                      <w:lang w:bidi="ar"/>
                    </w:rPr>
                  </w:pPr>
                </w:p>
              </w:tc>
              <w:tc>
                <w:tcPr>
                  <w:tcW w:w="242" w:type="pct"/>
                  <w:vMerge w:val="continue"/>
                  <w:tcBorders>
                    <w:tl2br w:val="nil"/>
                    <w:tr2bl w:val="nil"/>
                  </w:tcBorders>
                  <w:noWrap w:val="0"/>
                  <w:vAlign w:val="center"/>
                </w:tcPr>
                <w:p w14:paraId="72959BAC">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sz w:val="20"/>
                      <w:szCs w:val="20"/>
                      <w:lang w:bidi="ar"/>
                    </w:rPr>
                  </w:pPr>
                </w:p>
              </w:tc>
              <w:tc>
                <w:tcPr>
                  <w:tcW w:w="384" w:type="pct"/>
                  <w:vMerge w:val="continue"/>
                  <w:tcBorders>
                    <w:tl2br w:val="nil"/>
                    <w:tr2bl w:val="nil"/>
                  </w:tcBorders>
                  <w:noWrap w:val="0"/>
                  <w:vAlign w:val="center"/>
                </w:tcPr>
                <w:p w14:paraId="2378D28E">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sz w:val="20"/>
                      <w:szCs w:val="20"/>
                      <w:lang w:bidi="ar"/>
                    </w:rPr>
                  </w:pPr>
                </w:p>
              </w:tc>
              <w:tc>
                <w:tcPr>
                  <w:tcW w:w="327" w:type="pct"/>
                  <w:tcBorders>
                    <w:tl2br w:val="nil"/>
                    <w:tr2bl w:val="nil"/>
                  </w:tcBorders>
                  <w:noWrap w:val="0"/>
                  <w:vAlign w:val="center"/>
                </w:tcPr>
                <w:p w14:paraId="5416A04C">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b w:val="0"/>
                      <w:bCs w:val="0"/>
                      <w:color w:val="auto"/>
                      <w:kern w:val="0"/>
                      <w:sz w:val="18"/>
                      <w:szCs w:val="18"/>
                      <w:lang w:val="en-US" w:eastAsia="zh-CN"/>
                    </w:rPr>
                  </w:pPr>
                  <w:r>
                    <w:rPr>
                      <w:rFonts w:hint="eastAsia"/>
                      <w:b w:val="0"/>
                      <w:bCs w:val="0"/>
                      <w:color w:val="auto"/>
                      <w:kern w:val="0"/>
                      <w:sz w:val="18"/>
                      <w:szCs w:val="18"/>
                      <w:lang w:val="en-US" w:eastAsia="zh-CN"/>
                    </w:rPr>
                    <w:t>0.203</w:t>
                  </w:r>
                </w:p>
              </w:tc>
              <w:tc>
                <w:tcPr>
                  <w:tcW w:w="327" w:type="pct"/>
                  <w:tcBorders>
                    <w:tl2br w:val="nil"/>
                    <w:tr2bl w:val="nil"/>
                  </w:tcBorders>
                  <w:noWrap w:val="0"/>
                  <w:vAlign w:val="center"/>
                </w:tcPr>
                <w:p w14:paraId="36234921">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b w:val="0"/>
                      <w:bCs w:val="0"/>
                      <w:color w:val="auto"/>
                      <w:kern w:val="0"/>
                      <w:sz w:val="18"/>
                      <w:szCs w:val="18"/>
                      <w:lang w:val="en-US" w:eastAsia="zh-CN"/>
                    </w:rPr>
                  </w:pPr>
                  <w:r>
                    <w:rPr>
                      <w:rFonts w:hint="eastAsia"/>
                      <w:b w:val="0"/>
                      <w:bCs w:val="0"/>
                      <w:color w:val="auto"/>
                      <w:kern w:val="0"/>
                      <w:sz w:val="18"/>
                      <w:szCs w:val="18"/>
                      <w:lang w:val="en-US" w:eastAsia="zh-CN"/>
                    </w:rPr>
                    <w:t>0.135</w:t>
                  </w:r>
                </w:p>
              </w:tc>
              <w:tc>
                <w:tcPr>
                  <w:tcW w:w="388" w:type="pct"/>
                  <w:tcBorders>
                    <w:tl2br w:val="nil"/>
                    <w:tr2bl w:val="nil"/>
                  </w:tcBorders>
                  <w:noWrap w:val="0"/>
                  <w:vAlign w:val="center"/>
                </w:tcPr>
                <w:p w14:paraId="5FC33E89">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b w:val="0"/>
                      <w:bCs w:val="0"/>
                      <w:color w:val="auto"/>
                      <w:sz w:val="18"/>
                      <w:szCs w:val="18"/>
                      <w:lang w:val="en-US" w:eastAsia="zh-CN" w:bidi="ar"/>
                    </w:rPr>
                  </w:pPr>
                  <w:r>
                    <w:rPr>
                      <w:rFonts w:hint="eastAsia"/>
                      <w:b w:val="0"/>
                      <w:bCs w:val="0"/>
                      <w:color w:val="auto"/>
                      <w:sz w:val="18"/>
                      <w:szCs w:val="18"/>
                      <w:lang w:val="en-US" w:eastAsia="zh-CN" w:bidi="ar"/>
                    </w:rPr>
                    <w:t>12.531</w:t>
                  </w:r>
                </w:p>
              </w:tc>
              <w:tc>
                <w:tcPr>
                  <w:tcW w:w="280" w:type="pct"/>
                  <w:vMerge w:val="continue"/>
                  <w:tcBorders>
                    <w:tl2br w:val="nil"/>
                    <w:tr2bl w:val="nil"/>
                  </w:tcBorders>
                  <w:noWrap w:val="0"/>
                  <w:vAlign w:val="center"/>
                </w:tcPr>
                <w:p w14:paraId="28E0FDF4">
                  <w:pPr>
                    <w:keepNext/>
                    <w:keepLines w:val="0"/>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0"/>
                      <w:szCs w:val="20"/>
                      <w:lang w:val="en-US" w:eastAsia="zh-CN"/>
                    </w:rPr>
                  </w:pPr>
                </w:p>
              </w:tc>
              <w:tc>
                <w:tcPr>
                  <w:tcW w:w="243" w:type="pct"/>
                  <w:vMerge w:val="continue"/>
                  <w:tcBorders>
                    <w:tl2br w:val="nil"/>
                    <w:tr2bl w:val="nil"/>
                  </w:tcBorders>
                  <w:noWrap w:val="0"/>
                  <w:vAlign w:val="center"/>
                </w:tcPr>
                <w:p w14:paraId="3F089719">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color w:val="auto"/>
                      <w:kern w:val="0"/>
                      <w:sz w:val="20"/>
                      <w:szCs w:val="20"/>
                      <w:lang w:val="en-US" w:eastAsia="zh-CN" w:bidi="ar"/>
                    </w:rPr>
                  </w:pPr>
                </w:p>
              </w:tc>
              <w:tc>
                <w:tcPr>
                  <w:tcW w:w="158" w:type="pct"/>
                  <w:vMerge w:val="continue"/>
                  <w:tcBorders>
                    <w:tl2br w:val="nil"/>
                    <w:tr2bl w:val="nil"/>
                  </w:tcBorders>
                  <w:noWrap w:val="0"/>
                  <w:vAlign w:val="center"/>
                </w:tcPr>
                <w:p w14:paraId="3143773F">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宋体" w:cs="宋体"/>
                      <w:color w:val="auto"/>
                      <w:kern w:val="0"/>
                      <w:sz w:val="20"/>
                      <w:szCs w:val="20"/>
                      <w:lang w:bidi="ar"/>
                    </w:rPr>
                  </w:pPr>
                </w:p>
              </w:tc>
              <w:tc>
                <w:tcPr>
                  <w:tcW w:w="581" w:type="dxa"/>
                  <w:tcBorders>
                    <w:tl2br w:val="nil"/>
                    <w:tr2bl w:val="nil"/>
                  </w:tcBorders>
                  <w:noWrap w:val="0"/>
                  <w:vAlign w:val="center"/>
                </w:tcPr>
                <w:p w14:paraId="5CF110BA">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color w:val="auto"/>
                      <w:kern w:val="0"/>
                      <w:sz w:val="20"/>
                      <w:szCs w:val="20"/>
                      <w:lang w:val="en-US" w:eastAsia="zh-CN"/>
                    </w:rPr>
                  </w:pPr>
                  <w:r>
                    <w:rPr>
                      <w:rFonts w:hint="eastAsia"/>
                      <w:color w:val="auto"/>
                      <w:kern w:val="0"/>
                      <w:sz w:val="20"/>
                      <w:szCs w:val="20"/>
                      <w:lang w:val="en-US" w:eastAsia="zh-CN"/>
                    </w:rPr>
                    <w:t>0.018</w:t>
                  </w:r>
                </w:p>
              </w:tc>
              <w:tc>
                <w:tcPr>
                  <w:tcW w:w="581" w:type="dxa"/>
                  <w:tcBorders>
                    <w:tl2br w:val="nil"/>
                    <w:tr2bl w:val="nil"/>
                  </w:tcBorders>
                  <w:noWrap w:val="0"/>
                  <w:vAlign w:val="center"/>
                </w:tcPr>
                <w:p w14:paraId="378A94BF">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color w:val="auto"/>
                      <w:kern w:val="0"/>
                      <w:sz w:val="20"/>
                      <w:szCs w:val="20"/>
                      <w:lang w:val="en-US" w:eastAsia="zh-CN"/>
                    </w:rPr>
                  </w:pPr>
                  <w:r>
                    <w:rPr>
                      <w:rFonts w:hint="eastAsia"/>
                      <w:color w:val="auto"/>
                      <w:kern w:val="0"/>
                      <w:sz w:val="20"/>
                      <w:szCs w:val="20"/>
                      <w:lang w:val="en-US" w:eastAsia="zh-CN"/>
                    </w:rPr>
                    <w:t>0.012</w:t>
                  </w:r>
                </w:p>
              </w:tc>
              <w:tc>
                <w:tcPr>
                  <w:tcW w:w="586" w:type="dxa"/>
                  <w:tcBorders>
                    <w:tl2br w:val="nil"/>
                    <w:tr2bl w:val="nil"/>
                  </w:tcBorders>
                  <w:noWrap w:val="0"/>
                  <w:vAlign w:val="center"/>
                </w:tcPr>
                <w:p w14:paraId="533155D7">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color w:val="auto"/>
                      <w:kern w:val="0"/>
                      <w:sz w:val="20"/>
                      <w:szCs w:val="20"/>
                      <w:lang w:val="en-US" w:eastAsia="zh-CN"/>
                    </w:rPr>
                  </w:pPr>
                  <w:r>
                    <w:rPr>
                      <w:rFonts w:hint="eastAsia"/>
                      <w:color w:val="auto"/>
                      <w:kern w:val="0"/>
                      <w:sz w:val="20"/>
                      <w:szCs w:val="20"/>
                      <w:lang w:val="en-US" w:eastAsia="zh-CN"/>
                    </w:rPr>
                    <w:t>0.857</w:t>
                  </w:r>
                </w:p>
              </w:tc>
              <w:tc>
                <w:tcPr>
                  <w:tcW w:w="242" w:type="pct"/>
                  <w:vMerge w:val="continue"/>
                  <w:tcBorders>
                    <w:tl2br w:val="nil"/>
                    <w:tr2bl w:val="nil"/>
                  </w:tcBorders>
                  <w:noWrap w:val="0"/>
                  <w:vAlign w:val="center"/>
                </w:tcPr>
                <w:p w14:paraId="02629EC0">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0"/>
                      <w:szCs w:val="20"/>
                      <w:lang w:val="en-US" w:eastAsia="zh-CN" w:bidi="ar"/>
                    </w:rPr>
                  </w:pPr>
                </w:p>
              </w:tc>
            </w:tr>
            <w:tr w14:paraId="5086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45" w:type="pct"/>
                  <w:vMerge w:val="continue"/>
                  <w:tcBorders>
                    <w:tl2br w:val="nil"/>
                    <w:tr2bl w:val="nil"/>
                  </w:tcBorders>
                  <w:noWrap w:val="0"/>
                  <w:vAlign w:val="center"/>
                </w:tcPr>
                <w:p w14:paraId="7566BBEA">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color w:val="auto"/>
                      <w:sz w:val="20"/>
                      <w:szCs w:val="20"/>
                      <w:lang w:val="en-US" w:eastAsia="zh-CN"/>
                    </w:rPr>
                  </w:pPr>
                </w:p>
              </w:tc>
              <w:tc>
                <w:tcPr>
                  <w:tcW w:w="198" w:type="pct"/>
                  <w:vMerge w:val="continue"/>
                  <w:tcBorders>
                    <w:tl2br w:val="nil"/>
                    <w:tr2bl w:val="nil"/>
                  </w:tcBorders>
                  <w:noWrap w:val="0"/>
                  <w:vAlign w:val="center"/>
                </w:tcPr>
                <w:p w14:paraId="1DC3850F">
                  <w:pPr>
                    <w:keepNext w:val="0"/>
                    <w:keepLines w:val="0"/>
                    <w:suppressLineNumbers w:val="0"/>
                    <w:adjustRightInd w:val="0"/>
                    <w:snapToGrid w:val="0"/>
                    <w:spacing w:before="0" w:beforeLines="0" w:beforeAutospacing="0" w:after="0" w:afterLines="0" w:afterAutospacing="0"/>
                    <w:ind w:left="0" w:right="0"/>
                    <w:jc w:val="center"/>
                    <w:rPr>
                      <w:rFonts w:hint="eastAsia" w:cs="宋体"/>
                      <w:color w:val="auto"/>
                      <w:sz w:val="20"/>
                      <w:szCs w:val="20"/>
                      <w:lang w:eastAsia="zh-CN" w:bidi="ar"/>
                    </w:rPr>
                  </w:pPr>
                </w:p>
              </w:tc>
              <w:tc>
                <w:tcPr>
                  <w:tcW w:w="166" w:type="pct"/>
                  <w:vMerge w:val="continue"/>
                  <w:tcBorders>
                    <w:tl2br w:val="nil"/>
                    <w:tr2bl w:val="nil"/>
                  </w:tcBorders>
                  <w:noWrap w:val="0"/>
                  <w:vAlign w:val="center"/>
                </w:tcPr>
                <w:p w14:paraId="512E6D74">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0"/>
                      <w:szCs w:val="20"/>
                      <w:lang w:bidi="ar"/>
                    </w:rPr>
                  </w:pPr>
                </w:p>
              </w:tc>
              <w:tc>
                <w:tcPr>
                  <w:tcW w:w="590" w:type="pct"/>
                  <w:tcBorders>
                    <w:tl2br w:val="nil"/>
                    <w:tr2bl w:val="nil"/>
                  </w:tcBorders>
                  <w:noWrap w:val="0"/>
                  <w:vAlign w:val="center"/>
                </w:tcPr>
                <w:p w14:paraId="0003FFEC">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color w:val="auto"/>
                      <w:sz w:val="20"/>
                      <w:szCs w:val="20"/>
                      <w:lang w:val="en-US" w:eastAsia="zh-CN"/>
                    </w:rPr>
                  </w:pPr>
                  <w:r>
                    <w:rPr>
                      <w:rFonts w:hint="eastAsia"/>
                      <w:color w:val="auto"/>
                      <w:sz w:val="20"/>
                      <w:szCs w:val="20"/>
                      <w:lang w:val="en-US" w:eastAsia="zh-CN"/>
                    </w:rPr>
                    <w:t>臭气浓度</w:t>
                  </w:r>
                </w:p>
              </w:tc>
              <w:tc>
                <w:tcPr>
                  <w:tcW w:w="135" w:type="pct"/>
                  <w:vMerge w:val="continue"/>
                  <w:tcBorders>
                    <w:tl2br w:val="nil"/>
                    <w:tr2bl w:val="nil"/>
                  </w:tcBorders>
                  <w:noWrap w:val="0"/>
                  <w:vAlign w:val="center"/>
                </w:tcPr>
                <w:p w14:paraId="4202DDF6">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0"/>
                      <w:szCs w:val="20"/>
                      <w:lang w:val="en-US" w:eastAsia="zh-CN" w:bidi="ar"/>
                    </w:rPr>
                  </w:pPr>
                </w:p>
              </w:tc>
              <w:tc>
                <w:tcPr>
                  <w:tcW w:w="183" w:type="pct"/>
                  <w:vMerge w:val="continue"/>
                  <w:tcBorders>
                    <w:tl2br w:val="nil"/>
                    <w:tr2bl w:val="nil"/>
                  </w:tcBorders>
                  <w:noWrap w:val="0"/>
                  <w:vAlign w:val="center"/>
                </w:tcPr>
                <w:p w14:paraId="52121BB9">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宋体" w:cs="宋体"/>
                      <w:color w:val="auto"/>
                      <w:kern w:val="0"/>
                      <w:sz w:val="20"/>
                      <w:szCs w:val="20"/>
                      <w:lang w:bidi="ar"/>
                    </w:rPr>
                  </w:pPr>
                </w:p>
              </w:tc>
              <w:tc>
                <w:tcPr>
                  <w:tcW w:w="242" w:type="pct"/>
                  <w:vMerge w:val="continue"/>
                  <w:tcBorders>
                    <w:tl2br w:val="nil"/>
                    <w:tr2bl w:val="nil"/>
                  </w:tcBorders>
                  <w:noWrap w:val="0"/>
                  <w:vAlign w:val="center"/>
                </w:tcPr>
                <w:p w14:paraId="0960D974">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sz w:val="20"/>
                      <w:szCs w:val="20"/>
                      <w:lang w:bidi="ar"/>
                    </w:rPr>
                  </w:pPr>
                </w:p>
              </w:tc>
              <w:tc>
                <w:tcPr>
                  <w:tcW w:w="384" w:type="pct"/>
                  <w:vMerge w:val="continue"/>
                  <w:tcBorders>
                    <w:tl2br w:val="nil"/>
                    <w:tr2bl w:val="nil"/>
                  </w:tcBorders>
                  <w:noWrap w:val="0"/>
                  <w:vAlign w:val="center"/>
                </w:tcPr>
                <w:p w14:paraId="3FDF0D50">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sz w:val="20"/>
                      <w:szCs w:val="20"/>
                      <w:lang w:bidi="ar"/>
                    </w:rPr>
                  </w:pPr>
                </w:p>
              </w:tc>
              <w:tc>
                <w:tcPr>
                  <w:tcW w:w="327" w:type="pct"/>
                  <w:tcBorders>
                    <w:tl2br w:val="nil"/>
                    <w:tr2bl w:val="nil"/>
                  </w:tcBorders>
                  <w:noWrap w:val="0"/>
                  <w:vAlign w:val="center"/>
                </w:tcPr>
                <w:p w14:paraId="2717F0A4">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b w:val="0"/>
                      <w:bCs w:val="0"/>
                      <w:color w:val="auto"/>
                      <w:kern w:val="0"/>
                      <w:sz w:val="18"/>
                      <w:szCs w:val="18"/>
                      <w:lang w:val="en-US" w:eastAsia="zh-CN"/>
                    </w:rPr>
                  </w:pPr>
                  <w:r>
                    <w:rPr>
                      <w:rFonts w:hint="eastAsia"/>
                      <w:b w:val="0"/>
                      <w:bCs w:val="0"/>
                      <w:color w:val="auto"/>
                      <w:kern w:val="0"/>
                      <w:sz w:val="18"/>
                      <w:szCs w:val="18"/>
                      <w:lang w:val="en-US" w:eastAsia="zh-CN"/>
                    </w:rPr>
                    <w:t>/</w:t>
                  </w:r>
                </w:p>
              </w:tc>
              <w:tc>
                <w:tcPr>
                  <w:tcW w:w="327" w:type="pct"/>
                  <w:tcBorders>
                    <w:tl2br w:val="nil"/>
                    <w:tr2bl w:val="nil"/>
                  </w:tcBorders>
                  <w:noWrap w:val="0"/>
                  <w:vAlign w:val="center"/>
                </w:tcPr>
                <w:p w14:paraId="2ADFA780">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b w:val="0"/>
                      <w:bCs w:val="0"/>
                      <w:color w:val="auto"/>
                      <w:kern w:val="0"/>
                      <w:sz w:val="18"/>
                      <w:szCs w:val="18"/>
                      <w:lang w:val="en-US" w:eastAsia="zh-CN"/>
                    </w:rPr>
                  </w:pPr>
                  <w:r>
                    <w:rPr>
                      <w:rFonts w:hint="eastAsia"/>
                      <w:b w:val="0"/>
                      <w:bCs w:val="0"/>
                      <w:color w:val="auto"/>
                      <w:kern w:val="0"/>
                      <w:sz w:val="18"/>
                      <w:szCs w:val="18"/>
                      <w:lang w:val="en-US" w:eastAsia="zh-CN"/>
                    </w:rPr>
                    <w:t>/</w:t>
                  </w:r>
                </w:p>
              </w:tc>
              <w:tc>
                <w:tcPr>
                  <w:tcW w:w="388" w:type="pct"/>
                  <w:tcBorders>
                    <w:tl2br w:val="nil"/>
                    <w:tr2bl w:val="nil"/>
                  </w:tcBorders>
                  <w:noWrap w:val="0"/>
                  <w:vAlign w:val="center"/>
                </w:tcPr>
                <w:p w14:paraId="09EAA90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b w:val="0"/>
                      <w:bCs w:val="0"/>
                      <w:color w:val="auto"/>
                      <w:sz w:val="18"/>
                      <w:szCs w:val="18"/>
                      <w:lang w:val="en-US" w:eastAsia="zh-CN" w:bidi="ar"/>
                    </w:rPr>
                  </w:pPr>
                  <w:r>
                    <w:rPr>
                      <w:rFonts w:hint="eastAsia"/>
                      <w:b w:val="0"/>
                      <w:bCs w:val="0"/>
                      <w:color w:val="auto"/>
                      <w:kern w:val="0"/>
                      <w:sz w:val="18"/>
                      <w:szCs w:val="18"/>
                      <w:lang w:val="en-US" w:eastAsia="zh-CN"/>
                    </w:rPr>
                    <w:t>/</w:t>
                  </w:r>
                </w:p>
              </w:tc>
              <w:tc>
                <w:tcPr>
                  <w:tcW w:w="280" w:type="pct"/>
                  <w:vMerge w:val="continue"/>
                  <w:tcBorders>
                    <w:tl2br w:val="nil"/>
                    <w:tr2bl w:val="nil"/>
                  </w:tcBorders>
                  <w:noWrap w:val="0"/>
                  <w:vAlign w:val="center"/>
                </w:tcPr>
                <w:p w14:paraId="27098BC9">
                  <w:pPr>
                    <w:keepNext/>
                    <w:keepLines w:val="0"/>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0"/>
                      <w:szCs w:val="20"/>
                      <w:lang w:val="en-US" w:eastAsia="zh-CN"/>
                    </w:rPr>
                  </w:pPr>
                </w:p>
              </w:tc>
              <w:tc>
                <w:tcPr>
                  <w:tcW w:w="243" w:type="pct"/>
                  <w:vMerge w:val="continue"/>
                  <w:tcBorders>
                    <w:tl2br w:val="nil"/>
                    <w:tr2bl w:val="nil"/>
                  </w:tcBorders>
                  <w:noWrap w:val="0"/>
                  <w:vAlign w:val="center"/>
                </w:tcPr>
                <w:p w14:paraId="2C69B3DC">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color w:val="auto"/>
                      <w:kern w:val="0"/>
                      <w:sz w:val="20"/>
                      <w:szCs w:val="20"/>
                      <w:lang w:val="en-US" w:eastAsia="zh-CN" w:bidi="ar"/>
                    </w:rPr>
                  </w:pPr>
                </w:p>
              </w:tc>
              <w:tc>
                <w:tcPr>
                  <w:tcW w:w="158" w:type="pct"/>
                  <w:vMerge w:val="continue"/>
                  <w:tcBorders>
                    <w:tl2br w:val="nil"/>
                    <w:tr2bl w:val="nil"/>
                  </w:tcBorders>
                  <w:noWrap w:val="0"/>
                  <w:vAlign w:val="center"/>
                </w:tcPr>
                <w:p w14:paraId="4631A208">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宋体" w:cs="宋体"/>
                      <w:color w:val="auto"/>
                      <w:kern w:val="0"/>
                      <w:sz w:val="20"/>
                      <w:szCs w:val="20"/>
                      <w:lang w:bidi="ar"/>
                    </w:rPr>
                  </w:pPr>
                </w:p>
              </w:tc>
              <w:tc>
                <w:tcPr>
                  <w:tcW w:w="328" w:type="pct"/>
                  <w:tcBorders>
                    <w:tl2br w:val="nil"/>
                    <w:tr2bl w:val="nil"/>
                  </w:tcBorders>
                  <w:noWrap w:val="0"/>
                  <w:vAlign w:val="center"/>
                </w:tcPr>
                <w:p w14:paraId="38D81C13">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0"/>
                      <w:szCs w:val="20"/>
                      <w:lang w:val="en-US" w:eastAsia="zh-CN"/>
                    </w:rPr>
                  </w:pPr>
                  <w:r>
                    <w:rPr>
                      <w:rFonts w:hint="eastAsia"/>
                      <w:b w:val="0"/>
                      <w:bCs w:val="0"/>
                      <w:color w:val="auto"/>
                      <w:kern w:val="0"/>
                      <w:sz w:val="18"/>
                      <w:szCs w:val="18"/>
                      <w:lang w:val="en-US" w:eastAsia="zh-CN"/>
                    </w:rPr>
                    <w:t>/</w:t>
                  </w:r>
                </w:p>
              </w:tc>
              <w:tc>
                <w:tcPr>
                  <w:tcW w:w="328" w:type="pct"/>
                  <w:tcBorders>
                    <w:tl2br w:val="nil"/>
                    <w:tr2bl w:val="nil"/>
                  </w:tcBorders>
                  <w:noWrap w:val="0"/>
                  <w:vAlign w:val="center"/>
                </w:tcPr>
                <w:p w14:paraId="5D4A782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0"/>
                      <w:szCs w:val="20"/>
                      <w:lang w:val="en-US" w:eastAsia="zh-CN"/>
                    </w:rPr>
                  </w:pPr>
                  <w:r>
                    <w:rPr>
                      <w:rFonts w:hint="eastAsia"/>
                      <w:b w:val="0"/>
                      <w:bCs w:val="0"/>
                      <w:color w:val="auto"/>
                      <w:kern w:val="0"/>
                      <w:sz w:val="18"/>
                      <w:szCs w:val="18"/>
                      <w:lang w:val="en-US" w:eastAsia="zh-CN"/>
                    </w:rPr>
                    <w:t>/</w:t>
                  </w:r>
                </w:p>
              </w:tc>
              <w:tc>
                <w:tcPr>
                  <w:tcW w:w="331" w:type="pct"/>
                  <w:tcBorders>
                    <w:tl2br w:val="nil"/>
                    <w:tr2bl w:val="nil"/>
                  </w:tcBorders>
                  <w:noWrap w:val="0"/>
                  <w:vAlign w:val="center"/>
                </w:tcPr>
                <w:p w14:paraId="4461EE1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0"/>
                      <w:szCs w:val="20"/>
                      <w:lang w:val="en-US" w:eastAsia="zh-CN"/>
                    </w:rPr>
                  </w:pPr>
                  <w:r>
                    <w:rPr>
                      <w:rFonts w:hint="eastAsia"/>
                      <w:b w:val="0"/>
                      <w:bCs w:val="0"/>
                      <w:color w:val="auto"/>
                      <w:kern w:val="0"/>
                      <w:sz w:val="18"/>
                      <w:szCs w:val="18"/>
                      <w:lang w:val="en-US" w:eastAsia="zh-CN"/>
                    </w:rPr>
                    <w:t>/</w:t>
                  </w:r>
                </w:p>
              </w:tc>
              <w:tc>
                <w:tcPr>
                  <w:tcW w:w="242" w:type="pct"/>
                  <w:vMerge w:val="continue"/>
                  <w:tcBorders>
                    <w:tl2br w:val="nil"/>
                    <w:tr2bl w:val="nil"/>
                  </w:tcBorders>
                  <w:noWrap w:val="0"/>
                  <w:vAlign w:val="center"/>
                </w:tcPr>
                <w:p w14:paraId="0816443B">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0"/>
                      <w:szCs w:val="20"/>
                      <w:lang w:val="en-US" w:eastAsia="zh-CN" w:bidi="ar"/>
                    </w:rPr>
                  </w:pPr>
                </w:p>
              </w:tc>
            </w:tr>
            <w:tr w14:paraId="1309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509" w:type="pct"/>
                  <w:gridSpan w:val="3"/>
                  <w:vMerge w:val="restart"/>
                  <w:tcBorders>
                    <w:tl2br w:val="nil"/>
                    <w:tr2bl w:val="nil"/>
                  </w:tcBorders>
                  <w:noWrap w:val="0"/>
                  <w:vAlign w:val="center"/>
                </w:tcPr>
                <w:p w14:paraId="46413670">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olor w:val="auto"/>
                      <w:sz w:val="20"/>
                      <w:szCs w:val="20"/>
                    </w:rPr>
                  </w:pPr>
                  <w:r>
                    <w:rPr>
                      <w:rFonts w:hint="default" w:ascii="Times New Roman" w:hAnsi="Times New Roman" w:eastAsia="宋体" w:cs="宋体"/>
                      <w:color w:val="auto"/>
                      <w:sz w:val="20"/>
                      <w:szCs w:val="20"/>
                      <w:lang w:bidi="ar"/>
                    </w:rPr>
                    <w:t>无组织</w:t>
                  </w:r>
                </w:p>
              </w:tc>
              <w:tc>
                <w:tcPr>
                  <w:tcW w:w="590" w:type="pct"/>
                  <w:tcBorders>
                    <w:tl2br w:val="nil"/>
                    <w:tr2bl w:val="nil"/>
                  </w:tcBorders>
                  <w:noWrap w:val="0"/>
                  <w:vAlign w:val="center"/>
                </w:tcPr>
                <w:p w14:paraId="06ECDBFF">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z w:val="20"/>
                      <w:szCs w:val="20"/>
                    </w:rPr>
                  </w:pPr>
                  <w:r>
                    <w:rPr>
                      <w:rFonts w:hint="eastAsia"/>
                      <w:color w:val="auto"/>
                      <w:sz w:val="20"/>
                      <w:szCs w:val="20"/>
                      <w:lang w:val="en-US" w:eastAsia="zh-CN"/>
                    </w:rPr>
                    <w:t>非甲烷总烃</w:t>
                  </w:r>
                </w:p>
              </w:tc>
              <w:tc>
                <w:tcPr>
                  <w:tcW w:w="945" w:type="pct"/>
                  <w:gridSpan w:val="4"/>
                  <w:tcBorders>
                    <w:tl2br w:val="nil"/>
                    <w:tr2bl w:val="nil"/>
                  </w:tcBorders>
                  <w:noWrap w:val="0"/>
                  <w:vAlign w:val="center"/>
                </w:tcPr>
                <w:p w14:paraId="02403B29">
                  <w:pPr>
                    <w:keepNext w:val="0"/>
                    <w:keepLines w:val="0"/>
                    <w:widowControl/>
                    <w:suppressLineNumbers w:val="0"/>
                    <w:spacing w:before="0" w:beforeLines="0" w:beforeAutospacing="0" w:after="0" w:afterLines="0" w:afterAutospacing="0"/>
                    <w:ind w:left="0" w:right="0"/>
                    <w:jc w:val="center"/>
                    <w:textAlignment w:val="center"/>
                    <w:rPr>
                      <w:rFonts w:hint="default" w:ascii="Times New Roman" w:hAnsi="Times New Roman" w:eastAsia="宋体"/>
                      <w:color w:val="auto"/>
                      <w:kern w:val="0"/>
                      <w:sz w:val="20"/>
                      <w:szCs w:val="20"/>
                    </w:rPr>
                  </w:pPr>
                  <w:r>
                    <w:rPr>
                      <w:rFonts w:hint="default" w:ascii="Times New Roman" w:hAnsi="Times New Roman" w:eastAsia="宋体"/>
                      <w:color w:val="auto"/>
                      <w:kern w:val="0"/>
                      <w:sz w:val="20"/>
                      <w:szCs w:val="20"/>
                      <w:lang w:bidi="ar"/>
                    </w:rPr>
                    <w:t>/</w:t>
                  </w:r>
                </w:p>
              </w:tc>
              <w:tc>
                <w:tcPr>
                  <w:tcW w:w="579" w:type="dxa"/>
                  <w:tcBorders>
                    <w:tl2br w:val="nil"/>
                    <w:tr2bl w:val="nil"/>
                  </w:tcBorders>
                  <w:noWrap w:val="0"/>
                  <w:vAlign w:val="center"/>
                </w:tcPr>
                <w:p w14:paraId="34495987">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18"/>
                      <w:szCs w:val="18"/>
                      <w:lang w:val="en-US" w:eastAsia="zh-CN"/>
                    </w:rPr>
                  </w:pPr>
                  <w:r>
                    <w:rPr>
                      <w:rFonts w:hint="eastAsia"/>
                      <w:color w:val="auto"/>
                      <w:kern w:val="0"/>
                      <w:sz w:val="18"/>
                      <w:szCs w:val="18"/>
                      <w:lang w:val="en-US" w:eastAsia="zh-CN"/>
                    </w:rPr>
                    <w:t>0.0365</w:t>
                  </w:r>
                </w:p>
              </w:tc>
              <w:tc>
                <w:tcPr>
                  <w:tcW w:w="579" w:type="dxa"/>
                  <w:tcBorders>
                    <w:tl2br w:val="nil"/>
                    <w:tr2bl w:val="nil"/>
                  </w:tcBorders>
                  <w:noWrap w:val="0"/>
                  <w:vAlign w:val="center"/>
                </w:tcPr>
                <w:p w14:paraId="39D71211">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18"/>
                      <w:szCs w:val="18"/>
                      <w:lang w:val="en-US" w:eastAsia="zh-CN"/>
                    </w:rPr>
                  </w:pPr>
                  <w:r>
                    <w:rPr>
                      <w:rFonts w:hint="eastAsia"/>
                      <w:color w:val="auto"/>
                      <w:kern w:val="0"/>
                      <w:sz w:val="18"/>
                      <w:szCs w:val="18"/>
                      <w:lang w:val="en-US" w:eastAsia="zh-CN"/>
                    </w:rPr>
                    <w:t>0.0243</w:t>
                  </w:r>
                </w:p>
              </w:tc>
              <w:tc>
                <w:tcPr>
                  <w:tcW w:w="388" w:type="pct"/>
                  <w:tcBorders>
                    <w:tl2br w:val="nil"/>
                    <w:tr2bl w:val="nil"/>
                  </w:tcBorders>
                  <w:noWrap w:val="0"/>
                  <w:vAlign w:val="center"/>
                </w:tcPr>
                <w:p w14:paraId="275361DE">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18"/>
                      <w:szCs w:val="18"/>
                    </w:rPr>
                  </w:pPr>
                  <w:r>
                    <w:rPr>
                      <w:rFonts w:hint="default" w:ascii="Times New Roman" w:hAnsi="Times New Roman" w:eastAsia="宋体" w:cs="宋体"/>
                      <w:color w:val="auto"/>
                      <w:sz w:val="18"/>
                      <w:szCs w:val="18"/>
                      <w:lang w:bidi="ar"/>
                    </w:rPr>
                    <w:t>/</w:t>
                  </w:r>
                </w:p>
              </w:tc>
              <w:tc>
                <w:tcPr>
                  <w:tcW w:w="280" w:type="pct"/>
                  <w:vMerge w:val="restart"/>
                  <w:tcBorders>
                    <w:tl2br w:val="nil"/>
                    <w:tr2bl w:val="nil"/>
                  </w:tcBorders>
                  <w:noWrap w:val="0"/>
                  <w:vAlign w:val="center"/>
                </w:tcPr>
                <w:p w14:paraId="67F4F9B3">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sz w:val="20"/>
                      <w:szCs w:val="20"/>
                    </w:rPr>
                  </w:pPr>
                  <w:r>
                    <w:rPr>
                      <w:rFonts w:hint="eastAsia"/>
                      <w:color w:val="auto"/>
                      <w:sz w:val="20"/>
                      <w:szCs w:val="20"/>
                    </w:rPr>
                    <w:t>厂房密闭</w:t>
                  </w:r>
                </w:p>
              </w:tc>
              <w:tc>
                <w:tcPr>
                  <w:tcW w:w="243" w:type="pct"/>
                  <w:vMerge w:val="restart"/>
                  <w:tcBorders>
                    <w:tl2br w:val="nil"/>
                    <w:tr2bl w:val="nil"/>
                  </w:tcBorders>
                  <w:noWrap w:val="0"/>
                  <w:vAlign w:val="center"/>
                </w:tcPr>
                <w:p w14:paraId="65360221">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宋体"/>
                      <w:color w:val="auto"/>
                      <w:sz w:val="20"/>
                      <w:szCs w:val="20"/>
                      <w:lang w:val="en-US" w:eastAsia="zh-CN" w:bidi="ar"/>
                    </w:rPr>
                  </w:pPr>
                  <w:r>
                    <w:rPr>
                      <w:rFonts w:hint="eastAsia" w:cs="宋体"/>
                      <w:color w:val="auto"/>
                      <w:sz w:val="20"/>
                      <w:szCs w:val="20"/>
                      <w:lang w:val="en-US" w:eastAsia="zh-CN" w:bidi="ar"/>
                    </w:rPr>
                    <w:t>80</w:t>
                  </w:r>
                </w:p>
              </w:tc>
              <w:tc>
                <w:tcPr>
                  <w:tcW w:w="158" w:type="pct"/>
                  <w:vMerge w:val="restart"/>
                  <w:tcBorders>
                    <w:tl2br w:val="nil"/>
                    <w:tr2bl w:val="nil"/>
                  </w:tcBorders>
                  <w:noWrap w:val="0"/>
                  <w:vAlign w:val="center"/>
                </w:tcPr>
                <w:p w14:paraId="3B29C6AE">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宋体"/>
                      <w:color w:val="auto"/>
                      <w:sz w:val="20"/>
                      <w:szCs w:val="20"/>
                      <w:lang w:bidi="ar"/>
                    </w:rPr>
                  </w:pPr>
                  <w:r>
                    <w:rPr>
                      <w:rFonts w:hint="default" w:ascii="Times New Roman" w:hAnsi="Times New Roman" w:eastAsia="宋体" w:cs="宋体"/>
                      <w:color w:val="auto"/>
                      <w:kern w:val="0"/>
                      <w:sz w:val="20"/>
                      <w:szCs w:val="20"/>
                      <w:lang w:bidi="ar"/>
                    </w:rPr>
                    <w:t>是</w:t>
                  </w:r>
                </w:p>
              </w:tc>
              <w:tc>
                <w:tcPr>
                  <w:tcW w:w="581" w:type="dxa"/>
                  <w:tcBorders>
                    <w:tl2br w:val="nil"/>
                    <w:tr2bl w:val="nil"/>
                  </w:tcBorders>
                  <w:noWrap w:val="0"/>
                  <w:vAlign w:val="center"/>
                </w:tcPr>
                <w:p w14:paraId="37B70A87">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宋体"/>
                      <w:color w:val="auto"/>
                      <w:sz w:val="18"/>
                      <w:szCs w:val="18"/>
                      <w:lang w:val="en-US" w:eastAsia="zh-CN" w:bidi="ar"/>
                    </w:rPr>
                  </w:pPr>
                  <w:r>
                    <w:rPr>
                      <w:rFonts w:hint="eastAsia" w:cs="宋体"/>
                      <w:color w:val="auto"/>
                      <w:sz w:val="18"/>
                      <w:szCs w:val="18"/>
                      <w:lang w:val="en-US" w:eastAsia="zh-CN" w:bidi="ar"/>
                    </w:rPr>
                    <w:t>0.0073</w:t>
                  </w:r>
                </w:p>
              </w:tc>
              <w:tc>
                <w:tcPr>
                  <w:tcW w:w="581" w:type="dxa"/>
                  <w:tcBorders>
                    <w:tl2br w:val="nil"/>
                    <w:tr2bl w:val="nil"/>
                  </w:tcBorders>
                  <w:noWrap w:val="0"/>
                  <w:vAlign w:val="center"/>
                </w:tcPr>
                <w:p w14:paraId="21A789C9">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宋体"/>
                      <w:color w:val="auto"/>
                      <w:sz w:val="18"/>
                      <w:szCs w:val="18"/>
                      <w:lang w:val="en-US" w:eastAsia="zh-CN" w:bidi="ar"/>
                    </w:rPr>
                  </w:pPr>
                  <w:r>
                    <w:rPr>
                      <w:rFonts w:hint="eastAsia" w:cs="宋体"/>
                      <w:color w:val="auto"/>
                      <w:sz w:val="18"/>
                      <w:szCs w:val="18"/>
                      <w:lang w:val="en-US" w:eastAsia="zh-CN" w:bidi="ar"/>
                    </w:rPr>
                    <w:t>0.005</w:t>
                  </w:r>
                </w:p>
              </w:tc>
              <w:tc>
                <w:tcPr>
                  <w:tcW w:w="331" w:type="pct"/>
                  <w:tcBorders>
                    <w:tl2br w:val="nil"/>
                    <w:tr2bl w:val="nil"/>
                  </w:tcBorders>
                  <w:noWrap w:val="0"/>
                  <w:vAlign w:val="center"/>
                </w:tcPr>
                <w:p w14:paraId="20044757">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宋体"/>
                      <w:color w:val="auto"/>
                      <w:sz w:val="18"/>
                      <w:szCs w:val="18"/>
                      <w:lang w:bidi="ar"/>
                    </w:rPr>
                  </w:pPr>
                  <w:r>
                    <w:rPr>
                      <w:rFonts w:hint="default" w:ascii="Times New Roman" w:hAnsi="Times New Roman" w:eastAsia="宋体"/>
                      <w:color w:val="auto"/>
                      <w:kern w:val="0"/>
                      <w:sz w:val="18"/>
                      <w:szCs w:val="18"/>
                      <w:lang w:bidi="ar"/>
                    </w:rPr>
                    <w:t>/</w:t>
                  </w:r>
                </w:p>
              </w:tc>
              <w:tc>
                <w:tcPr>
                  <w:tcW w:w="242" w:type="pct"/>
                  <w:vMerge w:val="restart"/>
                  <w:tcBorders>
                    <w:tl2br w:val="nil"/>
                    <w:tr2bl w:val="nil"/>
                  </w:tcBorders>
                  <w:noWrap w:val="0"/>
                  <w:vAlign w:val="center"/>
                </w:tcPr>
                <w:p w14:paraId="15697FE6">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18"/>
                      <w:szCs w:val="18"/>
                      <w:lang w:bidi="ar"/>
                    </w:rPr>
                  </w:pPr>
                  <w:r>
                    <w:rPr>
                      <w:rFonts w:hint="eastAsia"/>
                      <w:b w:val="0"/>
                      <w:bCs w:val="0"/>
                      <w:color w:val="auto"/>
                      <w:kern w:val="0"/>
                      <w:sz w:val="18"/>
                      <w:szCs w:val="18"/>
                      <w:lang w:val="en-US" w:eastAsia="zh-CN"/>
                    </w:rPr>
                    <w:t>/</w:t>
                  </w:r>
                </w:p>
              </w:tc>
            </w:tr>
            <w:tr w14:paraId="6843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509" w:type="pct"/>
                  <w:gridSpan w:val="3"/>
                  <w:vMerge w:val="continue"/>
                  <w:tcBorders>
                    <w:tl2br w:val="nil"/>
                    <w:tr2bl w:val="nil"/>
                  </w:tcBorders>
                  <w:noWrap w:val="0"/>
                  <w:vAlign w:val="center"/>
                </w:tcPr>
                <w:p w14:paraId="59AC6230">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s="宋体"/>
                      <w:color w:val="auto"/>
                      <w:sz w:val="20"/>
                      <w:szCs w:val="20"/>
                      <w:lang w:bidi="ar"/>
                    </w:rPr>
                  </w:pPr>
                </w:p>
              </w:tc>
              <w:tc>
                <w:tcPr>
                  <w:tcW w:w="590" w:type="pct"/>
                  <w:tcBorders>
                    <w:tl2br w:val="nil"/>
                    <w:tr2bl w:val="nil"/>
                  </w:tcBorders>
                  <w:noWrap w:val="0"/>
                  <w:vAlign w:val="center"/>
                </w:tcPr>
                <w:p w14:paraId="2F710F77">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0"/>
                      <w:szCs w:val="20"/>
                      <w:lang w:val="en-US" w:eastAsia="zh-CN"/>
                    </w:rPr>
                  </w:pPr>
                  <w:r>
                    <w:rPr>
                      <w:rFonts w:hint="eastAsia"/>
                      <w:color w:val="auto"/>
                      <w:sz w:val="20"/>
                      <w:szCs w:val="20"/>
                      <w:lang w:eastAsia="zh-CN"/>
                    </w:rPr>
                    <w:t>颗粒物</w:t>
                  </w:r>
                </w:p>
              </w:tc>
              <w:tc>
                <w:tcPr>
                  <w:tcW w:w="945" w:type="pct"/>
                  <w:gridSpan w:val="4"/>
                  <w:tcBorders>
                    <w:tl2br w:val="nil"/>
                    <w:tr2bl w:val="nil"/>
                  </w:tcBorders>
                  <w:noWrap w:val="0"/>
                  <w:vAlign w:val="center"/>
                </w:tcPr>
                <w:p w14:paraId="4745E05A">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20"/>
                      <w:szCs w:val="20"/>
                      <w:lang w:bidi="ar"/>
                    </w:rPr>
                  </w:pPr>
                  <w:r>
                    <w:rPr>
                      <w:rFonts w:hint="default" w:ascii="Times New Roman" w:hAnsi="Times New Roman" w:eastAsia="宋体"/>
                      <w:color w:val="auto"/>
                      <w:kern w:val="0"/>
                      <w:sz w:val="20"/>
                      <w:szCs w:val="20"/>
                      <w:lang w:bidi="ar"/>
                    </w:rPr>
                    <w:t>/</w:t>
                  </w:r>
                </w:p>
              </w:tc>
              <w:tc>
                <w:tcPr>
                  <w:tcW w:w="579" w:type="dxa"/>
                  <w:tcBorders>
                    <w:tl2br w:val="nil"/>
                    <w:tr2bl w:val="nil"/>
                  </w:tcBorders>
                  <w:noWrap w:val="0"/>
                  <w:vAlign w:val="center"/>
                </w:tcPr>
                <w:p w14:paraId="3EC0F2F8">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18"/>
                      <w:szCs w:val="18"/>
                      <w:lang w:val="en-US" w:eastAsia="zh-CN"/>
                    </w:rPr>
                  </w:pPr>
                  <w:r>
                    <w:rPr>
                      <w:rFonts w:hint="eastAsia"/>
                      <w:color w:val="auto"/>
                      <w:kern w:val="0"/>
                      <w:sz w:val="18"/>
                      <w:szCs w:val="18"/>
                      <w:lang w:val="en-US" w:eastAsia="zh-CN"/>
                    </w:rPr>
                    <w:t>0.0203</w:t>
                  </w:r>
                </w:p>
              </w:tc>
              <w:tc>
                <w:tcPr>
                  <w:tcW w:w="579" w:type="dxa"/>
                  <w:tcBorders>
                    <w:tl2br w:val="nil"/>
                    <w:tr2bl w:val="nil"/>
                  </w:tcBorders>
                  <w:noWrap w:val="0"/>
                  <w:vAlign w:val="center"/>
                </w:tcPr>
                <w:p w14:paraId="5CD27D21">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sz w:val="18"/>
                      <w:szCs w:val="18"/>
                      <w:lang w:val="en-US" w:eastAsia="zh-CN"/>
                    </w:rPr>
                  </w:pPr>
                  <w:r>
                    <w:rPr>
                      <w:rFonts w:hint="eastAsia"/>
                      <w:color w:val="auto"/>
                      <w:sz w:val="18"/>
                      <w:szCs w:val="18"/>
                      <w:lang w:val="en-US" w:eastAsia="zh-CN"/>
                    </w:rPr>
                    <w:t>0.0135</w:t>
                  </w:r>
                </w:p>
              </w:tc>
              <w:tc>
                <w:tcPr>
                  <w:tcW w:w="388" w:type="pct"/>
                  <w:tcBorders>
                    <w:tl2br w:val="nil"/>
                    <w:tr2bl w:val="nil"/>
                  </w:tcBorders>
                  <w:noWrap w:val="0"/>
                  <w:vAlign w:val="center"/>
                </w:tcPr>
                <w:p w14:paraId="240623C9">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宋体"/>
                      <w:color w:val="auto"/>
                      <w:sz w:val="18"/>
                      <w:szCs w:val="18"/>
                      <w:lang w:bidi="ar"/>
                    </w:rPr>
                  </w:pPr>
                  <w:r>
                    <w:rPr>
                      <w:rFonts w:hint="default" w:ascii="Times New Roman" w:hAnsi="Times New Roman" w:eastAsia="宋体" w:cs="宋体"/>
                      <w:color w:val="auto"/>
                      <w:sz w:val="18"/>
                      <w:szCs w:val="18"/>
                      <w:lang w:bidi="ar"/>
                    </w:rPr>
                    <w:t>/</w:t>
                  </w:r>
                </w:p>
              </w:tc>
              <w:tc>
                <w:tcPr>
                  <w:tcW w:w="280" w:type="pct"/>
                  <w:vMerge w:val="continue"/>
                  <w:tcBorders>
                    <w:tl2br w:val="nil"/>
                    <w:tr2bl w:val="nil"/>
                  </w:tcBorders>
                  <w:noWrap w:val="0"/>
                  <w:vAlign w:val="center"/>
                </w:tcPr>
                <w:p w14:paraId="554C6DB6">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sz w:val="20"/>
                      <w:szCs w:val="20"/>
                    </w:rPr>
                  </w:pPr>
                </w:p>
              </w:tc>
              <w:tc>
                <w:tcPr>
                  <w:tcW w:w="243" w:type="pct"/>
                  <w:vMerge w:val="continue"/>
                  <w:tcBorders>
                    <w:tl2br w:val="nil"/>
                    <w:tr2bl w:val="nil"/>
                  </w:tcBorders>
                  <w:noWrap w:val="0"/>
                  <w:vAlign w:val="center"/>
                </w:tcPr>
                <w:p w14:paraId="5C41FBC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s="宋体"/>
                      <w:color w:val="auto"/>
                      <w:sz w:val="20"/>
                      <w:szCs w:val="20"/>
                      <w:lang w:val="en-US" w:eastAsia="zh-CN" w:bidi="ar"/>
                    </w:rPr>
                  </w:pPr>
                </w:p>
              </w:tc>
              <w:tc>
                <w:tcPr>
                  <w:tcW w:w="158" w:type="pct"/>
                  <w:vMerge w:val="continue"/>
                  <w:tcBorders>
                    <w:tl2br w:val="nil"/>
                    <w:tr2bl w:val="nil"/>
                  </w:tcBorders>
                  <w:noWrap w:val="0"/>
                  <w:vAlign w:val="center"/>
                </w:tcPr>
                <w:p w14:paraId="45BB76C9">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宋体"/>
                      <w:color w:val="auto"/>
                      <w:kern w:val="0"/>
                      <w:sz w:val="20"/>
                      <w:szCs w:val="20"/>
                      <w:lang w:bidi="ar"/>
                    </w:rPr>
                  </w:pPr>
                </w:p>
              </w:tc>
              <w:tc>
                <w:tcPr>
                  <w:tcW w:w="581" w:type="dxa"/>
                  <w:tcBorders>
                    <w:tl2br w:val="nil"/>
                    <w:tr2bl w:val="nil"/>
                  </w:tcBorders>
                  <w:noWrap w:val="0"/>
                  <w:vAlign w:val="center"/>
                </w:tcPr>
                <w:p w14:paraId="10A28883">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宋体"/>
                      <w:color w:val="auto"/>
                      <w:sz w:val="18"/>
                      <w:szCs w:val="18"/>
                      <w:lang w:val="en-US" w:eastAsia="zh-CN" w:bidi="ar"/>
                    </w:rPr>
                  </w:pPr>
                  <w:r>
                    <w:rPr>
                      <w:rFonts w:hint="eastAsia" w:cs="宋体"/>
                      <w:color w:val="auto"/>
                      <w:sz w:val="18"/>
                      <w:szCs w:val="18"/>
                      <w:lang w:val="en-US" w:eastAsia="zh-CN" w:bidi="ar"/>
                    </w:rPr>
                    <w:t>0.0041</w:t>
                  </w:r>
                </w:p>
              </w:tc>
              <w:tc>
                <w:tcPr>
                  <w:tcW w:w="581" w:type="dxa"/>
                  <w:tcBorders>
                    <w:tl2br w:val="nil"/>
                    <w:tr2bl w:val="nil"/>
                  </w:tcBorders>
                  <w:noWrap w:val="0"/>
                  <w:vAlign w:val="center"/>
                </w:tcPr>
                <w:p w14:paraId="0FA2BE48">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18"/>
                      <w:szCs w:val="18"/>
                      <w:lang w:val="en-US" w:eastAsia="zh-CN" w:bidi="ar"/>
                    </w:rPr>
                  </w:pPr>
                  <w:r>
                    <w:rPr>
                      <w:rFonts w:hint="eastAsia"/>
                      <w:color w:val="auto"/>
                      <w:kern w:val="0"/>
                      <w:sz w:val="18"/>
                      <w:szCs w:val="18"/>
                      <w:lang w:val="en-US" w:eastAsia="zh-CN" w:bidi="ar"/>
                    </w:rPr>
                    <w:t>0.003</w:t>
                  </w:r>
                </w:p>
              </w:tc>
              <w:tc>
                <w:tcPr>
                  <w:tcW w:w="331" w:type="pct"/>
                  <w:tcBorders>
                    <w:tl2br w:val="nil"/>
                    <w:tr2bl w:val="nil"/>
                  </w:tcBorders>
                  <w:noWrap w:val="0"/>
                  <w:vAlign w:val="center"/>
                </w:tcPr>
                <w:p w14:paraId="6CB11B5D">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18"/>
                      <w:szCs w:val="18"/>
                      <w:lang w:bidi="ar"/>
                    </w:rPr>
                  </w:pPr>
                  <w:r>
                    <w:rPr>
                      <w:rFonts w:hint="default" w:ascii="Times New Roman" w:hAnsi="Times New Roman" w:eastAsia="宋体"/>
                      <w:color w:val="auto"/>
                      <w:kern w:val="0"/>
                      <w:sz w:val="18"/>
                      <w:szCs w:val="18"/>
                      <w:lang w:bidi="ar"/>
                    </w:rPr>
                    <w:t>/</w:t>
                  </w:r>
                </w:p>
              </w:tc>
              <w:tc>
                <w:tcPr>
                  <w:tcW w:w="242" w:type="pct"/>
                  <w:vMerge w:val="continue"/>
                  <w:tcBorders>
                    <w:tl2br w:val="nil"/>
                    <w:tr2bl w:val="nil"/>
                  </w:tcBorders>
                  <w:noWrap w:val="0"/>
                  <w:vAlign w:val="center"/>
                </w:tcPr>
                <w:p w14:paraId="7E0AB020">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18"/>
                      <w:szCs w:val="18"/>
                      <w:lang w:bidi="ar"/>
                    </w:rPr>
                  </w:pPr>
                </w:p>
              </w:tc>
            </w:tr>
            <w:tr w14:paraId="5AB4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509" w:type="pct"/>
                  <w:gridSpan w:val="3"/>
                  <w:vMerge w:val="continue"/>
                  <w:tcBorders>
                    <w:tl2br w:val="nil"/>
                    <w:tr2bl w:val="nil"/>
                  </w:tcBorders>
                  <w:noWrap w:val="0"/>
                  <w:vAlign w:val="center"/>
                </w:tcPr>
                <w:p w14:paraId="74985D07">
                  <w:pPr>
                    <w:keepNext w:val="0"/>
                    <w:keepLines w:val="0"/>
                    <w:suppressLineNumbers w:val="0"/>
                    <w:adjustRightInd w:val="0"/>
                    <w:snapToGrid w:val="0"/>
                    <w:spacing w:before="0" w:beforeLines="0" w:beforeAutospacing="0" w:after="0" w:afterLines="0" w:afterAutospacing="0"/>
                    <w:ind w:left="0" w:right="0"/>
                    <w:jc w:val="center"/>
                    <w:rPr>
                      <w:rFonts w:hint="default" w:ascii="Times New Roman" w:hAnsi="Times New Roman" w:eastAsia="宋体" w:cs="宋体"/>
                      <w:color w:val="auto"/>
                      <w:sz w:val="20"/>
                      <w:szCs w:val="20"/>
                      <w:lang w:bidi="ar"/>
                    </w:rPr>
                  </w:pPr>
                </w:p>
              </w:tc>
              <w:tc>
                <w:tcPr>
                  <w:tcW w:w="590" w:type="pct"/>
                  <w:tcBorders>
                    <w:tl2br w:val="nil"/>
                    <w:tr2bl w:val="nil"/>
                  </w:tcBorders>
                  <w:noWrap w:val="0"/>
                  <w:vAlign w:val="center"/>
                </w:tcPr>
                <w:p w14:paraId="045D1D66">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 w:val="20"/>
                      <w:szCs w:val="20"/>
                      <w:lang w:eastAsia="zh-CN"/>
                    </w:rPr>
                  </w:pPr>
                  <w:r>
                    <w:rPr>
                      <w:rFonts w:hint="eastAsia"/>
                      <w:color w:val="auto"/>
                      <w:sz w:val="20"/>
                      <w:szCs w:val="20"/>
                      <w:lang w:val="en-US" w:eastAsia="zh-CN"/>
                    </w:rPr>
                    <w:t>臭气浓度</w:t>
                  </w:r>
                </w:p>
              </w:tc>
              <w:tc>
                <w:tcPr>
                  <w:tcW w:w="945" w:type="pct"/>
                  <w:gridSpan w:val="4"/>
                  <w:tcBorders>
                    <w:tl2br w:val="nil"/>
                    <w:tr2bl w:val="nil"/>
                  </w:tcBorders>
                  <w:noWrap w:val="0"/>
                  <w:vAlign w:val="center"/>
                </w:tcPr>
                <w:p w14:paraId="66B4D567">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20"/>
                      <w:szCs w:val="20"/>
                      <w:lang w:bidi="ar"/>
                    </w:rPr>
                  </w:pPr>
                  <w:r>
                    <w:rPr>
                      <w:rFonts w:hint="eastAsia"/>
                      <w:b w:val="0"/>
                      <w:bCs w:val="0"/>
                      <w:color w:val="auto"/>
                      <w:kern w:val="0"/>
                      <w:sz w:val="18"/>
                      <w:szCs w:val="18"/>
                      <w:lang w:val="en-US" w:eastAsia="zh-CN"/>
                    </w:rPr>
                    <w:t>/</w:t>
                  </w:r>
                </w:p>
              </w:tc>
              <w:tc>
                <w:tcPr>
                  <w:tcW w:w="327" w:type="pct"/>
                  <w:tcBorders>
                    <w:tl2br w:val="nil"/>
                    <w:tr2bl w:val="nil"/>
                  </w:tcBorders>
                  <w:noWrap w:val="0"/>
                  <w:vAlign w:val="center"/>
                </w:tcPr>
                <w:p w14:paraId="77BF871B">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imes New Roman" w:hAnsi="Times New Roman" w:eastAsia="宋体"/>
                      <w:color w:val="auto"/>
                      <w:kern w:val="0"/>
                      <w:sz w:val="18"/>
                      <w:szCs w:val="18"/>
                      <w:lang w:val="en-US" w:eastAsia="zh-CN"/>
                    </w:rPr>
                  </w:pPr>
                  <w:r>
                    <w:rPr>
                      <w:rFonts w:hint="eastAsia"/>
                      <w:b w:val="0"/>
                      <w:bCs w:val="0"/>
                      <w:color w:val="auto"/>
                      <w:kern w:val="0"/>
                      <w:sz w:val="18"/>
                      <w:szCs w:val="18"/>
                      <w:lang w:val="en-US" w:eastAsia="zh-CN"/>
                    </w:rPr>
                    <w:t>/</w:t>
                  </w:r>
                </w:p>
              </w:tc>
              <w:tc>
                <w:tcPr>
                  <w:tcW w:w="327" w:type="pct"/>
                  <w:tcBorders>
                    <w:tl2br w:val="nil"/>
                    <w:tr2bl w:val="nil"/>
                  </w:tcBorders>
                  <w:noWrap w:val="0"/>
                  <w:vAlign w:val="center"/>
                </w:tcPr>
                <w:p w14:paraId="104D8D53">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imes New Roman" w:hAnsi="Times New Roman" w:eastAsia="宋体"/>
                      <w:color w:val="auto"/>
                      <w:sz w:val="18"/>
                      <w:szCs w:val="18"/>
                      <w:lang w:val="en-US" w:eastAsia="zh-CN"/>
                    </w:rPr>
                  </w:pPr>
                  <w:r>
                    <w:rPr>
                      <w:rFonts w:hint="eastAsia"/>
                      <w:b w:val="0"/>
                      <w:bCs w:val="0"/>
                      <w:color w:val="auto"/>
                      <w:kern w:val="0"/>
                      <w:sz w:val="18"/>
                      <w:szCs w:val="18"/>
                      <w:lang w:val="en-US" w:eastAsia="zh-CN"/>
                    </w:rPr>
                    <w:t>/</w:t>
                  </w:r>
                </w:p>
              </w:tc>
              <w:tc>
                <w:tcPr>
                  <w:tcW w:w="388" w:type="pct"/>
                  <w:tcBorders>
                    <w:tl2br w:val="nil"/>
                    <w:tr2bl w:val="nil"/>
                  </w:tcBorders>
                  <w:noWrap w:val="0"/>
                  <w:vAlign w:val="center"/>
                </w:tcPr>
                <w:p w14:paraId="2E7E7429">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宋体"/>
                      <w:color w:val="auto"/>
                      <w:sz w:val="18"/>
                      <w:szCs w:val="18"/>
                      <w:lang w:bidi="ar"/>
                    </w:rPr>
                  </w:pPr>
                  <w:r>
                    <w:rPr>
                      <w:rFonts w:hint="eastAsia"/>
                      <w:b w:val="0"/>
                      <w:bCs w:val="0"/>
                      <w:color w:val="auto"/>
                      <w:kern w:val="0"/>
                      <w:sz w:val="18"/>
                      <w:szCs w:val="18"/>
                      <w:lang w:val="en-US" w:eastAsia="zh-CN"/>
                    </w:rPr>
                    <w:t>/</w:t>
                  </w:r>
                </w:p>
              </w:tc>
              <w:tc>
                <w:tcPr>
                  <w:tcW w:w="280" w:type="pct"/>
                  <w:vMerge w:val="continue"/>
                  <w:tcBorders>
                    <w:tl2br w:val="nil"/>
                    <w:tr2bl w:val="nil"/>
                  </w:tcBorders>
                  <w:noWrap w:val="0"/>
                  <w:vAlign w:val="center"/>
                </w:tcPr>
                <w:p w14:paraId="67140DB0">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sz w:val="20"/>
                      <w:szCs w:val="20"/>
                    </w:rPr>
                  </w:pPr>
                </w:p>
              </w:tc>
              <w:tc>
                <w:tcPr>
                  <w:tcW w:w="243" w:type="pct"/>
                  <w:vMerge w:val="continue"/>
                  <w:tcBorders>
                    <w:tl2br w:val="nil"/>
                    <w:tr2bl w:val="nil"/>
                  </w:tcBorders>
                  <w:noWrap w:val="0"/>
                  <w:vAlign w:val="center"/>
                </w:tcPr>
                <w:p w14:paraId="25F7190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s="宋体"/>
                      <w:color w:val="auto"/>
                      <w:sz w:val="20"/>
                      <w:szCs w:val="20"/>
                      <w:lang w:val="en-US" w:eastAsia="zh-CN" w:bidi="ar"/>
                    </w:rPr>
                  </w:pPr>
                </w:p>
              </w:tc>
              <w:tc>
                <w:tcPr>
                  <w:tcW w:w="158" w:type="pct"/>
                  <w:vMerge w:val="continue"/>
                  <w:tcBorders>
                    <w:tl2br w:val="nil"/>
                    <w:tr2bl w:val="nil"/>
                  </w:tcBorders>
                  <w:noWrap w:val="0"/>
                  <w:vAlign w:val="center"/>
                </w:tcPr>
                <w:p w14:paraId="764A0D2F">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宋体"/>
                      <w:color w:val="auto"/>
                      <w:kern w:val="0"/>
                      <w:sz w:val="20"/>
                      <w:szCs w:val="20"/>
                      <w:lang w:bidi="ar"/>
                    </w:rPr>
                  </w:pPr>
                </w:p>
              </w:tc>
              <w:tc>
                <w:tcPr>
                  <w:tcW w:w="328" w:type="pct"/>
                  <w:tcBorders>
                    <w:tl2br w:val="nil"/>
                    <w:tr2bl w:val="nil"/>
                  </w:tcBorders>
                  <w:noWrap w:val="0"/>
                  <w:vAlign w:val="center"/>
                </w:tcPr>
                <w:p w14:paraId="0B140DA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imes New Roman" w:hAnsi="Times New Roman" w:eastAsia="宋体" w:cs="宋体"/>
                      <w:color w:val="auto"/>
                      <w:sz w:val="18"/>
                      <w:szCs w:val="18"/>
                      <w:lang w:val="en-US" w:eastAsia="zh-CN" w:bidi="ar"/>
                    </w:rPr>
                  </w:pPr>
                  <w:r>
                    <w:rPr>
                      <w:rFonts w:hint="eastAsia"/>
                      <w:b w:val="0"/>
                      <w:bCs w:val="0"/>
                      <w:color w:val="auto"/>
                      <w:kern w:val="0"/>
                      <w:sz w:val="18"/>
                      <w:szCs w:val="18"/>
                      <w:lang w:val="en-US" w:eastAsia="zh-CN"/>
                    </w:rPr>
                    <w:t>/</w:t>
                  </w:r>
                </w:p>
              </w:tc>
              <w:tc>
                <w:tcPr>
                  <w:tcW w:w="328" w:type="pct"/>
                  <w:tcBorders>
                    <w:tl2br w:val="nil"/>
                    <w:tr2bl w:val="nil"/>
                  </w:tcBorders>
                  <w:noWrap w:val="0"/>
                  <w:vAlign w:val="center"/>
                </w:tcPr>
                <w:p w14:paraId="5BBDA971">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imes New Roman" w:hAnsi="Times New Roman" w:eastAsia="宋体"/>
                      <w:color w:val="auto"/>
                      <w:kern w:val="0"/>
                      <w:sz w:val="18"/>
                      <w:szCs w:val="18"/>
                      <w:lang w:val="en-US" w:eastAsia="zh-CN" w:bidi="ar"/>
                    </w:rPr>
                  </w:pPr>
                  <w:r>
                    <w:rPr>
                      <w:rFonts w:hint="eastAsia"/>
                      <w:b w:val="0"/>
                      <w:bCs w:val="0"/>
                      <w:color w:val="auto"/>
                      <w:kern w:val="0"/>
                      <w:sz w:val="18"/>
                      <w:szCs w:val="18"/>
                      <w:lang w:val="en-US" w:eastAsia="zh-CN"/>
                    </w:rPr>
                    <w:t>/</w:t>
                  </w:r>
                </w:p>
              </w:tc>
              <w:tc>
                <w:tcPr>
                  <w:tcW w:w="331" w:type="pct"/>
                  <w:tcBorders>
                    <w:tl2br w:val="nil"/>
                    <w:tr2bl w:val="nil"/>
                  </w:tcBorders>
                  <w:noWrap w:val="0"/>
                  <w:vAlign w:val="center"/>
                </w:tcPr>
                <w:p w14:paraId="34B1E5E7">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18"/>
                      <w:szCs w:val="18"/>
                      <w:lang w:bidi="ar"/>
                    </w:rPr>
                  </w:pPr>
                  <w:r>
                    <w:rPr>
                      <w:rFonts w:hint="eastAsia"/>
                      <w:b w:val="0"/>
                      <w:bCs w:val="0"/>
                      <w:color w:val="auto"/>
                      <w:kern w:val="0"/>
                      <w:sz w:val="18"/>
                      <w:szCs w:val="18"/>
                      <w:lang w:val="en-US" w:eastAsia="zh-CN"/>
                    </w:rPr>
                    <w:t>/</w:t>
                  </w:r>
                </w:p>
              </w:tc>
              <w:tc>
                <w:tcPr>
                  <w:tcW w:w="242" w:type="pct"/>
                  <w:vMerge w:val="continue"/>
                  <w:tcBorders>
                    <w:tl2br w:val="nil"/>
                    <w:tr2bl w:val="nil"/>
                  </w:tcBorders>
                  <w:noWrap w:val="0"/>
                  <w:vAlign w:val="center"/>
                </w:tcPr>
                <w:p w14:paraId="3AD19502">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kern w:val="0"/>
                      <w:sz w:val="18"/>
                      <w:szCs w:val="18"/>
                      <w:lang w:bidi="ar"/>
                    </w:rPr>
                  </w:pPr>
                </w:p>
              </w:tc>
            </w:tr>
          </w:tbl>
          <w:p w14:paraId="600CAC8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Times New Roman" w:hAnsi="Times New Roman" w:eastAsia="宋体"/>
                <w:b/>
                <w:color w:val="auto"/>
                <w:sz w:val="21"/>
                <w:szCs w:val="18"/>
                <w:lang w:val="zh-CN"/>
              </w:rPr>
            </w:pPr>
            <w:r>
              <w:rPr>
                <w:rFonts w:hint="default" w:ascii="Times New Roman" w:hAnsi="Times New Roman" w:eastAsia="宋体"/>
                <w:b/>
                <w:color w:val="auto"/>
                <w:sz w:val="21"/>
                <w:szCs w:val="18"/>
                <w:lang w:val="zh-CN"/>
              </w:rPr>
              <w:t>表4-</w:t>
            </w:r>
            <w:r>
              <w:rPr>
                <w:rFonts w:hint="eastAsia"/>
                <w:b/>
                <w:color w:val="auto"/>
                <w:sz w:val="21"/>
                <w:szCs w:val="18"/>
                <w:lang w:val="en-US" w:eastAsia="zh-CN"/>
              </w:rPr>
              <w:t>2</w:t>
            </w:r>
            <w:r>
              <w:rPr>
                <w:rFonts w:hint="eastAsia" w:ascii="Times New Roman" w:hAnsi="Times New Roman" w:eastAsia="宋体"/>
                <w:b/>
                <w:color w:val="auto"/>
                <w:sz w:val="21"/>
                <w:szCs w:val="18"/>
                <w:lang w:val="zh-CN"/>
              </w:rPr>
              <w:t xml:space="preserve">  </w:t>
            </w:r>
            <w:r>
              <w:rPr>
                <w:rFonts w:hint="default" w:ascii="Times New Roman" w:hAnsi="Times New Roman" w:eastAsia="宋体"/>
                <w:b/>
                <w:color w:val="auto"/>
                <w:sz w:val="21"/>
                <w:szCs w:val="18"/>
                <w:lang w:val="zh-CN"/>
              </w:rPr>
              <w:t>本项目废气污染源源强核算结果及相关参数一览表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77"/>
              <w:gridCol w:w="725"/>
              <w:gridCol w:w="978"/>
              <w:gridCol w:w="487"/>
              <w:gridCol w:w="485"/>
              <w:gridCol w:w="470"/>
              <w:gridCol w:w="479"/>
              <w:gridCol w:w="657"/>
              <w:gridCol w:w="717"/>
              <w:gridCol w:w="817"/>
              <w:gridCol w:w="485"/>
              <w:gridCol w:w="1974"/>
            </w:tblGrid>
            <w:tr w14:paraId="0352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32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53CE216">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产污环节</w:t>
                  </w:r>
                </w:p>
              </w:tc>
              <w:tc>
                <w:tcPr>
                  <w:tcW w:w="40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4794C95">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污染源</w:t>
                  </w:r>
                </w:p>
              </w:tc>
              <w:tc>
                <w:tcPr>
                  <w:tcW w:w="55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3FFF8E1">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污染物种类</w:t>
                  </w:r>
                </w:p>
              </w:tc>
              <w:tc>
                <w:tcPr>
                  <w:tcW w:w="2322" w:type="pct"/>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6F906BC1">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排放口基本情况</w:t>
                  </w:r>
                </w:p>
              </w:tc>
              <w:tc>
                <w:tcPr>
                  <w:tcW w:w="273" w:type="pct"/>
                  <w:vMerge w:val="restart"/>
                  <w:tcBorders>
                    <w:top w:val="single" w:color="auto" w:sz="4" w:space="0"/>
                    <w:left w:val="single" w:color="auto" w:sz="4" w:space="0"/>
                    <w:right w:val="single" w:color="auto" w:sz="4" w:space="0"/>
                    <w:tl2br w:val="nil"/>
                    <w:tr2bl w:val="nil"/>
                  </w:tcBorders>
                  <w:noWrap w:val="0"/>
                  <w:vAlign w:val="center"/>
                </w:tcPr>
                <w:p w14:paraId="52E4E20B">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排放口类型</w:t>
                  </w:r>
                </w:p>
              </w:tc>
              <w:tc>
                <w:tcPr>
                  <w:tcW w:w="1115" w:type="pct"/>
                  <w:vMerge w:val="restart"/>
                  <w:tcBorders>
                    <w:top w:val="single" w:color="auto" w:sz="4" w:space="0"/>
                    <w:left w:val="single" w:color="auto" w:sz="4" w:space="0"/>
                    <w:right w:val="single" w:color="auto" w:sz="4" w:space="0"/>
                    <w:tl2br w:val="nil"/>
                    <w:tr2bl w:val="nil"/>
                  </w:tcBorders>
                  <w:noWrap w:val="0"/>
                  <w:vAlign w:val="center"/>
                </w:tcPr>
                <w:p w14:paraId="0D950B2E">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排放标准</w:t>
                  </w:r>
                </w:p>
              </w:tc>
            </w:tr>
            <w:tr w14:paraId="4C8B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32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53AE86">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C6E5176">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c>
                <w:tcPr>
                  <w:tcW w:w="5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562F641">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c>
                <w:tcPr>
                  <w:tcW w:w="275" w:type="pct"/>
                  <w:vMerge w:val="restart"/>
                  <w:tcBorders>
                    <w:top w:val="single" w:color="auto" w:sz="4" w:space="0"/>
                    <w:left w:val="single" w:color="auto" w:sz="4" w:space="0"/>
                    <w:right w:val="single" w:color="auto" w:sz="4" w:space="0"/>
                    <w:tl2br w:val="nil"/>
                    <w:tr2bl w:val="nil"/>
                  </w:tcBorders>
                  <w:noWrap w:val="0"/>
                  <w:vAlign w:val="center"/>
                </w:tcPr>
                <w:p w14:paraId="4CBDE358">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b/>
                      <w:color w:val="auto"/>
                      <w:sz w:val="21"/>
                      <w:szCs w:val="21"/>
                    </w:rPr>
                  </w:pPr>
                  <w:r>
                    <w:rPr>
                      <w:rFonts w:hint="default" w:ascii="Times New Roman" w:hAnsi="Times New Roman" w:eastAsia="宋体"/>
                      <w:b/>
                      <w:color w:val="auto"/>
                      <w:sz w:val="21"/>
                      <w:szCs w:val="21"/>
                    </w:rPr>
                    <w:t>排放口高度m</w:t>
                  </w:r>
                </w:p>
              </w:tc>
              <w:tc>
                <w:tcPr>
                  <w:tcW w:w="273"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C42A9FA">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排气筒内径m</w:t>
                  </w:r>
                </w:p>
              </w:tc>
              <w:tc>
                <w:tcPr>
                  <w:tcW w:w="26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E90F031">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r>
                    <w:rPr>
                      <w:rFonts w:hint="default" w:ascii="Times New Roman" w:hAnsi="Times New Roman" w:eastAsia="宋体"/>
                      <w:b/>
                      <w:color w:val="auto"/>
                      <w:sz w:val="21"/>
                      <w:szCs w:val="21"/>
                      <w:lang w:eastAsia="zh-CN"/>
                    </w:rPr>
                    <w:t>烟气流速</w:t>
                  </w:r>
                  <w:r>
                    <w:rPr>
                      <w:rFonts w:hint="default" w:ascii="Times New Roman" w:hAnsi="Times New Roman" w:eastAsia="宋体"/>
                      <w:b/>
                      <w:color w:val="auto"/>
                      <w:sz w:val="21"/>
                      <w:szCs w:val="21"/>
                      <w:lang w:val="en-US" w:eastAsia="zh-CN"/>
                    </w:rPr>
                    <w:t>m/s</w:t>
                  </w:r>
                </w:p>
              </w:tc>
              <w:tc>
                <w:tcPr>
                  <w:tcW w:w="270"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C25968A">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排放温度℃</w:t>
                  </w:r>
                </w:p>
              </w:tc>
              <w:tc>
                <w:tcPr>
                  <w:tcW w:w="37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DDCD526">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排放口编号</w:t>
                  </w:r>
                </w:p>
              </w:tc>
              <w:tc>
                <w:tcPr>
                  <w:tcW w:w="866"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40CFB13">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排放口地理坐标</w:t>
                  </w:r>
                </w:p>
              </w:tc>
              <w:tc>
                <w:tcPr>
                  <w:tcW w:w="273" w:type="pct"/>
                  <w:vMerge w:val="continue"/>
                  <w:tcBorders>
                    <w:left w:val="single" w:color="auto" w:sz="4" w:space="0"/>
                    <w:right w:val="single" w:color="auto" w:sz="4" w:space="0"/>
                    <w:tl2br w:val="nil"/>
                    <w:tr2bl w:val="nil"/>
                  </w:tcBorders>
                  <w:noWrap w:val="0"/>
                  <w:vAlign w:val="center"/>
                </w:tcPr>
                <w:p w14:paraId="3F6F0400">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c>
                <w:tcPr>
                  <w:tcW w:w="1115" w:type="pct"/>
                  <w:vMerge w:val="continue"/>
                  <w:tcBorders>
                    <w:left w:val="single" w:color="auto" w:sz="4" w:space="0"/>
                    <w:right w:val="single" w:color="auto" w:sz="4" w:space="0"/>
                    <w:tl2br w:val="nil"/>
                    <w:tr2bl w:val="nil"/>
                  </w:tcBorders>
                  <w:noWrap w:val="0"/>
                  <w:vAlign w:val="center"/>
                </w:tcPr>
                <w:p w14:paraId="15DD625B">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r>
            <w:tr w14:paraId="0FF1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32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D4DEB85">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c>
                <w:tcPr>
                  <w:tcW w:w="40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F5AEC8">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c>
                <w:tcPr>
                  <w:tcW w:w="55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14C0E35">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c>
                <w:tcPr>
                  <w:tcW w:w="275" w:type="pct"/>
                  <w:vMerge w:val="continue"/>
                  <w:tcBorders>
                    <w:left w:val="single" w:color="auto" w:sz="4" w:space="0"/>
                    <w:bottom w:val="single" w:color="auto" w:sz="4" w:space="0"/>
                    <w:right w:val="single" w:color="auto" w:sz="4" w:space="0"/>
                    <w:tl2br w:val="nil"/>
                    <w:tr2bl w:val="nil"/>
                  </w:tcBorders>
                  <w:noWrap w:val="0"/>
                  <w:vAlign w:val="center"/>
                </w:tcPr>
                <w:p w14:paraId="5A08F2B5">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c>
                <w:tcPr>
                  <w:tcW w:w="27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B56E980">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c>
                <w:tcPr>
                  <w:tcW w:w="26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A9B0BBF">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c>
                <w:tcPr>
                  <w:tcW w:w="270"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FFD17A">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c>
                <w:tcPr>
                  <w:tcW w:w="37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8C88DC">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c>
                <w:tcPr>
                  <w:tcW w:w="40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9D7D7A">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经度</w:t>
                  </w:r>
                </w:p>
              </w:tc>
              <w:tc>
                <w:tcPr>
                  <w:tcW w:w="46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51BC6E">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r>
                    <w:rPr>
                      <w:rFonts w:hint="default" w:ascii="Times New Roman" w:hAnsi="Times New Roman" w:eastAsia="宋体"/>
                      <w:b/>
                      <w:color w:val="auto"/>
                      <w:sz w:val="21"/>
                      <w:szCs w:val="21"/>
                    </w:rPr>
                    <w:t>纬度</w:t>
                  </w:r>
                </w:p>
              </w:tc>
              <w:tc>
                <w:tcPr>
                  <w:tcW w:w="273" w:type="pct"/>
                  <w:vMerge w:val="continue"/>
                  <w:tcBorders>
                    <w:left w:val="single" w:color="auto" w:sz="4" w:space="0"/>
                    <w:right w:val="single" w:color="auto" w:sz="4" w:space="0"/>
                    <w:tl2br w:val="nil"/>
                    <w:tr2bl w:val="nil"/>
                  </w:tcBorders>
                  <w:noWrap w:val="0"/>
                  <w:vAlign w:val="center"/>
                </w:tcPr>
                <w:p w14:paraId="2C4969E6">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c>
                <w:tcPr>
                  <w:tcW w:w="1115" w:type="pct"/>
                  <w:vMerge w:val="continue"/>
                  <w:tcBorders>
                    <w:left w:val="single" w:color="auto" w:sz="4" w:space="0"/>
                    <w:right w:val="single" w:color="auto" w:sz="4" w:space="0"/>
                    <w:tl2br w:val="nil"/>
                    <w:tr2bl w:val="nil"/>
                  </w:tcBorders>
                  <w:noWrap w:val="0"/>
                  <w:vAlign w:val="center"/>
                </w:tcPr>
                <w:p w14:paraId="3B69A5D0">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b/>
                      <w:color w:val="auto"/>
                      <w:sz w:val="21"/>
                      <w:szCs w:val="21"/>
                    </w:rPr>
                  </w:pPr>
                </w:p>
              </w:tc>
            </w:tr>
            <w:tr w14:paraId="503A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325" w:type="pct"/>
                  <w:vMerge w:val="restart"/>
                  <w:tcBorders>
                    <w:top w:val="single" w:color="auto" w:sz="4" w:space="0"/>
                    <w:left w:val="single" w:color="auto" w:sz="4" w:space="0"/>
                    <w:right w:val="single" w:color="auto" w:sz="4" w:space="0"/>
                    <w:tl2br w:val="nil"/>
                    <w:tr2bl w:val="nil"/>
                  </w:tcBorders>
                  <w:noWrap w:val="0"/>
                  <w:vAlign w:val="center"/>
                </w:tcPr>
                <w:p w14:paraId="4260D4AC">
                  <w:pPr>
                    <w:keepNext w:val="0"/>
                    <w:keepLines w:val="0"/>
                    <w:pageBreakBefore w:val="0"/>
                    <w:widowControl/>
                    <w:suppressLineNumbers w:val="0"/>
                    <w:kinsoku/>
                    <w:wordWrap w:val="0"/>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eastAsia" w:ascii="Times New Roman" w:hAnsi="Times New Roman" w:eastAsia="宋体"/>
                      <w:color w:val="auto"/>
                      <w:sz w:val="21"/>
                      <w:szCs w:val="21"/>
                    </w:rPr>
                  </w:pPr>
                  <w:r>
                    <w:rPr>
                      <w:rFonts w:hint="eastAsia"/>
                      <w:color w:val="auto"/>
                      <w:sz w:val="21"/>
                      <w:szCs w:val="21"/>
                      <w:lang w:val="en-US" w:eastAsia="zh-CN"/>
                    </w:rPr>
                    <w:t>注塑工序</w:t>
                  </w:r>
                </w:p>
              </w:tc>
              <w:tc>
                <w:tcPr>
                  <w:tcW w:w="409" w:type="pct"/>
                  <w:vMerge w:val="restart"/>
                  <w:tcBorders>
                    <w:top w:val="single" w:color="auto" w:sz="4" w:space="0"/>
                    <w:left w:val="single" w:color="auto" w:sz="4" w:space="0"/>
                    <w:right w:val="single" w:color="auto" w:sz="4" w:space="0"/>
                    <w:tl2br w:val="nil"/>
                    <w:tr2bl w:val="nil"/>
                  </w:tcBorders>
                  <w:noWrap w:val="0"/>
                  <w:vAlign w:val="center"/>
                </w:tcPr>
                <w:p w14:paraId="4C6E899B">
                  <w:pPr>
                    <w:keepNext w:val="0"/>
                    <w:keepLines w:val="0"/>
                    <w:pageBreakBefore w:val="0"/>
                    <w:suppressLineNumbers w:val="0"/>
                    <w:kinsoku/>
                    <w:wordWrap w:val="0"/>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eastAsia" w:ascii="Times New Roman" w:hAnsi="Times New Roman" w:eastAsia="宋体"/>
                      <w:color w:val="auto"/>
                      <w:sz w:val="21"/>
                      <w:szCs w:val="21"/>
                      <w:lang w:eastAsia="zh-CN"/>
                    </w:rPr>
                  </w:pPr>
                  <w:r>
                    <w:rPr>
                      <w:rFonts w:hint="eastAsia"/>
                      <w:color w:val="auto"/>
                      <w:sz w:val="21"/>
                      <w:szCs w:val="21"/>
                      <w:lang w:eastAsia="zh-CN" w:bidi="ar"/>
                    </w:rPr>
                    <w:t>DA001</w:t>
                  </w:r>
                </w:p>
              </w:tc>
              <w:tc>
                <w:tcPr>
                  <w:tcW w:w="5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1E5BC6">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olor w:val="auto"/>
                      <w:sz w:val="21"/>
                      <w:szCs w:val="21"/>
                    </w:rPr>
                  </w:pPr>
                  <w:r>
                    <w:rPr>
                      <w:rFonts w:hint="eastAsia"/>
                      <w:color w:val="auto"/>
                      <w:sz w:val="21"/>
                      <w:szCs w:val="21"/>
                      <w:lang w:eastAsia="zh-CN"/>
                    </w:rPr>
                    <w:t>颗粒物</w:t>
                  </w:r>
                </w:p>
              </w:tc>
              <w:tc>
                <w:tcPr>
                  <w:tcW w:w="275" w:type="pct"/>
                  <w:vMerge w:val="restart"/>
                  <w:tcBorders>
                    <w:top w:val="single" w:color="auto" w:sz="4" w:space="0"/>
                    <w:left w:val="single" w:color="auto" w:sz="4" w:space="0"/>
                    <w:right w:val="single" w:color="auto" w:sz="4" w:space="0"/>
                    <w:tl2br w:val="nil"/>
                    <w:tr2bl w:val="nil"/>
                  </w:tcBorders>
                  <w:noWrap w:val="0"/>
                  <w:vAlign w:val="center"/>
                </w:tcPr>
                <w:p w14:paraId="6A7FDE0A">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olor w:val="auto"/>
                      <w:sz w:val="21"/>
                      <w:szCs w:val="21"/>
                    </w:rPr>
                  </w:pPr>
                  <w:r>
                    <w:rPr>
                      <w:rFonts w:hint="default" w:ascii="Times New Roman" w:hAnsi="Times New Roman" w:eastAsia="宋体"/>
                      <w:color w:val="auto"/>
                      <w:sz w:val="21"/>
                      <w:szCs w:val="21"/>
                    </w:rPr>
                    <w:t>15</w:t>
                  </w:r>
                </w:p>
              </w:tc>
              <w:tc>
                <w:tcPr>
                  <w:tcW w:w="273" w:type="pct"/>
                  <w:vMerge w:val="restart"/>
                  <w:tcBorders>
                    <w:top w:val="single" w:color="auto" w:sz="4" w:space="0"/>
                    <w:left w:val="single" w:color="auto" w:sz="4" w:space="0"/>
                    <w:right w:val="single" w:color="auto" w:sz="4" w:space="0"/>
                    <w:tl2br w:val="nil"/>
                    <w:tr2bl w:val="nil"/>
                  </w:tcBorders>
                  <w:noWrap w:val="0"/>
                  <w:vAlign w:val="center"/>
                </w:tcPr>
                <w:p w14:paraId="6CE4A938">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0.5</w:t>
                  </w:r>
                </w:p>
              </w:tc>
              <w:tc>
                <w:tcPr>
                  <w:tcW w:w="265" w:type="pct"/>
                  <w:vMerge w:val="restart"/>
                  <w:tcBorders>
                    <w:top w:val="single" w:color="auto" w:sz="4" w:space="0"/>
                    <w:left w:val="single" w:color="auto" w:sz="4" w:space="0"/>
                    <w:right w:val="single" w:color="auto" w:sz="4" w:space="0"/>
                    <w:tl2br w:val="nil"/>
                    <w:tr2bl w:val="nil"/>
                  </w:tcBorders>
                  <w:noWrap w:val="0"/>
                  <w:vAlign w:val="center"/>
                </w:tcPr>
                <w:p w14:paraId="27C0A661">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8.8</w:t>
                  </w:r>
                </w:p>
              </w:tc>
              <w:tc>
                <w:tcPr>
                  <w:tcW w:w="270" w:type="pct"/>
                  <w:vMerge w:val="restart"/>
                  <w:tcBorders>
                    <w:top w:val="single" w:color="auto" w:sz="4" w:space="0"/>
                    <w:left w:val="single" w:color="auto" w:sz="4" w:space="0"/>
                    <w:right w:val="single" w:color="auto" w:sz="4" w:space="0"/>
                    <w:tl2br w:val="nil"/>
                    <w:tr2bl w:val="nil"/>
                  </w:tcBorders>
                  <w:noWrap w:val="0"/>
                  <w:vAlign w:val="center"/>
                </w:tcPr>
                <w:p w14:paraId="51182C16">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25</w:t>
                  </w:r>
                </w:p>
              </w:tc>
              <w:tc>
                <w:tcPr>
                  <w:tcW w:w="371" w:type="pct"/>
                  <w:vMerge w:val="restart"/>
                  <w:tcBorders>
                    <w:top w:val="single" w:color="auto" w:sz="4" w:space="0"/>
                    <w:left w:val="single" w:color="auto" w:sz="4" w:space="0"/>
                    <w:right w:val="single" w:color="auto" w:sz="4" w:space="0"/>
                    <w:tl2br w:val="nil"/>
                    <w:tr2bl w:val="nil"/>
                  </w:tcBorders>
                  <w:noWrap w:val="0"/>
                  <w:vAlign w:val="center"/>
                </w:tcPr>
                <w:p w14:paraId="7B4DC421">
                  <w:pPr>
                    <w:keepNext w:val="0"/>
                    <w:keepLines w:val="0"/>
                    <w:pageBreakBefore w:val="0"/>
                    <w:suppressLineNumbers w:val="0"/>
                    <w:kinsoku/>
                    <w:wordWrap w:val="0"/>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eastAsia" w:ascii="Times New Roman" w:hAnsi="Times New Roman" w:eastAsia="宋体"/>
                      <w:color w:val="auto"/>
                      <w:sz w:val="21"/>
                      <w:szCs w:val="21"/>
                      <w:lang w:eastAsia="zh-CN"/>
                    </w:rPr>
                  </w:pPr>
                  <w:r>
                    <w:rPr>
                      <w:rFonts w:hint="eastAsia"/>
                      <w:color w:val="auto"/>
                      <w:sz w:val="21"/>
                      <w:szCs w:val="21"/>
                      <w:lang w:eastAsia="zh-CN" w:bidi="ar"/>
                    </w:rPr>
                    <w:t>DA001</w:t>
                  </w:r>
                </w:p>
              </w:tc>
              <w:tc>
                <w:tcPr>
                  <w:tcW w:w="405" w:type="pct"/>
                  <w:vMerge w:val="restart"/>
                  <w:tcBorders>
                    <w:top w:val="single" w:color="auto" w:sz="4" w:space="0"/>
                    <w:left w:val="single" w:color="auto" w:sz="4" w:space="0"/>
                    <w:right w:val="single" w:color="auto" w:sz="4" w:space="0"/>
                    <w:tl2br w:val="nil"/>
                    <w:tr2bl w:val="nil"/>
                  </w:tcBorders>
                  <w:noWrap w:val="0"/>
                  <w:vAlign w:val="center"/>
                </w:tcPr>
                <w:p w14:paraId="49CF4688">
                  <w:pPr>
                    <w:pStyle w:val="21"/>
                    <w:keepNext w:val="0"/>
                    <w:keepLines w:val="0"/>
                    <w:pageBreakBefore w:val="0"/>
                    <w:widowControl/>
                    <w:suppressLineNumbers w:val="0"/>
                    <w:kinsoku/>
                    <w:wordWrap w:val="0"/>
                    <w:overflowPunct/>
                    <w:topLinePunct w:val="0"/>
                    <w:autoSpaceDE/>
                    <w:autoSpaceDN/>
                    <w:bidi w:val="0"/>
                    <w:spacing w:before="0" w:beforeAutospacing="0" w:after="0" w:afterAutospacing="0"/>
                    <w:ind w:left="0" w:right="0" w:firstLine="0"/>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115°0′1.02″</w:t>
                  </w:r>
                </w:p>
              </w:tc>
              <w:tc>
                <w:tcPr>
                  <w:tcW w:w="461" w:type="pct"/>
                  <w:vMerge w:val="restart"/>
                  <w:tcBorders>
                    <w:top w:val="single" w:color="auto" w:sz="4" w:space="0"/>
                    <w:left w:val="single" w:color="auto" w:sz="4" w:space="0"/>
                    <w:right w:val="single" w:color="auto" w:sz="4" w:space="0"/>
                    <w:tl2br w:val="nil"/>
                    <w:tr2bl w:val="nil"/>
                  </w:tcBorders>
                  <w:noWrap w:val="0"/>
                  <w:vAlign w:val="center"/>
                </w:tcPr>
                <w:p w14:paraId="022C972A">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36°19′31.26″</w:t>
                  </w:r>
                </w:p>
              </w:tc>
              <w:tc>
                <w:tcPr>
                  <w:tcW w:w="273" w:type="pct"/>
                  <w:vMerge w:val="restart"/>
                  <w:tcBorders>
                    <w:top w:val="single" w:color="auto" w:sz="4" w:space="0"/>
                    <w:left w:val="single" w:color="auto" w:sz="4" w:space="0"/>
                    <w:right w:val="single" w:color="auto" w:sz="4" w:space="0"/>
                    <w:tl2br w:val="nil"/>
                    <w:tr2bl w:val="nil"/>
                  </w:tcBorders>
                  <w:noWrap w:val="0"/>
                  <w:vAlign w:val="center"/>
                </w:tcPr>
                <w:p w14:paraId="40C389C0">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olor w:val="auto"/>
                      <w:sz w:val="21"/>
                      <w:szCs w:val="21"/>
                    </w:rPr>
                  </w:pPr>
                  <w:r>
                    <w:rPr>
                      <w:rFonts w:hint="default" w:ascii="Times New Roman" w:hAnsi="Times New Roman" w:eastAsia="宋体"/>
                      <w:color w:val="auto"/>
                      <w:sz w:val="21"/>
                      <w:szCs w:val="21"/>
                    </w:rPr>
                    <w:t>一般排放口</w:t>
                  </w:r>
                </w:p>
              </w:tc>
              <w:tc>
                <w:tcPr>
                  <w:tcW w:w="1115" w:type="pct"/>
                  <w:vMerge w:val="restart"/>
                  <w:tcBorders>
                    <w:top w:val="single" w:color="auto" w:sz="4" w:space="0"/>
                    <w:left w:val="single" w:color="auto" w:sz="4" w:space="0"/>
                    <w:right w:val="single" w:color="auto" w:sz="4" w:space="0"/>
                    <w:tl2br w:val="nil"/>
                    <w:tr2bl w:val="nil"/>
                  </w:tcBorders>
                  <w:noWrap w:val="0"/>
                  <w:vAlign w:val="center"/>
                </w:tcPr>
                <w:p w14:paraId="049E0950">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eastAsia" w:ascii="Times New Roman" w:hAnsi="Times New Roman" w:eastAsia="宋体"/>
                      <w:color w:val="auto"/>
                      <w:sz w:val="21"/>
                      <w:szCs w:val="21"/>
                    </w:rPr>
                  </w:pPr>
                  <w:r>
                    <w:rPr>
                      <w:rFonts w:hint="eastAsia" w:cs="Times New Roman"/>
                      <w:color w:val="auto"/>
                      <w:sz w:val="21"/>
                      <w:szCs w:val="21"/>
                      <w:lang w:val="en-US" w:eastAsia="zh-CN"/>
                    </w:rPr>
                    <w:t>《合成树脂工业污染物排放标准》（GB 31572-2015&lt;含2024 年修改单&gt;）表5限值</w:t>
                  </w:r>
                </w:p>
              </w:tc>
            </w:tr>
            <w:tr w14:paraId="3AB0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325" w:type="pct"/>
                  <w:vMerge w:val="continue"/>
                  <w:tcBorders>
                    <w:left w:val="single" w:color="auto" w:sz="4" w:space="0"/>
                    <w:right w:val="single" w:color="auto" w:sz="4" w:space="0"/>
                    <w:tl2br w:val="nil"/>
                    <w:tr2bl w:val="nil"/>
                  </w:tcBorders>
                  <w:noWrap w:val="0"/>
                  <w:vAlign w:val="center"/>
                </w:tcPr>
                <w:p w14:paraId="57E85BB1">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olor w:val="auto"/>
                    </w:rPr>
                  </w:pPr>
                </w:p>
              </w:tc>
              <w:tc>
                <w:tcPr>
                  <w:tcW w:w="409" w:type="pct"/>
                  <w:vMerge w:val="continue"/>
                  <w:tcBorders>
                    <w:left w:val="single" w:color="auto" w:sz="4" w:space="0"/>
                    <w:right w:val="single" w:color="auto" w:sz="4" w:space="0"/>
                    <w:tl2br w:val="nil"/>
                    <w:tr2bl w:val="nil"/>
                  </w:tcBorders>
                  <w:noWrap w:val="0"/>
                  <w:vAlign w:val="center"/>
                </w:tcPr>
                <w:p w14:paraId="1218B2DA">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olor w:val="auto"/>
                    </w:rPr>
                  </w:pPr>
                </w:p>
              </w:tc>
              <w:tc>
                <w:tcPr>
                  <w:tcW w:w="5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1B9458">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olor w:val="auto"/>
                      <w:sz w:val="21"/>
                      <w:szCs w:val="21"/>
                      <w:lang w:val="en-US" w:eastAsia="zh-CN"/>
                    </w:rPr>
                  </w:pPr>
                  <w:r>
                    <w:rPr>
                      <w:rFonts w:hint="eastAsia"/>
                      <w:color w:val="auto"/>
                      <w:sz w:val="21"/>
                      <w:szCs w:val="21"/>
                      <w:lang w:val="en-US" w:eastAsia="zh-CN"/>
                    </w:rPr>
                    <w:t>非甲烷总烃</w:t>
                  </w:r>
                </w:p>
              </w:tc>
              <w:tc>
                <w:tcPr>
                  <w:tcW w:w="275" w:type="pct"/>
                  <w:vMerge w:val="continue"/>
                  <w:tcBorders>
                    <w:left w:val="single" w:color="auto" w:sz="4" w:space="0"/>
                    <w:right w:val="single" w:color="auto" w:sz="4" w:space="0"/>
                    <w:tl2br w:val="nil"/>
                    <w:tr2bl w:val="nil"/>
                  </w:tcBorders>
                  <w:noWrap w:val="0"/>
                  <w:vAlign w:val="center"/>
                </w:tcPr>
                <w:p w14:paraId="1C91C310">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273" w:type="pct"/>
                  <w:vMerge w:val="continue"/>
                  <w:tcBorders>
                    <w:left w:val="single" w:color="auto" w:sz="4" w:space="0"/>
                    <w:right w:val="single" w:color="auto" w:sz="4" w:space="0"/>
                    <w:tl2br w:val="nil"/>
                    <w:tr2bl w:val="nil"/>
                  </w:tcBorders>
                  <w:noWrap w:val="0"/>
                  <w:vAlign w:val="center"/>
                </w:tcPr>
                <w:p w14:paraId="6D5D572B">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265" w:type="pct"/>
                  <w:vMerge w:val="continue"/>
                  <w:tcBorders>
                    <w:left w:val="single" w:color="auto" w:sz="4" w:space="0"/>
                    <w:right w:val="single" w:color="auto" w:sz="4" w:space="0"/>
                    <w:tl2br w:val="nil"/>
                    <w:tr2bl w:val="nil"/>
                  </w:tcBorders>
                  <w:noWrap w:val="0"/>
                  <w:vAlign w:val="center"/>
                </w:tcPr>
                <w:p w14:paraId="189BC9C7">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270" w:type="pct"/>
                  <w:vMerge w:val="continue"/>
                  <w:tcBorders>
                    <w:left w:val="single" w:color="auto" w:sz="4" w:space="0"/>
                    <w:right w:val="single" w:color="auto" w:sz="4" w:space="0"/>
                    <w:tl2br w:val="nil"/>
                    <w:tr2bl w:val="nil"/>
                  </w:tcBorders>
                  <w:noWrap w:val="0"/>
                  <w:vAlign w:val="center"/>
                </w:tcPr>
                <w:p w14:paraId="3B8CF0BC">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371" w:type="pct"/>
                  <w:vMerge w:val="continue"/>
                  <w:tcBorders>
                    <w:left w:val="single" w:color="auto" w:sz="4" w:space="0"/>
                    <w:right w:val="single" w:color="auto" w:sz="4" w:space="0"/>
                    <w:tl2br w:val="nil"/>
                    <w:tr2bl w:val="nil"/>
                  </w:tcBorders>
                  <w:noWrap w:val="0"/>
                  <w:vAlign w:val="center"/>
                </w:tcPr>
                <w:p w14:paraId="3CEAB3BD">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405" w:type="pct"/>
                  <w:vMerge w:val="continue"/>
                  <w:tcBorders>
                    <w:left w:val="single" w:color="auto" w:sz="4" w:space="0"/>
                    <w:right w:val="single" w:color="auto" w:sz="4" w:space="0"/>
                    <w:tl2br w:val="nil"/>
                    <w:tr2bl w:val="nil"/>
                  </w:tcBorders>
                  <w:noWrap w:val="0"/>
                  <w:vAlign w:val="center"/>
                </w:tcPr>
                <w:p w14:paraId="48B9DD31">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461" w:type="pct"/>
                  <w:vMerge w:val="continue"/>
                  <w:tcBorders>
                    <w:left w:val="single" w:color="auto" w:sz="4" w:space="0"/>
                    <w:right w:val="single" w:color="auto" w:sz="4" w:space="0"/>
                    <w:tl2br w:val="nil"/>
                    <w:tr2bl w:val="nil"/>
                  </w:tcBorders>
                  <w:noWrap w:val="0"/>
                  <w:vAlign w:val="center"/>
                </w:tcPr>
                <w:p w14:paraId="7587FB2C">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273" w:type="pct"/>
                  <w:vMerge w:val="continue"/>
                  <w:tcBorders>
                    <w:left w:val="single" w:color="auto" w:sz="4" w:space="0"/>
                    <w:right w:val="single" w:color="auto" w:sz="4" w:space="0"/>
                    <w:tl2br w:val="nil"/>
                    <w:tr2bl w:val="nil"/>
                  </w:tcBorders>
                  <w:noWrap w:val="0"/>
                  <w:vAlign w:val="center"/>
                </w:tcPr>
                <w:p w14:paraId="1A4DA8FC">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1115" w:type="pct"/>
                  <w:vMerge w:val="continue"/>
                  <w:tcBorders>
                    <w:left w:val="single" w:color="auto" w:sz="4" w:space="0"/>
                    <w:right w:val="single" w:color="auto" w:sz="4" w:space="0"/>
                    <w:tl2br w:val="nil"/>
                    <w:tr2bl w:val="nil"/>
                  </w:tcBorders>
                  <w:noWrap w:val="0"/>
                  <w:vAlign w:val="center"/>
                </w:tcPr>
                <w:p w14:paraId="0F9DA3C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r>
            <w:tr w14:paraId="7205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325" w:type="pct"/>
                  <w:vMerge w:val="continue"/>
                  <w:tcBorders>
                    <w:left w:val="single" w:color="auto" w:sz="4" w:space="0"/>
                    <w:right w:val="single" w:color="auto" w:sz="4" w:space="0"/>
                    <w:tl2br w:val="nil"/>
                    <w:tr2bl w:val="nil"/>
                  </w:tcBorders>
                  <w:noWrap w:val="0"/>
                  <w:vAlign w:val="center"/>
                </w:tcPr>
                <w:p w14:paraId="3B1E3553">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olor w:val="auto"/>
                    </w:rPr>
                  </w:pPr>
                </w:p>
              </w:tc>
              <w:tc>
                <w:tcPr>
                  <w:tcW w:w="409" w:type="pct"/>
                  <w:vMerge w:val="continue"/>
                  <w:tcBorders>
                    <w:left w:val="single" w:color="auto" w:sz="4" w:space="0"/>
                    <w:right w:val="single" w:color="auto" w:sz="4" w:space="0"/>
                    <w:tl2br w:val="nil"/>
                    <w:tr2bl w:val="nil"/>
                  </w:tcBorders>
                  <w:noWrap w:val="0"/>
                  <w:vAlign w:val="center"/>
                </w:tcPr>
                <w:p w14:paraId="6B06814B">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color w:val="auto"/>
                    </w:rPr>
                  </w:pPr>
                </w:p>
              </w:tc>
              <w:tc>
                <w:tcPr>
                  <w:tcW w:w="5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36F439">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val="en-US" w:eastAsia="zh-CN"/>
                    </w:rPr>
                  </w:pPr>
                  <w:r>
                    <w:rPr>
                      <w:rFonts w:hint="eastAsia"/>
                      <w:color w:val="auto"/>
                      <w:sz w:val="21"/>
                      <w:szCs w:val="21"/>
                      <w:lang w:val="en-US" w:eastAsia="zh-CN"/>
                    </w:rPr>
                    <w:t>臭气浓度</w:t>
                  </w:r>
                </w:p>
              </w:tc>
              <w:tc>
                <w:tcPr>
                  <w:tcW w:w="275" w:type="pct"/>
                  <w:vMerge w:val="continue"/>
                  <w:tcBorders>
                    <w:left w:val="single" w:color="auto" w:sz="4" w:space="0"/>
                    <w:right w:val="single" w:color="auto" w:sz="4" w:space="0"/>
                    <w:tl2br w:val="nil"/>
                    <w:tr2bl w:val="nil"/>
                  </w:tcBorders>
                  <w:noWrap w:val="0"/>
                  <w:vAlign w:val="center"/>
                </w:tcPr>
                <w:p w14:paraId="166B5361">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273" w:type="pct"/>
                  <w:vMerge w:val="continue"/>
                  <w:tcBorders>
                    <w:left w:val="single" w:color="auto" w:sz="4" w:space="0"/>
                    <w:right w:val="single" w:color="auto" w:sz="4" w:space="0"/>
                    <w:tl2br w:val="nil"/>
                    <w:tr2bl w:val="nil"/>
                  </w:tcBorders>
                  <w:noWrap w:val="0"/>
                  <w:vAlign w:val="center"/>
                </w:tcPr>
                <w:p w14:paraId="27C6553D">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265" w:type="pct"/>
                  <w:vMerge w:val="continue"/>
                  <w:tcBorders>
                    <w:left w:val="single" w:color="auto" w:sz="4" w:space="0"/>
                    <w:right w:val="single" w:color="auto" w:sz="4" w:space="0"/>
                    <w:tl2br w:val="nil"/>
                    <w:tr2bl w:val="nil"/>
                  </w:tcBorders>
                  <w:noWrap w:val="0"/>
                  <w:vAlign w:val="center"/>
                </w:tcPr>
                <w:p w14:paraId="73D4BE8D">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270" w:type="pct"/>
                  <w:vMerge w:val="continue"/>
                  <w:tcBorders>
                    <w:left w:val="single" w:color="auto" w:sz="4" w:space="0"/>
                    <w:right w:val="single" w:color="auto" w:sz="4" w:space="0"/>
                    <w:tl2br w:val="nil"/>
                    <w:tr2bl w:val="nil"/>
                  </w:tcBorders>
                  <w:noWrap w:val="0"/>
                  <w:vAlign w:val="center"/>
                </w:tcPr>
                <w:p w14:paraId="14AE4C38">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371" w:type="pct"/>
                  <w:vMerge w:val="continue"/>
                  <w:tcBorders>
                    <w:left w:val="single" w:color="auto" w:sz="4" w:space="0"/>
                    <w:right w:val="single" w:color="auto" w:sz="4" w:space="0"/>
                    <w:tl2br w:val="nil"/>
                    <w:tr2bl w:val="nil"/>
                  </w:tcBorders>
                  <w:noWrap w:val="0"/>
                  <w:vAlign w:val="center"/>
                </w:tcPr>
                <w:p w14:paraId="11CB5CB0">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405" w:type="pct"/>
                  <w:vMerge w:val="continue"/>
                  <w:tcBorders>
                    <w:left w:val="single" w:color="auto" w:sz="4" w:space="0"/>
                    <w:right w:val="single" w:color="auto" w:sz="4" w:space="0"/>
                    <w:tl2br w:val="nil"/>
                    <w:tr2bl w:val="nil"/>
                  </w:tcBorders>
                  <w:noWrap w:val="0"/>
                  <w:vAlign w:val="center"/>
                </w:tcPr>
                <w:p w14:paraId="1C5D3D2A">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461" w:type="pct"/>
                  <w:vMerge w:val="continue"/>
                  <w:tcBorders>
                    <w:left w:val="single" w:color="auto" w:sz="4" w:space="0"/>
                    <w:right w:val="single" w:color="auto" w:sz="4" w:space="0"/>
                    <w:tl2br w:val="nil"/>
                    <w:tr2bl w:val="nil"/>
                  </w:tcBorders>
                  <w:noWrap w:val="0"/>
                  <w:vAlign w:val="center"/>
                </w:tcPr>
                <w:p w14:paraId="470DD34B">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273" w:type="pct"/>
                  <w:vMerge w:val="continue"/>
                  <w:tcBorders>
                    <w:left w:val="single" w:color="auto" w:sz="4" w:space="0"/>
                    <w:right w:val="single" w:color="auto" w:sz="4" w:space="0"/>
                    <w:tl2br w:val="nil"/>
                    <w:tr2bl w:val="nil"/>
                  </w:tcBorders>
                  <w:noWrap w:val="0"/>
                  <w:vAlign w:val="center"/>
                </w:tcPr>
                <w:p w14:paraId="5995AC4E">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p>
              </w:tc>
              <w:tc>
                <w:tcPr>
                  <w:tcW w:w="1115" w:type="pct"/>
                  <w:tcBorders>
                    <w:left w:val="single" w:color="auto" w:sz="4" w:space="0"/>
                    <w:right w:val="single" w:color="auto" w:sz="4" w:space="0"/>
                    <w:tl2br w:val="nil"/>
                    <w:tr2bl w:val="nil"/>
                  </w:tcBorders>
                  <w:noWrap w:val="0"/>
                  <w:vAlign w:val="center"/>
                </w:tcPr>
                <w:p w14:paraId="5EB98E2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color w:val="auto"/>
                      <w:sz w:val="21"/>
                      <w:szCs w:val="21"/>
                      <w:lang w:eastAsia="zh-CN"/>
                    </w:rPr>
                  </w:pPr>
                  <w:r>
                    <w:rPr>
                      <w:rFonts w:hint="eastAsia" w:cs="Times New Roman"/>
                      <w:color w:val="auto"/>
                      <w:sz w:val="21"/>
                      <w:szCs w:val="21"/>
                      <w:lang w:val="en-US" w:eastAsia="zh-CN"/>
                    </w:rPr>
                    <w:t>《恶臭污染物排放标准》（GB14554-93）表2限值</w:t>
                  </w:r>
                </w:p>
              </w:tc>
            </w:tr>
          </w:tbl>
          <w:p w14:paraId="488C3199">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color w:val="auto"/>
                <w:szCs w:val="18"/>
                <w:lang w:val="zh-CN"/>
              </w:rPr>
            </w:pPr>
            <w:r>
              <w:rPr>
                <w:rFonts w:hint="default"/>
                <w:b/>
                <w:bCs/>
                <w:color w:val="auto"/>
                <w:szCs w:val="18"/>
                <w:lang w:val="zh-CN"/>
              </w:rPr>
              <w:t>表 4-</w:t>
            </w:r>
            <w:r>
              <w:rPr>
                <w:rFonts w:hint="eastAsia"/>
                <w:b/>
                <w:bCs/>
                <w:color w:val="auto"/>
                <w:szCs w:val="18"/>
                <w:lang w:val="en-US" w:eastAsia="zh-CN"/>
              </w:rPr>
              <w:t>3</w:t>
            </w:r>
            <w:r>
              <w:rPr>
                <w:rFonts w:hint="default"/>
                <w:b/>
                <w:bCs/>
                <w:color w:val="auto"/>
                <w:szCs w:val="18"/>
                <w:lang w:val="zh-CN"/>
              </w:rPr>
              <w:t xml:space="preserve"> 大气污染物年排放量核算表</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1999"/>
              <w:gridCol w:w="2515"/>
              <w:gridCol w:w="2517"/>
            </w:tblGrid>
            <w:tr w14:paraId="5D63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8" w:type="pct"/>
                  <w:vAlign w:val="center"/>
                </w:tcPr>
                <w:p w14:paraId="0CF87D6D">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color w:val="auto"/>
                      <w:sz w:val="21"/>
                      <w:szCs w:val="21"/>
                      <w:vertAlign w:val="baseline"/>
                      <w:lang w:val="zh-CN"/>
                    </w:rPr>
                  </w:pPr>
                  <w:r>
                    <w:rPr>
                      <w:rFonts w:hint="eastAsia" w:ascii="Times New Roman"/>
                      <w:b/>
                      <w:bCs/>
                      <w:color w:val="auto"/>
                      <w:sz w:val="21"/>
                      <w:szCs w:val="21"/>
                      <w:vertAlign w:val="baseline"/>
                      <w:lang w:val="zh-CN"/>
                    </w:rPr>
                    <w:t>污染因子</w:t>
                  </w:r>
                </w:p>
              </w:tc>
              <w:tc>
                <w:tcPr>
                  <w:tcW w:w="1129" w:type="pct"/>
                  <w:vAlign w:val="center"/>
                </w:tcPr>
                <w:p w14:paraId="47F16EB1">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color w:val="auto"/>
                      <w:sz w:val="21"/>
                      <w:szCs w:val="21"/>
                      <w:vertAlign w:val="baseline"/>
                      <w:lang w:val="zh-CN"/>
                    </w:rPr>
                  </w:pPr>
                  <w:r>
                    <w:rPr>
                      <w:rFonts w:hint="eastAsia" w:ascii="Times New Roman"/>
                      <w:b/>
                      <w:bCs/>
                      <w:color w:val="auto"/>
                      <w:sz w:val="21"/>
                      <w:szCs w:val="21"/>
                      <w:vertAlign w:val="baseline"/>
                      <w:lang w:val="zh-CN"/>
                    </w:rPr>
                    <w:t>类别</w:t>
                  </w:r>
                </w:p>
              </w:tc>
              <w:tc>
                <w:tcPr>
                  <w:tcW w:w="1420" w:type="pct"/>
                  <w:vAlign w:val="center"/>
                </w:tcPr>
                <w:p w14:paraId="318DCDEA">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color w:val="auto"/>
                      <w:sz w:val="21"/>
                      <w:szCs w:val="21"/>
                      <w:vertAlign w:val="baseline"/>
                      <w:lang w:val="zh-CN"/>
                    </w:rPr>
                  </w:pPr>
                  <w:r>
                    <w:rPr>
                      <w:rFonts w:hint="eastAsia" w:ascii="Times New Roman"/>
                      <w:b/>
                      <w:bCs/>
                      <w:color w:val="auto"/>
                      <w:sz w:val="21"/>
                      <w:szCs w:val="21"/>
                      <w:vertAlign w:val="baseline"/>
                      <w:lang w:val="zh-CN"/>
                    </w:rPr>
                    <w:t>排放量</w:t>
                  </w:r>
                  <w:r>
                    <w:rPr>
                      <w:rFonts w:hint="default" w:ascii="Times New Roman" w:hAnsi="Times New Roman" w:eastAsia="宋体"/>
                      <w:b/>
                      <w:color w:val="auto"/>
                      <w:sz w:val="21"/>
                      <w:szCs w:val="21"/>
                      <w:lang w:bidi="ar"/>
                    </w:rPr>
                    <w:t>t/a</w:t>
                  </w:r>
                </w:p>
              </w:tc>
              <w:tc>
                <w:tcPr>
                  <w:tcW w:w="1421" w:type="pct"/>
                  <w:vAlign w:val="center"/>
                </w:tcPr>
                <w:p w14:paraId="1969147B">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b/>
                      <w:bCs/>
                      <w:color w:val="auto"/>
                      <w:sz w:val="21"/>
                      <w:szCs w:val="21"/>
                      <w:vertAlign w:val="baseline"/>
                      <w:lang w:val="zh-CN"/>
                    </w:rPr>
                  </w:pPr>
                  <w:r>
                    <w:rPr>
                      <w:rFonts w:hint="eastAsia" w:ascii="Times New Roman"/>
                      <w:b/>
                      <w:bCs/>
                      <w:color w:val="auto"/>
                      <w:sz w:val="21"/>
                      <w:szCs w:val="21"/>
                      <w:vertAlign w:val="baseline"/>
                      <w:lang w:val="zh-CN"/>
                    </w:rPr>
                    <w:t>合计</w:t>
                  </w:r>
                </w:p>
              </w:tc>
            </w:tr>
            <w:tr w14:paraId="2FFE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8" w:type="pct"/>
                  <w:vMerge w:val="restart"/>
                  <w:vAlign w:val="center"/>
                </w:tcPr>
                <w:p w14:paraId="53BFFAE5">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b w:val="0"/>
                      <w:bCs w:val="0"/>
                      <w:color w:val="auto"/>
                      <w:sz w:val="21"/>
                      <w:szCs w:val="21"/>
                      <w:vertAlign w:val="baseline"/>
                      <w:lang w:val="zh-CN"/>
                    </w:rPr>
                  </w:pPr>
                  <w:r>
                    <w:rPr>
                      <w:rFonts w:hint="eastAsia" w:ascii="Times New Roman"/>
                      <w:b w:val="0"/>
                      <w:bCs w:val="0"/>
                      <w:color w:val="auto"/>
                      <w:sz w:val="21"/>
                      <w:szCs w:val="21"/>
                      <w:vertAlign w:val="baseline"/>
                      <w:lang w:val="zh-CN"/>
                    </w:rPr>
                    <w:t>颗粒物</w:t>
                  </w:r>
                </w:p>
              </w:tc>
              <w:tc>
                <w:tcPr>
                  <w:tcW w:w="1129" w:type="pct"/>
                  <w:vAlign w:val="center"/>
                </w:tcPr>
                <w:p w14:paraId="1BC0008E">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val="0"/>
                      <w:bCs w:val="0"/>
                      <w:color w:val="auto"/>
                      <w:sz w:val="21"/>
                      <w:szCs w:val="21"/>
                      <w:vertAlign w:val="baseline"/>
                      <w:lang w:val="zh-CN"/>
                    </w:rPr>
                  </w:pPr>
                  <w:r>
                    <w:rPr>
                      <w:rFonts w:hint="eastAsia" w:ascii="Times New Roman"/>
                      <w:b w:val="0"/>
                      <w:bCs w:val="0"/>
                      <w:color w:val="auto"/>
                      <w:sz w:val="21"/>
                      <w:szCs w:val="21"/>
                      <w:vertAlign w:val="baseline"/>
                      <w:lang w:val="zh-CN"/>
                    </w:rPr>
                    <w:t>有组织</w:t>
                  </w:r>
                </w:p>
              </w:tc>
              <w:tc>
                <w:tcPr>
                  <w:tcW w:w="1420" w:type="pct"/>
                  <w:vAlign w:val="center"/>
                </w:tcPr>
                <w:p w14:paraId="657D0766">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0.018</w:t>
                  </w:r>
                </w:p>
              </w:tc>
              <w:tc>
                <w:tcPr>
                  <w:tcW w:w="1421" w:type="pct"/>
                  <w:vMerge w:val="restart"/>
                  <w:vAlign w:val="center"/>
                </w:tcPr>
                <w:p w14:paraId="7158E527">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lang w:val="en-US" w:eastAsia="zh-CN" w:bidi="ar"/>
                    </w:rPr>
                    <w:t>0.0221</w:t>
                  </w:r>
                  <w:r>
                    <w:rPr>
                      <w:rFonts w:hint="default" w:ascii="Times New Roman" w:hAnsi="Times New Roman" w:eastAsia="宋体"/>
                      <w:b w:val="0"/>
                      <w:bCs w:val="0"/>
                      <w:color w:val="auto"/>
                      <w:sz w:val="21"/>
                      <w:szCs w:val="21"/>
                      <w:lang w:bidi="ar"/>
                    </w:rPr>
                    <w:t>t/a</w:t>
                  </w:r>
                </w:p>
              </w:tc>
            </w:tr>
            <w:tr w14:paraId="48E1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8" w:type="pct"/>
                  <w:vMerge w:val="continue"/>
                  <w:vAlign w:val="center"/>
                </w:tcPr>
                <w:p w14:paraId="12329FF6">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b w:val="0"/>
                      <w:bCs w:val="0"/>
                      <w:color w:val="auto"/>
                      <w:sz w:val="21"/>
                      <w:szCs w:val="21"/>
                      <w:vertAlign w:val="baseline"/>
                      <w:lang w:val="zh-CN"/>
                    </w:rPr>
                  </w:pPr>
                </w:p>
              </w:tc>
              <w:tc>
                <w:tcPr>
                  <w:tcW w:w="1129" w:type="pct"/>
                  <w:vAlign w:val="center"/>
                </w:tcPr>
                <w:p w14:paraId="102CA79B">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b w:val="0"/>
                      <w:bCs w:val="0"/>
                      <w:color w:val="auto"/>
                      <w:sz w:val="21"/>
                      <w:szCs w:val="21"/>
                      <w:vertAlign w:val="baseline"/>
                      <w:lang w:val="zh-CN"/>
                    </w:rPr>
                  </w:pPr>
                  <w:r>
                    <w:rPr>
                      <w:rFonts w:hint="eastAsia" w:eastAsia="宋体"/>
                      <w:b w:val="0"/>
                      <w:bCs w:val="0"/>
                      <w:color w:val="auto"/>
                      <w:sz w:val="21"/>
                      <w:szCs w:val="21"/>
                      <w:highlight w:val="none"/>
                      <w:lang w:eastAsia="zh-CN"/>
                    </w:rPr>
                    <w:t>无组织</w:t>
                  </w:r>
                </w:p>
              </w:tc>
              <w:tc>
                <w:tcPr>
                  <w:tcW w:w="1420" w:type="pct"/>
                  <w:vAlign w:val="center"/>
                </w:tcPr>
                <w:p w14:paraId="7B9CF4BF">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0.0041</w:t>
                  </w:r>
                </w:p>
              </w:tc>
              <w:tc>
                <w:tcPr>
                  <w:tcW w:w="1421" w:type="pct"/>
                  <w:vMerge w:val="continue"/>
                  <w:vAlign w:val="center"/>
                </w:tcPr>
                <w:p w14:paraId="601AC76F">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val="0"/>
                      <w:bCs w:val="0"/>
                      <w:color w:val="auto"/>
                      <w:sz w:val="21"/>
                      <w:szCs w:val="21"/>
                      <w:vertAlign w:val="baseline"/>
                      <w:lang w:val="zh-CN"/>
                    </w:rPr>
                  </w:pPr>
                </w:p>
              </w:tc>
            </w:tr>
            <w:tr w14:paraId="36E6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8" w:type="pct"/>
                  <w:vMerge w:val="restart"/>
                  <w:vAlign w:val="center"/>
                </w:tcPr>
                <w:p w14:paraId="57DF6E14">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eastAsia="宋体"/>
                      <w:b w:val="0"/>
                      <w:bCs w:val="0"/>
                      <w:color w:val="auto"/>
                      <w:sz w:val="21"/>
                      <w:szCs w:val="21"/>
                      <w:vertAlign w:val="baseline"/>
                      <w:lang w:val="en-US" w:eastAsia="zh-CN"/>
                    </w:rPr>
                  </w:pPr>
                  <w:r>
                    <w:rPr>
                      <w:rFonts w:hint="eastAsia"/>
                      <w:b w:val="0"/>
                      <w:bCs w:val="0"/>
                      <w:color w:val="auto"/>
                      <w:sz w:val="21"/>
                      <w:szCs w:val="21"/>
                      <w:vertAlign w:val="baseline"/>
                      <w:lang w:val="en-US" w:eastAsia="zh-CN"/>
                    </w:rPr>
                    <w:t>非甲烷总烃</w:t>
                  </w:r>
                </w:p>
              </w:tc>
              <w:tc>
                <w:tcPr>
                  <w:tcW w:w="1129" w:type="pct"/>
                  <w:vAlign w:val="center"/>
                </w:tcPr>
                <w:p w14:paraId="619C6755">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eastAsia="宋体"/>
                      <w:b w:val="0"/>
                      <w:bCs w:val="0"/>
                      <w:color w:val="auto"/>
                      <w:sz w:val="21"/>
                      <w:szCs w:val="21"/>
                      <w:highlight w:val="none"/>
                      <w:lang w:eastAsia="zh-CN"/>
                    </w:rPr>
                  </w:pPr>
                  <w:r>
                    <w:rPr>
                      <w:rFonts w:hint="eastAsia" w:ascii="Times New Roman"/>
                      <w:b w:val="0"/>
                      <w:bCs w:val="0"/>
                      <w:color w:val="auto"/>
                      <w:sz w:val="21"/>
                      <w:szCs w:val="21"/>
                      <w:vertAlign w:val="baseline"/>
                      <w:lang w:val="zh-CN"/>
                    </w:rPr>
                    <w:t>有组织</w:t>
                  </w:r>
                </w:p>
              </w:tc>
              <w:tc>
                <w:tcPr>
                  <w:tcW w:w="1420" w:type="pct"/>
                  <w:vAlign w:val="center"/>
                </w:tcPr>
                <w:p w14:paraId="50F49F54">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sz w:val="21"/>
                      <w:szCs w:val="21"/>
                      <w:lang w:val="en-US" w:eastAsia="zh-CN" w:bidi="ar"/>
                    </w:rPr>
                  </w:pPr>
                  <w:r>
                    <w:rPr>
                      <w:rFonts w:hint="eastAsia"/>
                      <w:color w:val="auto"/>
                      <w:sz w:val="21"/>
                      <w:szCs w:val="21"/>
                      <w:lang w:val="en-US" w:eastAsia="zh-CN" w:bidi="ar"/>
                    </w:rPr>
                    <w:t>0.033</w:t>
                  </w:r>
                </w:p>
              </w:tc>
              <w:tc>
                <w:tcPr>
                  <w:tcW w:w="1421" w:type="pct"/>
                  <w:vMerge w:val="restart"/>
                  <w:vAlign w:val="center"/>
                </w:tcPr>
                <w:p w14:paraId="4F798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sz w:val="21"/>
                      <w:szCs w:val="21"/>
                      <w:lang w:val="zh-CN"/>
                    </w:rPr>
                  </w:pPr>
                  <w:r>
                    <w:rPr>
                      <w:rFonts w:hint="eastAsia"/>
                      <w:b w:val="0"/>
                      <w:bCs w:val="0"/>
                      <w:color w:val="auto"/>
                      <w:sz w:val="21"/>
                      <w:szCs w:val="21"/>
                      <w:lang w:val="en-US" w:eastAsia="zh-CN" w:bidi="ar"/>
                    </w:rPr>
                    <w:t>0.0403</w:t>
                  </w:r>
                  <w:r>
                    <w:rPr>
                      <w:rFonts w:hint="default" w:ascii="Times New Roman" w:hAnsi="Times New Roman" w:eastAsia="宋体"/>
                      <w:b w:val="0"/>
                      <w:bCs w:val="0"/>
                      <w:color w:val="auto"/>
                      <w:sz w:val="21"/>
                      <w:szCs w:val="21"/>
                      <w:lang w:bidi="ar"/>
                    </w:rPr>
                    <w:t>t/a</w:t>
                  </w:r>
                </w:p>
              </w:tc>
            </w:tr>
            <w:tr w14:paraId="7174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8" w:type="pct"/>
                  <w:vMerge w:val="continue"/>
                  <w:vAlign w:val="center"/>
                </w:tcPr>
                <w:p w14:paraId="3451B105">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b w:val="0"/>
                      <w:bCs w:val="0"/>
                      <w:color w:val="auto"/>
                      <w:sz w:val="21"/>
                      <w:szCs w:val="21"/>
                      <w:vertAlign w:val="baseline"/>
                      <w:lang w:val="zh-CN"/>
                    </w:rPr>
                  </w:pPr>
                </w:p>
              </w:tc>
              <w:tc>
                <w:tcPr>
                  <w:tcW w:w="1129" w:type="pct"/>
                  <w:vAlign w:val="center"/>
                </w:tcPr>
                <w:p w14:paraId="7CFEBEC4">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eastAsia="宋体"/>
                      <w:b w:val="0"/>
                      <w:bCs w:val="0"/>
                      <w:color w:val="auto"/>
                      <w:sz w:val="21"/>
                      <w:szCs w:val="21"/>
                      <w:highlight w:val="none"/>
                      <w:lang w:eastAsia="zh-CN"/>
                    </w:rPr>
                  </w:pPr>
                  <w:r>
                    <w:rPr>
                      <w:rFonts w:hint="eastAsia" w:eastAsia="宋体"/>
                      <w:b w:val="0"/>
                      <w:bCs w:val="0"/>
                      <w:color w:val="auto"/>
                      <w:sz w:val="21"/>
                      <w:szCs w:val="21"/>
                      <w:highlight w:val="none"/>
                      <w:lang w:eastAsia="zh-CN"/>
                    </w:rPr>
                    <w:t>无组织</w:t>
                  </w:r>
                </w:p>
              </w:tc>
              <w:tc>
                <w:tcPr>
                  <w:tcW w:w="1420" w:type="pct"/>
                  <w:vAlign w:val="center"/>
                </w:tcPr>
                <w:p w14:paraId="3893CDE8">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color w:val="auto"/>
                      <w:sz w:val="21"/>
                      <w:szCs w:val="21"/>
                      <w:lang w:val="en-US" w:eastAsia="zh-CN" w:bidi="ar"/>
                    </w:rPr>
                  </w:pPr>
                  <w:r>
                    <w:rPr>
                      <w:rFonts w:hint="eastAsia"/>
                      <w:color w:val="auto"/>
                      <w:sz w:val="21"/>
                      <w:szCs w:val="21"/>
                      <w:lang w:val="en-US" w:eastAsia="zh-CN" w:bidi="ar"/>
                    </w:rPr>
                    <w:t>0.0073</w:t>
                  </w:r>
                </w:p>
              </w:tc>
              <w:tc>
                <w:tcPr>
                  <w:tcW w:w="1421" w:type="pct"/>
                  <w:vMerge w:val="continue"/>
                  <w:vAlign w:val="center"/>
                </w:tcPr>
                <w:p w14:paraId="4BAE9FA2">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val="0"/>
                      <w:bCs w:val="0"/>
                      <w:color w:val="auto"/>
                      <w:sz w:val="21"/>
                      <w:szCs w:val="21"/>
                      <w:vertAlign w:val="baseline"/>
                      <w:lang w:val="zh-CN"/>
                    </w:rPr>
                  </w:pPr>
                </w:p>
              </w:tc>
            </w:tr>
          </w:tbl>
          <w:p w14:paraId="07970960">
            <w:pPr>
              <w:keepNext w:val="0"/>
              <w:keepLines w:val="0"/>
              <w:suppressLineNumbers w:val="0"/>
              <w:snapToGrid w:val="0"/>
              <w:spacing w:before="0" w:beforeAutospacing="0" w:after="0" w:afterAutospacing="0" w:line="480" w:lineRule="exact"/>
              <w:ind w:left="0" w:right="0" w:firstLine="482" w:firstLineChars="200"/>
              <w:jc w:val="left"/>
              <w:rPr>
                <w:rFonts w:hint="default"/>
                <w:b/>
                <w:bCs/>
                <w:color w:val="auto"/>
                <w:sz w:val="24"/>
              </w:rPr>
            </w:pPr>
            <w:r>
              <w:rPr>
                <w:rFonts w:hint="default"/>
                <w:b/>
                <w:bCs/>
                <w:color w:val="auto"/>
                <w:sz w:val="24"/>
              </w:rPr>
              <w:t>2、监测要求</w:t>
            </w:r>
          </w:p>
          <w:p w14:paraId="407D99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环境监测是指项目在建设期、运行期对项目主要污染对象进行的环境样品的采集、化验、数据处理与编制报告等活动，环境监测对环境保护管理提供科学的依据。监测方案根据《排污单位自行监测技术指南 总则》（HJ819-2017）</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《排污许可证申请与核发技术规范 橡胶和塑料制品工业》(HJ1122-2020)和《排污单位自行监测技术指南 橡胶和塑料制品》(HJ1207-2021)，确定本项目投入运行后，各污染源监测指标、监测频率情况见下表：</w:t>
            </w:r>
          </w:p>
          <w:p w14:paraId="38C440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color w:val="auto"/>
                <w:szCs w:val="18"/>
                <w:lang w:val="zh-CN"/>
              </w:rPr>
            </w:pPr>
          </w:p>
          <w:p w14:paraId="469412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color w:val="auto"/>
                <w:szCs w:val="18"/>
                <w:lang w:val="zh-CN"/>
              </w:rPr>
            </w:pPr>
            <w:r>
              <w:rPr>
                <w:rFonts w:hint="default"/>
                <w:b/>
                <w:bCs/>
                <w:color w:val="auto"/>
                <w:szCs w:val="18"/>
                <w:lang w:val="zh-CN"/>
              </w:rPr>
              <w:t>表4-</w:t>
            </w:r>
            <w:r>
              <w:rPr>
                <w:rFonts w:hint="eastAsia"/>
                <w:b/>
                <w:bCs/>
                <w:color w:val="auto"/>
                <w:szCs w:val="18"/>
                <w:lang w:val="en-US" w:eastAsia="zh-CN"/>
              </w:rPr>
              <w:t>4</w:t>
            </w:r>
            <w:r>
              <w:rPr>
                <w:rFonts w:hint="default"/>
                <w:b/>
                <w:bCs/>
                <w:color w:val="auto"/>
                <w:szCs w:val="18"/>
                <w:lang w:val="zh-CN"/>
              </w:rPr>
              <w:t xml:space="preserve">  大气污染源监测</w:t>
            </w:r>
            <w:r>
              <w:rPr>
                <w:rFonts w:hint="default"/>
                <w:b/>
                <w:bCs/>
                <w:color w:val="auto"/>
                <w:szCs w:val="18"/>
              </w:rPr>
              <w:t>方案</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200"/>
              <w:gridCol w:w="1350"/>
              <w:gridCol w:w="1113"/>
              <w:gridCol w:w="4073"/>
            </w:tblGrid>
            <w:tr w14:paraId="6C6F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tcBorders>
                    <w:tl2br w:val="nil"/>
                    <w:tr2bl w:val="nil"/>
                  </w:tcBorders>
                  <w:vAlign w:val="center"/>
                </w:tcPr>
                <w:p w14:paraId="3671DDEA">
                  <w:pPr>
                    <w:keepNext w:val="0"/>
                    <w:keepLines w:val="0"/>
                    <w:suppressLineNumbers w:val="0"/>
                    <w:spacing w:before="0" w:beforeAutospacing="0" w:after="0" w:afterAutospacing="0"/>
                    <w:ind w:left="0" w:right="0"/>
                    <w:jc w:val="center"/>
                    <w:rPr>
                      <w:rFonts w:hint="default"/>
                      <w:b/>
                      <w:color w:val="auto"/>
                      <w:szCs w:val="21"/>
                    </w:rPr>
                  </w:pPr>
                  <w:r>
                    <w:rPr>
                      <w:rFonts w:hint="default"/>
                      <w:b/>
                      <w:color w:val="auto"/>
                      <w:szCs w:val="21"/>
                    </w:rPr>
                    <w:t>环境要素</w:t>
                  </w:r>
                </w:p>
              </w:tc>
              <w:tc>
                <w:tcPr>
                  <w:tcW w:w="677" w:type="pct"/>
                  <w:tcBorders>
                    <w:tl2br w:val="nil"/>
                    <w:tr2bl w:val="nil"/>
                  </w:tcBorders>
                  <w:vAlign w:val="center"/>
                </w:tcPr>
                <w:p w14:paraId="51462AD3">
                  <w:pPr>
                    <w:keepNext w:val="0"/>
                    <w:keepLines w:val="0"/>
                    <w:suppressLineNumbers w:val="0"/>
                    <w:spacing w:before="0" w:beforeAutospacing="0" w:after="0" w:afterAutospacing="0"/>
                    <w:ind w:left="0" w:right="0"/>
                    <w:jc w:val="center"/>
                    <w:rPr>
                      <w:rFonts w:hint="default"/>
                      <w:b/>
                      <w:color w:val="auto"/>
                      <w:szCs w:val="21"/>
                    </w:rPr>
                  </w:pPr>
                  <w:r>
                    <w:rPr>
                      <w:rFonts w:hint="default"/>
                      <w:b/>
                      <w:color w:val="auto"/>
                      <w:szCs w:val="21"/>
                    </w:rPr>
                    <w:t>监测位置</w:t>
                  </w:r>
                </w:p>
              </w:tc>
              <w:tc>
                <w:tcPr>
                  <w:tcW w:w="762" w:type="pct"/>
                  <w:tcBorders>
                    <w:tl2br w:val="nil"/>
                    <w:tr2bl w:val="nil"/>
                  </w:tcBorders>
                  <w:vAlign w:val="center"/>
                </w:tcPr>
                <w:p w14:paraId="029686B6">
                  <w:pPr>
                    <w:keepNext w:val="0"/>
                    <w:keepLines w:val="0"/>
                    <w:suppressLineNumbers w:val="0"/>
                    <w:spacing w:before="0" w:beforeAutospacing="0" w:after="0" w:afterAutospacing="0"/>
                    <w:ind w:left="0" w:right="0"/>
                    <w:jc w:val="center"/>
                    <w:rPr>
                      <w:rFonts w:hint="default"/>
                      <w:b/>
                      <w:color w:val="auto"/>
                      <w:szCs w:val="21"/>
                    </w:rPr>
                  </w:pPr>
                  <w:r>
                    <w:rPr>
                      <w:rFonts w:hint="default"/>
                      <w:b/>
                      <w:color w:val="auto"/>
                      <w:szCs w:val="21"/>
                    </w:rPr>
                    <w:t>监测项目</w:t>
                  </w:r>
                </w:p>
              </w:tc>
              <w:tc>
                <w:tcPr>
                  <w:tcW w:w="628" w:type="pct"/>
                  <w:tcBorders>
                    <w:tl2br w:val="nil"/>
                    <w:tr2bl w:val="nil"/>
                  </w:tcBorders>
                  <w:vAlign w:val="center"/>
                </w:tcPr>
                <w:p w14:paraId="300B35D2">
                  <w:pPr>
                    <w:keepNext w:val="0"/>
                    <w:keepLines w:val="0"/>
                    <w:suppressLineNumbers w:val="0"/>
                    <w:spacing w:before="0" w:beforeAutospacing="0" w:after="0" w:afterAutospacing="0"/>
                    <w:ind w:left="0" w:right="0"/>
                    <w:jc w:val="center"/>
                    <w:rPr>
                      <w:rFonts w:hint="default"/>
                      <w:b/>
                      <w:color w:val="auto"/>
                      <w:szCs w:val="21"/>
                    </w:rPr>
                  </w:pPr>
                  <w:r>
                    <w:rPr>
                      <w:rFonts w:hint="default"/>
                      <w:b/>
                      <w:color w:val="auto"/>
                      <w:szCs w:val="21"/>
                    </w:rPr>
                    <w:t>频次</w:t>
                  </w:r>
                </w:p>
              </w:tc>
              <w:tc>
                <w:tcPr>
                  <w:tcW w:w="2301" w:type="pct"/>
                  <w:tcBorders>
                    <w:tl2br w:val="nil"/>
                    <w:tr2bl w:val="nil"/>
                  </w:tcBorders>
                  <w:vAlign w:val="center"/>
                </w:tcPr>
                <w:p w14:paraId="6476EFFA">
                  <w:pPr>
                    <w:keepNext w:val="0"/>
                    <w:keepLines w:val="0"/>
                    <w:suppressLineNumbers w:val="0"/>
                    <w:spacing w:before="0" w:beforeAutospacing="0" w:after="0" w:afterAutospacing="0"/>
                    <w:ind w:left="0" w:right="0"/>
                    <w:jc w:val="center"/>
                    <w:rPr>
                      <w:rFonts w:hint="default"/>
                      <w:b/>
                      <w:color w:val="auto"/>
                      <w:szCs w:val="21"/>
                    </w:rPr>
                  </w:pPr>
                  <w:r>
                    <w:rPr>
                      <w:rFonts w:hint="default"/>
                      <w:b/>
                      <w:color w:val="auto"/>
                      <w:szCs w:val="21"/>
                    </w:rPr>
                    <w:t>执行标准</w:t>
                  </w:r>
                </w:p>
              </w:tc>
            </w:tr>
            <w:tr w14:paraId="2216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vMerge w:val="restart"/>
                  <w:tcBorders>
                    <w:tl2br w:val="nil"/>
                    <w:tr2bl w:val="nil"/>
                  </w:tcBorders>
                  <w:vAlign w:val="center"/>
                </w:tcPr>
                <w:p w14:paraId="632285A1">
                  <w:pPr>
                    <w:keepNext w:val="0"/>
                    <w:keepLines w:val="0"/>
                    <w:suppressLineNumbers w:val="0"/>
                    <w:spacing w:before="0" w:beforeAutospacing="0" w:after="0" w:afterAutospacing="0"/>
                    <w:ind w:left="0" w:right="0"/>
                    <w:jc w:val="center"/>
                    <w:rPr>
                      <w:rFonts w:hint="default"/>
                      <w:color w:val="auto"/>
                      <w:szCs w:val="21"/>
                    </w:rPr>
                  </w:pPr>
                  <w:r>
                    <w:rPr>
                      <w:rFonts w:hint="default"/>
                      <w:color w:val="auto"/>
                      <w:szCs w:val="21"/>
                    </w:rPr>
                    <w:t>废气</w:t>
                  </w:r>
                </w:p>
              </w:tc>
              <w:tc>
                <w:tcPr>
                  <w:tcW w:w="677" w:type="pct"/>
                  <w:vMerge w:val="restart"/>
                  <w:tcBorders>
                    <w:tl2br w:val="nil"/>
                    <w:tr2bl w:val="nil"/>
                  </w:tcBorders>
                  <w:vAlign w:val="center"/>
                </w:tcPr>
                <w:p w14:paraId="6DE259CC">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eastAsia="宋体"/>
                      <w:color w:val="auto"/>
                      <w:szCs w:val="21"/>
                      <w:lang w:val="en-US" w:eastAsia="zh-CN"/>
                    </w:rPr>
                  </w:pPr>
                  <w:r>
                    <w:rPr>
                      <w:rFonts w:hint="eastAsia"/>
                      <w:color w:val="auto"/>
                      <w:sz w:val="21"/>
                      <w:szCs w:val="21"/>
                      <w:lang w:val="en-US" w:eastAsia="zh-CN"/>
                    </w:rPr>
                    <w:t>注塑废气排气筒DA001</w:t>
                  </w:r>
                </w:p>
              </w:tc>
              <w:tc>
                <w:tcPr>
                  <w:tcW w:w="762" w:type="pct"/>
                  <w:tcBorders>
                    <w:tl2br w:val="nil"/>
                    <w:tr2bl w:val="nil"/>
                  </w:tcBorders>
                  <w:vAlign w:val="center"/>
                </w:tcPr>
                <w:p w14:paraId="700AFD6A">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eastAsia="宋体"/>
                      <w:color w:val="auto"/>
                      <w:lang w:eastAsia="zh-CN"/>
                    </w:rPr>
                  </w:pPr>
                  <w:r>
                    <w:rPr>
                      <w:rFonts w:hint="eastAsia"/>
                      <w:color w:val="auto"/>
                      <w:sz w:val="21"/>
                      <w:szCs w:val="21"/>
                      <w:lang w:eastAsia="zh-CN"/>
                    </w:rPr>
                    <w:t>颗粒物</w:t>
                  </w:r>
                </w:p>
              </w:tc>
              <w:tc>
                <w:tcPr>
                  <w:tcW w:w="628" w:type="pct"/>
                  <w:tcBorders>
                    <w:tl2br w:val="nil"/>
                    <w:tr2bl w:val="nil"/>
                  </w:tcBorders>
                  <w:vAlign w:val="center"/>
                </w:tcPr>
                <w:p w14:paraId="1C108D99">
                  <w:pPr>
                    <w:keepNext w:val="0"/>
                    <w:keepLines w:val="0"/>
                    <w:suppressLineNumbers w:val="0"/>
                    <w:spacing w:before="0" w:beforeAutospacing="0" w:after="0" w:afterAutospacing="0"/>
                    <w:ind w:left="0" w:leftChars="0" w:right="0" w:rightChars="0"/>
                    <w:jc w:val="center"/>
                    <w:rPr>
                      <w:rFonts w:hint="default"/>
                      <w:color w:val="auto"/>
                      <w:szCs w:val="21"/>
                    </w:rPr>
                  </w:pPr>
                  <w:r>
                    <w:rPr>
                      <w:rFonts w:hint="eastAsia"/>
                      <w:color w:val="auto"/>
                    </w:rPr>
                    <w:t>1次/年</w:t>
                  </w:r>
                </w:p>
              </w:tc>
              <w:tc>
                <w:tcPr>
                  <w:tcW w:w="2301" w:type="pct"/>
                  <w:vMerge w:val="restart"/>
                  <w:tcBorders>
                    <w:tl2br w:val="nil"/>
                    <w:tr2bl w:val="nil"/>
                  </w:tcBorders>
                  <w:vAlign w:val="center"/>
                </w:tcPr>
                <w:p w14:paraId="23C1A3EF">
                  <w:pPr>
                    <w:keepNext w:val="0"/>
                    <w:keepLines w:val="0"/>
                    <w:pageBreakBefore w:val="0"/>
                    <w:widowControl/>
                    <w:suppressLineNumbers w:val="0"/>
                    <w:kinsoku/>
                    <w:wordWrap w:val="0"/>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default"/>
                      <w:bCs/>
                      <w:color w:val="auto"/>
                      <w:szCs w:val="21"/>
                    </w:rPr>
                  </w:pPr>
                  <w:r>
                    <w:rPr>
                      <w:rFonts w:hint="eastAsia" w:cs="Times New Roman"/>
                      <w:color w:val="auto"/>
                      <w:sz w:val="21"/>
                      <w:szCs w:val="21"/>
                      <w:lang w:val="en-US" w:eastAsia="zh-CN"/>
                    </w:rPr>
                    <w:t>《合成树脂工业污染物排放标准》（GB 31572-2015&lt;含2024 年修改单&gt;）表5限值</w:t>
                  </w:r>
                </w:p>
              </w:tc>
            </w:tr>
            <w:tr w14:paraId="4623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vMerge w:val="continue"/>
                  <w:tcBorders>
                    <w:tl2br w:val="nil"/>
                    <w:tr2bl w:val="nil"/>
                  </w:tcBorders>
                  <w:vAlign w:val="center"/>
                </w:tcPr>
                <w:p w14:paraId="75A4EA61">
                  <w:pPr>
                    <w:keepNext w:val="0"/>
                    <w:keepLines w:val="0"/>
                    <w:suppressLineNumbers w:val="0"/>
                    <w:spacing w:before="0" w:beforeAutospacing="0" w:after="0" w:afterAutospacing="0"/>
                    <w:ind w:left="0" w:right="0"/>
                    <w:jc w:val="center"/>
                    <w:rPr>
                      <w:rFonts w:hint="default"/>
                      <w:color w:val="auto"/>
                      <w:szCs w:val="21"/>
                    </w:rPr>
                  </w:pPr>
                </w:p>
              </w:tc>
              <w:tc>
                <w:tcPr>
                  <w:tcW w:w="677" w:type="pct"/>
                  <w:vMerge w:val="continue"/>
                  <w:tcBorders>
                    <w:tl2br w:val="nil"/>
                    <w:tr2bl w:val="nil"/>
                  </w:tcBorders>
                  <w:vAlign w:val="center"/>
                </w:tcPr>
                <w:p w14:paraId="5B833D00">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eastAsia="宋体"/>
                      <w:color w:val="auto"/>
                      <w:szCs w:val="21"/>
                      <w:lang w:val="en-US" w:eastAsia="zh-CN"/>
                    </w:rPr>
                  </w:pPr>
                </w:p>
              </w:tc>
              <w:tc>
                <w:tcPr>
                  <w:tcW w:w="762" w:type="pct"/>
                  <w:tcBorders>
                    <w:tl2br w:val="nil"/>
                    <w:tr2bl w:val="nil"/>
                  </w:tcBorders>
                  <w:vAlign w:val="center"/>
                </w:tcPr>
                <w:p w14:paraId="3BC94C2A">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color w:val="auto"/>
                      <w:sz w:val="21"/>
                      <w:szCs w:val="21"/>
                      <w:lang w:val="en-US" w:eastAsia="zh-CN"/>
                    </w:rPr>
                  </w:pPr>
                  <w:r>
                    <w:rPr>
                      <w:rFonts w:hint="eastAsia"/>
                      <w:color w:val="auto"/>
                      <w:sz w:val="21"/>
                      <w:szCs w:val="21"/>
                      <w:lang w:val="en-US" w:eastAsia="zh-CN"/>
                    </w:rPr>
                    <w:t>非甲烷总烃</w:t>
                  </w:r>
                </w:p>
              </w:tc>
              <w:tc>
                <w:tcPr>
                  <w:tcW w:w="628" w:type="pct"/>
                  <w:tcBorders>
                    <w:tl2br w:val="nil"/>
                    <w:tr2bl w:val="nil"/>
                  </w:tcBorders>
                  <w:vAlign w:val="center"/>
                </w:tcPr>
                <w:p w14:paraId="72A806A5">
                  <w:pPr>
                    <w:keepNext w:val="0"/>
                    <w:keepLines w:val="0"/>
                    <w:suppressLineNumbers w:val="0"/>
                    <w:spacing w:before="0" w:beforeAutospacing="0" w:after="0" w:afterAutospacing="0"/>
                    <w:ind w:left="0" w:leftChars="0" w:right="0" w:rightChars="0"/>
                    <w:jc w:val="center"/>
                    <w:rPr>
                      <w:rFonts w:hint="eastAsia"/>
                      <w:color w:val="auto"/>
                      <w:szCs w:val="21"/>
                      <w:lang w:val="en-US" w:eastAsia="zh-CN"/>
                    </w:rPr>
                  </w:pPr>
                  <w:r>
                    <w:rPr>
                      <w:rFonts w:hint="eastAsia"/>
                      <w:color w:val="auto"/>
                    </w:rPr>
                    <w:t>1次/</w:t>
                  </w:r>
                  <w:r>
                    <w:rPr>
                      <w:rFonts w:hint="eastAsia"/>
                      <w:color w:val="auto"/>
                      <w:lang w:val="en-US" w:eastAsia="zh-CN"/>
                    </w:rPr>
                    <w:t>半</w:t>
                  </w:r>
                  <w:r>
                    <w:rPr>
                      <w:rFonts w:hint="eastAsia"/>
                      <w:color w:val="auto"/>
                    </w:rPr>
                    <w:t>年</w:t>
                  </w:r>
                </w:p>
              </w:tc>
              <w:tc>
                <w:tcPr>
                  <w:tcW w:w="2301" w:type="pct"/>
                  <w:vMerge w:val="continue"/>
                  <w:tcBorders>
                    <w:tl2br w:val="nil"/>
                    <w:tr2bl w:val="nil"/>
                  </w:tcBorders>
                  <w:vAlign w:val="center"/>
                </w:tcPr>
                <w:p w14:paraId="201453CD">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p>
              </w:tc>
            </w:tr>
            <w:tr w14:paraId="72D8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vMerge w:val="continue"/>
                  <w:tcBorders>
                    <w:tl2br w:val="nil"/>
                    <w:tr2bl w:val="nil"/>
                  </w:tcBorders>
                  <w:vAlign w:val="center"/>
                </w:tcPr>
                <w:p w14:paraId="1C9F4DCA">
                  <w:pPr>
                    <w:keepNext w:val="0"/>
                    <w:keepLines w:val="0"/>
                    <w:suppressLineNumbers w:val="0"/>
                    <w:spacing w:before="0" w:beforeAutospacing="0" w:after="0" w:afterAutospacing="0"/>
                    <w:ind w:left="0" w:right="0"/>
                    <w:jc w:val="center"/>
                    <w:rPr>
                      <w:rFonts w:hint="default"/>
                      <w:color w:val="auto"/>
                      <w:szCs w:val="21"/>
                    </w:rPr>
                  </w:pPr>
                </w:p>
              </w:tc>
              <w:tc>
                <w:tcPr>
                  <w:tcW w:w="677" w:type="pct"/>
                  <w:vMerge w:val="continue"/>
                  <w:tcBorders>
                    <w:tl2br w:val="nil"/>
                    <w:tr2bl w:val="nil"/>
                  </w:tcBorders>
                  <w:vAlign w:val="center"/>
                </w:tcPr>
                <w:p w14:paraId="1A5F1413">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eastAsia="宋体"/>
                      <w:color w:val="auto"/>
                      <w:szCs w:val="21"/>
                      <w:lang w:val="en-US" w:eastAsia="zh-CN"/>
                    </w:rPr>
                  </w:pPr>
                </w:p>
              </w:tc>
              <w:tc>
                <w:tcPr>
                  <w:tcW w:w="762" w:type="pct"/>
                  <w:tcBorders>
                    <w:tl2br w:val="nil"/>
                    <w:tr2bl w:val="nil"/>
                  </w:tcBorders>
                  <w:vAlign w:val="center"/>
                </w:tcPr>
                <w:p w14:paraId="1E7A0C92">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eastAsia"/>
                      <w:color w:val="auto"/>
                      <w:sz w:val="21"/>
                      <w:szCs w:val="21"/>
                      <w:lang w:val="en-US" w:eastAsia="zh-CN"/>
                    </w:rPr>
                    <w:t>臭气浓度</w:t>
                  </w:r>
                </w:p>
              </w:tc>
              <w:tc>
                <w:tcPr>
                  <w:tcW w:w="628" w:type="pct"/>
                  <w:tcBorders>
                    <w:tl2br w:val="nil"/>
                    <w:tr2bl w:val="nil"/>
                  </w:tcBorders>
                  <w:vAlign w:val="center"/>
                </w:tcPr>
                <w:p w14:paraId="6EFB31BF">
                  <w:pPr>
                    <w:keepNext w:val="0"/>
                    <w:keepLines w:val="0"/>
                    <w:suppressLineNumbers w:val="0"/>
                    <w:spacing w:before="0" w:beforeAutospacing="0" w:after="0" w:afterAutospacing="0"/>
                    <w:ind w:left="0" w:leftChars="0" w:right="0" w:rightChars="0"/>
                    <w:jc w:val="center"/>
                    <w:rPr>
                      <w:rFonts w:hint="eastAsia"/>
                      <w:color w:val="auto"/>
                    </w:rPr>
                  </w:pPr>
                  <w:r>
                    <w:rPr>
                      <w:rFonts w:hint="eastAsia"/>
                      <w:color w:val="auto"/>
                    </w:rPr>
                    <w:t>1次/年</w:t>
                  </w:r>
                </w:p>
              </w:tc>
              <w:tc>
                <w:tcPr>
                  <w:tcW w:w="2301" w:type="pct"/>
                  <w:tcBorders>
                    <w:tl2br w:val="nil"/>
                    <w:tr2bl w:val="nil"/>
                  </w:tcBorders>
                  <w:vAlign w:val="center"/>
                </w:tcPr>
                <w:p w14:paraId="4919AE71">
                  <w:pPr>
                    <w:keepNext w:val="0"/>
                    <w:keepLines w:val="0"/>
                    <w:pageBreakBefore w:val="0"/>
                    <w:widowControl/>
                    <w:suppressLineNumbers w:val="0"/>
                    <w:kinsoku/>
                    <w:wordWrap w:val="0"/>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《恶臭污染物排放标准》（GB14554-93）表2限值</w:t>
                  </w:r>
                </w:p>
              </w:tc>
            </w:tr>
            <w:tr w14:paraId="06C2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vMerge w:val="continue"/>
                  <w:tcBorders>
                    <w:tl2br w:val="nil"/>
                    <w:tr2bl w:val="nil"/>
                  </w:tcBorders>
                  <w:vAlign w:val="center"/>
                </w:tcPr>
                <w:p w14:paraId="407B9F9D">
                  <w:pPr>
                    <w:keepNext w:val="0"/>
                    <w:keepLines w:val="0"/>
                    <w:suppressLineNumbers w:val="0"/>
                    <w:spacing w:before="0" w:beforeAutospacing="0" w:after="0" w:afterAutospacing="0"/>
                    <w:ind w:left="0" w:right="0"/>
                    <w:jc w:val="center"/>
                    <w:rPr>
                      <w:rFonts w:hint="default"/>
                      <w:color w:val="auto"/>
                      <w:szCs w:val="21"/>
                    </w:rPr>
                  </w:pPr>
                </w:p>
              </w:tc>
              <w:tc>
                <w:tcPr>
                  <w:tcW w:w="677" w:type="pct"/>
                  <w:tcBorders>
                    <w:tl2br w:val="nil"/>
                    <w:tr2bl w:val="nil"/>
                  </w:tcBorders>
                  <w:vAlign w:val="center"/>
                </w:tcPr>
                <w:p w14:paraId="3FCF6968">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eastAsia="宋体"/>
                      <w:color w:val="auto"/>
                      <w:szCs w:val="21"/>
                      <w:lang w:eastAsia="zh-CN"/>
                    </w:rPr>
                  </w:pPr>
                  <w:r>
                    <w:rPr>
                      <w:rFonts w:hint="eastAsia"/>
                      <w:color w:val="auto"/>
                      <w:sz w:val="21"/>
                      <w:szCs w:val="21"/>
                      <w:lang w:val="en-US" w:eastAsia="zh-CN"/>
                    </w:rPr>
                    <w:t>厂区内</w:t>
                  </w:r>
                </w:p>
              </w:tc>
              <w:tc>
                <w:tcPr>
                  <w:tcW w:w="762" w:type="pct"/>
                  <w:tcBorders>
                    <w:tl2br w:val="nil"/>
                    <w:tr2bl w:val="nil"/>
                  </w:tcBorders>
                  <w:vAlign w:val="center"/>
                </w:tcPr>
                <w:p w14:paraId="4573EF99">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eastAsia="宋体"/>
                      <w:color w:val="auto"/>
                      <w:szCs w:val="21"/>
                      <w:lang w:eastAsia="zh-CN"/>
                    </w:rPr>
                  </w:pPr>
                  <w:r>
                    <w:rPr>
                      <w:rFonts w:hint="eastAsia"/>
                      <w:color w:val="auto"/>
                      <w:szCs w:val="21"/>
                      <w:lang w:val="en-US" w:eastAsia="zh-CN"/>
                    </w:rPr>
                    <w:t>非甲烷总烃</w:t>
                  </w:r>
                </w:p>
              </w:tc>
              <w:tc>
                <w:tcPr>
                  <w:tcW w:w="628" w:type="pct"/>
                  <w:tcBorders>
                    <w:tl2br w:val="nil"/>
                    <w:tr2bl w:val="nil"/>
                  </w:tcBorders>
                  <w:vAlign w:val="center"/>
                </w:tcPr>
                <w:p w14:paraId="0047B711">
                  <w:pPr>
                    <w:keepNext w:val="0"/>
                    <w:keepLines w:val="0"/>
                    <w:suppressLineNumbers w:val="0"/>
                    <w:spacing w:before="0" w:beforeAutospacing="0" w:after="0" w:afterAutospacing="0"/>
                    <w:ind w:left="0" w:leftChars="0" w:right="0" w:rightChars="0"/>
                    <w:jc w:val="center"/>
                    <w:rPr>
                      <w:rFonts w:hint="default"/>
                      <w:color w:val="auto"/>
                      <w:szCs w:val="21"/>
                    </w:rPr>
                  </w:pPr>
                  <w:r>
                    <w:rPr>
                      <w:rFonts w:hint="eastAsia"/>
                      <w:color w:val="auto"/>
                    </w:rPr>
                    <w:t>1次/年</w:t>
                  </w:r>
                </w:p>
              </w:tc>
              <w:tc>
                <w:tcPr>
                  <w:tcW w:w="2301" w:type="pct"/>
                  <w:tcBorders>
                    <w:tl2br w:val="nil"/>
                    <w:tr2bl w:val="nil"/>
                  </w:tcBorders>
                  <w:vAlign w:val="center"/>
                </w:tcPr>
                <w:p w14:paraId="0545C321">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color w:val="auto"/>
                      <w:szCs w:val="21"/>
                    </w:rPr>
                  </w:pPr>
                  <w:r>
                    <w:rPr>
                      <w:rFonts w:hint="default" w:ascii="Times New Roman" w:hAnsi="Times New Roman" w:eastAsia="宋体" w:cs="Times New Roman"/>
                      <w:color w:val="auto"/>
                      <w:sz w:val="21"/>
                      <w:szCs w:val="21"/>
                      <w:lang w:val="en-US" w:eastAsia="zh-CN"/>
                    </w:rPr>
                    <w:t>《挥发性有机物无组织排放控制标准》（GB37822-2019）表A.1厂区内VOCs无组织限值</w:t>
                  </w:r>
                </w:p>
              </w:tc>
            </w:tr>
            <w:tr w14:paraId="54E2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vMerge w:val="continue"/>
                  <w:tcBorders>
                    <w:tl2br w:val="nil"/>
                    <w:tr2bl w:val="nil"/>
                  </w:tcBorders>
                  <w:vAlign w:val="center"/>
                </w:tcPr>
                <w:p w14:paraId="02EA81E4">
                  <w:pPr>
                    <w:keepNext w:val="0"/>
                    <w:keepLines w:val="0"/>
                    <w:suppressLineNumbers w:val="0"/>
                    <w:spacing w:before="0" w:beforeAutospacing="0" w:after="0" w:afterAutospacing="0"/>
                    <w:ind w:left="0" w:right="0"/>
                    <w:jc w:val="center"/>
                    <w:rPr>
                      <w:rFonts w:hint="default"/>
                      <w:color w:val="auto"/>
                      <w:szCs w:val="21"/>
                    </w:rPr>
                  </w:pPr>
                </w:p>
              </w:tc>
              <w:tc>
                <w:tcPr>
                  <w:tcW w:w="677" w:type="pct"/>
                  <w:vMerge w:val="restart"/>
                  <w:tcBorders>
                    <w:tl2br w:val="nil"/>
                    <w:tr2bl w:val="nil"/>
                  </w:tcBorders>
                  <w:vAlign w:val="center"/>
                </w:tcPr>
                <w:p w14:paraId="7B4CEAD4">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z w:val="21"/>
                      <w:szCs w:val="21"/>
                    </w:rPr>
                  </w:pPr>
                  <w:r>
                    <w:rPr>
                      <w:rFonts w:hint="default" w:ascii="Times New Roman" w:hAnsi="Times New Roman" w:eastAsia="宋体"/>
                      <w:color w:val="auto"/>
                      <w:sz w:val="21"/>
                      <w:szCs w:val="21"/>
                    </w:rPr>
                    <w:t>厂界</w:t>
                  </w:r>
                </w:p>
              </w:tc>
              <w:tc>
                <w:tcPr>
                  <w:tcW w:w="762" w:type="pct"/>
                  <w:tcBorders>
                    <w:tl2br w:val="nil"/>
                    <w:tr2bl w:val="nil"/>
                  </w:tcBorders>
                  <w:vAlign w:val="center"/>
                </w:tcPr>
                <w:p w14:paraId="000AED3B">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Cs w:val="21"/>
                      <w:lang w:eastAsia="zh-CN"/>
                    </w:rPr>
                  </w:pPr>
                  <w:r>
                    <w:rPr>
                      <w:rFonts w:hint="eastAsia"/>
                      <w:color w:val="auto"/>
                      <w:sz w:val="21"/>
                      <w:szCs w:val="21"/>
                      <w:lang w:eastAsia="zh-CN"/>
                    </w:rPr>
                    <w:t>颗粒物</w:t>
                  </w:r>
                </w:p>
              </w:tc>
              <w:tc>
                <w:tcPr>
                  <w:tcW w:w="628" w:type="pct"/>
                  <w:tcBorders>
                    <w:tl2br w:val="nil"/>
                    <w:tr2bl w:val="nil"/>
                  </w:tcBorders>
                  <w:vAlign w:val="center"/>
                </w:tcPr>
                <w:p w14:paraId="11B6FCAD">
                  <w:pPr>
                    <w:keepNext w:val="0"/>
                    <w:keepLines w:val="0"/>
                    <w:suppressLineNumbers w:val="0"/>
                    <w:spacing w:before="0" w:beforeAutospacing="0" w:after="0" w:afterAutospacing="0"/>
                    <w:ind w:left="0" w:leftChars="0" w:right="0" w:rightChars="0"/>
                    <w:jc w:val="center"/>
                    <w:rPr>
                      <w:rFonts w:hint="eastAsia"/>
                      <w:color w:val="auto"/>
                      <w:szCs w:val="21"/>
                      <w:lang w:eastAsia="zh-CN"/>
                    </w:rPr>
                  </w:pPr>
                  <w:r>
                    <w:rPr>
                      <w:rFonts w:hint="eastAsia"/>
                      <w:color w:val="auto"/>
                    </w:rPr>
                    <w:t>1次/年</w:t>
                  </w:r>
                </w:p>
              </w:tc>
              <w:tc>
                <w:tcPr>
                  <w:tcW w:w="2301" w:type="pct"/>
                  <w:tcBorders>
                    <w:tl2br w:val="nil"/>
                    <w:tr2bl w:val="nil"/>
                  </w:tcBorders>
                  <w:vAlign w:val="center"/>
                </w:tcPr>
                <w:p w14:paraId="38D2530B">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《合成树脂工业污染物排放标准》（GB 31572-2015&lt;含2024 年修改单&gt;）表9限值</w:t>
                  </w:r>
                </w:p>
              </w:tc>
            </w:tr>
            <w:tr w14:paraId="6E26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vMerge w:val="continue"/>
                  <w:tcBorders>
                    <w:tl2br w:val="nil"/>
                    <w:tr2bl w:val="nil"/>
                  </w:tcBorders>
                  <w:vAlign w:val="center"/>
                </w:tcPr>
                <w:p w14:paraId="017CFBBA">
                  <w:pPr>
                    <w:keepNext w:val="0"/>
                    <w:keepLines w:val="0"/>
                    <w:suppressLineNumbers w:val="0"/>
                    <w:spacing w:before="0" w:beforeAutospacing="0" w:after="0" w:afterAutospacing="0"/>
                    <w:ind w:left="0" w:right="0"/>
                    <w:jc w:val="center"/>
                    <w:rPr>
                      <w:rFonts w:hint="default"/>
                      <w:color w:val="auto"/>
                      <w:szCs w:val="21"/>
                    </w:rPr>
                  </w:pPr>
                </w:p>
              </w:tc>
              <w:tc>
                <w:tcPr>
                  <w:tcW w:w="677" w:type="pct"/>
                  <w:vMerge w:val="continue"/>
                  <w:tcBorders>
                    <w:tl2br w:val="nil"/>
                    <w:tr2bl w:val="nil"/>
                  </w:tcBorders>
                  <w:vAlign w:val="center"/>
                </w:tcPr>
                <w:p w14:paraId="0B71F78D">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z w:val="21"/>
                      <w:szCs w:val="21"/>
                    </w:rPr>
                  </w:pPr>
                </w:p>
              </w:tc>
              <w:tc>
                <w:tcPr>
                  <w:tcW w:w="762" w:type="pct"/>
                  <w:tcBorders>
                    <w:tl2br w:val="nil"/>
                    <w:tr2bl w:val="nil"/>
                  </w:tcBorders>
                  <w:vAlign w:val="center"/>
                </w:tcPr>
                <w:p w14:paraId="2B51063F">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Cs w:val="21"/>
                      <w:lang w:eastAsia="zh-CN"/>
                    </w:rPr>
                  </w:pPr>
                  <w:r>
                    <w:rPr>
                      <w:rFonts w:hint="eastAsia"/>
                      <w:color w:val="auto"/>
                      <w:sz w:val="21"/>
                      <w:szCs w:val="21"/>
                      <w:lang w:val="en-US" w:eastAsia="zh-CN"/>
                    </w:rPr>
                    <w:t>非甲烷总烃</w:t>
                  </w:r>
                </w:p>
              </w:tc>
              <w:tc>
                <w:tcPr>
                  <w:tcW w:w="628" w:type="pct"/>
                  <w:tcBorders>
                    <w:tl2br w:val="nil"/>
                    <w:tr2bl w:val="nil"/>
                  </w:tcBorders>
                  <w:vAlign w:val="center"/>
                </w:tcPr>
                <w:p w14:paraId="553211F4">
                  <w:pPr>
                    <w:keepNext w:val="0"/>
                    <w:keepLines w:val="0"/>
                    <w:suppressLineNumbers w:val="0"/>
                    <w:spacing w:before="0" w:beforeAutospacing="0" w:after="0" w:afterAutospacing="0"/>
                    <w:ind w:left="0" w:leftChars="0" w:right="0" w:rightChars="0"/>
                    <w:jc w:val="center"/>
                    <w:rPr>
                      <w:rFonts w:hint="eastAsia"/>
                      <w:color w:val="auto"/>
                      <w:szCs w:val="21"/>
                      <w:lang w:eastAsia="zh-CN"/>
                    </w:rPr>
                  </w:pPr>
                  <w:r>
                    <w:rPr>
                      <w:rFonts w:hint="eastAsia"/>
                      <w:color w:val="auto"/>
                    </w:rPr>
                    <w:t>1次/年</w:t>
                  </w:r>
                </w:p>
              </w:tc>
              <w:tc>
                <w:tcPr>
                  <w:tcW w:w="2301" w:type="pct"/>
                  <w:tcBorders>
                    <w:tl2br w:val="nil"/>
                    <w:tr2bl w:val="nil"/>
                  </w:tcBorders>
                  <w:vAlign w:val="center"/>
                </w:tcPr>
                <w:p w14:paraId="386698A7">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《工业企业挥发性有机物排放控制标准》(DB13/2322-2016)表2限值</w:t>
                  </w:r>
                </w:p>
              </w:tc>
            </w:tr>
            <w:tr w14:paraId="173B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9" w:type="pct"/>
                  <w:vMerge w:val="continue"/>
                  <w:tcBorders>
                    <w:tl2br w:val="nil"/>
                    <w:tr2bl w:val="nil"/>
                  </w:tcBorders>
                  <w:vAlign w:val="center"/>
                </w:tcPr>
                <w:p w14:paraId="7BE17499">
                  <w:pPr>
                    <w:keepNext w:val="0"/>
                    <w:keepLines w:val="0"/>
                    <w:suppressLineNumbers w:val="0"/>
                    <w:spacing w:before="0" w:beforeAutospacing="0" w:after="0" w:afterAutospacing="0"/>
                    <w:ind w:left="0" w:right="0"/>
                    <w:jc w:val="center"/>
                    <w:rPr>
                      <w:rFonts w:hint="default"/>
                      <w:color w:val="auto"/>
                      <w:szCs w:val="21"/>
                    </w:rPr>
                  </w:pPr>
                </w:p>
              </w:tc>
              <w:tc>
                <w:tcPr>
                  <w:tcW w:w="677" w:type="pct"/>
                  <w:vMerge w:val="continue"/>
                  <w:tcBorders>
                    <w:tl2br w:val="nil"/>
                    <w:tr2bl w:val="nil"/>
                  </w:tcBorders>
                  <w:vAlign w:val="center"/>
                </w:tcPr>
                <w:p w14:paraId="2597D147">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z w:val="21"/>
                      <w:szCs w:val="21"/>
                    </w:rPr>
                  </w:pPr>
                </w:p>
              </w:tc>
              <w:tc>
                <w:tcPr>
                  <w:tcW w:w="762" w:type="pct"/>
                  <w:tcBorders>
                    <w:tl2br w:val="nil"/>
                    <w:tr2bl w:val="nil"/>
                  </w:tcBorders>
                  <w:vAlign w:val="center"/>
                </w:tcPr>
                <w:p w14:paraId="5D38EA4A">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eastAsia"/>
                      <w:color w:val="auto"/>
                      <w:sz w:val="21"/>
                      <w:szCs w:val="21"/>
                      <w:lang w:val="en-US" w:eastAsia="zh-CN"/>
                    </w:rPr>
                    <w:t>臭气浓度</w:t>
                  </w:r>
                </w:p>
              </w:tc>
              <w:tc>
                <w:tcPr>
                  <w:tcW w:w="628" w:type="pct"/>
                  <w:tcBorders>
                    <w:tl2br w:val="nil"/>
                    <w:tr2bl w:val="nil"/>
                  </w:tcBorders>
                  <w:vAlign w:val="center"/>
                </w:tcPr>
                <w:p w14:paraId="008291EE">
                  <w:pPr>
                    <w:keepNext w:val="0"/>
                    <w:keepLines w:val="0"/>
                    <w:suppressLineNumbers w:val="0"/>
                    <w:spacing w:before="0" w:beforeAutospacing="0" w:after="0" w:afterAutospacing="0"/>
                    <w:ind w:left="0" w:leftChars="0" w:right="0" w:rightChars="0"/>
                    <w:jc w:val="center"/>
                    <w:rPr>
                      <w:rFonts w:hint="eastAsia"/>
                      <w:color w:val="auto"/>
                    </w:rPr>
                  </w:pPr>
                  <w:r>
                    <w:rPr>
                      <w:rFonts w:hint="eastAsia"/>
                      <w:color w:val="auto"/>
                    </w:rPr>
                    <w:t>1次/年</w:t>
                  </w:r>
                </w:p>
              </w:tc>
              <w:tc>
                <w:tcPr>
                  <w:tcW w:w="2301" w:type="pct"/>
                  <w:tcBorders>
                    <w:tl2br w:val="nil"/>
                    <w:tr2bl w:val="nil"/>
                  </w:tcBorders>
                  <w:vAlign w:val="center"/>
                </w:tcPr>
                <w:p w14:paraId="3F331E93">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《恶臭污染物排放标准》（GB14554-93）表1限值</w:t>
                  </w:r>
                </w:p>
              </w:tc>
            </w:tr>
          </w:tbl>
          <w:p w14:paraId="4507C42E">
            <w:pPr>
              <w:keepNext w:val="0"/>
              <w:keepLines w:val="0"/>
              <w:suppressLineNumbers w:val="0"/>
              <w:snapToGrid w:val="0"/>
              <w:spacing w:before="0" w:beforeAutospacing="0" w:after="0" w:afterAutospacing="0" w:line="480" w:lineRule="exact"/>
              <w:ind w:left="0" w:right="0" w:firstLine="482" w:firstLineChars="200"/>
              <w:rPr>
                <w:rFonts w:hint="default"/>
                <w:b/>
                <w:bCs/>
                <w:color w:val="auto"/>
                <w:sz w:val="24"/>
              </w:rPr>
            </w:pPr>
            <w:r>
              <w:rPr>
                <w:rFonts w:hint="default"/>
                <w:b/>
                <w:bCs/>
                <w:color w:val="auto"/>
                <w:sz w:val="24"/>
              </w:rPr>
              <w:t>3、非正常工况</w:t>
            </w:r>
          </w:p>
          <w:p w14:paraId="74ECDEB1">
            <w:pPr>
              <w:keepNext w:val="0"/>
              <w:keepLines w:val="0"/>
              <w:suppressLineNumbers w:val="0"/>
              <w:snapToGrid w:val="0"/>
              <w:spacing w:before="0" w:beforeAutospacing="0" w:after="0" w:afterAutospacing="0" w:line="480" w:lineRule="exact"/>
              <w:ind w:left="0" w:right="0" w:firstLine="480" w:firstLineChars="200"/>
              <w:rPr>
                <w:rFonts w:hint="default"/>
                <w:color w:val="auto"/>
                <w:sz w:val="24"/>
              </w:rPr>
            </w:pPr>
            <w:r>
              <w:rPr>
                <w:rFonts w:hint="default"/>
                <w:color w:val="auto"/>
                <w:sz w:val="24"/>
              </w:rPr>
              <w:t>非正常生产排污包括开车、停车、检修和非正常工况的污染物排放，如工艺设备和环保设施不能正常运行时污染物的排放、停电时备用发电机运转产生的污染物排放等。本项目非正常状况主要为废气环保设施某一环节出现问题，导致处理效率降低、废气治理设施失去处理能力等情况引起污染物排放发生变化，可分为以下几种情况：</w:t>
            </w:r>
          </w:p>
          <w:p w14:paraId="7D48D155">
            <w:pPr>
              <w:keepNext w:val="0"/>
              <w:keepLines w:val="0"/>
              <w:suppressLineNumbers w:val="0"/>
              <w:snapToGrid w:val="0"/>
              <w:spacing w:before="0" w:beforeAutospacing="0" w:after="0" w:afterAutospacing="0" w:line="480" w:lineRule="exact"/>
              <w:ind w:left="0" w:right="0" w:firstLine="480" w:firstLineChars="200"/>
              <w:rPr>
                <w:rFonts w:hint="default"/>
                <w:color w:val="auto"/>
                <w:sz w:val="24"/>
              </w:rPr>
            </w:pPr>
            <w:r>
              <w:rPr>
                <w:rFonts w:hint="default"/>
                <w:color w:val="auto"/>
                <w:sz w:val="24"/>
              </w:rPr>
              <w:t>①开停车污染物排放分析：开车阶段由于各装置设备均未正常运行，污染物排放量较正常生产时排放量多，但由于开车时是逐步增加物料投加量，因此，开车时应严格按照操作规程，按顺序逐步开车，减少污染物的排放。在计划性停车前，可通过逐步减产，控制污染物排放，计划停车一般不会带来严重的事故性排放。正常生产后，也会因工艺、设备、仪表、公用工程，检修等原因存在短期停车，对因上述原因导致的停车，可通过短期停止进料降低生产负荷来控制。由此看出，只要按规定的顺序开车和停车，保证回收和处理系统的同步运行，可有效控制开停车对环境的影响；</w:t>
            </w:r>
          </w:p>
          <w:p w14:paraId="5678A034">
            <w:pPr>
              <w:keepNext w:val="0"/>
              <w:keepLines w:val="0"/>
              <w:suppressLineNumbers w:val="0"/>
              <w:snapToGrid w:val="0"/>
              <w:spacing w:before="0" w:beforeAutospacing="0" w:after="0" w:afterAutospacing="0" w:line="480" w:lineRule="exact"/>
              <w:ind w:left="0" w:right="0" w:firstLine="480" w:firstLineChars="200"/>
              <w:rPr>
                <w:rFonts w:hint="default"/>
                <w:color w:val="auto"/>
                <w:sz w:val="24"/>
              </w:rPr>
            </w:pPr>
            <w:r>
              <w:rPr>
                <w:rFonts w:hint="default"/>
                <w:color w:val="auto"/>
                <w:sz w:val="24"/>
              </w:rPr>
              <w:t>②设备故障时污染物排放分析：当生产设备发生故障，需要停车维修时，停止设备运行，待设备正常运行后继续进行生产；</w:t>
            </w:r>
          </w:p>
          <w:p w14:paraId="5C5F0176">
            <w:pPr>
              <w:keepNext w:val="0"/>
              <w:keepLines w:val="0"/>
              <w:suppressLineNumbers w:val="0"/>
              <w:snapToGrid w:val="0"/>
              <w:spacing w:before="0" w:beforeAutospacing="0" w:after="0" w:afterAutospacing="0" w:line="480" w:lineRule="exact"/>
              <w:ind w:left="0" w:right="0" w:firstLine="480" w:firstLineChars="200"/>
              <w:rPr>
                <w:rFonts w:hint="default"/>
                <w:color w:val="auto"/>
                <w:sz w:val="24"/>
              </w:rPr>
            </w:pPr>
            <w:r>
              <w:rPr>
                <w:rFonts w:hint="default"/>
                <w:color w:val="auto"/>
                <w:sz w:val="24"/>
              </w:rPr>
              <w:t>③环保设施故障时污染物排放分析：废气治理设施发生故障的情况下，停止生产进行检修，检修完成后再进行正常生产，避免废气直接排放至环境空气中造成污染。</w:t>
            </w:r>
          </w:p>
          <w:p w14:paraId="07A6B826">
            <w:pPr>
              <w:keepNext w:val="0"/>
              <w:keepLines w:val="0"/>
              <w:suppressLineNumbers w:val="0"/>
              <w:spacing w:before="0" w:beforeAutospacing="0" w:after="0" w:afterAutospacing="0" w:line="360" w:lineRule="auto"/>
              <w:ind w:left="0" w:right="0" w:firstLine="480" w:firstLineChars="200"/>
              <w:rPr>
                <w:rFonts w:hint="default"/>
                <w:color w:val="auto"/>
                <w:sz w:val="24"/>
                <w:szCs w:val="22"/>
              </w:rPr>
            </w:pPr>
            <w:r>
              <w:rPr>
                <w:rFonts w:hint="default"/>
                <w:color w:val="auto"/>
                <w:sz w:val="24"/>
                <w:szCs w:val="22"/>
              </w:rPr>
              <w:t>另外，当企业废气净化设备出现事故时，本项目各种废气将经过排气筒直接排出厂外。由于本项目为非连续生产型企业，一旦发生环保设备事故时可及时停止相应的生产工序，即停止产污。按不利情况考虑，本次评价按每根排气筒事故排放时间为1h/a计算本项目非正常工况下污染物排放量，具体见下表。</w:t>
            </w:r>
          </w:p>
          <w:p w14:paraId="03E86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color w:val="auto"/>
                <w:szCs w:val="18"/>
              </w:rPr>
            </w:pPr>
          </w:p>
          <w:p w14:paraId="0D794B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color w:val="auto"/>
                <w:szCs w:val="18"/>
              </w:rPr>
            </w:pPr>
            <w:r>
              <w:rPr>
                <w:rFonts w:hint="default"/>
                <w:b/>
                <w:bCs/>
                <w:color w:val="auto"/>
                <w:szCs w:val="18"/>
              </w:rPr>
              <w:t>表4-</w:t>
            </w:r>
            <w:r>
              <w:rPr>
                <w:rFonts w:hint="eastAsia"/>
                <w:b/>
                <w:bCs/>
                <w:color w:val="auto"/>
                <w:szCs w:val="18"/>
                <w:lang w:val="en-US" w:eastAsia="zh-CN"/>
              </w:rPr>
              <w:t>5</w:t>
            </w:r>
            <w:r>
              <w:rPr>
                <w:rFonts w:hint="default"/>
                <w:b/>
                <w:bCs/>
                <w:color w:val="auto"/>
                <w:szCs w:val="18"/>
              </w:rPr>
              <w:t xml:space="preserve">  本项目事故状态下各排气筒污染物排放情况一览表</w:t>
            </w:r>
          </w:p>
          <w:tbl>
            <w:tblPr>
              <w:tblStyle w:val="24"/>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85"/>
              <w:gridCol w:w="705"/>
              <w:gridCol w:w="1106"/>
              <w:gridCol w:w="1460"/>
              <w:gridCol w:w="937"/>
              <w:gridCol w:w="1122"/>
              <w:gridCol w:w="768"/>
              <w:gridCol w:w="961"/>
            </w:tblGrid>
            <w:tr w14:paraId="41C7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1009" w:type="pct"/>
                  <w:tcBorders>
                    <w:tl2br w:val="nil"/>
                    <w:tr2bl w:val="nil"/>
                  </w:tcBorders>
                  <w:vAlign w:val="center"/>
                </w:tcPr>
                <w:p w14:paraId="42FD249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生产线/工艺</w:t>
                  </w:r>
                </w:p>
              </w:tc>
              <w:tc>
                <w:tcPr>
                  <w:tcW w:w="398" w:type="pct"/>
                  <w:tcBorders>
                    <w:tl2br w:val="nil"/>
                    <w:tr2bl w:val="nil"/>
                  </w:tcBorders>
                  <w:vAlign w:val="center"/>
                </w:tcPr>
                <w:p w14:paraId="74F6F18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污染源</w:t>
                  </w:r>
                </w:p>
              </w:tc>
              <w:tc>
                <w:tcPr>
                  <w:tcW w:w="625" w:type="pct"/>
                  <w:tcBorders>
                    <w:tl2br w:val="nil"/>
                    <w:tr2bl w:val="nil"/>
                  </w:tcBorders>
                  <w:vAlign w:val="center"/>
                </w:tcPr>
                <w:p w14:paraId="22B6212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污染物</w:t>
                  </w:r>
                </w:p>
              </w:tc>
              <w:tc>
                <w:tcPr>
                  <w:tcW w:w="825" w:type="pct"/>
                  <w:tcBorders>
                    <w:tl2br w:val="nil"/>
                    <w:tr2bl w:val="nil"/>
                  </w:tcBorders>
                  <w:vAlign w:val="center"/>
                </w:tcPr>
                <w:p w14:paraId="733425D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事故情况</w:t>
                  </w:r>
                </w:p>
              </w:tc>
              <w:tc>
                <w:tcPr>
                  <w:tcW w:w="529" w:type="pct"/>
                  <w:tcBorders>
                    <w:tl2br w:val="nil"/>
                    <w:tr2bl w:val="nil"/>
                  </w:tcBorders>
                  <w:vAlign w:val="center"/>
                </w:tcPr>
                <w:p w14:paraId="100BDA2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事故状态排放速率</w:t>
                  </w:r>
                </w:p>
                <w:p w14:paraId="281C3D1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(kg/h)</w:t>
                  </w:r>
                </w:p>
              </w:tc>
              <w:tc>
                <w:tcPr>
                  <w:tcW w:w="634" w:type="pct"/>
                  <w:tcBorders>
                    <w:tl2br w:val="nil"/>
                    <w:tr2bl w:val="nil"/>
                  </w:tcBorders>
                  <w:vAlign w:val="center"/>
                </w:tcPr>
                <w:p w14:paraId="4BAC212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事故状态排放浓度</w:t>
                  </w:r>
                </w:p>
                <w:p w14:paraId="000B187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（mg/m</w:t>
                  </w:r>
                  <w:r>
                    <w:rPr>
                      <w:rFonts w:hint="default" w:ascii="Times New Roman" w:hAnsi="Times New Roman" w:cs="Times New Roman"/>
                      <w:b/>
                      <w:bCs/>
                      <w:color w:val="auto"/>
                      <w:szCs w:val="21"/>
                      <w:vertAlign w:val="superscript"/>
                    </w:rPr>
                    <w:t>3</w:t>
                  </w:r>
                  <w:r>
                    <w:rPr>
                      <w:rFonts w:hint="default" w:ascii="Times New Roman" w:hAnsi="Times New Roman" w:cs="Times New Roman"/>
                      <w:b/>
                      <w:bCs/>
                      <w:color w:val="auto"/>
                      <w:szCs w:val="21"/>
                    </w:rPr>
                    <w:t>）</w:t>
                  </w:r>
                </w:p>
              </w:tc>
              <w:tc>
                <w:tcPr>
                  <w:tcW w:w="434" w:type="pct"/>
                  <w:tcBorders>
                    <w:tl2br w:val="nil"/>
                    <w:tr2bl w:val="nil"/>
                  </w:tcBorders>
                  <w:vAlign w:val="center"/>
                </w:tcPr>
                <w:p w14:paraId="2FC11FB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年发生频次/次</w:t>
                  </w:r>
                </w:p>
              </w:tc>
              <w:tc>
                <w:tcPr>
                  <w:tcW w:w="543" w:type="pct"/>
                  <w:tcBorders>
                    <w:tl2br w:val="nil"/>
                    <w:tr2bl w:val="nil"/>
                  </w:tcBorders>
                  <w:vAlign w:val="center"/>
                </w:tcPr>
                <w:p w14:paraId="0DA8924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单次持续时间/h</w:t>
                  </w:r>
                </w:p>
              </w:tc>
            </w:tr>
            <w:tr w14:paraId="3E3C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1009" w:type="pct"/>
                  <w:vMerge w:val="restart"/>
                  <w:tcBorders>
                    <w:tl2br w:val="nil"/>
                    <w:tr2bl w:val="nil"/>
                  </w:tcBorders>
                  <w:vAlign w:val="center"/>
                </w:tcPr>
                <w:p w14:paraId="3FDE7570">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1"/>
                      <w:szCs w:val="21"/>
                      <w:lang w:eastAsia="zh-CN"/>
                    </w:rPr>
                  </w:pPr>
                  <w:r>
                    <w:rPr>
                      <w:rFonts w:hint="eastAsia"/>
                      <w:color w:val="auto"/>
                      <w:sz w:val="21"/>
                      <w:szCs w:val="21"/>
                      <w:lang w:val="en-US" w:eastAsia="zh-CN"/>
                    </w:rPr>
                    <w:t>注塑废气</w:t>
                  </w:r>
                </w:p>
              </w:tc>
              <w:tc>
                <w:tcPr>
                  <w:tcW w:w="398" w:type="pct"/>
                  <w:vMerge w:val="restart"/>
                  <w:tcBorders>
                    <w:tl2br w:val="nil"/>
                    <w:tr2bl w:val="nil"/>
                  </w:tcBorders>
                  <w:vAlign w:val="center"/>
                </w:tcPr>
                <w:p w14:paraId="7D33937F">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r>
                    <w:rPr>
                      <w:rFonts w:hint="eastAsia"/>
                      <w:color w:val="auto"/>
                      <w:sz w:val="21"/>
                      <w:szCs w:val="21"/>
                      <w:lang w:eastAsia="zh-CN"/>
                    </w:rPr>
                    <w:t>DA001</w:t>
                  </w:r>
                </w:p>
              </w:tc>
              <w:tc>
                <w:tcPr>
                  <w:tcW w:w="625" w:type="pct"/>
                  <w:tcBorders>
                    <w:tl2br w:val="nil"/>
                    <w:tr2bl w:val="nil"/>
                  </w:tcBorders>
                  <w:vAlign w:val="center"/>
                </w:tcPr>
                <w:p w14:paraId="07165D75">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1"/>
                      <w:szCs w:val="21"/>
                      <w:lang w:eastAsia="zh-CN"/>
                    </w:rPr>
                  </w:pPr>
                  <w:r>
                    <w:rPr>
                      <w:rFonts w:hint="eastAsia"/>
                      <w:color w:val="auto"/>
                      <w:sz w:val="21"/>
                      <w:szCs w:val="21"/>
                      <w:lang w:eastAsia="zh-CN"/>
                    </w:rPr>
                    <w:t>颗粒物</w:t>
                  </w:r>
                </w:p>
              </w:tc>
              <w:tc>
                <w:tcPr>
                  <w:tcW w:w="825" w:type="pct"/>
                  <w:vMerge w:val="restart"/>
                  <w:tcBorders>
                    <w:tl2br w:val="nil"/>
                    <w:tr2bl w:val="nil"/>
                  </w:tcBorders>
                  <w:vAlign w:val="center"/>
                </w:tcPr>
                <w:p w14:paraId="52A05D38">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1"/>
                      <w:szCs w:val="21"/>
                      <w:lang w:eastAsia="zh-CN"/>
                    </w:rPr>
                  </w:pPr>
                  <w:r>
                    <w:rPr>
                      <w:rFonts w:hint="eastAsia" w:ascii="Times New Roman" w:hAnsi="Times New Roman" w:cs="Times New Roman"/>
                      <w:color w:val="auto"/>
                      <w:kern w:val="2"/>
                      <w:sz w:val="21"/>
                      <w:szCs w:val="21"/>
                      <w:lang w:val="en-US" w:eastAsia="zh-CN" w:bidi="ar-SA"/>
                    </w:rPr>
                    <w:t>吸附棉</w:t>
                  </w:r>
                  <w:r>
                    <w:rPr>
                      <w:rFonts w:hint="eastAsia" w:ascii="Times New Roman" w:hAnsi="Times New Roman" w:eastAsia="宋体" w:cs="Times New Roman"/>
                      <w:color w:val="auto"/>
                      <w:kern w:val="2"/>
                      <w:sz w:val="21"/>
                      <w:szCs w:val="21"/>
                      <w:lang w:val="en-US" w:eastAsia="zh-CN" w:bidi="ar-SA"/>
                    </w:rPr>
                    <w:t>+</w:t>
                  </w:r>
                  <w:r>
                    <w:rPr>
                      <w:rFonts w:hint="eastAsia" w:ascii="Times New Roman" w:hAnsi="Times New Roman" w:cs="Times New Roman"/>
                      <w:color w:val="auto"/>
                      <w:kern w:val="2"/>
                      <w:sz w:val="21"/>
                      <w:szCs w:val="21"/>
                      <w:lang w:val="en-US" w:eastAsia="zh-CN" w:bidi="ar-SA"/>
                    </w:rPr>
                    <w:t>两级活性炭箱</w:t>
                  </w:r>
                  <w:r>
                    <w:rPr>
                      <w:rFonts w:hint="eastAsia" w:ascii="Times New Roman" w:hAnsi="Times New Roman" w:eastAsia="宋体" w:cs="Times New Roman"/>
                      <w:color w:val="auto"/>
                      <w:kern w:val="2"/>
                      <w:sz w:val="21"/>
                      <w:szCs w:val="21"/>
                      <w:lang w:val="en-US" w:eastAsia="zh-CN" w:bidi="ar-SA"/>
                    </w:rPr>
                    <w:t>净化效率为0%</w:t>
                  </w:r>
                </w:p>
              </w:tc>
              <w:tc>
                <w:tcPr>
                  <w:tcW w:w="529" w:type="pct"/>
                  <w:tcBorders>
                    <w:tl2br w:val="nil"/>
                    <w:tr2bl w:val="nil"/>
                  </w:tcBorders>
                  <w:vAlign w:val="center"/>
                </w:tcPr>
                <w:p w14:paraId="33D76389">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0.122</w:t>
                  </w:r>
                </w:p>
              </w:tc>
              <w:tc>
                <w:tcPr>
                  <w:tcW w:w="634" w:type="pct"/>
                  <w:tcBorders>
                    <w:tl2br w:val="nil"/>
                    <w:tr2bl w:val="nil"/>
                  </w:tcBorders>
                  <w:vAlign w:val="center"/>
                </w:tcPr>
                <w:p w14:paraId="25E28CE8">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8.7</w:t>
                  </w:r>
                </w:p>
              </w:tc>
              <w:tc>
                <w:tcPr>
                  <w:tcW w:w="434" w:type="pct"/>
                  <w:tcBorders>
                    <w:tl2br w:val="nil"/>
                    <w:tr2bl w:val="nil"/>
                  </w:tcBorders>
                  <w:vAlign w:val="center"/>
                </w:tcPr>
                <w:p w14:paraId="5CB6EFF4">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543" w:type="pct"/>
                  <w:tcBorders>
                    <w:tl2br w:val="nil"/>
                    <w:tr2bl w:val="nil"/>
                  </w:tcBorders>
                  <w:vAlign w:val="center"/>
                </w:tcPr>
                <w:p w14:paraId="162007F8">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r>
            <w:tr w14:paraId="4B58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1009" w:type="pct"/>
                  <w:vMerge w:val="continue"/>
                  <w:tcBorders>
                    <w:tl2br w:val="nil"/>
                    <w:tr2bl w:val="nil"/>
                  </w:tcBorders>
                  <w:vAlign w:val="center"/>
                </w:tcPr>
                <w:p w14:paraId="655F60D8">
                  <w:pPr>
                    <w:keepNext w:val="0"/>
                    <w:keepLines w:val="0"/>
                    <w:widowControl/>
                    <w:suppressLineNumbers w:val="0"/>
                    <w:adjustRightInd w:val="0"/>
                    <w:snapToGrid w:val="0"/>
                    <w:spacing w:before="0" w:beforeLines="0" w:beforeAutospacing="0" w:after="0" w:afterLines="0" w:afterAutospacing="0"/>
                    <w:ind w:left="0" w:leftChars="0" w:right="0" w:rightChars="0"/>
                    <w:jc w:val="center"/>
                    <w:rPr>
                      <w:rFonts w:hint="eastAsia"/>
                      <w:color w:val="auto"/>
                      <w:sz w:val="21"/>
                      <w:szCs w:val="21"/>
                      <w:lang w:val="en-US" w:eastAsia="zh-CN"/>
                    </w:rPr>
                  </w:pPr>
                </w:p>
              </w:tc>
              <w:tc>
                <w:tcPr>
                  <w:tcW w:w="398" w:type="pct"/>
                  <w:vMerge w:val="continue"/>
                  <w:tcBorders>
                    <w:tl2br w:val="nil"/>
                    <w:tr2bl w:val="nil"/>
                  </w:tcBorders>
                  <w:vAlign w:val="center"/>
                </w:tcPr>
                <w:p w14:paraId="715087AC">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olor w:val="auto"/>
                      <w:sz w:val="21"/>
                      <w:szCs w:val="21"/>
                    </w:rPr>
                  </w:pPr>
                </w:p>
              </w:tc>
              <w:tc>
                <w:tcPr>
                  <w:tcW w:w="625" w:type="pct"/>
                  <w:tcBorders>
                    <w:tl2br w:val="nil"/>
                    <w:tr2bl w:val="nil"/>
                  </w:tcBorders>
                  <w:vAlign w:val="center"/>
                </w:tcPr>
                <w:p w14:paraId="261235E5">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 w:val="21"/>
                      <w:szCs w:val="21"/>
                      <w:lang w:eastAsia="zh-CN"/>
                    </w:rPr>
                  </w:pPr>
                  <w:r>
                    <w:rPr>
                      <w:rFonts w:hint="eastAsia"/>
                      <w:color w:val="auto"/>
                      <w:sz w:val="21"/>
                      <w:szCs w:val="21"/>
                      <w:lang w:val="en-US" w:eastAsia="zh-CN"/>
                    </w:rPr>
                    <w:t>非甲烷总烃</w:t>
                  </w:r>
                </w:p>
              </w:tc>
              <w:tc>
                <w:tcPr>
                  <w:tcW w:w="825" w:type="pct"/>
                  <w:vMerge w:val="continue"/>
                  <w:tcBorders>
                    <w:tl2br w:val="nil"/>
                    <w:tr2bl w:val="nil"/>
                  </w:tcBorders>
                  <w:vAlign w:val="center"/>
                </w:tcPr>
                <w:p w14:paraId="0236EC2E">
                  <w:pPr>
                    <w:keepNext/>
                    <w:keepLines w:val="0"/>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1"/>
                      <w:szCs w:val="21"/>
                      <w:lang w:val="en-US" w:eastAsia="zh-CN"/>
                    </w:rPr>
                  </w:pPr>
                </w:p>
              </w:tc>
              <w:tc>
                <w:tcPr>
                  <w:tcW w:w="529" w:type="pct"/>
                  <w:tcBorders>
                    <w:tl2br w:val="nil"/>
                    <w:tr2bl w:val="nil"/>
                  </w:tcBorders>
                  <w:vAlign w:val="center"/>
                </w:tcPr>
                <w:p w14:paraId="373E4FE7">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0.219</w:t>
                  </w:r>
                </w:p>
              </w:tc>
              <w:tc>
                <w:tcPr>
                  <w:tcW w:w="634" w:type="pct"/>
                  <w:tcBorders>
                    <w:tl2br w:val="nil"/>
                    <w:tr2bl w:val="nil"/>
                  </w:tcBorders>
                  <w:vAlign w:val="center"/>
                </w:tcPr>
                <w:p w14:paraId="7CD68CB4">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15.643</w:t>
                  </w:r>
                </w:p>
              </w:tc>
              <w:tc>
                <w:tcPr>
                  <w:tcW w:w="434" w:type="pct"/>
                  <w:tcBorders>
                    <w:tl2br w:val="nil"/>
                    <w:tr2bl w:val="nil"/>
                  </w:tcBorders>
                  <w:vAlign w:val="center"/>
                </w:tcPr>
                <w:p w14:paraId="32304ED4">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c>
                <w:tcPr>
                  <w:tcW w:w="543" w:type="pct"/>
                  <w:tcBorders>
                    <w:tl2br w:val="nil"/>
                    <w:tr2bl w:val="nil"/>
                  </w:tcBorders>
                  <w:vAlign w:val="center"/>
                </w:tcPr>
                <w:p w14:paraId="602A346C">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Cs w:val="21"/>
                    </w:rPr>
                  </w:pPr>
                  <w:r>
                    <w:rPr>
                      <w:rFonts w:hint="default" w:ascii="Times New Roman" w:hAnsi="Times New Roman" w:cs="Times New Roman"/>
                      <w:color w:val="auto"/>
                      <w:szCs w:val="21"/>
                    </w:rPr>
                    <w:t>1</w:t>
                  </w:r>
                </w:p>
              </w:tc>
            </w:tr>
          </w:tbl>
          <w:p w14:paraId="3ECE6D04">
            <w:pPr>
              <w:keepNext w:val="0"/>
              <w:keepLines w:val="0"/>
              <w:suppressLineNumbers w:val="0"/>
              <w:snapToGrid w:val="0"/>
              <w:spacing w:before="0" w:beforeAutospacing="0" w:after="0" w:afterAutospacing="0" w:line="480" w:lineRule="exact"/>
              <w:ind w:left="0" w:right="0" w:firstLine="480" w:firstLineChars="200"/>
              <w:rPr>
                <w:rFonts w:hint="default"/>
                <w:color w:val="auto"/>
                <w:sz w:val="24"/>
              </w:rPr>
            </w:pPr>
            <w:r>
              <w:rPr>
                <w:rFonts w:hint="default"/>
                <w:color w:val="auto"/>
                <w:sz w:val="24"/>
              </w:rPr>
              <w:t>建设单位应严格控制废气非正常排放，并采取以下措施：</w:t>
            </w:r>
          </w:p>
          <w:p w14:paraId="2AC90F38">
            <w:pPr>
              <w:keepNext w:val="0"/>
              <w:keepLines w:val="0"/>
              <w:suppressLineNumbers w:val="0"/>
              <w:snapToGrid w:val="0"/>
              <w:spacing w:before="0" w:beforeAutospacing="0" w:after="0" w:afterAutospacing="0" w:line="480" w:lineRule="exact"/>
              <w:ind w:left="0" w:right="0" w:firstLine="480" w:firstLineChars="200"/>
              <w:rPr>
                <w:rFonts w:hint="default"/>
                <w:color w:val="auto"/>
                <w:sz w:val="24"/>
              </w:rPr>
            </w:pPr>
            <w:r>
              <w:rPr>
                <w:rFonts w:hint="default"/>
                <w:color w:val="auto"/>
                <w:sz w:val="24"/>
              </w:rPr>
              <w:t>1）制定环保设备例行检查制度，加强定期维护保养，发现风机、处理设施故障、损坏或排风管道破损时，应立即停止生产活动，对设备或管道进行维修，待恢复正常后方正常运行。</w:t>
            </w:r>
          </w:p>
          <w:p w14:paraId="3C87A743">
            <w:pPr>
              <w:keepNext w:val="0"/>
              <w:keepLines w:val="0"/>
              <w:suppressLineNumbers w:val="0"/>
              <w:snapToGrid w:val="0"/>
              <w:spacing w:before="0" w:beforeAutospacing="0" w:after="0" w:afterAutospacing="0" w:line="480" w:lineRule="exact"/>
              <w:ind w:left="0" w:right="0" w:firstLine="480" w:firstLineChars="200"/>
              <w:rPr>
                <w:rFonts w:hint="default"/>
                <w:color w:val="auto"/>
                <w:sz w:val="24"/>
              </w:rPr>
            </w:pPr>
            <w:r>
              <w:rPr>
                <w:rFonts w:hint="default"/>
                <w:color w:val="auto"/>
                <w:sz w:val="24"/>
              </w:rPr>
              <w:t>2）定期检修环保设备，确保净化效率符合要求；检修时应停止生产活动运行，杜绝废气未经处理直接排放。</w:t>
            </w:r>
          </w:p>
          <w:p w14:paraId="13289F12">
            <w:pPr>
              <w:keepNext w:val="0"/>
              <w:keepLines w:val="0"/>
              <w:suppressLineNumbers w:val="0"/>
              <w:snapToGrid w:val="0"/>
              <w:spacing w:before="0" w:beforeAutospacing="0" w:after="0" w:afterAutospacing="0" w:line="480" w:lineRule="exact"/>
              <w:ind w:left="0" w:right="0" w:firstLine="480" w:firstLineChars="200"/>
              <w:rPr>
                <w:rFonts w:hint="default"/>
                <w:b/>
                <w:bCs/>
                <w:color w:val="auto"/>
                <w:sz w:val="24"/>
              </w:rPr>
            </w:pPr>
            <w:r>
              <w:rPr>
                <w:rFonts w:hint="default"/>
                <w:color w:val="auto"/>
                <w:sz w:val="24"/>
              </w:rPr>
              <w:t>3）设环保管理专员，对环保管理人员及技术人员进行岗位培训，委托具有专业资质的环境检测单位对项目排放的各类废气污染物进行定期监测。</w:t>
            </w:r>
          </w:p>
          <w:p w14:paraId="23EE036E">
            <w:pPr>
              <w:keepNext w:val="0"/>
              <w:keepLines w:val="0"/>
              <w:suppressLineNumbers w:val="0"/>
              <w:snapToGrid w:val="0"/>
              <w:spacing w:before="0" w:beforeAutospacing="0" w:after="156" w:afterLines="50" w:afterAutospacing="0" w:line="480" w:lineRule="exact"/>
              <w:ind w:left="0" w:right="0" w:firstLine="482" w:firstLineChars="200"/>
              <w:rPr>
                <w:rFonts w:hint="default"/>
                <w:bCs/>
                <w:color w:val="auto"/>
                <w:kern w:val="0"/>
                <w:sz w:val="24"/>
                <w:lang w:bidi="ar"/>
              </w:rPr>
            </w:pPr>
            <w:r>
              <w:rPr>
                <w:rFonts w:hint="default"/>
                <w:b/>
                <w:bCs/>
                <w:color w:val="auto"/>
                <w:sz w:val="24"/>
              </w:rPr>
              <w:t>4、环保措施可行性论证</w:t>
            </w:r>
          </w:p>
          <w:p w14:paraId="0184AB78">
            <w:pPr>
              <w:keepNext w:val="0"/>
              <w:keepLines w:val="0"/>
              <w:suppressLineNumbers w:val="0"/>
              <w:snapToGrid w:val="0"/>
              <w:spacing w:before="0" w:beforeAutospacing="0" w:after="0" w:afterAutospacing="0" w:line="480" w:lineRule="exact"/>
              <w:ind w:left="0" w:right="0"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（1）</w:t>
            </w:r>
            <w:r>
              <w:rPr>
                <w:rFonts w:hint="default" w:ascii="Times New Roman" w:hAnsi="Times New Roman" w:cs="Times New Roman"/>
                <w:b/>
                <w:bCs/>
                <w:color w:val="auto"/>
                <w:sz w:val="24"/>
                <w:lang w:eastAsia="zh-CN"/>
              </w:rPr>
              <w:t>废气</w:t>
            </w:r>
            <w:r>
              <w:rPr>
                <w:rFonts w:hint="default" w:ascii="Times New Roman" w:hAnsi="Times New Roman" w:cs="Times New Roman"/>
                <w:b/>
                <w:bCs/>
                <w:color w:val="auto"/>
                <w:sz w:val="24"/>
              </w:rPr>
              <w:t>治理措施可行性论证</w:t>
            </w:r>
          </w:p>
          <w:p w14:paraId="4BA98B6E">
            <w:pPr>
              <w:keepNext w:val="0"/>
              <w:keepLines w:val="0"/>
              <w:suppressLineNumbers w:val="0"/>
              <w:spacing w:before="0" w:beforeAutospacing="0" w:after="0" w:afterAutospacing="0" w:line="360" w:lineRule="auto"/>
              <w:ind w:left="0" w:right="0" w:firstLine="480" w:firstLineChars="200"/>
              <w:rPr>
                <w:rFonts w:hint="eastAsia"/>
                <w:color w:val="auto"/>
                <w:sz w:val="24"/>
                <w:lang w:val="en-US" w:eastAsia="zh-CN"/>
              </w:rPr>
            </w:pPr>
            <w:r>
              <w:rPr>
                <w:rFonts w:hint="default" w:ascii="Times New Roman" w:hAnsi="Times New Roman" w:cs="Times New Roman"/>
                <w:color w:val="auto"/>
                <w:sz w:val="24"/>
                <w:lang w:val="en-US" w:eastAsia="zh-CN"/>
              </w:rPr>
              <w:t>①</w:t>
            </w:r>
            <w:r>
              <w:rPr>
                <w:rFonts w:hint="eastAsia"/>
                <w:color w:val="auto"/>
                <w:sz w:val="24"/>
                <w:lang w:val="en-US" w:eastAsia="zh-CN"/>
              </w:rPr>
              <w:t>对照</w:t>
            </w:r>
            <w:r>
              <w:rPr>
                <w:rFonts w:hint="eastAsia" w:cs="Times New Roman"/>
                <w:color w:val="auto"/>
                <w:sz w:val="24"/>
                <w:lang w:eastAsia="zh-CN"/>
              </w:rPr>
              <w:t>《排污许可证申请与核发技术规范 橡胶和塑料制品工业》（HJ1122-2020）</w:t>
            </w:r>
            <w:r>
              <w:rPr>
                <w:rFonts w:hint="eastAsia"/>
                <w:color w:val="auto"/>
                <w:sz w:val="24"/>
                <w:lang w:val="en-US" w:eastAsia="zh-CN"/>
              </w:rPr>
              <w:t>中“表 A.2 塑料制品工业排污单位废气污染防治可行技术参考表”中规定的“注塑废气-颗粒物、非甲烷总烃、臭气浓度、恶臭特征物质”的可行技术，项目采用“吸附棉+两级活性炭吸附箱”对注塑废气进行处理，为可行技术。</w:t>
            </w:r>
          </w:p>
          <w:p w14:paraId="56DD7F59">
            <w:pPr>
              <w:keepNext w:val="0"/>
              <w:keepLines w:val="0"/>
              <w:suppressLineNumbers w:val="0"/>
              <w:spacing w:before="0" w:beforeAutospacing="0" w:after="0" w:afterAutospacing="0" w:line="360" w:lineRule="auto"/>
              <w:ind w:left="0" w:right="0" w:firstLine="482" w:firstLineChars="200"/>
              <w:rPr>
                <w:rFonts w:hint="default"/>
                <w:b/>
                <w:bCs/>
                <w:color w:val="auto"/>
                <w:sz w:val="24"/>
              </w:rPr>
            </w:pPr>
            <w:r>
              <w:rPr>
                <w:rFonts w:hint="default"/>
                <w:b/>
                <w:bCs/>
                <w:color w:val="auto"/>
                <w:sz w:val="24"/>
              </w:rPr>
              <w:t>（</w:t>
            </w:r>
            <w:r>
              <w:rPr>
                <w:rFonts w:hint="eastAsia"/>
                <w:b/>
                <w:bCs/>
                <w:color w:val="auto"/>
                <w:sz w:val="24"/>
                <w:lang w:val="en-US" w:eastAsia="zh-CN"/>
              </w:rPr>
              <w:t>2</w:t>
            </w:r>
            <w:r>
              <w:rPr>
                <w:rFonts w:hint="default"/>
                <w:b/>
                <w:bCs/>
                <w:color w:val="auto"/>
                <w:sz w:val="24"/>
              </w:rPr>
              <w:t>）无组织废气治理措施</w:t>
            </w:r>
          </w:p>
          <w:p w14:paraId="6875984A">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default"/>
                <w:color w:val="auto"/>
                <w:sz w:val="24"/>
              </w:rPr>
              <w:t>项目无组织废气排放主要源于</w:t>
            </w:r>
            <w:r>
              <w:rPr>
                <w:rFonts w:hint="eastAsia"/>
                <w:color w:val="auto"/>
                <w:sz w:val="24"/>
                <w:lang w:eastAsia="zh-CN"/>
              </w:rPr>
              <w:t>未收集</w:t>
            </w:r>
            <w:r>
              <w:rPr>
                <w:rFonts w:hint="eastAsia"/>
                <w:color w:val="auto"/>
                <w:sz w:val="24"/>
                <w:lang w:val="en-US" w:eastAsia="zh-CN"/>
              </w:rPr>
              <w:t>的生产废气</w:t>
            </w:r>
            <w:r>
              <w:rPr>
                <w:rFonts w:hint="default"/>
                <w:color w:val="auto"/>
                <w:sz w:val="24"/>
              </w:rPr>
              <w:t>。在保证设备正常运行的情况下，尽量提高集气装置的收集效率，减少无组织排放量，使污染物的无组织排放量降低到最低水平。</w:t>
            </w:r>
          </w:p>
          <w:p w14:paraId="783523B6">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default"/>
                <w:color w:val="auto"/>
                <w:sz w:val="24"/>
              </w:rPr>
              <w:t>为保证集气装置的集气效率，采取以下措施：</w:t>
            </w:r>
          </w:p>
          <w:p w14:paraId="5A25DD5D">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default"/>
                <w:color w:val="auto"/>
                <w:sz w:val="24"/>
              </w:rPr>
              <w:t>①加大风机排风量，使集气装置内部处于负压状态；</w:t>
            </w:r>
          </w:p>
          <w:p w14:paraId="2FA65C31">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default"/>
                <w:color w:val="auto"/>
                <w:sz w:val="24"/>
              </w:rPr>
              <w:t>②生产车间保持密闭，生产时关闭门窗，加强生产车间的密封性，减少无组织排放量；</w:t>
            </w:r>
          </w:p>
          <w:p w14:paraId="3491A77D">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default"/>
                <w:color w:val="auto"/>
                <w:sz w:val="24"/>
              </w:rPr>
              <w:t>③合理设计集气装置，尽量减少罩口到污染源的距离，罩口加设挡板。</w:t>
            </w:r>
          </w:p>
          <w:p w14:paraId="6C132E72">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default"/>
                <w:color w:val="auto"/>
                <w:sz w:val="24"/>
              </w:rPr>
              <w:t>④加强集气装置的密封性，加强对生产设备、环保设施的维护保养与定期检修，保证集气效率。</w:t>
            </w:r>
          </w:p>
          <w:p w14:paraId="4AAA6E25">
            <w:pPr>
              <w:keepNext w:val="0"/>
              <w:keepLines w:val="0"/>
              <w:suppressLineNumbers w:val="0"/>
              <w:spacing w:before="0" w:beforeAutospacing="0" w:after="0" w:afterAutospacing="0" w:line="360" w:lineRule="auto"/>
              <w:ind w:left="0" w:right="0" w:firstLine="480" w:firstLineChars="200"/>
              <w:rPr>
                <w:rFonts w:hint="default"/>
                <w:color w:val="auto"/>
                <w:sz w:val="24"/>
                <w:lang w:val="en-US" w:eastAsia="zh-CN"/>
              </w:rPr>
            </w:pPr>
            <w:r>
              <w:rPr>
                <w:rFonts w:hint="default"/>
                <w:color w:val="auto"/>
                <w:sz w:val="24"/>
                <w:lang w:val="en-US" w:eastAsia="zh-CN"/>
              </w:rPr>
              <w:t>综上所述，污染物经上述措施治理后可实现达标排放，对环境空气质量的影响较小，技术上是可行的。</w:t>
            </w:r>
          </w:p>
          <w:p w14:paraId="78A4C674">
            <w:pPr>
              <w:keepNext w:val="0"/>
              <w:keepLines w:val="0"/>
              <w:suppressLineNumbers w:val="0"/>
              <w:spacing w:before="0" w:beforeAutospacing="0" w:after="0" w:afterAutospacing="0" w:line="480" w:lineRule="exact"/>
              <w:ind w:left="0" w:right="0" w:firstLine="482" w:firstLineChars="200"/>
              <w:rPr>
                <w:rFonts w:hint="default"/>
                <w:b/>
                <w:bCs/>
                <w:color w:val="auto"/>
                <w:sz w:val="24"/>
              </w:rPr>
            </w:pPr>
            <w:r>
              <w:rPr>
                <w:rFonts w:hint="default"/>
                <w:b/>
                <w:bCs/>
                <w:color w:val="auto"/>
                <w:sz w:val="24"/>
              </w:rPr>
              <w:t>二、水环境影响分析</w:t>
            </w:r>
          </w:p>
          <w:p w14:paraId="3D152C73">
            <w:pPr>
              <w:pStyle w:val="74"/>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（1）废水源强分析</w:t>
            </w:r>
          </w:p>
          <w:p w14:paraId="6BBDF0E0">
            <w:pPr>
              <w:keepNext/>
              <w:keepLines w:val="0"/>
              <w:suppressLineNumbers w:val="0"/>
              <w:adjustRightInd w:val="0"/>
              <w:snapToGrid w:val="0"/>
              <w:spacing w:before="0" w:beforeAutospacing="0" w:after="0" w:afterAutospacing="0" w:line="360" w:lineRule="auto"/>
              <w:ind w:left="0" w:right="0" w:firstLine="480" w:firstLineChars="200"/>
              <w:rPr>
                <w:rFonts w:hint="eastAsia"/>
                <w:color w:val="auto"/>
                <w:sz w:val="24"/>
              </w:rPr>
            </w:pPr>
            <w:r>
              <w:rPr>
                <w:rFonts w:hint="eastAsia"/>
                <w:color w:val="auto"/>
                <w:sz w:val="24"/>
                <w:lang w:val="en-US" w:eastAsia="zh-CN"/>
              </w:rPr>
              <w:t>项目生产冷却水循环使用不外排，外排废水为生活污水。</w:t>
            </w:r>
          </w:p>
          <w:p w14:paraId="3977E7C9">
            <w:pPr>
              <w:keepNext/>
              <w:keepLines w:val="0"/>
              <w:suppressLineNumbers w:val="0"/>
              <w:adjustRightInd w:val="0"/>
              <w:snapToGrid w:val="0"/>
              <w:spacing w:before="0" w:beforeAutospacing="0" w:after="0" w:afterAutospacing="0" w:line="360" w:lineRule="auto"/>
              <w:ind w:left="0" w:right="0" w:firstLine="480" w:firstLineChars="200"/>
              <w:rPr>
                <w:rFonts w:hint="eastAsia" w:eastAsia="宋体"/>
                <w:color w:val="auto"/>
                <w:spacing w:val="8"/>
                <w:sz w:val="24"/>
                <w:szCs w:val="24"/>
                <w:lang w:val="en-US" w:eastAsia="zh-CN"/>
              </w:rPr>
            </w:pPr>
            <w:r>
              <w:rPr>
                <w:rFonts w:hint="eastAsia"/>
                <w:color w:val="auto"/>
                <w:sz w:val="24"/>
              </w:rPr>
              <w:t>a.</w:t>
            </w:r>
            <w:r>
              <w:rPr>
                <w:rFonts w:hint="eastAsia"/>
                <w:color w:val="auto"/>
                <w:sz w:val="24"/>
                <w:lang w:val="en-US" w:eastAsia="zh-CN"/>
              </w:rPr>
              <w:t>生活用水：</w:t>
            </w:r>
            <w:r>
              <w:rPr>
                <w:rFonts w:hint="eastAsia"/>
                <w:color w:val="auto"/>
                <w:sz w:val="24"/>
              </w:rPr>
              <w:t>项目劳动定员</w:t>
            </w:r>
            <w:r>
              <w:rPr>
                <w:rFonts w:hint="eastAsia"/>
                <w:color w:val="auto"/>
                <w:sz w:val="24"/>
                <w:lang w:val="en-US" w:eastAsia="zh-CN"/>
              </w:rPr>
              <w:t>12</w:t>
            </w:r>
            <w:r>
              <w:rPr>
                <w:rFonts w:hint="eastAsia"/>
                <w:color w:val="auto"/>
                <w:sz w:val="24"/>
              </w:rPr>
              <w:t>人，</w:t>
            </w:r>
            <w:r>
              <w:rPr>
                <w:rFonts w:hint="eastAsia" w:ascii="Times New Roman" w:eastAsia="宋体"/>
                <w:color w:val="auto"/>
                <w:sz w:val="24"/>
                <w:szCs w:val="24"/>
                <w:lang w:val="en-US" w:eastAsia="zh-CN"/>
              </w:rPr>
              <w:t>排放系数按0.8计，则生活污水产生量为</w:t>
            </w:r>
            <w:r>
              <w:rPr>
                <w:rFonts w:hint="eastAsia"/>
                <w:color w:val="auto"/>
                <w:sz w:val="24"/>
                <w:szCs w:val="24"/>
                <w:lang w:val="en-US" w:eastAsia="zh-CN"/>
              </w:rPr>
              <w:t>177.6</w:t>
            </w:r>
            <w:r>
              <w:rPr>
                <w:rFonts w:hint="eastAsia" w:ascii="Times New Roman" w:eastAsia="宋体"/>
                <w:color w:val="auto"/>
                <w:sz w:val="24"/>
                <w:szCs w:val="24"/>
                <w:lang w:val="en-US" w:eastAsia="zh-CN"/>
              </w:rPr>
              <w:t>m</w:t>
            </w:r>
            <w:r>
              <w:rPr>
                <w:rFonts w:hint="eastAsia" w:ascii="Times New Roman" w:eastAsia="宋体"/>
                <w:color w:val="auto"/>
                <w:sz w:val="24"/>
                <w:szCs w:val="24"/>
                <w:vertAlign w:val="superscript"/>
                <w:lang w:val="en-US" w:eastAsia="zh-CN"/>
              </w:rPr>
              <w:t>3</w:t>
            </w:r>
            <w:r>
              <w:rPr>
                <w:rFonts w:hint="eastAsia" w:ascii="Times New Roman" w:eastAsia="宋体"/>
                <w:color w:val="auto"/>
                <w:sz w:val="24"/>
                <w:szCs w:val="24"/>
                <w:lang w:val="en-US" w:eastAsia="zh-CN"/>
              </w:rPr>
              <w:t>/a</w:t>
            </w:r>
            <w:r>
              <w:rPr>
                <w:rFonts w:hint="eastAsia" w:ascii="Times New Roman" w:hAnsi="Times New Roman" w:eastAsia="宋体" w:cs="Times New Roman"/>
                <w:color w:val="auto"/>
                <w:spacing w:val="8"/>
                <w:sz w:val="24"/>
                <w:szCs w:val="24"/>
                <w:lang w:eastAsia="zh-CN"/>
              </w:rPr>
              <w:t>（</w:t>
            </w:r>
            <w:r>
              <w:rPr>
                <w:rFonts w:hint="eastAsia" w:cs="Times New Roman"/>
                <w:color w:val="auto"/>
                <w:spacing w:val="8"/>
                <w:sz w:val="24"/>
                <w:szCs w:val="24"/>
                <w:lang w:val="en-US" w:eastAsia="zh-CN"/>
              </w:rPr>
              <w:t>0.592</w:t>
            </w:r>
            <w:r>
              <w:rPr>
                <w:rFonts w:hint="eastAsia"/>
                <w:color w:val="auto"/>
                <w:spacing w:val="8"/>
                <w:sz w:val="24"/>
                <w:szCs w:val="24"/>
              </w:rPr>
              <w:t>m</w:t>
            </w:r>
            <w:r>
              <w:rPr>
                <w:rFonts w:hint="eastAsia"/>
                <w:color w:val="auto"/>
                <w:spacing w:val="8"/>
                <w:sz w:val="24"/>
                <w:szCs w:val="24"/>
                <w:vertAlign w:val="superscript"/>
              </w:rPr>
              <w:t>3</w:t>
            </w:r>
            <w:r>
              <w:rPr>
                <w:rFonts w:hint="eastAsia"/>
                <w:color w:val="auto"/>
                <w:spacing w:val="8"/>
                <w:sz w:val="24"/>
                <w:szCs w:val="24"/>
              </w:rPr>
              <w:t>/d</w:t>
            </w:r>
            <w:r>
              <w:rPr>
                <w:rFonts w:hint="eastAsia" w:ascii="Times New Roman" w:hAnsi="Times New Roman" w:eastAsia="宋体" w:cs="Times New Roman"/>
                <w:color w:val="auto"/>
                <w:spacing w:val="8"/>
                <w:sz w:val="24"/>
                <w:szCs w:val="24"/>
                <w:lang w:eastAsia="zh-CN"/>
              </w:rPr>
              <w:t>）</w:t>
            </w:r>
            <w:r>
              <w:rPr>
                <w:rFonts w:hint="eastAsia" w:ascii="Times New Roman" w:eastAsia="宋体"/>
                <w:color w:val="auto"/>
                <w:sz w:val="24"/>
                <w:szCs w:val="24"/>
                <w:lang w:val="en-US" w:eastAsia="zh-CN"/>
              </w:rPr>
              <w:t>，经化粪池处理，</w:t>
            </w:r>
            <w:r>
              <w:rPr>
                <w:rFonts w:hint="eastAsia" w:ascii="Times New Roman" w:cs="Times New Roman"/>
                <w:b w:val="0"/>
                <w:bCs w:val="0"/>
                <w:color w:val="auto"/>
                <w:sz w:val="24"/>
                <w:szCs w:val="24"/>
                <w:lang w:val="en-US" w:eastAsia="zh-CN"/>
              </w:rPr>
              <w:t>满足《污水综合排放标准》</w:t>
            </w:r>
            <w:r>
              <w:rPr>
                <w:rFonts w:hint="eastAsia"/>
                <w:color w:val="auto"/>
                <w:spacing w:val="8"/>
                <w:sz w:val="24"/>
                <w:szCs w:val="24"/>
                <w:lang w:val="en-US" w:eastAsia="zh-CN"/>
              </w:rPr>
              <w:t>（GB8978-1996）</w:t>
            </w:r>
            <w:r>
              <w:rPr>
                <w:rFonts w:hint="eastAsia" w:eastAsia="宋体"/>
                <w:color w:val="auto"/>
                <w:spacing w:val="8"/>
                <w:sz w:val="24"/>
                <w:szCs w:val="24"/>
                <w:lang w:val="en-US" w:eastAsia="zh-CN"/>
              </w:rPr>
              <w:t>表4三级排放标准及魏县开发区污水处理有限公司进水指标要求后，由园区管网排入园区魏县开发区污水处理有限公司进一步处理。</w:t>
            </w:r>
          </w:p>
          <w:p w14:paraId="4FBFECD6">
            <w:pPr>
              <w:pStyle w:val="7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（2）废水排放情况</w:t>
            </w:r>
          </w:p>
          <w:p w14:paraId="2F7CB3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baseline"/>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本项目废水污染源源强核算结果及相关参数一览见下表。</w:t>
            </w:r>
          </w:p>
          <w:p w14:paraId="6B8C6F14">
            <w:pPr>
              <w:pStyle w:val="6"/>
              <w:keepNext w:val="0"/>
              <w:keepLines w:val="0"/>
              <w:suppressLineNumbers w:val="0"/>
              <w:spacing w:before="0" w:beforeAutospacing="0" w:after="0" w:afterAutospacing="0"/>
              <w:ind w:left="0" w:right="0" w:firstLine="422" w:firstLineChars="200"/>
              <w:jc w:val="center"/>
              <w:rPr>
                <w:rFonts w:hint="default" w:ascii="Times New Roman" w:hAnsi="Times New Roman"/>
                <w:b/>
                <w:bCs/>
                <w:color w:val="auto"/>
                <w:kern w:val="2"/>
                <w:sz w:val="21"/>
                <w:szCs w:val="21"/>
                <w:lang w:val="en-US" w:eastAsia="zh-CN"/>
              </w:rPr>
            </w:pPr>
            <w:r>
              <w:rPr>
                <w:rFonts w:hint="default" w:ascii="Times New Roman" w:hAnsi="Times New Roman"/>
                <w:b/>
                <w:bCs/>
                <w:color w:val="auto"/>
                <w:kern w:val="2"/>
                <w:sz w:val="21"/>
                <w:szCs w:val="21"/>
                <w:lang w:val="en-US" w:eastAsia="zh-CN"/>
              </w:rPr>
              <w:t>表4</w:t>
            </w:r>
            <w:r>
              <w:rPr>
                <w:rFonts w:hint="eastAsia" w:ascii="Times New Roman" w:hAnsi="Times New Roman"/>
                <w:b/>
                <w:bCs/>
                <w:color w:val="auto"/>
                <w:kern w:val="2"/>
                <w:sz w:val="21"/>
                <w:szCs w:val="21"/>
                <w:lang w:val="en-US" w:eastAsia="zh-CN"/>
              </w:rPr>
              <w:t xml:space="preserve">-6 </w:t>
            </w:r>
            <w:r>
              <w:rPr>
                <w:rFonts w:hint="default" w:ascii="Times New Roman" w:hAnsi="Times New Roman"/>
                <w:b/>
                <w:bCs/>
                <w:color w:val="auto"/>
                <w:kern w:val="2"/>
                <w:sz w:val="21"/>
                <w:szCs w:val="21"/>
                <w:lang w:val="en-US" w:eastAsia="zh-CN"/>
              </w:rPr>
              <w:t xml:space="preserve"> 本项目废水污染源源强核算结果及相关参数一览表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
            <w:tblGrid>
              <w:gridCol w:w="306"/>
              <w:gridCol w:w="483"/>
              <w:gridCol w:w="390"/>
              <w:gridCol w:w="815"/>
              <w:gridCol w:w="590"/>
              <w:gridCol w:w="650"/>
              <w:gridCol w:w="892"/>
              <w:gridCol w:w="619"/>
              <w:gridCol w:w="502"/>
              <w:gridCol w:w="386"/>
              <w:gridCol w:w="479"/>
              <w:gridCol w:w="695"/>
              <w:gridCol w:w="821"/>
              <w:gridCol w:w="638"/>
              <w:gridCol w:w="590"/>
            </w:tblGrid>
            <w:tr w14:paraId="4348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cantSplit/>
                <w:trHeight w:val="283" w:hRule="atLeast"/>
                <w:jc w:val="center"/>
              </w:trPr>
              <w:tc>
                <w:tcPr>
                  <w:tcW w:w="172" w:type="pct"/>
                  <w:vMerge w:val="restart"/>
                  <w:noWrap w:val="0"/>
                  <w:vAlign w:val="center"/>
                </w:tcPr>
                <w:p w14:paraId="642C992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工序</w:t>
                  </w:r>
                </w:p>
              </w:tc>
              <w:tc>
                <w:tcPr>
                  <w:tcW w:w="272" w:type="pct"/>
                  <w:vMerge w:val="restart"/>
                  <w:noWrap w:val="0"/>
                  <w:vAlign w:val="center"/>
                </w:tcPr>
                <w:p w14:paraId="09A4A4B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装置</w:t>
                  </w:r>
                </w:p>
              </w:tc>
              <w:tc>
                <w:tcPr>
                  <w:tcW w:w="220" w:type="pct"/>
                  <w:vMerge w:val="restart"/>
                  <w:noWrap w:val="0"/>
                  <w:vAlign w:val="center"/>
                </w:tcPr>
                <w:p w14:paraId="531C4A5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污染源</w:t>
                  </w:r>
                </w:p>
              </w:tc>
              <w:tc>
                <w:tcPr>
                  <w:tcW w:w="460" w:type="pct"/>
                  <w:vMerge w:val="restart"/>
                  <w:noWrap w:val="0"/>
                  <w:vAlign w:val="center"/>
                </w:tcPr>
                <w:p w14:paraId="6F92F4F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污染物</w:t>
                  </w:r>
                </w:p>
              </w:tc>
              <w:tc>
                <w:tcPr>
                  <w:tcW w:w="1553" w:type="pct"/>
                  <w:gridSpan w:val="4"/>
                  <w:noWrap w:val="0"/>
                  <w:vAlign w:val="center"/>
                </w:tcPr>
                <w:p w14:paraId="02B440C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污染物产生</w:t>
                  </w:r>
                </w:p>
              </w:tc>
              <w:tc>
                <w:tcPr>
                  <w:tcW w:w="501" w:type="pct"/>
                  <w:gridSpan w:val="2"/>
                  <w:noWrap w:val="0"/>
                  <w:vAlign w:val="center"/>
                </w:tcPr>
                <w:p w14:paraId="595D520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治理措施</w:t>
                  </w:r>
                </w:p>
              </w:tc>
              <w:tc>
                <w:tcPr>
                  <w:tcW w:w="1486" w:type="pct"/>
                  <w:gridSpan w:val="4"/>
                  <w:noWrap w:val="0"/>
                  <w:vAlign w:val="center"/>
                </w:tcPr>
                <w:p w14:paraId="6A6F54D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污染物排放</w:t>
                  </w:r>
                </w:p>
              </w:tc>
              <w:tc>
                <w:tcPr>
                  <w:tcW w:w="333" w:type="pct"/>
                  <w:vMerge w:val="restart"/>
                  <w:noWrap w:val="0"/>
                  <w:vAlign w:val="center"/>
                </w:tcPr>
                <w:p w14:paraId="15BEC65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排放时间d</w:t>
                  </w:r>
                </w:p>
              </w:tc>
            </w:tr>
            <w:tr w14:paraId="7691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cantSplit/>
                <w:trHeight w:val="283" w:hRule="atLeast"/>
                <w:jc w:val="center"/>
              </w:trPr>
              <w:tc>
                <w:tcPr>
                  <w:tcW w:w="172" w:type="pct"/>
                  <w:vMerge w:val="continue"/>
                  <w:noWrap w:val="0"/>
                  <w:vAlign w:val="center"/>
                </w:tcPr>
                <w:p w14:paraId="0B98843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72" w:type="pct"/>
                  <w:vMerge w:val="continue"/>
                  <w:noWrap w:val="0"/>
                  <w:vAlign w:val="center"/>
                </w:tcPr>
                <w:p w14:paraId="17293CE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20" w:type="pct"/>
                  <w:vMerge w:val="continue"/>
                  <w:noWrap w:val="0"/>
                  <w:vAlign w:val="center"/>
                </w:tcPr>
                <w:p w14:paraId="7A5E378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460" w:type="pct"/>
                  <w:vMerge w:val="continue"/>
                  <w:noWrap w:val="0"/>
                  <w:vAlign w:val="center"/>
                </w:tcPr>
                <w:p w14:paraId="697DD5A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333" w:type="pct"/>
                  <w:noWrap w:val="0"/>
                  <w:vAlign w:val="center"/>
                </w:tcPr>
                <w:p w14:paraId="018E2CC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核算方法</w:t>
                  </w:r>
                </w:p>
              </w:tc>
              <w:tc>
                <w:tcPr>
                  <w:tcW w:w="367" w:type="pct"/>
                  <w:noWrap w:val="0"/>
                  <w:vAlign w:val="center"/>
                </w:tcPr>
                <w:p w14:paraId="2B1BDC3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产生废水量m</w:t>
                  </w:r>
                  <w:r>
                    <w:rPr>
                      <w:rFonts w:hint="default"/>
                      <w:b/>
                      <w:bCs/>
                      <w:color w:val="auto"/>
                      <w:sz w:val="21"/>
                      <w:szCs w:val="21"/>
                      <w:vertAlign w:val="superscript"/>
                    </w:rPr>
                    <w:t>3</w:t>
                  </w:r>
                  <w:r>
                    <w:rPr>
                      <w:rFonts w:hint="default"/>
                      <w:b/>
                      <w:bCs/>
                      <w:color w:val="auto"/>
                      <w:sz w:val="21"/>
                      <w:szCs w:val="21"/>
                    </w:rPr>
                    <w:t>/a</w:t>
                  </w:r>
                </w:p>
              </w:tc>
              <w:tc>
                <w:tcPr>
                  <w:tcW w:w="503" w:type="pct"/>
                  <w:noWrap w:val="0"/>
                  <w:vAlign w:val="center"/>
                </w:tcPr>
                <w:p w14:paraId="02DF7A8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产生浓度mg/L</w:t>
                  </w:r>
                </w:p>
              </w:tc>
              <w:tc>
                <w:tcPr>
                  <w:tcW w:w="349" w:type="pct"/>
                  <w:noWrap w:val="0"/>
                  <w:vAlign w:val="center"/>
                </w:tcPr>
                <w:p w14:paraId="092040D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产生量t/a</w:t>
                  </w:r>
                </w:p>
              </w:tc>
              <w:tc>
                <w:tcPr>
                  <w:tcW w:w="283" w:type="pct"/>
                  <w:noWrap w:val="0"/>
                  <w:vAlign w:val="center"/>
                </w:tcPr>
                <w:p w14:paraId="3E0A35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工艺</w:t>
                  </w:r>
                </w:p>
              </w:tc>
              <w:tc>
                <w:tcPr>
                  <w:tcW w:w="217" w:type="pct"/>
                  <w:noWrap w:val="0"/>
                  <w:vAlign w:val="center"/>
                </w:tcPr>
                <w:p w14:paraId="3363F73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效率%</w:t>
                  </w:r>
                </w:p>
              </w:tc>
              <w:tc>
                <w:tcPr>
                  <w:tcW w:w="270" w:type="pct"/>
                  <w:noWrap w:val="0"/>
                  <w:vAlign w:val="center"/>
                </w:tcPr>
                <w:p w14:paraId="145D4A0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核算方法</w:t>
                  </w:r>
                </w:p>
              </w:tc>
              <w:tc>
                <w:tcPr>
                  <w:tcW w:w="392" w:type="pct"/>
                  <w:noWrap w:val="0"/>
                  <w:vAlign w:val="center"/>
                </w:tcPr>
                <w:p w14:paraId="395D0C4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排放废水量m</w:t>
                  </w:r>
                  <w:r>
                    <w:rPr>
                      <w:rFonts w:hint="default"/>
                      <w:b/>
                      <w:bCs/>
                      <w:color w:val="auto"/>
                      <w:sz w:val="21"/>
                      <w:szCs w:val="21"/>
                      <w:vertAlign w:val="superscript"/>
                    </w:rPr>
                    <w:t>3</w:t>
                  </w:r>
                  <w:r>
                    <w:rPr>
                      <w:rFonts w:hint="default"/>
                      <w:b/>
                      <w:bCs/>
                      <w:color w:val="auto"/>
                      <w:sz w:val="21"/>
                      <w:szCs w:val="21"/>
                    </w:rPr>
                    <w:t>/a</w:t>
                  </w:r>
                </w:p>
              </w:tc>
              <w:tc>
                <w:tcPr>
                  <w:tcW w:w="463" w:type="pct"/>
                  <w:noWrap w:val="0"/>
                  <w:vAlign w:val="center"/>
                </w:tcPr>
                <w:p w14:paraId="3661464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排放浓度mg/L</w:t>
                  </w:r>
                </w:p>
              </w:tc>
              <w:tc>
                <w:tcPr>
                  <w:tcW w:w="360" w:type="pct"/>
                  <w:noWrap w:val="0"/>
                  <w:vAlign w:val="center"/>
                </w:tcPr>
                <w:p w14:paraId="1D59F65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b/>
                      <w:bCs/>
                      <w:color w:val="auto"/>
                      <w:sz w:val="21"/>
                      <w:szCs w:val="21"/>
                    </w:rPr>
                  </w:pPr>
                  <w:r>
                    <w:rPr>
                      <w:rFonts w:hint="default"/>
                      <w:b/>
                      <w:bCs/>
                      <w:color w:val="auto"/>
                      <w:sz w:val="21"/>
                      <w:szCs w:val="21"/>
                    </w:rPr>
                    <w:t>排放量t/a</w:t>
                  </w:r>
                </w:p>
              </w:tc>
              <w:tc>
                <w:tcPr>
                  <w:tcW w:w="333" w:type="pct"/>
                  <w:vMerge w:val="continue"/>
                  <w:noWrap w:val="0"/>
                  <w:vAlign w:val="center"/>
                </w:tcPr>
                <w:p w14:paraId="6134C55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r>
            <w:tr w14:paraId="3C9D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cantSplit/>
                <w:trHeight w:val="283" w:hRule="atLeast"/>
                <w:jc w:val="center"/>
              </w:trPr>
              <w:tc>
                <w:tcPr>
                  <w:tcW w:w="172" w:type="pct"/>
                  <w:vMerge w:val="restart"/>
                  <w:noWrap w:val="0"/>
                  <w:vAlign w:val="center"/>
                </w:tcPr>
                <w:p w14:paraId="2C5EA5A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r>
                    <w:rPr>
                      <w:rFonts w:hint="default"/>
                      <w:color w:val="auto"/>
                      <w:sz w:val="21"/>
                      <w:szCs w:val="21"/>
                    </w:rPr>
                    <w:t>生活</w:t>
                  </w:r>
                </w:p>
              </w:tc>
              <w:tc>
                <w:tcPr>
                  <w:tcW w:w="272" w:type="pct"/>
                  <w:vMerge w:val="restart"/>
                  <w:noWrap w:val="0"/>
                  <w:vAlign w:val="center"/>
                </w:tcPr>
                <w:p w14:paraId="0665B6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r>
                    <w:rPr>
                      <w:rFonts w:hint="default"/>
                      <w:color w:val="auto"/>
                      <w:sz w:val="21"/>
                      <w:szCs w:val="21"/>
                    </w:rPr>
                    <w:t>职工生活</w:t>
                  </w:r>
                </w:p>
              </w:tc>
              <w:tc>
                <w:tcPr>
                  <w:tcW w:w="220" w:type="pct"/>
                  <w:vMerge w:val="restart"/>
                  <w:noWrap w:val="0"/>
                  <w:vAlign w:val="center"/>
                </w:tcPr>
                <w:p w14:paraId="055DE9A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r>
                    <w:rPr>
                      <w:rFonts w:hint="default"/>
                      <w:color w:val="auto"/>
                      <w:sz w:val="21"/>
                      <w:szCs w:val="21"/>
                    </w:rPr>
                    <w:t>生活污水</w:t>
                  </w:r>
                </w:p>
              </w:tc>
              <w:tc>
                <w:tcPr>
                  <w:tcW w:w="460" w:type="pct"/>
                  <w:noWrap w:val="0"/>
                  <w:vAlign w:val="center"/>
                </w:tcPr>
                <w:p w14:paraId="278BFFC7">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olor w:val="auto"/>
                      <w:sz w:val="21"/>
                      <w:szCs w:val="21"/>
                    </w:rPr>
                  </w:pPr>
                  <w:r>
                    <w:rPr>
                      <w:rFonts w:hint="default" w:ascii="Times New Roman" w:hAnsi="Times New Roman" w:eastAsia="宋体" w:cs="Times New Roman"/>
                      <w:bCs/>
                      <w:color w:val="auto"/>
                      <w:kern w:val="2"/>
                      <w:sz w:val="21"/>
                      <w:szCs w:val="21"/>
                      <w:lang w:val="en-US" w:eastAsia="zh-CN" w:bidi="ar"/>
                    </w:rPr>
                    <w:t>pH</w:t>
                  </w:r>
                  <w:r>
                    <w:rPr>
                      <w:rFonts w:hint="eastAsia" w:cs="Times New Roman"/>
                      <w:bCs/>
                      <w:color w:val="auto"/>
                      <w:kern w:val="2"/>
                      <w:sz w:val="21"/>
                      <w:szCs w:val="21"/>
                      <w:lang w:val="en-US" w:eastAsia="zh-CN" w:bidi="ar"/>
                    </w:rPr>
                    <w:t>值</w:t>
                  </w:r>
                </w:p>
              </w:tc>
              <w:tc>
                <w:tcPr>
                  <w:tcW w:w="333" w:type="pct"/>
                  <w:vMerge w:val="restart"/>
                  <w:noWrap w:val="0"/>
                  <w:vAlign w:val="center"/>
                </w:tcPr>
                <w:p w14:paraId="7F87ABF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r>
                    <w:rPr>
                      <w:rFonts w:hint="default"/>
                      <w:color w:val="auto"/>
                      <w:sz w:val="21"/>
                      <w:szCs w:val="21"/>
                    </w:rPr>
                    <w:t>经验系数法</w:t>
                  </w:r>
                </w:p>
              </w:tc>
              <w:tc>
                <w:tcPr>
                  <w:tcW w:w="367" w:type="pct"/>
                  <w:vMerge w:val="restart"/>
                  <w:noWrap w:val="0"/>
                  <w:vAlign w:val="center"/>
                </w:tcPr>
                <w:p w14:paraId="2D3044D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eastAsia="宋体"/>
                      <w:color w:val="auto"/>
                      <w:sz w:val="21"/>
                      <w:szCs w:val="21"/>
                      <w:lang w:val="en-US" w:eastAsia="zh-CN"/>
                    </w:rPr>
                  </w:pPr>
                  <w:r>
                    <w:rPr>
                      <w:rFonts w:hint="eastAsia"/>
                      <w:color w:val="auto"/>
                      <w:sz w:val="21"/>
                      <w:szCs w:val="21"/>
                      <w:lang w:val="en-US" w:eastAsia="zh-CN"/>
                    </w:rPr>
                    <w:t>222</w:t>
                  </w:r>
                </w:p>
              </w:tc>
              <w:tc>
                <w:tcPr>
                  <w:tcW w:w="503" w:type="pct"/>
                  <w:noWrap w:val="0"/>
                  <w:vAlign w:val="center"/>
                </w:tcPr>
                <w:p w14:paraId="628A25AC">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eastAsia="宋体"/>
                      <w:color w:val="auto"/>
                      <w:kern w:val="0"/>
                      <w:sz w:val="21"/>
                      <w:szCs w:val="21"/>
                      <w:lang w:val="en-US" w:eastAsia="zh-CN" w:bidi="ar"/>
                    </w:rPr>
                  </w:pPr>
                  <w:r>
                    <w:rPr>
                      <w:rFonts w:hint="default" w:ascii="Times New Roman" w:hAnsi="Times New Roman" w:eastAsia="宋体" w:cs="Times New Roman"/>
                      <w:bCs/>
                      <w:color w:val="auto"/>
                      <w:kern w:val="2"/>
                      <w:sz w:val="21"/>
                      <w:szCs w:val="21"/>
                      <w:lang w:val="en-US" w:eastAsia="zh-CN" w:bidi="ar"/>
                    </w:rPr>
                    <w:t>6~9</w:t>
                  </w:r>
                </w:p>
              </w:tc>
              <w:tc>
                <w:tcPr>
                  <w:tcW w:w="349" w:type="pct"/>
                  <w:noWrap w:val="0"/>
                  <w:vAlign w:val="center"/>
                </w:tcPr>
                <w:p w14:paraId="57B4276F">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eastAsia="宋体"/>
                      <w:color w:val="auto"/>
                      <w:kern w:val="0"/>
                      <w:sz w:val="21"/>
                      <w:szCs w:val="21"/>
                      <w:lang w:val="en-US" w:eastAsia="zh-CN" w:bidi="ar"/>
                    </w:rPr>
                  </w:pPr>
                  <w:r>
                    <w:rPr>
                      <w:rFonts w:hint="eastAsia"/>
                      <w:color w:val="auto"/>
                      <w:kern w:val="0"/>
                      <w:sz w:val="21"/>
                      <w:szCs w:val="21"/>
                      <w:lang w:val="en-US" w:eastAsia="zh-CN" w:bidi="ar"/>
                    </w:rPr>
                    <w:t>--</w:t>
                  </w:r>
                </w:p>
              </w:tc>
              <w:tc>
                <w:tcPr>
                  <w:tcW w:w="283" w:type="pct"/>
                  <w:vMerge w:val="restart"/>
                  <w:noWrap w:val="0"/>
                  <w:vAlign w:val="center"/>
                </w:tcPr>
                <w:p w14:paraId="09095BC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eastAsia" w:eastAsia="宋体"/>
                      <w:color w:val="auto"/>
                      <w:sz w:val="21"/>
                      <w:szCs w:val="21"/>
                      <w:lang w:eastAsia="zh-CN"/>
                    </w:rPr>
                  </w:pPr>
                  <w:r>
                    <w:rPr>
                      <w:rFonts w:hint="eastAsia"/>
                      <w:color w:val="auto"/>
                      <w:sz w:val="21"/>
                      <w:szCs w:val="21"/>
                      <w:lang w:eastAsia="zh-CN"/>
                    </w:rPr>
                    <w:t>化粪池</w:t>
                  </w:r>
                </w:p>
              </w:tc>
              <w:tc>
                <w:tcPr>
                  <w:tcW w:w="217" w:type="pct"/>
                  <w:vMerge w:val="restart"/>
                  <w:noWrap w:val="0"/>
                  <w:vAlign w:val="center"/>
                </w:tcPr>
                <w:p w14:paraId="30F4E65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eastAsia="宋体"/>
                      <w:color w:val="auto"/>
                      <w:sz w:val="21"/>
                      <w:szCs w:val="21"/>
                      <w:lang w:val="en-US" w:eastAsia="zh-CN"/>
                    </w:rPr>
                  </w:pPr>
                  <w:r>
                    <w:rPr>
                      <w:rFonts w:hint="eastAsia"/>
                      <w:color w:val="auto"/>
                      <w:sz w:val="21"/>
                      <w:szCs w:val="21"/>
                      <w:lang w:val="en-US" w:eastAsia="zh-CN"/>
                    </w:rPr>
                    <w:t>80</w:t>
                  </w:r>
                </w:p>
              </w:tc>
              <w:tc>
                <w:tcPr>
                  <w:tcW w:w="270" w:type="pct"/>
                  <w:vMerge w:val="restart"/>
                  <w:noWrap w:val="0"/>
                  <w:vAlign w:val="center"/>
                </w:tcPr>
                <w:p w14:paraId="77DEB3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r>
                    <w:rPr>
                      <w:rFonts w:hint="default"/>
                      <w:color w:val="auto"/>
                      <w:sz w:val="21"/>
                      <w:szCs w:val="21"/>
                    </w:rPr>
                    <w:t>排污系数法</w:t>
                  </w:r>
                </w:p>
              </w:tc>
              <w:tc>
                <w:tcPr>
                  <w:tcW w:w="392" w:type="pct"/>
                  <w:vMerge w:val="restart"/>
                  <w:noWrap w:val="0"/>
                  <w:vAlign w:val="center"/>
                </w:tcPr>
                <w:p w14:paraId="4626200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eastAsia="宋体"/>
                      <w:color w:val="auto"/>
                      <w:sz w:val="21"/>
                      <w:szCs w:val="21"/>
                      <w:lang w:val="en-US" w:eastAsia="zh-CN"/>
                    </w:rPr>
                  </w:pPr>
                  <w:r>
                    <w:rPr>
                      <w:rFonts w:hint="eastAsia"/>
                      <w:color w:val="auto"/>
                      <w:sz w:val="21"/>
                      <w:szCs w:val="21"/>
                      <w:lang w:val="en-US" w:eastAsia="zh-CN"/>
                    </w:rPr>
                    <w:t>177.6</w:t>
                  </w:r>
                </w:p>
              </w:tc>
              <w:tc>
                <w:tcPr>
                  <w:tcW w:w="463" w:type="pct"/>
                  <w:noWrap w:val="0"/>
                  <w:vAlign w:val="center"/>
                </w:tcPr>
                <w:p w14:paraId="5B43269F">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color w:val="auto"/>
                      <w:spacing w:val="4"/>
                      <w:sz w:val="21"/>
                      <w:szCs w:val="21"/>
                      <w:lang w:val="en-US" w:eastAsia="zh-CN"/>
                    </w:rPr>
                  </w:pPr>
                  <w:r>
                    <w:rPr>
                      <w:rFonts w:hint="eastAsia" w:cs="Times New Roman"/>
                      <w:bCs/>
                      <w:color w:val="auto"/>
                      <w:kern w:val="2"/>
                      <w:sz w:val="21"/>
                      <w:szCs w:val="21"/>
                      <w:lang w:val="en-US" w:eastAsia="zh-CN" w:bidi="ar"/>
                    </w:rPr>
                    <w:t>7</w:t>
                  </w:r>
                  <w:r>
                    <w:rPr>
                      <w:rFonts w:hint="default" w:ascii="Times New Roman" w:hAnsi="Times New Roman" w:eastAsia="宋体" w:cs="Times New Roman"/>
                      <w:bCs/>
                      <w:color w:val="auto"/>
                      <w:kern w:val="2"/>
                      <w:sz w:val="21"/>
                      <w:szCs w:val="21"/>
                      <w:lang w:val="en-US" w:eastAsia="zh-CN" w:bidi="ar"/>
                    </w:rPr>
                    <w:t>~</w:t>
                  </w:r>
                  <w:r>
                    <w:rPr>
                      <w:rFonts w:hint="eastAsia" w:cs="Times New Roman"/>
                      <w:bCs/>
                      <w:color w:val="auto"/>
                      <w:kern w:val="2"/>
                      <w:sz w:val="21"/>
                      <w:szCs w:val="21"/>
                      <w:lang w:val="en-US" w:eastAsia="zh-CN" w:bidi="ar"/>
                    </w:rPr>
                    <w:t>8</w:t>
                  </w:r>
                </w:p>
              </w:tc>
              <w:tc>
                <w:tcPr>
                  <w:tcW w:w="360" w:type="pct"/>
                  <w:noWrap w:val="0"/>
                  <w:vAlign w:val="center"/>
                </w:tcPr>
                <w:p w14:paraId="306B5F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宋体" w:cs="Times New Roman"/>
                      <w:color w:val="auto"/>
                      <w:spacing w:val="4"/>
                      <w:sz w:val="21"/>
                      <w:szCs w:val="21"/>
                      <w:lang w:val="en-US" w:eastAsia="zh-CN"/>
                    </w:rPr>
                  </w:pPr>
                  <w:r>
                    <w:rPr>
                      <w:rFonts w:hint="eastAsia" w:ascii="Times New Roman" w:hAnsi="Times New Roman" w:eastAsia="宋体" w:cs="Times New Roman"/>
                      <w:color w:val="auto"/>
                      <w:spacing w:val="4"/>
                      <w:sz w:val="21"/>
                      <w:szCs w:val="21"/>
                      <w:lang w:val="en-US" w:eastAsia="zh-CN"/>
                    </w:rPr>
                    <w:t>--</w:t>
                  </w:r>
                </w:p>
              </w:tc>
              <w:tc>
                <w:tcPr>
                  <w:tcW w:w="333" w:type="pct"/>
                  <w:vMerge w:val="restart"/>
                  <w:noWrap w:val="0"/>
                  <w:vAlign w:val="center"/>
                </w:tcPr>
                <w:p w14:paraId="77640E7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r>
                    <w:rPr>
                      <w:rFonts w:hint="default"/>
                      <w:color w:val="auto"/>
                      <w:sz w:val="21"/>
                      <w:szCs w:val="21"/>
                    </w:rPr>
                    <w:t>间断</w:t>
                  </w:r>
                </w:p>
              </w:tc>
            </w:tr>
            <w:tr w14:paraId="0A15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cantSplit/>
                <w:trHeight w:val="283" w:hRule="atLeast"/>
                <w:jc w:val="center"/>
              </w:trPr>
              <w:tc>
                <w:tcPr>
                  <w:tcW w:w="172" w:type="pct"/>
                  <w:vMerge w:val="continue"/>
                  <w:noWrap w:val="0"/>
                  <w:vAlign w:val="center"/>
                </w:tcPr>
                <w:p w14:paraId="7F8ECE0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72" w:type="pct"/>
                  <w:vMerge w:val="continue"/>
                  <w:noWrap w:val="0"/>
                  <w:vAlign w:val="center"/>
                </w:tcPr>
                <w:p w14:paraId="680ACAC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20" w:type="pct"/>
                  <w:vMerge w:val="continue"/>
                  <w:noWrap w:val="0"/>
                  <w:vAlign w:val="center"/>
                </w:tcPr>
                <w:p w14:paraId="0AFD6F5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460" w:type="pct"/>
                  <w:noWrap w:val="0"/>
                  <w:vAlign w:val="center"/>
                </w:tcPr>
                <w:p w14:paraId="744CB973">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Times New Roman" w:cs="Times New Roman"/>
                      <w:color w:val="auto"/>
                      <w:spacing w:val="3"/>
                      <w:sz w:val="21"/>
                      <w:szCs w:val="21"/>
                    </w:rPr>
                  </w:pPr>
                  <w:r>
                    <w:rPr>
                      <w:rFonts w:hint="default" w:ascii="Times New Roman" w:hAnsi="Times New Roman" w:eastAsia="宋体" w:cs="Times New Roman"/>
                      <w:bCs/>
                      <w:color w:val="auto"/>
                      <w:kern w:val="2"/>
                      <w:sz w:val="21"/>
                      <w:szCs w:val="21"/>
                      <w:lang w:val="en-US" w:eastAsia="zh-CN" w:bidi="ar"/>
                    </w:rPr>
                    <w:t>氨氮</w:t>
                  </w:r>
                </w:p>
              </w:tc>
              <w:tc>
                <w:tcPr>
                  <w:tcW w:w="333" w:type="pct"/>
                  <w:vMerge w:val="continue"/>
                  <w:noWrap w:val="0"/>
                  <w:vAlign w:val="center"/>
                </w:tcPr>
                <w:p w14:paraId="5F7F92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367" w:type="pct"/>
                  <w:vMerge w:val="continue"/>
                  <w:noWrap w:val="0"/>
                  <w:vAlign w:val="center"/>
                </w:tcPr>
                <w:p w14:paraId="22A7E93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eastAsia"/>
                      <w:color w:val="auto"/>
                      <w:sz w:val="21"/>
                      <w:szCs w:val="21"/>
                      <w:lang w:val="en-US" w:eastAsia="zh-CN"/>
                    </w:rPr>
                  </w:pPr>
                </w:p>
              </w:tc>
              <w:tc>
                <w:tcPr>
                  <w:tcW w:w="503" w:type="pct"/>
                  <w:noWrap w:val="0"/>
                  <w:vAlign w:val="center"/>
                </w:tcPr>
                <w:p w14:paraId="27DC1D9B">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Times New Roman" w:cs="Times New Roman"/>
                      <w:color w:val="auto"/>
                      <w:spacing w:val="4"/>
                      <w:sz w:val="21"/>
                      <w:szCs w:val="21"/>
                    </w:rPr>
                  </w:pPr>
                  <w:r>
                    <w:rPr>
                      <w:rFonts w:hint="default" w:ascii="Times New Roman" w:hAnsi="Times New Roman" w:eastAsia="宋体" w:cs="Times New Roman"/>
                      <w:bCs/>
                      <w:color w:val="auto"/>
                      <w:kern w:val="2"/>
                      <w:sz w:val="21"/>
                      <w:szCs w:val="21"/>
                      <w:lang w:val="en-US" w:eastAsia="zh-CN" w:bidi="ar"/>
                    </w:rPr>
                    <w:t>/</w:t>
                  </w:r>
                </w:p>
              </w:tc>
              <w:tc>
                <w:tcPr>
                  <w:tcW w:w="349" w:type="pct"/>
                  <w:noWrap w:val="0"/>
                  <w:vAlign w:val="center"/>
                </w:tcPr>
                <w:p w14:paraId="12AEC3D9">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spacing w:val="2"/>
                      <w:sz w:val="21"/>
                      <w:szCs w:val="21"/>
                      <w:lang w:val="en-US" w:eastAsia="zh-CN"/>
                    </w:rPr>
                  </w:pPr>
                  <w:r>
                    <w:rPr>
                      <w:rFonts w:hint="eastAsia" w:eastAsia="宋体" w:cs="Times New Roman"/>
                      <w:color w:val="auto"/>
                      <w:spacing w:val="2"/>
                      <w:sz w:val="21"/>
                      <w:szCs w:val="21"/>
                      <w:lang w:val="en-US" w:eastAsia="zh-CN"/>
                    </w:rPr>
                    <w:t>/</w:t>
                  </w:r>
                </w:p>
              </w:tc>
              <w:tc>
                <w:tcPr>
                  <w:tcW w:w="283" w:type="pct"/>
                  <w:vMerge w:val="continue"/>
                  <w:noWrap w:val="0"/>
                  <w:vAlign w:val="center"/>
                </w:tcPr>
                <w:p w14:paraId="2E0907B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eastAsia"/>
                      <w:color w:val="auto"/>
                      <w:sz w:val="21"/>
                      <w:szCs w:val="21"/>
                    </w:rPr>
                  </w:pPr>
                </w:p>
              </w:tc>
              <w:tc>
                <w:tcPr>
                  <w:tcW w:w="217" w:type="pct"/>
                  <w:vMerge w:val="continue"/>
                  <w:noWrap w:val="0"/>
                  <w:vAlign w:val="center"/>
                </w:tcPr>
                <w:p w14:paraId="61526C5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eastAsia"/>
                      <w:color w:val="auto"/>
                      <w:sz w:val="21"/>
                      <w:szCs w:val="21"/>
                      <w:lang w:val="en-US" w:eastAsia="zh-CN"/>
                    </w:rPr>
                  </w:pPr>
                </w:p>
              </w:tc>
              <w:tc>
                <w:tcPr>
                  <w:tcW w:w="270" w:type="pct"/>
                  <w:vMerge w:val="continue"/>
                  <w:noWrap w:val="0"/>
                  <w:vAlign w:val="center"/>
                </w:tcPr>
                <w:p w14:paraId="0B4684A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392" w:type="pct"/>
                  <w:vMerge w:val="continue"/>
                  <w:noWrap w:val="0"/>
                  <w:vAlign w:val="center"/>
                </w:tcPr>
                <w:p w14:paraId="3D1085D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eastAsia"/>
                      <w:color w:val="auto"/>
                      <w:sz w:val="21"/>
                      <w:szCs w:val="21"/>
                      <w:lang w:val="en-US" w:eastAsia="zh-CN"/>
                    </w:rPr>
                  </w:pPr>
                </w:p>
              </w:tc>
              <w:tc>
                <w:tcPr>
                  <w:tcW w:w="463" w:type="pct"/>
                  <w:noWrap w:val="0"/>
                  <w:vAlign w:val="center"/>
                </w:tcPr>
                <w:p w14:paraId="7770D03B">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Times New Roman" w:cs="Times New Roman"/>
                      <w:color w:val="auto"/>
                      <w:spacing w:val="4"/>
                      <w:sz w:val="21"/>
                      <w:szCs w:val="21"/>
                    </w:rPr>
                  </w:pPr>
                  <w:r>
                    <w:rPr>
                      <w:rFonts w:hint="eastAsia" w:cs="Times New Roman"/>
                      <w:bCs/>
                      <w:color w:val="auto"/>
                      <w:kern w:val="2"/>
                      <w:sz w:val="21"/>
                      <w:szCs w:val="21"/>
                      <w:lang w:val="en-US" w:eastAsia="zh-CN" w:bidi="ar"/>
                    </w:rPr>
                    <w:t>35mg/L</w:t>
                  </w:r>
                </w:p>
              </w:tc>
              <w:tc>
                <w:tcPr>
                  <w:tcW w:w="360" w:type="pct"/>
                  <w:noWrap w:val="0"/>
                  <w:vAlign w:val="center"/>
                </w:tcPr>
                <w:p w14:paraId="40C0D93D">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s="Times New Roman"/>
                      <w:bCs/>
                      <w:color w:val="auto"/>
                      <w:kern w:val="2"/>
                      <w:sz w:val="21"/>
                      <w:szCs w:val="21"/>
                      <w:lang w:val="en-US" w:eastAsia="zh-CN" w:bidi="ar"/>
                    </w:rPr>
                  </w:pPr>
                  <w:r>
                    <w:rPr>
                      <w:rFonts w:hint="eastAsia" w:cs="Times New Roman"/>
                      <w:bCs/>
                      <w:color w:val="auto"/>
                      <w:kern w:val="2"/>
                      <w:sz w:val="21"/>
                      <w:szCs w:val="21"/>
                      <w:lang w:val="en-US" w:eastAsia="zh-CN" w:bidi="ar"/>
                    </w:rPr>
                    <w:t>0.0062</w:t>
                  </w:r>
                </w:p>
              </w:tc>
              <w:tc>
                <w:tcPr>
                  <w:tcW w:w="333" w:type="pct"/>
                  <w:vMerge w:val="continue"/>
                  <w:noWrap w:val="0"/>
                  <w:vAlign w:val="center"/>
                </w:tcPr>
                <w:p w14:paraId="2815A3F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r>
            <w:tr w14:paraId="58D8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cantSplit/>
                <w:trHeight w:val="283" w:hRule="atLeast"/>
                <w:jc w:val="center"/>
              </w:trPr>
              <w:tc>
                <w:tcPr>
                  <w:tcW w:w="172" w:type="pct"/>
                  <w:vMerge w:val="continue"/>
                  <w:noWrap w:val="0"/>
                  <w:vAlign w:val="center"/>
                </w:tcPr>
                <w:p w14:paraId="3ABE145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72" w:type="pct"/>
                  <w:vMerge w:val="continue"/>
                  <w:noWrap w:val="0"/>
                  <w:vAlign w:val="center"/>
                </w:tcPr>
                <w:p w14:paraId="4D07B76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20" w:type="pct"/>
                  <w:vMerge w:val="continue"/>
                  <w:noWrap w:val="0"/>
                  <w:vAlign w:val="center"/>
                </w:tcPr>
                <w:p w14:paraId="4914B94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460" w:type="pct"/>
                  <w:noWrap w:val="0"/>
                  <w:vAlign w:val="center"/>
                </w:tcPr>
                <w:p w14:paraId="70694BC7">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olor w:val="auto"/>
                      <w:sz w:val="21"/>
                      <w:szCs w:val="21"/>
                    </w:rPr>
                  </w:pPr>
                  <w:r>
                    <w:rPr>
                      <w:rFonts w:hint="default" w:ascii="Times New Roman" w:hAnsi="Times New Roman" w:eastAsia="宋体" w:cs="Times New Roman"/>
                      <w:bCs/>
                      <w:color w:val="auto"/>
                      <w:kern w:val="2"/>
                      <w:sz w:val="21"/>
                      <w:szCs w:val="21"/>
                      <w:lang w:val="en-US" w:eastAsia="zh-CN" w:bidi="ar"/>
                    </w:rPr>
                    <w:t>COD</w:t>
                  </w:r>
                </w:p>
              </w:tc>
              <w:tc>
                <w:tcPr>
                  <w:tcW w:w="333" w:type="pct"/>
                  <w:vMerge w:val="continue"/>
                  <w:noWrap w:val="0"/>
                  <w:vAlign w:val="center"/>
                </w:tcPr>
                <w:p w14:paraId="35E644D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367" w:type="pct"/>
                  <w:vMerge w:val="continue"/>
                  <w:noWrap w:val="0"/>
                  <w:vAlign w:val="center"/>
                </w:tcPr>
                <w:p w14:paraId="711D457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503" w:type="pct"/>
                  <w:noWrap w:val="0"/>
                  <w:vAlign w:val="center"/>
                </w:tcPr>
                <w:p w14:paraId="7710CD04">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olor w:val="auto"/>
                      <w:sz w:val="21"/>
                      <w:szCs w:val="21"/>
                    </w:rPr>
                  </w:pPr>
                  <w:r>
                    <w:rPr>
                      <w:rFonts w:hint="default" w:ascii="Times New Roman" w:hAnsi="Times New Roman" w:eastAsia="宋体" w:cs="Times New Roman"/>
                      <w:bCs/>
                      <w:color w:val="auto"/>
                      <w:kern w:val="2"/>
                      <w:sz w:val="21"/>
                      <w:szCs w:val="21"/>
                      <w:lang w:val="en-US" w:eastAsia="zh-CN" w:bidi="ar"/>
                    </w:rPr>
                    <w:t>500</w:t>
                  </w:r>
                  <w:r>
                    <w:rPr>
                      <w:rFonts w:hint="eastAsia" w:cs="Times New Roman"/>
                      <w:bCs/>
                      <w:color w:val="auto"/>
                      <w:kern w:val="2"/>
                      <w:sz w:val="21"/>
                      <w:szCs w:val="21"/>
                      <w:lang w:val="en-US" w:eastAsia="zh-CN" w:bidi="ar"/>
                    </w:rPr>
                    <w:t>mg/L</w:t>
                  </w:r>
                </w:p>
              </w:tc>
              <w:tc>
                <w:tcPr>
                  <w:tcW w:w="349" w:type="pct"/>
                  <w:noWrap w:val="0"/>
                  <w:vAlign w:val="center"/>
                </w:tcPr>
                <w:p w14:paraId="10C7BB29">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cs="Times New Roman"/>
                      <w:bCs/>
                      <w:color w:val="auto"/>
                      <w:kern w:val="2"/>
                      <w:sz w:val="21"/>
                      <w:szCs w:val="21"/>
                      <w:lang w:val="en-US" w:eastAsia="zh-CN" w:bidi="ar"/>
                    </w:rPr>
                    <w:t>0.111</w:t>
                  </w:r>
                </w:p>
              </w:tc>
              <w:tc>
                <w:tcPr>
                  <w:tcW w:w="283" w:type="pct"/>
                  <w:vMerge w:val="continue"/>
                  <w:noWrap w:val="0"/>
                  <w:vAlign w:val="center"/>
                </w:tcPr>
                <w:p w14:paraId="0AAE99A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17" w:type="pct"/>
                  <w:vMerge w:val="continue"/>
                  <w:noWrap w:val="0"/>
                  <w:vAlign w:val="center"/>
                </w:tcPr>
                <w:p w14:paraId="10F2F6B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70" w:type="pct"/>
                  <w:vMerge w:val="continue"/>
                  <w:noWrap w:val="0"/>
                  <w:vAlign w:val="center"/>
                </w:tcPr>
                <w:p w14:paraId="2A2485F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392" w:type="pct"/>
                  <w:vMerge w:val="continue"/>
                  <w:noWrap w:val="0"/>
                  <w:vAlign w:val="center"/>
                </w:tcPr>
                <w:p w14:paraId="39E7359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463" w:type="pct"/>
                  <w:noWrap w:val="0"/>
                  <w:vAlign w:val="center"/>
                </w:tcPr>
                <w:p w14:paraId="07346209">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Times New Roman" w:cs="Times New Roman"/>
                      <w:color w:val="auto"/>
                      <w:spacing w:val="4"/>
                      <w:sz w:val="21"/>
                      <w:szCs w:val="21"/>
                    </w:rPr>
                  </w:pPr>
                  <w:r>
                    <w:rPr>
                      <w:rFonts w:hint="eastAsia" w:cs="Times New Roman"/>
                      <w:bCs/>
                      <w:color w:val="auto"/>
                      <w:kern w:val="2"/>
                      <w:sz w:val="21"/>
                      <w:szCs w:val="21"/>
                      <w:lang w:val="en-US" w:eastAsia="zh-CN" w:bidi="ar"/>
                    </w:rPr>
                    <w:t>350mg/L</w:t>
                  </w:r>
                </w:p>
              </w:tc>
              <w:tc>
                <w:tcPr>
                  <w:tcW w:w="360" w:type="pct"/>
                  <w:noWrap w:val="0"/>
                  <w:vAlign w:val="center"/>
                </w:tcPr>
                <w:p w14:paraId="7FBD5EE1">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s="Times New Roman"/>
                      <w:bCs/>
                      <w:color w:val="auto"/>
                      <w:kern w:val="2"/>
                      <w:sz w:val="21"/>
                      <w:szCs w:val="21"/>
                      <w:lang w:val="en-US" w:eastAsia="zh-CN" w:bidi="ar"/>
                    </w:rPr>
                  </w:pPr>
                  <w:r>
                    <w:rPr>
                      <w:rFonts w:hint="eastAsia" w:cs="Times New Roman"/>
                      <w:bCs/>
                      <w:color w:val="auto"/>
                      <w:kern w:val="2"/>
                      <w:sz w:val="21"/>
                      <w:szCs w:val="21"/>
                      <w:lang w:val="en-US" w:eastAsia="zh-CN" w:bidi="ar"/>
                    </w:rPr>
                    <w:t>0.0622</w:t>
                  </w:r>
                </w:p>
              </w:tc>
              <w:tc>
                <w:tcPr>
                  <w:tcW w:w="333" w:type="pct"/>
                  <w:vMerge w:val="continue"/>
                  <w:noWrap w:val="0"/>
                  <w:vAlign w:val="center"/>
                </w:tcPr>
                <w:p w14:paraId="2D27C7C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r>
            <w:tr w14:paraId="68B1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cantSplit/>
                <w:trHeight w:val="283" w:hRule="atLeast"/>
                <w:jc w:val="center"/>
              </w:trPr>
              <w:tc>
                <w:tcPr>
                  <w:tcW w:w="172" w:type="pct"/>
                  <w:vMerge w:val="continue"/>
                  <w:noWrap w:val="0"/>
                  <w:vAlign w:val="center"/>
                </w:tcPr>
                <w:p w14:paraId="763CDFC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72" w:type="pct"/>
                  <w:vMerge w:val="continue"/>
                  <w:noWrap w:val="0"/>
                  <w:vAlign w:val="center"/>
                </w:tcPr>
                <w:p w14:paraId="52E878E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20" w:type="pct"/>
                  <w:vMerge w:val="continue"/>
                  <w:noWrap w:val="0"/>
                  <w:vAlign w:val="center"/>
                </w:tcPr>
                <w:p w14:paraId="329AE82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460" w:type="pct"/>
                  <w:noWrap w:val="0"/>
                  <w:vAlign w:val="center"/>
                </w:tcPr>
                <w:p w14:paraId="2B0D4073">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olor w:val="auto"/>
                      <w:sz w:val="21"/>
                      <w:szCs w:val="21"/>
                    </w:rPr>
                  </w:pPr>
                  <w:r>
                    <w:rPr>
                      <w:rFonts w:hint="default" w:ascii="Times New Roman" w:hAnsi="Times New Roman" w:eastAsia="宋体" w:cs="Times New Roman"/>
                      <w:bCs/>
                      <w:color w:val="auto"/>
                      <w:kern w:val="2"/>
                      <w:sz w:val="21"/>
                      <w:szCs w:val="21"/>
                      <w:lang w:val="en-US" w:eastAsia="zh-CN" w:bidi="ar"/>
                    </w:rPr>
                    <w:t>SS</w:t>
                  </w:r>
                </w:p>
              </w:tc>
              <w:tc>
                <w:tcPr>
                  <w:tcW w:w="333" w:type="pct"/>
                  <w:vMerge w:val="continue"/>
                  <w:noWrap w:val="0"/>
                  <w:vAlign w:val="center"/>
                </w:tcPr>
                <w:p w14:paraId="596A9CA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367" w:type="pct"/>
                  <w:vMerge w:val="continue"/>
                  <w:noWrap w:val="0"/>
                  <w:vAlign w:val="center"/>
                </w:tcPr>
                <w:p w14:paraId="280256D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503" w:type="pct"/>
                  <w:noWrap w:val="0"/>
                  <w:vAlign w:val="center"/>
                </w:tcPr>
                <w:p w14:paraId="718BE23B">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olor w:val="auto"/>
                      <w:sz w:val="21"/>
                      <w:szCs w:val="21"/>
                    </w:rPr>
                  </w:pPr>
                  <w:r>
                    <w:rPr>
                      <w:rFonts w:hint="default" w:ascii="Times New Roman" w:hAnsi="Times New Roman" w:eastAsia="宋体" w:cs="Times New Roman"/>
                      <w:bCs/>
                      <w:color w:val="auto"/>
                      <w:kern w:val="2"/>
                      <w:sz w:val="21"/>
                      <w:szCs w:val="21"/>
                      <w:lang w:val="en-US" w:eastAsia="zh-CN" w:bidi="ar"/>
                    </w:rPr>
                    <w:t>400</w:t>
                  </w:r>
                  <w:r>
                    <w:rPr>
                      <w:rFonts w:hint="eastAsia" w:cs="Times New Roman"/>
                      <w:bCs/>
                      <w:color w:val="auto"/>
                      <w:kern w:val="2"/>
                      <w:sz w:val="21"/>
                      <w:szCs w:val="21"/>
                      <w:lang w:val="en-US" w:eastAsia="zh-CN" w:bidi="ar"/>
                    </w:rPr>
                    <w:t>mg/L</w:t>
                  </w:r>
                </w:p>
              </w:tc>
              <w:tc>
                <w:tcPr>
                  <w:tcW w:w="349" w:type="pct"/>
                  <w:noWrap w:val="0"/>
                  <w:vAlign w:val="center"/>
                </w:tcPr>
                <w:p w14:paraId="0B7169D7">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cs="Times New Roman"/>
                      <w:bCs/>
                      <w:color w:val="auto"/>
                      <w:kern w:val="2"/>
                      <w:sz w:val="21"/>
                      <w:szCs w:val="21"/>
                      <w:lang w:val="en-US" w:eastAsia="zh-CN" w:bidi="ar"/>
                    </w:rPr>
                    <w:t>0.0888</w:t>
                  </w:r>
                </w:p>
              </w:tc>
              <w:tc>
                <w:tcPr>
                  <w:tcW w:w="283" w:type="pct"/>
                  <w:vMerge w:val="continue"/>
                  <w:noWrap w:val="0"/>
                  <w:vAlign w:val="center"/>
                </w:tcPr>
                <w:p w14:paraId="5F488C7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17" w:type="pct"/>
                  <w:vMerge w:val="continue"/>
                  <w:noWrap w:val="0"/>
                  <w:vAlign w:val="center"/>
                </w:tcPr>
                <w:p w14:paraId="0B8D553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70" w:type="pct"/>
                  <w:vMerge w:val="continue"/>
                  <w:noWrap w:val="0"/>
                  <w:vAlign w:val="center"/>
                </w:tcPr>
                <w:p w14:paraId="6D5A82F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392" w:type="pct"/>
                  <w:vMerge w:val="continue"/>
                  <w:noWrap w:val="0"/>
                  <w:vAlign w:val="center"/>
                </w:tcPr>
                <w:p w14:paraId="02F7EDB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463" w:type="pct"/>
                  <w:noWrap w:val="0"/>
                  <w:vAlign w:val="center"/>
                </w:tcPr>
                <w:p w14:paraId="125CAC19">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Times New Roman" w:cs="Times New Roman"/>
                      <w:color w:val="auto"/>
                      <w:spacing w:val="4"/>
                      <w:sz w:val="21"/>
                      <w:szCs w:val="21"/>
                    </w:rPr>
                  </w:pPr>
                  <w:r>
                    <w:rPr>
                      <w:rFonts w:hint="eastAsia" w:cs="Times New Roman"/>
                      <w:bCs/>
                      <w:color w:val="auto"/>
                      <w:kern w:val="2"/>
                      <w:sz w:val="21"/>
                      <w:szCs w:val="21"/>
                      <w:lang w:val="en-US" w:eastAsia="zh-CN" w:bidi="ar"/>
                    </w:rPr>
                    <w:t>250mg/L</w:t>
                  </w:r>
                </w:p>
              </w:tc>
              <w:tc>
                <w:tcPr>
                  <w:tcW w:w="360" w:type="pct"/>
                  <w:noWrap w:val="0"/>
                  <w:vAlign w:val="center"/>
                </w:tcPr>
                <w:p w14:paraId="13C09F21">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s="Times New Roman"/>
                      <w:bCs/>
                      <w:color w:val="auto"/>
                      <w:kern w:val="2"/>
                      <w:sz w:val="21"/>
                      <w:szCs w:val="21"/>
                      <w:lang w:val="en-US" w:eastAsia="zh-CN" w:bidi="ar"/>
                    </w:rPr>
                  </w:pPr>
                  <w:r>
                    <w:rPr>
                      <w:rFonts w:hint="eastAsia" w:cs="Times New Roman"/>
                      <w:bCs/>
                      <w:color w:val="auto"/>
                      <w:kern w:val="2"/>
                      <w:sz w:val="21"/>
                      <w:szCs w:val="21"/>
                      <w:lang w:val="en-US" w:eastAsia="zh-CN" w:bidi="ar"/>
                    </w:rPr>
                    <w:t>0.0444</w:t>
                  </w:r>
                </w:p>
              </w:tc>
              <w:tc>
                <w:tcPr>
                  <w:tcW w:w="333" w:type="pct"/>
                  <w:vMerge w:val="continue"/>
                  <w:noWrap w:val="0"/>
                  <w:vAlign w:val="center"/>
                </w:tcPr>
                <w:p w14:paraId="12E65D2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r>
            <w:tr w14:paraId="0415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cantSplit/>
                <w:trHeight w:val="283" w:hRule="atLeast"/>
                <w:jc w:val="center"/>
              </w:trPr>
              <w:tc>
                <w:tcPr>
                  <w:tcW w:w="172" w:type="pct"/>
                  <w:vMerge w:val="continue"/>
                  <w:noWrap w:val="0"/>
                  <w:vAlign w:val="center"/>
                </w:tcPr>
                <w:p w14:paraId="77C4C06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72" w:type="pct"/>
                  <w:vMerge w:val="continue"/>
                  <w:noWrap w:val="0"/>
                  <w:vAlign w:val="center"/>
                </w:tcPr>
                <w:p w14:paraId="796CCCD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20" w:type="pct"/>
                  <w:vMerge w:val="continue"/>
                  <w:noWrap w:val="0"/>
                  <w:vAlign w:val="center"/>
                </w:tcPr>
                <w:p w14:paraId="476B973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460" w:type="pct"/>
                  <w:noWrap w:val="0"/>
                  <w:vAlign w:val="center"/>
                </w:tcPr>
                <w:p w14:paraId="1C1C01EC">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olor w:val="auto"/>
                      <w:sz w:val="21"/>
                      <w:szCs w:val="21"/>
                    </w:rPr>
                  </w:pPr>
                  <w:r>
                    <w:rPr>
                      <w:rFonts w:hint="default" w:ascii="Times New Roman" w:hAnsi="Times New Roman" w:eastAsia="宋体" w:cs="Times New Roman"/>
                      <w:bCs/>
                      <w:color w:val="auto"/>
                      <w:kern w:val="2"/>
                      <w:sz w:val="21"/>
                      <w:szCs w:val="21"/>
                      <w:lang w:val="en-US" w:eastAsia="zh-CN" w:bidi="ar"/>
                    </w:rPr>
                    <w:t>BOD</w:t>
                  </w:r>
                  <w:r>
                    <w:rPr>
                      <w:rFonts w:hint="default" w:ascii="Times New Roman" w:hAnsi="Times New Roman" w:eastAsia="宋体" w:cs="Times New Roman"/>
                      <w:bCs/>
                      <w:color w:val="auto"/>
                      <w:kern w:val="2"/>
                      <w:sz w:val="21"/>
                      <w:szCs w:val="21"/>
                      <w:vertAlign w:val="subscript"/>
                      <w:lang w:val="en-US" w:eastAsia="zh-CN" w:bidi="ar"/>
                    </w:rPr>
                    <w:t>5</w:t>
                  </w:r>
                </w:p>
              </w:tc>
              <w:tc>
                <w:tcPr>
                  <w:tcW w:w="333" w:type="pct"/>
                  <w:vMerge w:val="continue"/>
                  <w:noWrap w:val="0"/>
                  <w:vAlign w:val="center"/>
                </w:tcPr>
                <w:p w14:paraId="063AFE4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367" w:type="pct"/>
                  <w:vMerge w:val="continue"/>
                  <w:noWrap w:val="0"/>
                  <w:vAlign w:val="center"/>
                </w:tcPr>
                <w:p w14:paraId="54525F5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503" w:type="pct"/>
                  <w:noWrap w:val="0"/>
                  <w:vAlign w:val="center"/>
                </w:tcPr>
                <w:p w14:paraId="2B1E6B0A">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olor w:val="auto"/>
                      <w:sz w:val="21"/>
                      <w:szCs w:val="21"/>
                    </w:rPr>
                  </w:pPr>
                  <w:r>
                    <w:rPr>
                      <w:rFonts w:hint="default" w:ascii="Times New Roman" w:hAnsi="Times New Roman" w:eastAsia="宋体" w:cs="Times New Roman"/>
                      <w:bCs/>
                      <w:color w:val="auto"/>
                      <w:kern w:val="2"/>
                      <w:sz w:val="21"/>
                      <w:szCs w:val="21"/>
                      <w:lang w:val="en-US" w:eastAsia="zh-CN" w:bidi="ar"/>
                    </w:rPr>
                    <w:t>300</w:t>
                  </w:r>
                  <w:r>
                    <w:rPr>
                      <w:rFonts w:hint="eastAsia" w:cs="Times New Roman"/>
                      <w:bCs/>
                      <w:color w:val="auto"/>
                      <w:kern w:val="2"/>
                      <w:sz w:val="21"/>
                      <w:szCs w:val="21"/>
                      <w:lang w:val="en-US" w:eastAsia="zh-CN" w:bidi="ar"/>
                    </w:rPr>
                    <w:t>mg/L</w:t>
                  </w:r>
                </w:p>
              </w:tc>
              <w:tc>
                <w:tcPr>
                  <w:tcW w:w="349" w:type="pct"/>
                  <w:noWrap w:val="0"/>
                  <w:vAlign w:val="center"/>
                </w:tcPr>
                <w:p w14:paraId="66FEAA13">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cs="Times New Roman"/>
                      <w:bCs/>
                      <w:color w:val="auto"/>
                      <w:kern w:val="2"/>
                      <w:sz w:val="21"/>
                      <w:szCs w:val="21"/>
                      <w:lang w:val="en-US" w:eastAsia="zh-CN" w:bidi="ar"/>
                    </w:rPr>
                    <w:t>0.0666</w:t>
                  </w:r>
                </w:p>
              </w:tc>
              <w:tc>
                <w:tcPr>
                  <w:tcW w:w="283" w:type="pct"/>
                  <w:vMerge w:val="continue"/>
                  <w:noWrap w:val="0"/>
                  <w:vAlign w:val="center"/>
                </w:tcPr>
                <w:p w14:paraId="66C60F2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17" w:type="pct"/>
                  <w:vMerge w:val="continue"/>
                  <w:noWrap w:val="0"/>
                  <w:vAlign w:val="center"/>
                </w:tcPr>
                <w:p w14:paraId="3E60153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70" w:type="pct"/>
                  <w:vMerge w:val="continue"/>
                  <w:noWrap w:val="0"/>
                  <w:vAlign w:val="center"/>
                </w:tcPr>
                <w:p w14:paraId="0615BF7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392" w:type="pct"/>
                  <w:vMerge w:val="continue"/>
                  <w:noWrap w:val="0"/>
                  <w:vAlign w:val="center"/>
                </w:tcPr>
                <w:p w14:paraId="34BA5E2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463" w:type="pct"/>
                  <w:noWrap w:val="0"/>
                  <w:vAlign w:val="center"/>
                </w:tcPr>
                <w:p w14:paraId="16FB00D8">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Times New Roman" w:cs="Times New Roman"/>
                      <w:color w:val="auto"/>
                      <w:spacing w:val="4"/>
                      <w:sz w:val="21"/>
                      <w:szCs w:val="21"/>
                    </w:rPr>
                  </w:pPr>
                  <w:r>
                    <w:rPr>
                      <w:rFonts w:hint="eastAsia" w:cs="Times New Roman"/>
                      <w:bCs/>
                      <w:color w:val="auto"/>
                      <w:kern w:val="2"/>
                      <w:sz w:val="21"/>
                      <w:szCs w:val="21"/>
                      <w:lang w:val="en-US" w:eastAsia="zh-CN" w:bidi="ar"/>
                    </w:rPr>
                    <w:t>200mg/L</w:t>
                  </w:r>
                </w:p>
              </w:tc>
              <w:tc>
                <w:tcPr>
                  <w:tcW w:w="360" w:type="pct"/>
                  <w:noWrap w:val="0"/>
                  <w:vAlign w:val="center"/>
                </w:tcPr>
                <w:p w14:paraId="723CF139">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s="Times New Roman"/>
                      <w:bCs/>
                      <w:color w:val="auto"/>
                      <w:kern w:val="2"/>
                      <w:sz w:val="21"/>
                      <w:szCs w:val="21"/>
                      <w:lang w:val="en-US" w:eastAsia="zh-CN" w:bidi="ar"/>
                    </w:rPr>
                  </w:pPr>
                  <w:r>
                    <w:rPr>
                      <w:rFonts w:hint="eastAsia" w:cs="Times New Roman"/>
                      <w:bCs/>
                      <w:color w:val="auto"/>
                      <w:kern w:val="2"/>
                      <w:sz w:val="21"/>
                      <w:szCs w:val="21"/>
                      <w:lang w:val="en-US" w:eastAsia="zh-CN" w:bidi="ar"/>
                    </w:rPr>
                    <w:t>0.0355</w:t>
                  </w:r>
                </w:p>
              </w:tc>
              <w:tc>
                <w:tcPr>
                  <w:tcW w:w="333" w:type="pct"/>
                  <w:vMerge w:val="continue"/>
                  <w:noWrap w:val="0"/>
                  <w:vAlign w:val="center"/>
                </w:tcPr>
                <w:p w14:paraId="3D84D01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r>
            <w:tr w14:paraId="0F79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cantSplit/>
                <w:trHeight w:val="283" w:hRule="atLeast"/>
                <w:jc w:val="center"/>
              </w:trPr>
              <w:tc>
                <w:tcPr>
                  <w:tcW w:w="172" w:type="pct"/>
                  <w:vMerge w:val="continue"/>
                  <w:noWrap w:val="0"/>
                  <w:vAlign w:val="center"/>
                </w:tcPr>
                <w:p w14:paraId="37AEE36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72" w:type="pct"/>
                  <w:vMerge w:val="continue"/>
                  <w:noWrap w:val="0"/>
                  <w:vAlign w:val="center"/>
                </w:tcPr>
                <w:p w14:paraId="09A186E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20" w:type="pct"/>
                  <w:vMerge w:val="continue"/>
                  <w:noWrap w:val="0"/>
                  <w:vAlign w:val="center"/>
                </w:tcPr>
                <w:p w14:paraId="19A5915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460" w:type="pct"/>
                  <w:noWrap w:val="0"/>
                  <w:vAlign w:val="center"/>
                </w:tcPr>
                <w:p w14:paraId="594C361E">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olor w:val="auto"/>
                      <w:sz w:val="21"/>
                      <w:szCs w:val="21"/>
                    </w:rPr>
                  </w:pPr>
                  <w:r>
                    <w:rPr>
                      <w:rFonts w:hint="eastAsia" w:cs="Times New Roman"/>
                      <w:bCs/>
                      <w:color w:val="auto"/>
                      <w:kern w:val="2"/>
                      <w:sz w:val="21"/>
                      <w:szCs w:val="21"/>
                      <w:lang w:val="en-US" w:eastAsia="zh-CN" w:bidi="ar"/>
                    </w:rPr>
                    <w:t>动植物油类</w:t>
                  </w:r>
                </w:p>
              </w:tc>
              <w:tc>
                <w:tcPr>
                  <w:tcW w:w="333" w:type="pct"/>
                  <w:vMerge w:val="continue"/>
                  <w:noWrap w:val="0"/>
                  <w:vAlign w:val="center"/>
                </w:tcPr>
                <w:p w14:paraId="1498B8D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367" w:type="pct"/>
                  <w:vMerge w:val="continue"/>
                  <w:noWrap w:val="0"/>
                  <w:vAlign w:val="center"/>
                </w:tcPr>
                <w:p w14:paraId="14540D1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503" w:type="pct"/>
                  <w:noWrap w:val="0"/>
                  <w:vAlign w:val="center"/>
                </w:tcPr>
                <w:p w14:paraId="2603E867">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olor w:val="auto"/>
                      <w:sz w:val="21"/>
                      <w:szCs w:val="21"/>
                    </w:rPr>
                  </w:pPr>
                  <w:r>
                    <w:rPr>
                      <w:rFonts w:hint="eastAsia" w:cs="Times New Roman"/>
                      <w:bCs/>
                      <w:color w:val="auto"/>
                      <w:kern w:val="2"/>
                      <w:sz w:val="21"/>
                      <w:szCs w:val="21"/>
                      <w:lang w:val="en-US" w:eastAsia="zh-CN" w:bidi="ar"/>
                    </w:rPr>
                    <w:t>20mg/L</w:t>
                  </w:r>
                </w:p>
              </w:tc>
              <w:tc>
                <w:tcPr>
                  <w:tcW w:w="349" w:type="pct"/>
                  <w:noWrap w:val="0"/>
                  <w:vAlign w:val="center"/>
                </w:tcPr>
                <w:p w14:paraId="303DB70C">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Cs/>
                      <w:color w:val="auto"/>
                      <w:kern w:val="2"/>
                      <w:sz w:val="21"/>
                      <w:szCs w:val="21"/>
                      <w:lang w:val="en-US" w:eastAsia="zh-CN" w:bidi="ar"/>
                    </w:rPr>
                  </w:pPr>
                  <w:r>
                    <w:rPr>
                      <w:rFonts w:hint="eastAsia" w:cs="Times New Roman"/>
                      <w:bCs/>
                      <w:color w:val="auto"/>
                      <w:kern w:val="2"/>
                      <w:sz w:val="21"/>
                      <w:szCs w:val="21"/>
                      <w:lang w:val="en-US" w:eastAsia="zh-CN" w:bidi="ar"/>
                    </w:rPr>
                    <w:t>0.0044</w:t>
                  </w:r>
                </w:p>
              </w:tc>
              <w:tc>
                <w:tcPr>
                  <w:tcW w:w="283" w:type="pct"/>
                  <w:vMerge w:val="continue"/>
                  <w:noWrap w:val="0"/>
                  <w:vAlign w:val="center"/>
                </w:tcPr>
                <w:p w14:paraId="1058865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17" w:type="pct"/>
                  <w:vMerge w:val="continue"/>
                  <w:noWrap w:val="0"/>
                  <w:vAlign w:val="center"/>
                </w:tcPr>
                <w:p w14:paraId="26A3EB0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270" w:type="pct"/>
                  <w:vMerge w:val="continue"/>
                  <w:noWrap w:val="0"/>
                  <w:vAlign w:val="center"/>
                </w:tcPr>
                <w:p w14:paraId="3AFB39E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392" w:type="pct"/>
                  <w:vMerge w:val="continue"/>
                  <w:noWrap w:val="0"/>
                  <w:vAlign w:val="center"/>
                </w:tcPr>
                <w:p w14:paraId="042DC0C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c>
                <w:tcPr>
                  <w:tcW w:w="463" w:type="pct"/>
                  <w:noWrap w:val="0"/>
                  <w:vAlign w:val="center"/>
                </w:tcPr>
                <w:p w14:paraId="2205DE2C">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Times New Roman" w:cs="Times New Roman"/>
                      <w:color w:val="auto"/>
                      <w:spacing w:val="4"/>
                      <w:sz w:val="21"/>
                      <w:szCs w:val="21"/>
                    </w:rPr>
                  </w:pPr>
                  <w:r>
                    <w:rPr>
                      <w:rFonts w:hint="eastAsia" w:cs="Times New Roman"/>
                      <w:bCs/>
                      <w:color w:val="auto"/>
                      <w:kern w:val="2"/>
                      <w:sz w:val="21"/>
                      <w:szCs w:val="21"/>
                      <w:lang w:val="en-US" w:eastAsia="zh-CN" w:bidi="ar"/>
                    </w:rPr>
                    <w:t>20mg/L</w:t>
                  </w:r>
                </w:p>
              </w:tc>
              <w:tc>
                <w:tcPr>
                  <w:tcW w:w="360" w:type="pct"/>
                  <w:noWrap w:val="0"/>
                  <w:vAlign w:val="center"/>
                </w:tcPr>
                <w:p w14:paraId="4D975500">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s="Times New Roman"/>
                      <w:bCs/>
                      <w:color w:val="auto"/>
                      <w:kern w:val="2"/>
                      <w:sz w:val="21"/>
                      <w:szCs w:val="21"/>
                      <w:lang w:val="en-US" w:eastAsia="zh-CN" w:bidi="ar"/>
                    </w:rPr>
                  </w:pPr>
                  <w:r>
                    <w:rPr>
                      <w:rFonts w:hint="eastAsia" w:cs="Times New Roman"/>
                      <w:bCs/>
                      <w:color w:val="auto"/>
                      <w:kern w:val="2"/>
                      <w:sz w:val="21"/>
                      <w:szCs w:val="21"/>
                      <w:lang w:val="en-US" w:eastAsia="zh-CN" w:bidi="ar"/>
                    </w:rPr>
                    <w:t>0.0036</w:t>
                  </w:r>
                </w:p>
              </w:tc>
              <w:tc>
                <w:tcPr>
                  <w:tcW w:w="333" w:type="pct"/>
                  <w:vMerge w:val="continue"/>
                  <w:noWrap w:val="0"/>
                  <w:vAlign w:val="center"/>
                </w:tcPr>
                <w:p w14:paraId="48599D6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baseline"/>
                    <w:rPr>
                      <w:rFonts w:hint="default"/>
                      <w:color w:val="auto"/>
                      <w:sz w:val="21"/>
                      <w:szCs w:val="21"/>
                    </w:rPr>
                  </w:pPr>
                </w:p>
              </w:tc>
            </w:tr>
          </w:tbl>
          <w:p w14:paraId="52027AB0">
            <w:pPr>
              <w:keepNext w:val="0"/>
              <w:keepLines w:val="0"/>
              <w:pageBreakBefore w:val="0"/>
              <w:widowControl w:val="0"/>
              <w:suppressLineNumbers w:val="0"/>
              <w:kinsoku/>
              <w:wordWrap/>
              <w:overflowPunct/>
              <w:topLinePunct w:val="0"/>
              <w:autoSpaceDE/>
              <w:autoSpaceDN/>
              <w:bidi w:val="0"/>
              <w:adjustRightInd/>
              <w:snapToGrid/>
              <w:spacing w:before="79" w:beforeLines="25" w:beforeAutospacing="0" w:after="0" w:afterAutospacing="0" w:line="360" w:lineRule="auto"/>
              <w:ind w:left="0" w:right="0" w:firstLine="480" w:firstLineChars="200"/>
              <w:jc w:val="both"/>
              <w:textAlignment w:val="auto"/>
              <w:rPr>
                <w:rFonts w:hint="default"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w:t>
            </w:r>
            <w:r>
              <w:rPr>
                <w:rFonts w:hint="default" w:ascii="Times New Roman" w:hAnsi="Times New Roman" w:eastAsia="宋体" w:cs="Times New Roman"/>
                <w:color w:val="auto"/>
                <w:kern w:val="2"/>
                <w:sz w:val="24"/>
                <w:szCs w:val="24"/>
                <w:lang w:val="en-US" w:eastAsia="zh-CN" w:bidi="ar-SA"/>
              </w:rPr>
              <w:t>排放口基本情况</w:t>
            </w:r>
          </w:p>
          <w:p w14:paraId="2EC23A01">
            <w:pPr>
              <w:keepNext w:val="0"/>
              <w:keepLines w:val="0"/>
              <w:widowControl w:val="0"/>
              <w:suppressLineNumbers w:val="0"/>
              <w:spacing w:before="0" w:beforeAutospacing="0" w:after="0" w:afterAutospacing="0"/>
              <w:ind w:left="0" w:right="0" w:firstLine="422" w:firstLineChars="20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表4</w:t>
            </w:r>
            <w:r>
              <w:rPr>
                <w:rFonts w:hint="eastAsia" w:ascii="Times New Roman" w:hAnsi="Times New Roman" w:eastAsia="宋体" w:cs="Times New Roman"/>
                <w:b/>
                <w:bCs/>
                <w:color w:val="auto"/>
                <w:kern w:val="2"/>
                <w:sz w:val="21"/>
                <w:szCs w:val="21"/>
                <w:lang w:val="en-US" w:eastAsia="zh-CN" w:bidi="ar-SA"/>
              </w:rPr>
              <w:t>-</w:t>
            </w:r>
            <w:r>
              <w:rPr>
                <w:rFonts w:hint="eastAsia" w:cs="Times New Roman"/>
                <w:b/>
                <w:bCs/>
                <w:color w:val="auto"/>
                <w:kern w:val="2"/>
                <w:sz w:val="21"/>
                <w:szCs w:val="21"/>
                <w:lang w:val="en-US" w:eastAsia="zh-CN" w:bidi="ar-SA"/>
              </w:rPr>
              <w:t>7</w:t>
            </w:r>
            <w:r>
              <w:rPr>
                <w:rFonts w:hint="eastAsia" w:ascii="Times New Roman" w:hAnsi="Times New Roman" w:eastAsia="宋体" w:cs="Times New Roman"/>
                <w:b/>
                <w:bCs/>
                <w:color w:val="auto"/>
                <w:kern w:val="2"/>
                <w:sz w:val="21"/>
                <w:szCs w:val="21"/>
                <w:lang w:val="en-US" w:eastAsia="zh-CN" w:bidi="ar-SA"/>
              </w:rPr>
              <w:t xml:space="preserve"> </w:t>
            </w:r>
            <w:r>
              <w:rPr>
                <w:rFonts w:hint="default" w:ascii="Times New Roman" w:hAnsi="Times New Roman" w:eastAsia="宋体" w:cs="Times New Roman"/>
                <w:b/>
                <w:bCs/>
                <w:color w:val="auto"/>
                <w:kern w:val="2"/>
                <w:sz w:val="21"/>
                <w:szCs w:val="21"/>
                <w:lang w:val="en-US" w:eastAsia="zh-CN" w:bidi="ar-SA"/>
              </w:rPr>
              <w:t xml:space="preserve"> 废水排放口基本情况一览表</w:t>
            </w:r>
          </w:p>
          <w:tbl>
            <w:tblPr>
              <w:tblStyle w:val="24"/>
              <w:tblW w:w="4990" w:type="pct"/>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720"/>
              <w:gridCol w:w="1486"/>
              <w:gridCol w:w="1327"/>
              <w:gridCol w:w="702"/>
              <w:gridCol w:w="877"/>
              <w:gridCol w:w="639"/>
              <w:gridCol w:w="1337"/>
              <w:gridCol w:w="814"/>
            </w:tblGrid>
            <w:tr w14:paraId="2286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0" w:type="pct"/>
                  <w:vMerge w:val="restart"/>
                  <w:noWrap w:val="0"/>
                  <w:vAlign w:val="center"/>
                </w:tcPr>
                <w:p w14:paraId="3831391A">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排放口编号</w:t>
                  </w:r>
                </w:p>
              </w:tc>
              <w:tc>
                <w:tcPr>
                  <w:tcW w:w="407" w:type="pct"/>
                  <w:vMerge w:val="restart"/>
                  <w:noWrap w:val="0"/>
                  <w:vAlign w:val="center"/>
                </w:tcPr>
                <w:p w14:paraId="5A7CAA89">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排放口名称</w:t>
                  </w:r>
                </w:p>
              </w:tc>
              <w:tc>
                <w:tcPr>
                  <w:tcW w:w="1591" w:type="pct"/>
                  <w:gridSpan w:val="2"/>
                  <w:noWrap w:val="0"/>
                  <w:vAlign w:val="center"/>
                </w:tcPr>
                <w:p w14:paraId="5EDBB747">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排放口地理坐标</w:t>
                  </w:r>
                </w:p>
              </w:tc>
              <w:tc>
                <w:tcPr>
                  <w:tcW w:w="397" w:type="pct"/>
                  <w:vMerge w:val="restart"/>
                  <w:noWrap w:val="0"/>
                  <w:vAlign w:val="center"/>
                </w:tcPr>
                <w:p w14:paraId="04F4ECA1">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排放方式</w:t>
                  </w:r>
                </w:p>
              </w:tc>
              <w:tc>
                <w:tcPr>
                  <w:tcW w:w="496" w:type="pct"/>
                  <w:vMerge w:val="restart"/>
                  <w:noWrap w:val="0"/>
                  <w:vAlign w:val="center"/>
                </w:tcPr>
                <w:p w14:paraId="0A9810B3">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排放</w:t>
                  </w:r>
                </w:p>
                <w:p w14:paraId="750A0DEC">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去向</w:t>
                  </w:r>
                </w:p>
              </w:tc>
              <w:tc>
                <w:tcPr>
                  <w:tcW w:w="361" w:type="pct"/>
                  <w:vMerge w:val="restart"/>
                  <w:noWrap w:val="0"/>
                  <w:vAlign w:val="center"/>
                </w:tcPr>
                <w:p w14:paraId="25D44502">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排放规律</w:t>
                  </w:r>
                </w:p>
              </w:tc>
              <w:tc>
                <w:tcPr>
                  <w:tcW w:w="756" w:type="pct"/>
                  <w:vMerge w:val="restart"/>
                  <w:noWrap w:val="0"/>
                  <w:vAlign w:val="center"/>
                </w:tcPr>
                <w:p w14:paraId="4EC6F30A">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污染物</w:t>
                  </w:r>
                </w:p>
                <w:p w14:paraId="705D907A">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种类</w:t>
                  </w:r>
                </w:p>
              </w:tc>
              <w:tc>
                <w:tcPr>
                  <w:tcW w:w="460" w:type="pct"/>
                  <w:vMerge w:val="restart"/>
                  <w:noWrap w:val="0"/>
                  <w:vAlign w:val="center"/>
                </w:tcPr>
                <w:p w14:paraId="1806CD78">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年排放量t/a</w:t>
                  </w:r>
                </w:p>
              </w:tc>
            </w:tr>
            <w:tr w14:paraId="6C53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0" w:type="pct"/>
                  <w:vMerge w:val="continue"/>
                  <w:noWrap w:val="0"/>
                  <w:vAlign w:val="center"/>
                </w:tcPr>
                <w:p w14:paraId="2D9DC12D">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407" w:type="pct"/>
                  <w:vMerge w:val="continue"/>
                  <w:noWrap w:val="0"/>
                  <w:vAlign w:val="center"/>
                </w:tcPr>
                <w:p w14:paraId="70C02BDB">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840" w:type="pct"/>
                  <w:noWrap w:val="0"/>
                  <w:vAlign w:val="center"/>
                </w:tcPr>
                <w:p w14:paraId="01F2FCFF">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经度</w:t>
                  </w:r>
                </w:p>
              </w:tc>
              <w:tc>
                <w:tcPr>
                  <w:tcW w:w="750" w:type="pct"/>
                  <w:noWrap w:val="0"/>
                  <w:vAlign w:val="center"/>
                </w:tcPr>
                <w:p w14:paraId="054F1ED4">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纬度</w:t>
                  </w:r>
                </w:p>
              </w:tc>
              <w:tc>
                <w:tcPr>
                  <w:tcW w:w="397" w:type="pct"/>
                  <w:vMerge w:val="continue"/>
                  <w:noWrap w:val="0"/>
                  <w:vAlign w:val="center"/>
                </w:tcPr>
                <w:p w14:paraId="1E3AFE22">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p>
              </w:tc>
              <w:tc>
                <w:tcPr>
                  <w:tcW w:w="496" w:type="pct"/>
                  <w:vMerge w:val="continue"/>
                  <w:noWrap w:val="0"/>
                  <w:vAlign w:val="center"/>
                </w:tcPr>
                <w:p w14:paraId="36A02141">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p>
              </w:tc>
              <w:tc>
                <w:tcPr>
                  <w:tcW w:w="361" w:type="pct"/>
                  <w:vMerge w:val="continue"/>
                  <w:noWrap w:val="0"/>
                  <w:vAlign w:val="center"/>
                </w:tcPr>
                <w:p w14:paraId="618A362A">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p>
              </w:tc>
              <w:tc>
                <w:tcPr>
                  <w:tcW w:w="756" w:type="pct"/>
                  <w:vMerge w:val="continue"/>
                  <w:noWrap w:val="0"/>
                  <w:vAlign w:val="center"/>
                </w:tcPr>
                <w:p w14:paraId="72C74CA8">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p>
              </w:tc>
              <w:tc>
                <w:tcPr>
                  <w:tcW w:w="460" w:type="pct"/>
                  <w:vMerge w:val="continue"/>
                  <w:noWrap w:val="0"/>
                  <w:vAlign w:val="center"/>
                </w:tcPr>
                <w:p w14:paraId="756A50F0">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b/>
                      <w:bCs/>
                      <w:color w:val="auto"/>
                      <w:kern w:val="2"/>
                      <w:sz w:val="21"/>
                      <w:szCs w:val="21"/>
                      <w:lang w:val="en-US" w:eastAsia="zh-CN" w:bidi="ar-SA"/>
                    </w:rPr>
                  </w:pPr>
                </w:p>
              </w:tc>
            </w:tr>
            <w:tr w14:paraId="7CE0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0" w:type="pct"/>
                  <w:vMerge w:val="restart"/>
                  <w:noWrap w:val="0"/>
                  <w:vAlign w:val="center"/>
                </w:tcPr>
                <w:p w14:paraId="026B8D67">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DW001</w:t>
                  </w:r>
                </w:p>
              </w:tc>
              <w:tc>
                <w:tcPr>
                  <w:tcW w:w="407" w:type="pct"/>
                  <w:vMerge w:val="restart"/>
                  <w:noWrap w:val="0"/>
                  <w:vAlign w:val="center"/>
                </w:tcPr>
                <w:p w14:paraId="078FA0A1">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生活废水排放口</w:t>
                  </w:r>
                </w:p>
              </w:tc>
              <w:tc>
                <w:tcPr>
                  <w:tcW w:w="840" w:type="pct"/>
                  <w:vMerge w:val="restart"/>
                  <w:noWrap w:val="0"/>
                  <w:vAlign w:val="center"/>
                </w:tcPr>
                <w:p w14:paraId="754ADFC4">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114°59′54.60″</w:t>
                  </w:r>
                </w:p>
              </w:tc>
              <w:tc>
                <w:tcPr>
                  <w:tcW w:w="750" w:type="pct"/>
                  <w:vMerge w:val="restart"/>
                  <w:noWrap w:val="0"/>
                  <w:vAlign w:val="center"/>
                </w:tcPr>
                <w:p w14:paraId="7E2C3A25">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36°19′32.46″</w:t>
                  </w:r>
                </w:p>
              </w:tc>
              <w:tc>
                <w:tcPr>
                  <w:tcW w:w="397" w:type="pct"/>
                  <w:vMerge w:val="restart"/>
                  <w:noWrap w:val="0"/>
                  <w:vAlign w:val="center"/>
                </w:tcPr>
                <w:p w14:paraId="37290645">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间接排放</w:t>
                  </w:r>
                </w:p>
              </w:tc>
              <w:tc>
                <w:tcPr>
                  <w:tcW w:w="496" w:type="pct"/>
                  <w:vMerge w:val="restart"/>
                  <w:noWrap w:val="0"/>
                  <w:vAlign w:val="center"/>
                </w:tcPr>
                <w:p w14:paraId="1485E6EC">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魏县开发区污水处理有限公司</w:t>
                  </w:r>
                </w:p>
              </w:tc>
              <w:tc>
                <w:tcPr>
                  <w:tcW w:w="361" w:type="pct"/>
                  <w:vMerge w:val="restart"/>
                  <w:noWrap w:val="0"/>
                  <w:vAlign w:val="center"/>
                </w:tcPr>
                <w:p w14:paraId="6F61A0E7">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间断</w:t>
                  </w:r>
                </w:p>
              </w:tc>
              <w:tc>
                <w:tcPr>
                  <w:tcW w:w="756" w:type="pct"/>
                  <w:noWrap w:val="0"/>
                  <w:vAlign w:val="center"/>
                </w:tcPr>
                <w:p w14:paraId="3993402E">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
                    </w:rPr>
                    <w:t>pH</w:t>
                  </w:r>
                  <w:r>
                    <w:rPr>
                      <w:rFonts w:hint="eastAsia" w:cs="Times New Roman"/>
                      <w:bCs/>
                      <w:color w:val="auto"/>
                      <w:kern w:val="2"/>
                      <w:sz w:val="21"/>
                      <w:szCs w:val="21"/>
                      <w:lang w:val="en-US" w:eastAsia="zh-CN" w:bidi="ar"/>
                    </w:rPr>
                    <w:t>值</w:t>
                  </w:r>
                </w:p>
              </w:tc>
              <w:tc>
                <w:tcPr>
                  <w:tcW w:w="460" w:type="pct"/>
                  <w:noWrap w:val="0"/>
                  <w:vAlign w:val="center"/>
                </w:tcPr>
                <w:p w14:paraId="6AB50C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eastAsia="宋体"/>
                      <w:color w:val="auto"/>
                      <w:sz w:val="21"/>
                      <w:szCs w:val="21"/>
                      <w:lang w:val="en-US" w:eastAsia="zh-CN"/>
                    </w:rPr>
                  </w:pPr>
                  <w:r>
                    <w:rPr>
                      <w:rFonts w:hint="eastAsia"/>
                      <w:color w:val="auto"/>
                      <w:sz w:val="21"/>
                      <w:szCs w:val="21"/>
                      <w:lang w:val="en-US" w:eastAsia="zh-CN"/>
                    </w:rPr>
                    <w:t>--</w:t>
                  </w:r>
                </w:p>
              </w:tc>
            </w:tr>
            <w:tr w14:paraId="3931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0" w:type="pct"/>
                  <w:vMerge w:val="continue"/>
                  <w:noWrap w:val="0"/>
                  <w:vAlign w:val="center"/>
                </w:tcPr>
                <w:p w14:paraId="74AADC2A">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407" w:type="pct"/>
                  <w:vMerge w:val="continue"/>
                  <w:noWrap w:val="0"/>
                  <w:vAlign w:val="center"/>
                </w:tcPr>
                <w:p w14:paraId="4A4E3533">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eastAsia" w:ascii="Times New Roman" w:hAnsi="Times New Roman" w:eastAsia="宋体" w:cs="Times New Roman"/>
                      <w:color w:val="auto"/>
                      <w:kern w:val="2"/>
                      <w:sz w:val="21"/>
                      <w:szCs w:val="21"/>
                      <w:lang w:val="en-US" w:eastAsia="zh-CN" w:bidi="ar-SA"/>
                    </w:rPr>
                  </w:pPr>
                </w:p>
              </w:tc>
              <w:tc>
                <w:tcPr>
                  <w:tcW w:w="840" w:type="pct"/>
                  <w:vMerge w:val="continue"/>
                  <w:noWrap w:val="0"/>
                  <w:vAlign w:val="center"/>
                </w:tcPr>
                <w:p w14:paraId="1CDC2F27">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750" w:type="pct"/>
                  <w:vMerge w:val="continue"/>
                  <w:noWrap w:val="0"/>
                  <w:vAlign w:val="center"/>
                </w:tcPr>
                <w:p w14:paraId="06ACC023">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397" w:type="pct"/>
                  <w:vMerge w:val="continue"/>
                  <w:noWrap w:val="0"/>
                  <w:vAlign w:val="center"/>
                </w:tcPr>
                <w:p w14:paraId="19581D29">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496" w:type="pct"/>
                  <w:vMerge w:val="continue"/>
                  <w:noWrap w:val="0"/>
                  <w:vAlign w:val="center"/>
                </w:tcPr>
                <w:p w14:paraId="37B5F5C9">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eastAsia" w:ascii="Times New Roman" w:hAnsi="Times New Roman" w:eastAsia="宋体" w:cs="Times New Roman"/>
                      <w:color w:val="auto"/>
                      <w:kern w:val="2"/>
                      <w:sz w:val="21"/>
                      <w:szCs w:val="21"/>
                      <w:lang w:val="en-US" w:eastAsia="zh-CN" w:bidi="ar-SA"/>
                    </w:rPr>
                  </w:pPr>
                </w:p>
              </w:tc>
              <w:tc>
                <w:tcPr>
                  <w:tcW w:w="361" w:type="pct"/>
                  <w:vMerge w:val="continue"/>
                  <w:noWrap w:val="0"/>
                  <w:vAlign w:val="center"/>
                </w:tcPr>
                <w:p w14:paraId="24915F26">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756" w:type="pct"/>
                  <w:noWrap w:val="0"/>
                  <w:vAlign w:val="center"/>
                </w:tcPr>
                <w:p w14:paraId="131569D9">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
                    </w:rPr>
                    <w:t>氨氮</w:t>
                  </w:r>
                </w:p>
              </w:tc>
              <w:tc>
                <w:tcPr>
                  <w:tcW w:w="460" w:type="pct"/>
                  <w:noWrap w:val="0"/>
                  <w:vAlign w:val="center"/>
                </w:tcPr>
                <w:p w14:paraId="3A48BA6D">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Times New Roman" w:cs="Times New Roman"/>
                      <w:color w:val="auto"/>
                      <w:spacing w:val="4"/>
                      <w:sz w:val="21"/>
                      <w:szCs w:val="21"/>
                      <w:lang w:val="en-US"/>
                    </w:rPr>
                  </w:pPr>
                  <w:r>
                    <w:rPr>
                      <w:rFonts w:hint="eastAsia" w:cs="Times New Roman"/>
                      <w:bCs/>
                      <w:color w:val="auto"/>
                      <w:kern w:val="2"/>
                      <w:sz w:val="21"/>
                      <w:szCs w:val="21"/>
                      <w:lang w:val="en-US" w:eastAsia="zh-CN" w:bidi="ar"/>
                    </w:rPr>
                    <w:t>0.0062</w:t>
                  </w:r>
                </w:p>
              </w:tc>
            </w:tr>
            <w:tr w14:paraId="553A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0" w:type="pct"/>
                  <w:vMerge w:val="continue"/>
                  <w:noWrap w:val="0"/>
                  <w:vAlign w:val="center"/>
                </w:tcPr>
                <w:p w14:paraId="0424A5D6">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407" w:type="pct"/>
                  <w:vMerge w:val="continue"/>
                  <w:noWrap w:val="0"/>
                  <w:vAlign w:val="center"/>
                </w:tcPr>
                <w:p w14:paraId="38526CF5">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840" w:type="pct"/>
                  <w:vMerge w:val="continue"/>
                  <w:noWrap w:val="0"/>
                  <w:vAlign w:val="center"/>
                </w:tcPr>
                <w:p w14:paraId="1F319F84">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750" w:type="pct"/>
                  <w:vMerge w:val="continue"/>
                  <w:noWrap w:val="0"/>
                  <w:vAlign w:val="center"/>
                </w:tcPr>
                <w:p w14:paraId="140A1D44">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397" w:type="pct"/>
                  <w:vMerge w:val="continue"/>
                  <w:noWrap w:val="0"/>
                  <w:vAlign w:val="center"/>
                </w:tcPr>
                <w:p w14:paraId="3EF08D09">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496" w:type="pct"/>
                  <w:vMerge w:val="continue"/>
                  <w:noWrap w:val="0"/>
                  <w:vAlign w:val="center"/>
                </w:tcPr>
                <w:p w14:paraId="0438BCD7">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eastAsia" w:ascii="Times New Roman" w:hAnsi="Times New Roman" w:eastAsia="宋体" w:cs="Times New Roman"/>
                      <w:color w:val="auto"/>
                      <w:kern w:val="2"/>
                      <w:sz w:val="21"/>
                      <w:szCs w:val="21"/>
                      <w:lang w:val="en-US" w:eastAsia="zh-CN" w:bidi="ar-SA"/>
                    </w:rPr>
                  </w:pPr>
                </w:p>
              </w:tc>
              <w:tc>
                <w:tcPr>
                  <w:tcW w:w="361" w:type="pct"/>
                  <w:vMerge w:val="continue"/>
                  <w:noWrap w:val="0"/>
                  <w:vAlign w:val="center"/>
                </w:tcPr>
                <w:p w14:paraId="2DC32995">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756" w:type="pct"/>
                  <w:noWrap w:val="0"/>
                  <w:vAlign w:val="center"/>
                </w:tcPr>
                <w:p w14:paraId="0AF79170">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
                    </w:rPr>
                    <w:t>COD</w:t>
                  </w:r>
                </w:p>
              </w:tc>
              <w:tc>
                <w:tcPr>
                  <w:tcW w:w="460" w:type="pct"/>
                  <w:noWrap w:val="0"/>
                  <w:vAlign w:val="center"/>
                </w:tcPr>
                <w:p w14:paraId="7E0638D8">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olor w:val="auto"/>
                      <w:kern w:val="0"/>
                      <w:sz w:val="21"/>
                      <w:szCs w:val="21"/>
                      <w:lang w:bidi="ar"/>
                    </w:rPr>
                  </w:pPr>
                  <w:r>
                    <w:rPr>
                      <w:rFonts w:hint="eastAsia" w:cs="Times New Roman"/>
                      <w:bCs/>
                      <w:color w:val="auto"/>
                      <w:kern w:val="2"/>
                      <w:sz w:val="21"/>
                      <w:szCs w:val="21"/>
                      <w:lang w:val="en-US" w:eastAsia="zh-CN" w:bidi="ar"/>
                    </w:rPr>
                    <w:t>0.0622</w:t>
                  </w:r>
                </w:p>
              </w:tc>
            </w:tr>
            <w:tr w14:paraId="0193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0" w:type="pct"/>
                  <w:vMerge w:val="continue"/>
                  <w:noWrap w:val="0"/>
                  <w:vAlign w:val="center"/>
                </w:tcPr>
                <w:p w14:paraId="6BB92861">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407" w:type="pct"/>
                  <w:vMerge w:val="continue"/>
                  <w:noWrap w:val="0"/>
                  <w:vAlign w:val="center"/>
                </w:tcPr>
                <w:p w14:paraId="21D301A1">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840" w:type="pct"/>
                  <w:vMerge w:val="continue"/>
                  <w:noWrap w:val="0"/>
                  <w:vAlign w:val="center"/>
                </w:tcPr>
                <w:p w14:paraId="10BA1E62">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750" w:type="pct"/>
                  <w:vMerge w:val="continue"/>
                  <w:noWrap w:val="0"/>
                  <w:vAlign w:val="center"/>
                </w:tcPr>
                <w:p w14:paraId="3AB44F93">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397" w:type="pct"/>
                  <w:vMerge w:val="continue"/>
                  <w:noWrap w:val="0"/>
                  <w:vAlign w:val="center"/>
                </w:tcPr>
                <w:p w14:paraId="198FF552">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496" w:type="pct"/>
                  <w:vMerge w:val="continue"/>
                  <w:noWrap w:val="0"/>
                  <w:vAlign w:val="center"/>
                </w:tcPr>
                <w:p w14:paraId="48FD7396">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361" w:type="pct"/>
                  <w:vMerge w:val="continue"/>
                  <w:noWrap w:val="0"/>
                  <w:vAlign w:val="center"/>
                </w:tcPr>
                <w:p w14:paraId="02799BD3">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756" w:type="pct"/>
                  <w:noWrap w:val="0"/>
                  <w:vAlign w:val="center"/>
                </w:tcPr>
                <w:p w14:paraId="05179141">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
                    </w:rPr>
                    <w:t>SS</w:t>
                  </w:r>
                </w:p>
              </w:tc>
              <w:tc>
                <w:tcPr>
                  <w:tcW w:w="460" w:type="pct"/>
                  <w:noWrap w:val="0"/>
                  <w:vAlign w:val="center"/>
                </w:tcPr>
                <w:p w14:paraId="0854242B">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olor w:val="auto"/>
                      <w:sz w:val="21"/>
                      <w:szCs w:val="21"/>
                    </w:rPr>
                  </w:pPr>
                  <w:r>
                    <w:rPr>
                      <w:rFonts w:hint="eastAsia" w:cs="Times New Roman"/>
                      <w:bCs/>
                      <w:color w:val="auto"/>
                      <w:kern w:val="2"/>
                      <w:sz w:val="21"/>
                      <w:szCs w:val="21"/>
                      <w:lang w:val="en-US" w:eastAsia="zh-CN" w:bidi="ar"/>
                    </w:rPr>
                    <w:t>0.0444</w:t>
                  </w:r>
                </w:p>
              </w:tc>
            </w:tr>
            <w:tr w14:paraId="1A71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0" w:type="pct"/>
                  <w:vMerge w:val="continue"/>
                  <w:noWrap w:val="0"/>
                  <w:vAlign w:val="center"/>
                </w:tcPr>
                <w:p w14:paraId="391E8D6B">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407" w:type="pct"/>
                  <w:vMerge w:val="continue"/>
                  <w:noWrap w:val="0"/>
                  <w:vAlign w:val="center"/>
                </w:tcPr>
                <w:p w14:paraId="7FD50C75">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840" w:type="pct"/>
                  <w:vMerge w:val="continue"/>
                  <w:noWrap w:val="0"/>
                  <w:vAlign w:val="center"/>
                </w:tcPr>
                <w:p w14:paraId="38CBE2AF">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750" w:type="pct"/>
                  <w:vMerge w:val="continue"/>
                  <w:noWrap w:val="0"/>
                  <w:vAlign w:val="center"/>
                </w:tcPr>
                <w:p w14:paraId="6424E370">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397" w:type="pct"/>
                  <w:vMerge w:val="continue"/>
                  <w:noWrap w:val="0"/>
                  <w:vAlign w:val="center"/>
                </w:tcPr>
                <w:p w14:paraId="30DECC1B">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496" w:type="pct"/>
                  <w:vMerge w:val="continue"/>
                  <w:noWrap w:val="0"/>
                  <w:vAlign w:val="center"/>
                </w:tcPr>
                <w:p w14:paraId="18073A40">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361" w:type="pct"/>
                  <w:vMerge w:val="continue"/>
                  <w:noWrap w:val="0"/>
                  <w:vAlign w:val="center"/>
                </w:tcPr>
                <w:p w14:paraId="51BDF3E4">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756" w:type="pct"/>
                  <w:noWrap w:val="0"/>
                  <w:vAlign w:val="center"/>
                </w:tcPr>
                <w:p w14:paraId="79EE17C1">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Cs/>
                      <w:color w:val="auto"/>
                      <w:kern w:val="2"/>
                      <w:sz w:val="21"/>
                      <w:szCs w:val="21"/>
                      <w:lang w:val="en-US" w:eastAsia="zh-CN" w:bidi="ar"/>
                    </w:rPr>
                    <w:t>BOD</w:t>
                  </w:r>
                  <w:r>
                    <w:rPr>
                      <w:rFonts w:hint="default" w:ascii="Times New Roman" w:hAnsi="Times New Roman" w:eastAsia="宋体" w:cs="Times New Roman"/>
                      <w:bCs/>
                      <w:color w:val="auto"/>
                      <w:kern w:val="2"/>
                      <w:sz w:val="21"/>
                      <w:szCs w:val="21"/>
                      <w:vertAlign w:val="subscript"/>
                      <w:lang w:val="en-US" w:eastAsia="zh-CN" w:bidi="ar"/>
                    </w:rPr>
                    <w:t>5</w:t>
                  </w:r>
                </w:p>
              </w:tc>
              <w:tc>
                <w:tcPr>
                  <w:tcW w:w="460" w:type="pct"/>
                  <w:noWrap w:val="0"/>
                  <w:vAlign w:val="center"/>
                </w:tcPr>
                <w:p w14:paraId="7C8C57CC">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olor w:val="auto"/>
                      <w:sz w:val="21"/>
                      <w:szCs w:val="21"/>
                    </w:rPr>
                  </w:pPr>
                  <w:r>
                    <w:rPr>
                      <w:rFonts w:hint="eastAsia" w:cs="Times New Roman"/>
                      <w:bCs/>
                      <w:color w:val="auto"/>
                      <w:kern w:val="2"/>
                      <w:sz w:val="21"/>
                      <w:szCs w:val="21"/>
                      <w:lang w:val="en-US" w:eastAsia="zh-CN" w:bidi="ar"/>
                    </w:rPr>
                    <w:t>0.0355</w:t>
                  </w:r>
                </w:p>
              </w:tc>
            </w:tr>
            <w:tr w14:paraId="4869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0" w:type="pct"/>
                  <w:vMerge w:val="continue"/>
                  <w:noWrap w:val="0"/>
                  <w:vAlign w:val="center"/>
                </w:tcPr>
                <w:p w14:paraId="2DAD67CF">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407" w:type="pct"/>
                  <w:vMerge w:val="continue"/>
                  <w:noWrap w:val="0"/>
                  <w:vAlign w:val="center"/>
                </w:tcPr>
                <w:p w14:paraId="696F929B">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840" w:type="pct"/>
                  <w:vMerge w:val="continue"/>
                  <w:noWrap w:val="0"/>
                  <w:vAlign w:val="center"/>
                </w:tcPr>
                <w:p w14:paraId="00A10C18">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750" w:type="pct"/>
                  <w:vMerge w:val="continue"/>
                  <w:noWrap w:val="0"/>
                  <w:vAlign w:val="center"/>
                </w:tcPr>
                <w:p w14:paraId="1A1678BF">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397" w:type="pct"/>
                  <w:vMerge w:val="continue"/>
                  <w:noWrap w:val="0"/>
                  <w:vAlign w:val="center"/>
                </w:tcPr>
                <w:p w14:paraId="564FFE07">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496" w:type="pct"/>
                  <w:vMerge w:val="continue"/>
                  <w:noWrap w:val="0"/>
                  <w:vAlign w:val="center"/>
                </w:tcPr>
                <w:p w14:paraId="32C3FFEE">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361" w:type="pct"/>
                  <w:vMerge w:val="continue"/>
                  <w:noWrap w:val="0"/>
                  <w:vAlign w:val="center"/>
                </w:tcPr>
                <w:p w14:paraId="6996136E">
                  <w:pPr>
                    <w:keepNext w:val="0"/>
                    <w:keepLines w:val="0"/>
                    <w:pageBreakBefore w:val="0"/>
                    <w:widowControl w:val="0"/>
                    <w:suppressLineNumbers w:val="0"/>
                    <w:tabs>
                      <w:tab w:val="right" w:leader="dot" w:pos="8507"/>
                    </w:tabs>
                    <w:kinsoku/>
                    <w:wordWrap/>
                    <w:overflowPunct/>
                    <w:topLinePunct w:val="0"/>
                    <w:autoSpaceDE/>
                    <w:autoSpaceDN/>
                    <w:bidi w:val="0"/>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p>
              </w:tc>
              <w:tc>
                <w:tcPr>
                  <w:tcW w:w="756" w:type="pct"/>
                  <w:noWrap w:val="0"/>
                  <w:vAlign w:val="center"/>
                </w:tcPr>
                <w:p w14:paraId="012F680D">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eastAsia" w:ascii="Times New Roman" w:hAnsi="Times New Roman" w:eastAsia="宋体" w:cs="Times New Roman"/>
                      <w:color w:val="auto"/>
                      <w:kern w:val="2"/>
                      <w:sz w:val="21"/>
                      <w:szCs w:val="21"/>
                      <w:lang w:val="zh-CN" w:eastAsia="zh-CN" w:bidi="ar-SA"/>
                    </w:rPr>
                  </w:pPr>
                  <w:r>
                    <w:rPr>
                      <w:rFonts w:hint="eastAsia" w:cs="Times New Roman"/>
                      <w:bCs/>
                      <w:color w:val="auto"/>
                      <w:kern w:val="2"/>
                      <w:sz w:val="21"/>
                      <w:szCs w:val="21"/>
                      <w:lang w:val="en-US" w:eastAsia="zh-CN" w:bidi="ar"/>
                    </w:rPr>
                    <w:t>动植物油类</w:t>
                  </w:r>
                </w:p>
              </w:tc>
              <w:tc>
                <w:tcPr>
                  <w:tcW w:w="460" w:type="pct"/>
                  <w:noWrap w:val="0"/>
                  <w:vAlign w:val="center"/>
                </w:tcPr>
                <w:p w14:paraId="0325CE5E">
                  <w:pPr>
                    <w:keepNext w:val="0"/>
                    <w:keepLines w:val="0"/>
                    <w:pageBreakBefore w:val="0"/>
                    <w:widowControl w:val="0"/>
                    <w:suppressLineNumbers w:val="0"/>
                    <w:kinsoku/>
                    <w:wordWrap w:val="0"/>
                    <w:overflowPunct/>
                    <w:topLinePunct w:val="0"/>
                    <w:autoSpaceDE w:val="0"/>
                    <w:autoSpaceDN/>
                    <w:bidi w:val="0"/>
                    <w:adjustRightInd w:val="0"/>
                    <w:snapToGrid w:val="0"/>
                    <w:spacing w:before="0" w:beforeAutospacing="0" w:after="0" w:afterAutospacing="0"/>
                    <w:ind w:left="0" w:leftChars="0" w:right="0" w:rightChars="0"/>
                    <w:jc w:val="center"/>
                    <w:textAlignment w:val="auto"/>
                    <w:rPr>
                      <w:rFonts w:hint="default"/>
                      <w:color w:val="auto"/>
                      <w:sz w:val="21"/>
                      <w:szCs w:val="21"/>
                      <w:lang w:val="en-US"/>
                    </w:rPr>
                  </w:pPr>
                  <w:r>
                    <w:rPr>
                      <w:rFonts w:hint="eastAsia" w:cs="Times New Roman"/>
                      <w:bCs/>
                      <w:color w:val="auto"/>
                      <w:kern w:val="2"/>
                      <w:sz w:val="21"/>
                      <w:szCs w:val="21"/>
                      <w:lang w:val="en-US" w:eastAsia="zh-CN" w:bidi="ar"/>
                    </w:rPr>
                    <w:t>0.0036</w:t>
                  </w:r>
                </w:p>
              </w:tc>
            </w:tr>
          </w:tbl>
          <w:p w14:paraId="170B9CFC">
            <w:pPr>
              <w:keepNext/>
              <w:keepLines/>
              <w:pageBreakBefore w:val="0"/>
              <w:widowControl w:val="0"/>
              <w:numPr>
                <w:ilvl w:val="0"/>
                <w:numId w:val="0"/>
              </w:numPr>
              <w:suppressLineNumbers w:val="0"/>
              <w:kinsoku/>
              <w:wordWrap/>
              <w:overflowPunct/>
              <w:topLinePunct w:val="0"/>
              <w:autoSpaceDE/>
              <w:autoSpaceDN/>
              <w:bidi w:val="0"/>
              <w:adjustRightInd/>
              <w:snapToGrid/>
              <w:spacing w:before="79" w:beforeLines="25" w:beforeAutospacing="0" w:after="0" w:afterAutospacing="0" w:line="360" w:lineRule="auto"/>
              <w:ind w:left="0" w:right="0" w:firstLine="480" w:firstLineChars="200"/>
              <w:jc w:val="both"/>
              <w:textAlignment w:val="auto"/>
              <w:outlineLvl w:val="3"/>
              <w:rPr>
                <w:rFonts w:hint="default" w:ascii="Times New Roman" w:hAnsi="Times New Roman" w:eastAsia="宋体" w:cs="Times New Roman"/>
                <w:b w:val="0"/>
                <w:color w:val="auto"/>
                <w:kern w:val="0"/>
                <w:sz w:val="24"/>
                <w:szCs w:val="24"/>
                <w:lang w:val="en-US" w:eastAsia="zh-CN" w:bidi="ar-SA"/>
              </w:rPr>
            </w:pPr>
            <w:r>
              <w:rPr>
                <w:rFonts w:hint="eastAsia" w:ascii="Times New Roman" w:hAnsi="Times New Roman" w:eastAsia="宋体" w:cs="Times New Roman"/>
                <w:b w:val="0"/>
                <w:color w:val="auto"/>
                <w:kern w:val="0"/>
                <w:sz w:val="24"/>
                <w:szCs w:val="24"/>
                <w:lang w:val="en-US" w:eastAsia="zh-CN" w:bidi="ar-SA"/>
              </w:rPr>
              <w:t>（4）</w:t>
            </w:r>
            <w:r>
              <w:rPr>
                <w:rFonts w:hint="default" w:ascii="Times New Roman" w:hAnsi="Times New Roman" w:eastAsia="宋体" w:cs="Times New Roman"/>
                <w:b w:val="0"/>
                <w:color w:val="auto"/>
                <w:kern w:val="0"/>
                <w:sz w:val="24"/>
                <w:szCs w:val="24"/>
                <w:lang w:val="en-US" w:eastAsia="zh-CN" w:bidi="ar-SA"/>
              </w:rPr>
              <w:t>监测要求</w:t>
            </w:r>
          </w:p>
          <w:p w14:paraId="7139A89A">
            <w:pPr>
              <w:keepNext w:val="0"/>
              <w:keepLines w:val="0"/>
              <w:suppressLineNumbers w:val="0"/>
              <w:autoSpaceDE w:val="0"/>
              <w:autoSpaceDN w:val="0"/>
              <w:spacing w:before="0" w:beforeAutospacing="0" w:after="0" w:afterAutospacing="0" w:line="360" w:lineRule="auto"/>
              <w:ind w:left="0" w:right="0" w:firstLine="480" w:firstLineChars="200"/>
              <w:rPr>
                <w:rFonts w:hint="default"/>
                <w:color w:val="auto"/>
                <w:sz w:val="24"/>
              </w:rPr>
            </w:pPr>
            <w:r>
              <w:rPr>
                <w:rFonts w:hint="default"/>
                <w:color w:val="auto"/>
                <w:sz w:val="24"/>
              </w:rPr>
              <w:t>根据《排污单位自行监测技术指南</w:t>
            </w:r>
            <w:r>
              <w:rPr>
                <w:rFonts w:hint="eastAsia"/>
                <w:color w:val="auto"/>
                <w:sz w:val="24"/>
              </w:rPr>
              <w:t xml:space="preserve"> 总则</w:t>
            </w:r>
            <w:r>
              <w:rPr>
                <w:rFonts w:hint="default"/>
                <w:color w:val="auto"/>
                <w:sz w:val="24"/>
              </w:rPr>
              <w:t>》</w:t>
            </w:r>
            <w:r>
              <w:rPr>
                <w:rFonts w:hint="eastAsia"/>
                <w:color w:val="auto"/>
                <w:sz w:val="24"/>
              </w:rPr>
              <w:t>（HJ819-2017）</w:t>
            </w:r>
            <w:r>
              <w:rPr>
                <w:rFonts w:hint="default" w:ascii="Times New Roman" w:hAnsi="Times New Roman" w:eastAsia="宋体" w:cs="Times New Roman"/>
                <w:color w:val="auto"/>
                <w:kern w:val="2"/>
                <w:sz w:val="24"/>
                <w:szCs w:val="24"/>
                <w:lang w:val="en-US" w:eastAsia="zh-CN" w:bidi="ar-SA"/>
              </w:rPr>
              <w:t>《排污许可证申请与核发技术规范 橡胶和塑料制品工业》(HJ1122-2020)和《排污单位自行监测技术指南 橡胶和塑料制品》(HJ1207-2021)</w:t>
            </w:r>
            <w:r>
              <w:rPr>
                <w:rFonts w:hint="default"/>
                <w:color w:val="auto"/>
                <w:sz w:val="24"/>
              </w:rPr>
              <w:t>中的相关要求，提出相应的废水环境监测计划，定期监测项目主要污染源，掌握项目排污状况，为制定污染控制对策提供依据。</w:t>
            </w:r>
          </w:p>
          <w:p w14:paraId="5715AE30">
            <w:pPr>
              <w:keepNext w:val="0"/>
              <w:keepLines w:val="0"/>
              <w:widowControl w:val="0"/>
              <w:suppressLineNumbers w:val="0"/>
              <w:tabs>
                <w:tab w:val="right" w:leader="dot" w:pos="8507"/>
              </w:tabs>
              <w:spacing w:before="0" w:beforeAutospacing="0" w:after="0" w:afterAutospacing="0" w:line="360" w:lineRule="auto"/>
              <w:ind w:left="0" w:leftChars="0" w:right="0" w:firstLine="480" w:firstLineChars="200"/>
              <w:jc w:val="both"/>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根据本项目污染物排放情况，制定本项目的监测计划，具体内容见下表：</w:t>
            </w:r>
          </w:p>
          <w:p w14:paraId="71EFCB16">
            <w:pPr>
              <w:keepNext w:val="0"/>
              <w:keepLines w:val="0"/>
              <w:widowControl w:val="0"/>
              <w:suppressLineNumbers w:val="0"/>
              <w:spacing w:before="0" w:beforeAutospacing="0" w:after="0" w:afterAutospacing="0"/>
              <w:ind w:left="0" w:right="0" w:firstLine="422" w:firstLineChars="20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表4</w:t>
            </w:r>
            <w:r>
              <w:rPr>
                <w:rFonts w:hint="eastAsia" w:ascii="Times New Roman" w:hAnsi="Times New Roman" w:eastAsia="宋体" w:cs="Times New Roman"/>
                <w:b/>
                <w:bCs/>
                <w:color w:val="auto"/>
                <w:kern w:val="2"/>
                <w:sz w:val="21"/>
                <w:szCs w:val="21"/>
                <w:lang w:val="en-US" w:eastAsia="zh-CN" w:bidi="ar-SA"/>
              </w:rPr>
              <w:t>-</w:t>
            </w:r>
            <w:r>
              <w:rPr>
                <w:rFonts w:hint="eastAsia" w:cs="Times New Roman"/>
                <w:b/>
                <w:bCs/>
                <w:color w:val="auto"/>
                <w:kern w:val="2"/>
                <w:sz w:val="21"/>
                <w:szCs w:val="21"/>
                <w:lang w:val="en-US" w:eastAsia="zh-CN" w:bidi="ar-SA"/>
              </w:rPr>
              <w:t>8</w:t>
            </w:r>
            <w:r>
              <w:rPr>
                <w:rFonts w:hint="default" w:ascii="Times New Roman" w:hAnsi="Times New Roman" w:eastAsia="宋体" w:cs="Times New Roman"/>
                <w:b/>
                <w:bCs/>
                <w:color w:val="auto"/>
                <w:kern w:val="2"/>
                <w:sz w:val="21"/>
                <w:szCs w:val="21"/>
                <w:lang w:val="en-US" w:eastAsia="zh-CN" w:bidi="ar-SA"/>
              </w:rPr>
              <w:t xml:space="preserve"> </w:t>
            </w:r>
            <w:r>
              <w:rPr>
                <w:rFonts w:hint="eastAsia" w:cs="Times New Roman"/>
                <w:b/>
                <w:bCs/>
                <w:color w:val="auto"/>
                <w:kern w:val="2"/>
                <w:sz w:val="21"/>
                <w:szCs w:val="21"/>
                <w:lang w:val="en-US" w:eastAsia="zh-CN" w:bidi="ar-SA"/>
              </w:rPr>
              <w:t xml:space="preserve"> </w:t>
            </w:r>
            <w:r>
              <w:rPr>
                <w:rFonts w:hint="default" w:ascii="Times New Roman" w:hAnsi="Times New Roman" w:eastAsia="宋体" w:cs="Times New Roman"/>
                <w:b/>
                <w:bCs/>
                <w:color w:val="auto"/>
                <w:kern w:val="2"/>
                <w:sz w:val="21"/>
                <w:szCs w:val="21"/>
                <w:lang w:val="en-US" w:eastAsia="zh-CN" w:bidi="ar-SA"/>
              </w:rPr>
              <w:t>废水监测计划一览表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5"/>
              <w:gridCol w:w="1102"/>
              <w:gridCol w:w="3233"/>
              <w:gridCol w:w="1652"/>
              <w:gridCol w:w="1789"/>
            </w:tblGrid>
            <w:tr w14:paraId="5F8D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7" w:type="pct"/>
                  <w:noWrap w:val="0"/>
                  <w:vAlign w:val="center"/>
                </w:tcPr>
                <w:p w14:paraId="1655DBD5">
                  <w:pPr>
                    <w:keepNext w:val="0"/>
                    <w:keepLines w:val="0"/>
                    <w:pageBreakBefore w:val="0"/>
                    <w:suppressLineNumbers w:val="0"/>
                    <w:kinsoku/>
                    <w:wordWrap/>
                    <w:overflowPunct/>
                    <w:topLinePunct w:val="0"/>
                    <w:autoSpaceDE w:val="0"/>
                    <w:autoSpaceDN w:val="0"/>
                    <w:bidi w:val="0"/>
                    <w:snapToGrid/>
                    <w:spacing w:before="0" w:beforeAutospacing="0" w:after="0" w:afterAutospacing="0"/>
                    <w:ind w:left="0" w:right="0"/>
                    <w:jc w:val="center"/>
                    <w:textAlignment w:val="auto"/>
                    <w:rPr>
                      <w:rFonts w:hint="default"/>
                      <w:b/>
                      <w:bCs/>
                      <w:color w:val="auto"/>
                      <w:sz w:val="21"/>
                      <w:szCs w:val="21"/>
                    </w:rPr>
                  </w:pPr>
                  <w:r>
                    <w:rPr>
                      <w:rFonts w:hint="default"/>
                      <w:b/>
                      <w:bCs/>
                      <w:color w:val="auto"/>
                      <w:sz w:val="21"/>
                      <w:szCs w:val="21"/>
                    </w:rPr>
                    <w:t>类型</w:t>
                  </w:r>
                </w:p>
              </w:tc>
              <w:tc>
                <w:tcPr>
                  <w:tcW w:w="622" w:type="pct"/>
                  <w:noWrap w:val="0"/>
                  <w:vAlign w:val="center"/>
                </w:tcPr>
                <w:p w14:paraId="4415DF80">
                  <w:pPr>
                    <w:keepNext w:val="0"/>
                    <w:keepLines w:val="0"/>
                    <w:pageBreakBefore w:val="0"/>
                    <w:suppressLineNumbers w:val="0"/>
                    <w:kinsoku/>
                    <w:wordWrap/>
                    <w:overflowPunct/>
                    <w:topLinePunct w:val="0"/>
                    <w:autoSpaceDE w:val="0"/>
                    <w:autoSpaceDN w:val="0"/>
                    <w:bidi w:val="0"/>
                    <w:snapToGrid/>
                    <w:spacing w:before="0" w:beforeAutospacing="0" w:after="0" w:afterAutospacing="0"/>
                    <w:ind w:left="0" w:right="0"/>
                    <w:jc w:val="center"/>
                    <w:textAlignment w:val="auto"/>
                    <w:rPr>
                      <w:rFonts w:hint="default"/>
                      <w:b/>
                      <w:bCs/>
                      <w:color w:val="auto"/>
                      <w:sz w:val="21"/>
                      <w:szCs w:val="21"/>
                    </w:rPr>
                  </w:pPr>
                  <w:r>
                    <w:rPr>
                      <w:rFonts w:hint="default"/>
                      <w:b/>
                      <w:bCs/>
                      <w:color w:val="auto"/>
                      <w:sz w:val="21"/>
                      <w:szCs w:val="21"/>
                    </w:rPr>
                    <w:t>项目</w:t>
                  </w:r>
                </w:p>
              </w:tc>
              <w:tc>
                <w:tcPr>
                  <w:tcW w:w="1826" w:type="pct"/>
                  <w:noWrap w:val="0"/>
                  <w:vAlign w:val="center"/>
                </w:tcPr>
                <w:p w14:paraId="6894B656">
                  <w:pPr>
                    <w:keepNext w:val="0"/>
                    <w:keepLines w:val="0"/>
                    <w:pageBreakBefore w:val="0"/>
                    <w:suppressLineNumbers w:val="0"/>
                    <w:kinsoku/>
                    <w:wordWrap/>
                    <w:overflowPunct/>
                    <w:topLinePunct w:val="0"/>
                    <w:autoSpaceDE w:val="0"/>
                    <w:autoSpaceDN w:val="0"/>
                    <w:bidi w:val="0"/>
                    <w:snapToGrid/>
                    <w:spacing w:before="0" w:beforeAutospacing="0" w:after="0" w:afterAutospacing="0"/>
                    <w:ind w:left="0" w:right="0"/>
                    <w:jc w:val="center"/>
                    <w:textAlignment w:val="auto"/>
                    <w:rPr>
                      <w:rFonts w:hint="default"/>
                      <w:b/>
                      <w:bCs/>
                      <w:color w:val="auto"/>
                      <w:sz w:val="21"/>
                      <w:szCs w:val="21"/>
                    </w:rPr>
                  </w:pPr>
                  <w:r>
                    <w:rPr>
                      <w:rFonts w:hint="default"/>
                      <w:b/>
                      <w:bCs/>
                      <w:color w:val="auto"/>
                      <w:sz w:val="21"/>
                      <w:szCs w:val="21"/>
                    </w:rPr>
                    <w:t>监测因子</w:t>
                  </w:r>
                </w:p>
              </w:tc>
              <w:tc>
                <w:tcPr>
                  <w:tcW w:w="933" w:type="pct"/>
                  <w:noWrap w:val="0"/>
                  <w:vAlign w:val="center"/>
                </w:tcPr>
                <w:p w14:paraId="371F626C">
                  <w:pPr>
                    <w:keepNext w:val="0"/>
                    <w:keepLines w:val="0"/>
                    <w:pageBreakBefore w:val="0"/>
                    <w:suppressLineNumbers w:val="0"/>
                    <w:kinsoku/>
                    <w:wordWrap/>
                    <w:overflowPunct/>
                    <w:topLinePunct w:val="0"/>
                    <w:autoSpaceDE w:val="0"/>
                    <w:autoSpaceDN w:val="0"/>
                    <w:bidi w:val="0"/>
                    <w:snapToGrid/>
                    <w:spacing w:before="0" w:beforeAutospacing="0" w:after="0" w:afterAutospacing="0"/>
                    <w:ind w:left="0" w:right="0"/>
                    <w:jc w:val="center"/>
                    <w:textAlignment w:val="auto"/>
                    <w:rPr>
                      <w:rFonts w:hint="default"/>
                      <w:b/>
                      <w:bCs/>
                      <w:color w:val="auto"/>
                      <w:sz w:val="21"/>
                      <w:szCs w:val="21"/>
                    </w:rPr>
                  </w:pPr>
                  <w:r>
                    <w:rPr>
                      <w:rFonts w:hint="default"/>
                      <w:b/>
                      <w:bCs/>
                      <w:color w:val="auto"/>
                      <w:sz w:val="21"/>
                      <w:szCs w:val="21"/>
                    </w:rPr>
                    <w:t>取样位置</w:t>
                  </w:r>
                </w:p>
              </w:tc>
              <w:tc>
                <w:tcPr>
                  <w:tcW w:w="1010" w:type="pct"/>
                  <w:noWrap w:val="0"/>
                  <w:vAlign w:val="center"/>
                </w:tcPr>
                <w:p w14:paraId="3D471E88">
                  <w:pPr>
                    <w:keepNext w:val="0"/>
                    <w:keepLines w:val="0"/>
                    <w:pageBreakBefore w:val="0"/>
                    <w:suppressLineNumbers w:val="0"/>
                    <w:kinsoku/>
                    <w:wordWrap/>
                    <w:overflowPunct/>
                    <w:topLinePunct w:val="0"/>
                    <w:autoSpaceDE w:val="0"/>
                    <w:autoSpaceDN w:val="0"/>
                    <w:bidi w:val="0"/>
                    <w:snapToGrid/>
                    <w:spacing w:before="0" w:beforeAutospacing="0" w:after="0" w:afterAutospacing="0"/>
                    <w:ind w:left="0" w:right="0"/>
                    <w:jc w:val="center"/>
                    <w:textAlignment w:val="auto"/>
                    <w:rPr>
                      <w:rFonts w:hint="default"/>
                      <w:b/>
                      <w:bCs/>
                      <w:color w:val="auto"/>
                      <w:sz w:val="21"/>
                      <w:szCs w:val="21"/>
                    </w:rPr>
                  </w:pPr>
                  <w:r>
                    <w:rPr>
                      <w:rFonts w:hint="default"/>
                      <w:b/>
                      <w:bCs/>
                      <w:color w:val="auto"/>
                      <w:sz w:val="21"/>
                      <w:szCs w:val="21"/>
                    </w:rPr>
                    <w:t>监测频次</w:t>
                  </w:r>
                </w:p>
              </w:tc>
            </w:tr>
            <w:tr w14:paraId="7F6C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07" w:type="pct"/>
                  <w:noWrap w:val="0"/>
                  <w:vAlign w:val="center"/>
                </w:tcPr>
                <w:p w14:paraId="30FD0754">
                  <w:pPr>
                    <w:keepNext w:val="0"/>
                    <w:keepLines w:val="0"/>
                    <w:pageBreakBefore w:val="0"/>
                    <w:suppressLineNumbers w:val="0"/>
                    <w:kinsoku/>
                    <w:wordWrap/>
                    <w:overflowPunct/>
                    <w:topLinePunct w:val="0"/>
                    <w:autoSpaceDE w:val="0"/>
                    <w:autoSpaceDN w:val="0"/>
                    <w:bidi w:val="0"/>
                    <w:snapToGrid/>
                    <w:spacing w:before="0" w:beforeAutospacing="0" w:after="0" w:afterAutospacing="0"/>
                    <w:ind w:left="0" w:right="0"/>
                    <w:jc w:val="center"/>
                    <w:textAlignment w:val="auto"/>
                    <w:rPr>
                      <w:rFonts w:hint="default"/>
                      <w:color w:val="auto"/>
                      <w:sz w:val="21"/>
                      <w:szCs w:val="21"/>
                    </w:rPr>
                  </w:pPr>
                  <w:r>
                    <w:rPr>
                      <w:rFonts w:hint="default"/>
                      <w:color w:val="auto"/>
                      <w:sz w:val="21"/>
                      <w:szCs w:val="21"/>
                    </w:rPr>
                    <w:t>废水</w:t>
                  </w:r>
                </w:p>
              </w:tc>
              <w:tc>
                <w:tcPr>
                  <w:tcW w:w="622" w:type="pct"/>
                  <w:noWrap w:val="0"/>
                  <w:vAlign w:val="center"/>
                </w:tcPr>
                <w:p w14:paraId="6069BB75">
                  <w:pPr>
                    <w:pStyle w:val="14"/>
                    <w:keepNext w:val="0"/>
                    <w:keepLines w:val="0"/>
                    <w:pageBreakBefore w:val="0"/>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eastAsia="宋体"/>
                      <w:color w:val="auto"/>
                      <w:sz w:val="21"/>
                      <w:szCs w:val="21"/>
                      <w:lang w:eastAsia="zh-CN"/>
                    </w:rPr>
                  </w:pPr>
                  <w:r>
                    <w:rPr>
                      <w:rFonts w:hint="eastAsia"/>
                      <w:color w:val="auto"/>
                      <w:sz w:val="21"/>
                      <w:szCs w:val="21"/>
                      <w:lang w:eastAsia="zh-CN"/>
                    </w:rPr>
                    <w:t>生活污水</w:t>
                  </w:r>
                </w:p>
              </w:tc>
              <w:tc>
                <w:tcPr>
                  <w:tcW w:w="1826" w:type="pct"/>
                  <w:noWrap w:val="0"/>
                  <w:vAlign w:val="center"/>
                </w:tcPr>
                <w:p w14:paraId="2DCF588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iCs/>
                      <w:color w:val="auto"/>
                      <w:kern w:val="2"/>
                      <w:sz w:val="21"/>
                      <w:szCs w:val="21"/>
                      <w:lang w:val="en-US" w:eastAsia="zh-CN" w:bidi="ar-SA"/>
                    </w:rPr>
                    <w:t>pH值</w:t>
                  </w:r>
                  <w:r>
                    <w:rPr>
                      <w:rFonts w:hint="eastAsia" w:cs="Times New Roman"/>
                      <w:iCs/>
                      <w:color w:val="auto"/>
                      <w:kern w:val="2"/>
                      <w:sz w:val="21"/>
                      <w:szCs w:val="21"/>
                      <w:lang w:val="en-US" w:eastAsia="zh-CN" w:bidi="ar-SA"/>
                    </w:rPr>
                    <w:t>、</w:t>
                  </w:r>
                  <w:r>
                    <w:rPr>
                      <w:rFonts w:hint="eastAsia" w:ascii="Times New Roman" w:hAnsi="Times New Roman" w:eastAsia="宋体" w:cs="Times New Roman"/>
                      <w:iCs/>
                      <w:color w:val="auto"/>
                      <w:kern w:val="2"/>
                      <w:sz w:val="21"/>
                      <w:szCs w:val="21"/>
                      <w:lang w:val="en-US" w:eastAsia="zh-CN" w:bidi="ar-SA"/>
                    </w:rPr>
                    <w:t>氨氮</w:t>
                  </w:r>
                  <w:r>
                    <w:rPr>
                      <w:rFonts w:hint="eastAsia" w:cs="Times New Roman"/>
                      <w:iCs/>
                      <w:color w:val="auto"/>
                      <w:kern w:val="2"/>
                      <w:sz w:val="21"/>
                      <w:szCs w:val="21"/>
                      <w:lang w:val="en-US" w:eastAsia="zh-CN" w:bidi="ar-SA"/>
                    </w:rPr>
                    <w:t>、</w:t>
                  </w:r>
                  <w:r>
                    <w:rPr>
                      <w:rFonts w:hint="eastAsia" w:ascii="Times New Roman" w:hAnsi="Times New Roman" w:eastAsia="宋体" w:cs="Times New Roman"/>
                      <w:iCs/>
                      <w:color w:val="auto"/>
                      <w:kern w:val="2"/>
                      <w:sz w:val="21"/>
                      <w:szCs w:val="21"/>
                      <w:lang w:val="en-US" w:eastAsia="zh-CN" w:bidi="ar-SA"/>
                    </w:rPr>
                    <w:t>COD</w:t>
                  </w:r>
                  <w:r>
                    <w:rPr>
                      <w:rFonts w:hint="eastAsia" w:cs="Times New Roman"/>
                      <w:iCs/>
                      <w:color w:val="auto"/>
                      <w:kern w:val="2"/>
                      <w:sz w:val="21"/>
                      <w:szCs w:val="21"/>
                      <w:lang w:val="en-US" w:eastAsia="zh-CN" w:bidi="ar-SA"/>
                    </w:rPr>
                    <w:t>、</w:t>
                  </w:r>
                  <w:r>
                    <w:rPr>
                      <w:rFonts w:hint="eastAsia" w:ascii="Times New Roman" w:hAnsi="Times New Roman" w:eastAsia="宋体" w:cs="Times New Roman"/>
                      <w:iCs/>
                      <w:color w:val="auto"/>
                      <w:kern w:val="2"/>
                      <w:sz w:val="21"/>
                      <w:szCs w:val="21"/>
                      <w:lang w:val="en-US" w:eastAsia="zh-CN" w:bidi="ar-SA"/>
                    </w:rPr>
                    <w:t>SS</w:t>
                  </w:r>
                  <w:r>
                    <w:rPr>
                      <w:rFonts w:hint="eastAsia" w:cs="Times New Roman"/>
                      <w:iCs/>
                      <w:color w:val="auto"/>
                      <w:kern w:val="2"/>
                      <w:sz w:val="21"/>
                      <w:szCs w:val="21"/>
                      <w:lang w:val="en-US" w:eastAsia="zh-CN" w:bidi="ar-SA"/>
                    </w:rPr>
                    <w:t>、</w:t>
                  </w:r>
                  <w:r>
                    <w:rPr>
                      <w:rFonts w:hint="eastAsia" w:ascii="Times New Roman" w:hAnsi="Times New Roman" w:eastAsia="宋体" w:cs="Times New Roman"/>
                      <w:iCs/>
                      <w:color w:val="auto"/>
                      <w:kern w:val="2"/>
                      <w:sz w:val="21"/>
                      <w:szCs w:val="21"/>
                      <w:lang w:val="en-US" w:eastAsia="zh-CN" w:bidi="ar-SA"/>
                    </w:rPr>
                    <w:t>BOD</w:t>
                  </w:r>
                  <w:r>
                    <w:rPr>
                      <w:rFonts w:hint="eastAsia" w:ascii="Times New Roman" w:hAnsi="Times New Roman" w:eastAsia="宋体" w:cs="Times New Roman"/>
                      <w:iCs/>
                      <w:color w:val="auto"/>
                      <w:kern w:val="2"/>
                      <w:sz w:val="21"/>
                      <w:szCs w:val="21"/>
                      <w:vertAlign w:val="subscript"/>
                      <w:lang w:val="en-US" w:eastAsia="zh-CN" w:bidi="ar-SA"/>
                    </w:rPr>
                    <w:t>5</w:t>
                  </w:r>
                  <w:r>
                    <w:rPr>
                      <w:rFonts w:hint="eastAsia" w:cs="Times New Roman"/>
                      <w:iCs/>
                      <w:color w:val="auto"/>
                      <w:kern w:val="2"/>
                      <w:sz w:val="21"/>
                      <w:szCs w:val="21"/>
                      <w:vertAlign w:val="baseline"/>
                      <w:lang w:val="en-US" w:eastAsia="zh-CN" w:bidi="ar-SA"/>
                    </w:rPr>
                    <w:t>、</w:t>
                  </w:r>
                  <w:r>
                    <w:rPr>
                      <w:rFonts w:hint="eastAsia" w:cs="Times New Roman"/>
                      <w:iCs/>
                      <w:color w:val="auto"/>
                      <w:kern w:val="2"/>
                      <w:sz w:val="21"/>
                      <w:szCs w:val="21"/>
                      <w:lang w:val="en-US" w:eastAsia="zh-CN" w:bidi="ar-SA"/>
                    </w:rPr>
                    <w:t>动植物油类</w:t>
                  </w:r>
                </w:p>
              </w:tc>
              <w:tc>
                <w:tcPr>
                  <w:tcW w:w="933" w:type="pct"/>
                  <w:noWrap w:val="0"/>
                  <w:vAlign w:val="center"/>
                </w:tcPr>
                <w:p w14:paraId="612454D0">
                  <w:pPr>
                    <w:keepNext w:val="0"/>
                    <w:keepLines w:val="0"/>
                    <w:pageBreakBefore w:val="0"/>
                    <w:suppressLineNumbers w:val="0"/>
                    <w:kinsoku/>
                    <w:wordWrap/>
                    <w:overflowPunct/>
                    <w:topLinePunct w:val="0"/>
                    <w:autoSpaceDE w:val="0"/>
                    <w:autoSpaceDN w:val="0"/>
                    <w:bidi w:val="0"/>
                    <w:snapToGrid/>
                    <w:spacing w:before="0" w:beforeAutospacing="0" w:after="0" w:afterAutospacing="0"/>
                    <w:ind w:left="0" w:right="0"/>
                    <w:jc w:val="center"/>
                    <w:textAlignment w:val="auto"/>
                    <w:rPr>
                      <w:rFonts w:hint="eastAsia" w:eastAsia="宋体"/>
                      <w:color w:val="auto"/>
                      <w:sz w:val="21"/>
                      <w:szCs w:val="21"/>
                      <w:lang w:eastAsia="zh-CN"/>
                    </w:rPr>
                  </w:pPr>
                  <w:r>
                    <w:rPr>
                      <w:rFonts w:hint="eastAsia"/>
                      <w:color w:val="auto"/>
                      <w:sz w:val="21"/>
                      <w:szCs w:val="21"/>
                      <w:lang w:val="en-US" w:eastAsia="zh-CN"/>
                    </w:rPr>
                    <w:t>生活废水排放口</w:t>
                  </w:r>
                </w:p>
              </w:tc>
              <w:tc>
                <w:tcPr>
                  <w:tcW w:w="1010" w:type="pct"/>
                  <w:noWrap w:val="0"/>
                  <w:vAlign w:val="center"/>
                </w:tcPr>
                <w:p w14:paraId="47647539">
                  <w:pPr>
                    <w:keepNext w:val="0"/>
                    <w:keepLines w:val="0"/>
                    <w:pageBreakBefore w:val="0"/>
                    <w:widowControl/>
                    <w:suppressLineNumbers w:val="0"/>
                    <w:kinsoku/>
                    <w:wordWrap/>
                    <w:overflowPunct/>
                    <w:topLinePunct w:val="0"/>
                    <w:bidi w:val="0"/>
                    <w:snapToGrid/>
                    <w:spacing w:before="0" w:beforeAutospacing="0" w:after="0" w:afterAutospacing="0"/>
                    <w:ind w:left="0" w:right="0"/>
                    <w:jc w:val="center"/>
                    <w:textAlignment w:val="auto"/>
                    <w:rPr>
                      <w:rFonts w:hint="default"/>
                      <w:color w:val="auto"/>
                      <w:sz w:val="21"/>
                      <w:szCs w:val="21"/>
                      <w:lang w:val="en-US"/>
                    </w:rPr>
                  </w:pPr>
                  <w:r>
                    <w:rPr>
                      <w:rFonts w:hint="eastAsia" w:cs="Times New Roman"/>
                      <w:color w:val="auto"/>
                      <w:kern w:val="0"/>
                      <w:sz w:val="21"/>
                      <w:szCs w:val="21"/>
                      <w:lang w:val="en-US" w:eastAsia="zh-CN" w:bidi="ar"/>
                    </w:rPr>
                    <w:t>/</w:t>
                  </w:r>
                </w:p>
              </w:tc>
            </w:tr>
          </w:tbl>
          <w:p w14:paraId="63651A63">
            <w:pPr>
              <w:keepNext w:val="0"/>
              <w:keepLines w:val="0"/>
              <w:suppressLineNumbers w:val="0"/>
              <w:autoSpaceDE w:val="0"/>
              <w:autoSpaceDN w:val="0"/>
              <w:spacing w:before="0" w:beforeAutospacing="0" w:after="0" w:afterAutospacing="0" w:line="360" w:lineRule="auto"/>
              <w:ind w:left="0" w:right="0" w:firstLine="480" w:firstLineChars="200"/>
              <w:rPr>
                <w:rFonts w:hint="default"/>
                <w:color w:val="auto"/>
                <w:sz w:val="24"/>
              </w:rPr>
            </w:pPr>
            <w:r>
              <w:rPr>
                <w:rFonts w:hint="default"/>
                <w:color w:val="auto"/>
                <w:sz w:val="24"/>
              </w:rPr>
              <w:t>污水总排口应按照《污染源监测技术规范》设置规范的采样点，设立标志牌，满足《环境保护图形标志排放口（源）》（GB15562.1~2-1995）。</w:t>
            </w:r>
          </w:p>
          <w:p w14:paraId="6FE30AF8">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60" w:lineRule="auto"/>
              <w:ind w:left="0" w:right="0" w:firstLine="480" w:firstLineChars="200"/>
              <w:textAlignment w:val="auto"/>
              <w:rPr>
                <w:rFonts w:hint="eastAsia"/>
                <w:color w:val="auto"/>
                <w:sz w:val="24"/>
                <w:lang w:val="en-US" w:eastAsia="zh-CN"/>
              </w:rPr>
            </w:pPr>
            <w:r>
              <w:rPr>
                <w:rFonts w:hint="eastAsia"/>
                <w:color w:val="auto"/>
                <w:sz w:val="24"/>
                <w:lang w:val="en-US" w:eastAsia="zh-CN"/>
              </w:rPr>
              <w:t>（5）废水防治措施可行性论证</w:t>
            </w:r>
          </w:p>
          <w:p w14:paraId="7427C4CF">
            <w:pPr>
              <w:keepNext w:val="0"/>
              <w:keepLines w:val="0"/>
              <w:suppressLineNumbers w:val="0"/>
              <w:autoSpaceDE w:val="0"/>
              <w:autoSpaceDN w:val="0"/>
              <w:spacing w:before="0" w:beforeAutospacing="0" w:after="0" w:afterAutospacing="0" w:line="360" w:lineRule="auto"/>
              <w:ind w:left="0" w:right="0" w:firstLine="480" w:firstLineChars="200"/>
              <w:rPr>
                <w:rFonts w:hint="default"/>
                <w:color w:val="auto"/>
                <w:sz w:val="24"/>
                <w:lang w:val="en-US" w:eastAsia="zh-CN"/>
              </w:rPr>
            </w:pPr>
            <w:r>
              <w:rPr>
                <w:rFonts w:hint="eastAsia"/>
                <w:color w:val="auto"/>
                <w:sz w:val="24"/>
                <w:lang w:val="en-US" w:eastAsia="zh-CN"/>
              </w:rPr>
              <w:t>a.生活污水</w:t>
            </w:r>
          </w:p>
          <w:p w14:paraId="0104A94E">
            <w:pPr>
              <w:keepNext w:val="0"/>
              <w:keepLines w:val="0"/>
              <w:suppressLineNumbers w:val="0"/>
              <w:autoSpaceDE w:val="0"/>
              <w:autoSpaceDN w:val="0"/>
              <w:spacing w:before="0" w:beforeAutospacing="0" w:after="0" w:afterAutospacing="0" w:line="360" w:lineRule="auto"/>
              <w:ind w:left="0" w:right="0" w:firstLine="480" w:firstLineChars="200"/>
              <w:rPr>
                <w:rFonts w:hint="eastAsia"/>
                <w:color w:val="auto"/>
                <w:sz w:val="24"/>
                <w:lang w:val="en-US" w:eastAsia="zh-CN"/>
              </w:rPr>
            </w:pPr>
            <w:r>
              <w:rPr>
                <w:rFonts w:hint="eastAsia"/>
                <w:color w:val="auto"/>
                <w:sz w:val="24"/>
                <w:lang w:val="en-US" w:eastAsia="zh-CN"/>
              </w:rPr>
              <w:t>项目生活污水产生量较小，约0.592m</w:t>
            </w:r>
            <w:r>
              <w:rPr>
                <w:rFonts w:hint="eastAsia"/>
                <w:color w:val="auto"/>
                <w:sz w:val="24"/>
                <w:vertAlign w:val="superscript"/>
                <w:lang w:val="en-US" w:eastAsia="zh-CN"/>
              </w:rPr>
              <w:t>3</w:t>
            </w:r>
            <w:r>
              <w:rPr>
                <w:rFonts w:hint="eastAsia"/>
                <w:color w:val="auto"/>
                <w:sz w:val="24"/>
                <w:lang w:val="en-US" w:eastAsia="zh-CN"/>
              </w:rPr>
              <w:t>/d，水质简单，经化粪池处理后，COD、BOD</w:t>
            </w:r>
            <w:r>
              <w:rPr>
                <w:rFonts w:hint="eastAsia"/>
                <w:color w:val="auto"/>
                <w:sz w:val="24"/>
                <w:vertAlign w:val="subscript"/>
                <w:lang w:val="en-US" w:eastAsia="zh-CN"/>
              </w:rPr>
              <w:t>5</w:t>
            </w:r>
            <w:r>
              <w:rPr>
                <w:rFonts w:hint="eastAsia"/>
                <w:color w:val="auto"/>
                <w:sz w:val="24"/>
                <w:lang w:val="en-US" w:eastAsia="zh-CN"/>
              </w:rPr>
              <w:t>、SS、氨氮和动植物油的浓度分别为350mg/L、200mg/L、150mg/L、25mg/L、80mg/L，其排水水质符合《污水综合排放标准》（GB8978-1996）表4三级排放标准要求同时满足魏县开发区污水处理有限公司进水水质标准后，经排污管网排入魏县开发区污水处理有限公司进一步处理。</w:t>
            </w:r>
          </w:p>
          <w:p w14:paraId="5D1372D2">
            <w:pPr>
              <w:keepNext w:val="0"/>
              <w:keepLines w:val="0"/>
              <w:suppressLineNumbers w:val="0"/>
              <w:autoSpaceDE w:val="0"/>
              <w:autoSpaceDN w:val="0"/>
              <w:spacing w:before="0" w:beforeAutospacing="0" w:after="0" w:afterAutospacing="0" w:line="360" w:lineRule="auto"/>
              <w:ind w:left="0" w:right="0" w:firstLine="480" w:firstLineChars="200"/>
              <w:rPr>
                <w:rFonts w:hint="eastAsia"/>
                <w:color w:val="auto"/>
                <w:sz w:val="24"/>
                <w:lang w:val="en-US" w:eastAsia="zh-CN"/>
              </w:rPr>
            </w:pPr>
            <w:r>
              <w:rPr>
                <w:rFonts w:hint="eastAsia"/>
                <w:color w:val="auto"/>
                <w:sz w:val="24"/>
                <w:lang w:val="en-US" w:eastAsia="zh-CN"/>
              </w:rPr>
              <w:t>化粪池是一种利用沉淀和厌氧发酵的原理，去除生活污水中悬浮性有机物的处理设施，属于初级的过渡性生活处理构筑物。生活污水中含有大量粪便、纸屑、病原虫等。污水进入化粪池经过12~24h的沉淀，可去除50%~60%的悬浮物。沉淀下来的污泥经过3个月以上的厌氧发酵分解，使污泥中的有机物分解成稳定的无机物，易腐败的生污泥转化为稳定的熟污泥，改变了污泥的结构，降低了污泥的含水率。定期将污泥清掏外运，填埋或用作肥料。根据《排污许可证申请与核发技术规范 橡胶和塑料制品工业》（HJ1122-2020）中“表 A.3 橡胶制品工业排污单位废水污染防治可行技术参考表”可知：“化粪池”为处理本项目生活污水的可行技术。</w:t>
            </w:r>
          </w:p>
          <w:p w14:paraId="04407E3E">
            <w:pPr>
              <w:keepNext w:val="0"/>
              <w:keepLines w:val="0"/>
              <w:suppressLineNumbers w:val="0"/>
              <w:autoSpaceDE w:val="0"/>
              <w:autoSpaceDN w:val="0"/>
              <w:spacing w:before="0" w:beforeAutospacing="0" w:after="0" w:afterAutospacing="0" w:line="360" w:lineRule="auto"/>
              <w:ind w:left="0" w:right="0" w:firstLine="480" w:firstLineChars="200"/>
              <w:rPr>
                <w:rFonts w:hint="eastAsia"/>
                <w:color w:val="auto"/>
                <w:sz w:val="24"/>
                <w:lang w:val="en-US" w:eastAsia="zh-CN"/>
              </w:rPr>
            </w:pPr>
            <w:r>
              <w:rPr>
                <w:rFonts w:hint="eastAsia"/>
                <w:color w:val="auto"/>
                <w:sz w:val="24"/>
                <w:szCs w:val="24"/>
                <w:lang w:val="en-US" w:eastAsia="zh-CN"/>
              </w:rPr>
              <w:t>b.生产废水</w:t>
            </w:r>
          </w:p>
          <w:p w14:paraId="76968555">
            <w:pPr>
              <w:keepNext w:val="0"/>
              <w:keepLines w:val="0"/>
              <w:suppressLineNumbers w:val="0"/>
              <w:autoSpaceDE w:val="0"/>
              <w:autoSpaceDN w:val="0"/>
              <w:spacing w:before="0" w:beforeAutospacing="0" w:after="0" w:afterAutospacing="0" w:line="360" w:lineRule="auto"/>
              <w:ind w:left="0" w:right="0" w:firstLine="480" w:firstLineChars="200"/>
              <w:rPr>
                <w:rFonts w:hint="eastAsia"/>
                <w:color w:val="auto"/>
                <w:sz w:val="24"/>
                <w:szCs w:val="24"/>
                <w:lang w:val="en-US" w:eastAsia="zh-CN"/>
              </w:rPr>
            </w:pPr>
            <w:r>
              <w:rPr>
                <w:rFonts w:hint="eastAsia"/>
                <w:color w:val="auto"/>
                <w:sz w:val="24"/>
                <w:szCs w:val="24"/>
                <w:lang w:val="en-US" w:eastAsia="zh-CN"/>
              </w:rPr>
              <w:t>项目生产废水主要为冷却水循环使用，按年度定期泼洒逸尘。</w:t>
            </w:r>
          </w:p>
          <w:p w14:paraId="59211431">
            <w:pPr>
              <w:keepNext w:val="0"/>
              <w:keepLines w:val="0"/>
              <w:suppressLineNumbers w:val="0"/>
              <w:autoSpaceDE w:val="0"/>
              <w:autoSpaceDN w:val="0"/>
              <w:spacing w:before="0" w:beforeAutospacing="0" w:after="0" w:afterAutospacing="0" w:line="360" w:lineRule="auto"/>
              <w:ind w:left="0" w:right="0" w:firstLine="480" w:firstLineChars="200"/>
              <w:rPr>
                <w:rFonts w:hint="eastAsia"/>
                <w:color w:val="auto"/>
                <w:sz w:val="24"/>
                <w:lang w:val="en-US" w:eastAsia="zh-CN"/>
              </w:rPr>
            </w:pPr>
            <w:r>
              <w:rPr>
                <w:rFonts w:hint="eastAsia"/>
                <w:color w:val="auto"/>
                <w:sz w:val="24"/>
                <w:lang w:val="en-US" w:eastAsia="zh-CN"/>
              </w:rPr>
              <w:t>冷却水：项目采用密闭式循环水系统中，水不暴露于空气中，不受阳光照射，水的再冷是通过换热设备用其他的冷却介质进行冷却的。冷却水损失极小，基本上不浓缩，水质变化较小，通过定期监测和维护，确保系统的正常运行，冷却水</w:t>
            </w:r>
            <w:r>
              <w:rPr>
                <w:rFonts w:hint="eastAsia"/>
                <w:color w:val="auto"/>
                <w:sz w:val="24"/>
                <w:szCs w:val="24"/>
                <w:lang w:val="en-US" w:eastAsia="zh-CN"/>
              </w:rPr>
              <w:t>可循环使用</w:t>
            </w:r>
            <w:r>
              <w:rPr>
                <w:rFonts w:hint="eastAsia"/>
                <w:color w:val="auto"/>
                <w:sz w:val="24"/>
                <w:lang w:val="en-US" w:eastAsia="zh-CN"/>
              </w:rPr>
              <w:t>。</w:t>
            </w:r>
          </w:p>
          <w:p w14:paraId="78F1D9B0">
            <w:pPr>
              <w:keepNext w:val="0"/>
              <w:keepLines w:val="0"/>
              <w:suppressLineNumbers w:val="0"/>
              <w:autoSpaceDE w:val="0"/>
              <w:autoSpaceDN w:val="0"/>
              <w:spacing w:before="0" w:beforeAutospacing="0" w:after="0" w:afterAutospacing="0" w:line="360" w:lineRule="auto"/>
              <w:ind w:left="0" w:right="0" w:firstLine="480" w:firstLineChars="200"/>
              <w:rPr>
                <w:rFonts w:hint="default"/>
                <w:color w:val="auto"/>
              </w:rPr>
            </w:pPr>
            <w:r>
              <w:rPr>
                <w:rFonts w:hint="eastAsia"/>
                <w:color w:val="auto"/>
                <w:sz w:val="24"/>
                <w:lang w:val="en-US" w:eastAsia="zh-CN"/>
              </w:rPr>
              <w:t>综上，项目废水不会对地表水产生不良影响，本项目污水治理措施可行。</w:t>
            </w:r>
          </w:p>
        </w:tc>
      </w:tr>
    </w:tbl>
    <w:p w14:paraId="6106A7C4">
      <w:pPr>
        <w:pStyle w:val="35"/>
        <w:ind w:firstLine="482"/>
        <w:rPr>
          <w:rFonts w:ascii="Times New Roman" w:hAnsi="Times New Roman"/>
          <w:color w:val="auto"/>
        </w:rPr>
        <w:sectPr>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
        <w:gridCol w:w="9304"/>
      </w:tblGrid>
      <w:tr w14:paraId="5009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88" w:hRule="atLeast"/>
        </w:trPr>
        <w:tc>
          <w:tcPr>
            <w:tcW w:w="165" w:type="pct"/>
          </w:tcPr>
          <w:p w14:paraId="47D12FA1">
            <w:pPr>
              <w:pStyle w:val="21"/>
              <w:keepNext w:val="0"/>
              <w:keepLines w:val="0"/>
              <w:suppressLineNumbers w:val="0"/>
              <w:ind w:left="0" w:right="0"/>
              <w:jc w:val="center"/>
              <w:outlineLvl w:val="0"/>
              <w:rPr>
                <w:rFonts w:hint="default" w:ascii="Times New Roman" w:hAnsi="Times New Roman"/>
                <w:snapToGrid w:val="0"/>
                <w:color w:val="auto"/>
                <w:sz w:val="21"/>
                <w:szCs w:val="21"/>
              </w:rPr>
            </w:pPr>
            <w:r>
              <w:rPr>
                <w:rFonts w:hint="default" w:ascii="Times New Roman" w:hAnsi="Times New Roman"/>
                <w:b/>
                <w:bCs/>
                <w:snapToGrid w:val="0"/>
                <w:color w:val="auto"/>
                <w:sz w:val="24"/>
                <w:szCs w:val="24"/>
              </w:rPr>
              <w:t>运行期环境影响和保护措施</w:t>
            </w:r>
          </w:p>
        </w:tc>
        <w:tc>
          <w:tcPr>
            <w:tcW w:w="4834" w:type="pct"/>
          </w:tcPr>
          <w:p w14:paraId="75C21F29">
            <w:pPr>
              <w:keepNext w:val="0"/>
              <w:keepLines w:val="0"/>
              <w:suppressLineNumbers w:val="0"/>
              <w:spacing w:before="0" w:beforeAutospacing="0" w:after="0" w:afterAutospacing="0" w:line="480" w:lineRule="exact"/>
              <w:ind w:left="0" w:right="0" w:firstLine="482" w:firstLineChars="200"/>
              <w:rPr>
                <w:rFonts w:hint="default"/>
                <w:b/>
                <w:color w:val="auto"/>
                <w:sz w:val="24"/>
              </w:rPr>
            </w:pPr>
            <w:r>
              <w:rPr>
                <w:rFonts w:hint="default"/>
                <w:b/>
                <w:color w:val="auto"/>
                <w:sz w:val="24"/>
              </w:rPr>
              <w:t>三、声环境影响分析</w:t>
            </w:r>
          </w:p>
          <w:p w14:paraId="1093550A">
            <w:pPr>
              <w:keepNext w:val="0"/>
              <w:keepLines w:val="0"/>
              <w:suppressLineNumbers w:val="0"/>
              <w:adjustRightInd w:val="0"/>
              <w:snapToGrid w:val="0"/>
              <w:spacing w:before="0" w:beforeAutospacing="0" w:after="0" w:afterAutospacing="0" w:line="480" w:lineRule="exact"/>
              <w:ind w:left="0" w:right="0" w:firstLine="482" w:firstLineChars="200"/>
              <w:rPr>
                <w:rFonts w:hint="default"/>
                <w:b/>
                <w:bCs/>
                <w:color w:val="auto"/>
                <w:sz w:val="24"/>
              </w:rPr>
            </w:pPr>
            <w:r>
              <w:rPr>
                <w:rFonts w:hint="default"/>
                <w:b/>
                <w:bCs/>
                <w:color w:val="auto"/>
                <w:sz w:val="24"/>
              </w:rPr>
              <w:t>1、噪声源统计情况</w:t>
            </w:r>
          </w:p>
          <w:p w14:paraId="0A747D94">
            <w:pPr>
              <w:keepNext w:val="0"/>
              <w:keepLines w:val="0"/>
              <w:suppressLineNumbers w:val="0"/>
              <w:adjustRightInd w:val="0"/>
              <w:snapToGrid w:val="0"/>
              <w:spacing w:before="0" w:beforeAutospacing="0" w:after="0" w:afterAutospacing="0" w:line="480" w:lineRule="exact"/>
              <w:ind w:left="0" w:right="0" w:firstLine="480" w:firstLineChars="200"/>
              <w:rPr>
                <w:rFonts w:hint="default"/>
                <w:color w:val="auto"/>
                <w:sz w:val="24"/>
              </w:rPr>
            </w:pPr>
            <w:r>
              <w:rPr>
                <w:rFonts w:hint="default"/>
                <w:color w:val="auto"/>
                <w:sz w:val="24"/>
              </w:rPr>
              <w:t>项目运营期主要噪声源为</w:t>
            </w:r>
            <w:bookmarkStart w:id="9" w:name="_Hlk125888911"/>
            <w:r>
              <w:rPr>
                <w:rFonts w:hint="default"/>
                <w:color w:val="auto"/>
                <w:sz w:val="24"/>
              </w:rPr>
              <w:t>生产设备、环保设备风机</w:t>
            </w:r>
            <w:r>
              <w:rPr>
                <w:rFonts w:hint="eastAsia"/>
                <w:color w:val="auto"/>
                <w:sz w:val="24"/>
                <w:lang w:val="en-US" w:eastAsia="zh-CN"/>
              </w:rPr>
              <w:t>等</w:t>
            </w:r>
            <w:r>
              <w:rPr>
                <w:rFonts w:hint="default"/>
                <w:color w:val="auto"/>
                <w:sz w:val="24"/>
              </w:rPr>
              <w:t>运行时产生的噪声</w:t>
            </w:r>
            <w:bookmarkEnd w:id="9"/>
            <w:r>
              <w:rPr>
                <w:rFonts w:hint="default"/>
                <w:color w:val="auto"/>
                <w:sz w:val="24"/>
              </w:rPr>
              <w:t>，其源强为</w:t>
            </w:r>
            <w:r>
              <w:rPr>
                <w:rFonts w:hint="eastAsia"/>
                <w:color w:val="auto"/>
                <w:sz w:val="24"/>
                <w:lang w:val="en-US" w:eastAsia="zh-CN"/>
              </w:rPr>
              <w:t>65~77</w:t>
            </w:r>
            <w:r>
              <w:rPr>
                <w:rFonts w:hint="default"/>
                <w:color w:val="auto"/>
                <w:sz w:val="24"/>
              </w:rPr>
              <w:t>dB（A），主要噪声源参数见下表。</w:t>
            </w:r>
          </w:p>
          <w:p w14:paraId="4D4172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color w:val="auto"/>
                <w:szCs w:val="18"/>
                <w:highlight w:val="none"/>
              </w:rPr>
            </w:pPr>
            <w:r>
              <w:rPr>
                <w:rFonts w:hint="default"/>
                <w:b/>
                <w:bCs/>
                <w:color w:val="auto"/>
                <w:szCs w:val="18"/>
                <w:highlight w:val="none"/>
              </w:rPr>
              <w:t>表4-</w:t>
            </w:r>
            <w:r>
              <w:rPr>
                <w:rFonts w:hint="eastAsia"/>
                <w:b/>
                <w:bCs/>
                <w:color w:val="auto"/>
                <w:szCs w:val="18"/>
                <w:highlight w:val="none"/>
                <w:lang w:val="en-US" w:eastAsia="zh-CN"/>
              </w:rPr>
              <w:t>9</w:t>
            </w:r>
            <w:r>
              <w:rPr>
                <w:rFonts w:hint="default"/>
                <w:b/>
                <w:bCs/>
                <w:color w:val="auto"/>
                <w:szCs w:val="18"/>
                <w:highlight w:val="none"/>
              </w:rPr>
              <w:t xml:space="preserve">  主要噪声源一览表（室内声源）</w:t>
            </w:r>
          </w:p>
          <w:tbl>
            <w:tblPr>
              <w:tblStyle w:val="42"/>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0"/>
              <w:gridCol w:w="220"/>
              <w:gridCol w:w="448"/>
              <w:gridCol w:w="220"/>
              <w:gridCol w:w="559"/>
              <w:gridCol w:w="430"/>
              <w:gridCol w:w="483"/>
              <w:gridCol w:w="483"/>
              <w:gridCol w:w="273"/>
              <w:gridCol w:w="464"/>
              <w:gridCol w:w="392"/>
              <w:gridCol w:w="485"/>
              <w:gridCol w:w="392"/>
              <w:gridCol w:w="369"/>
              <w:gridCol w:w="393"/>
              <w:gridCol w:w="403"/>
              <w:gridCol w:w="381"/>
              <w:gridCol w:w="439"/>
              <w:gridCol w:w="525"/>
              <w:gridCol w:w="379"/>
              <w:gridCol w:w="379"/>
              <w:gridCol w:w="380"/>
              <w:gridCol w:w="382"/>
            </w:tblGrid>
            <w:tr w14:paraId="750C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20" w:type="pct"/>
                  <w:vMerge w:val="restart"/>
                  <w:vAlign w:val="center"/>
                </w:tcPr>
                <w:p w14:paraId="19D2F0D9">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序号</w:t>
                  </w:r>
                </w:p>
              </w:tc>
              <w:tc>
                <w:tcPr>
                  <w:tcW w:w="120" w:type="pct"/>
                  <w:vMerge w:val="restart"/>
                  <w:vAlign w:val="center"/>
                </w:tcPr>
                <w:p w14:paraId="7B62582F">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建筑物名称</w:t>
                  </w:r>
                </w:p>
              </w:tc>
              <w:tc>
                <w:tcPr>
                  <w:tcW w:w="246" w:type="pct"/>
                  <w:vMerge w:val="restart"/>
                  <w:vAlign w:val="center"/>
                </w:tcPr>
                <w:p w14:paraId="64D0298F">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声源</w:t>
                  </w:r>
                </w:p>
                <w:p w14:paraId="1BA0EB8B">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名称</w:t>
                  </w:r>
                </w:p>
              </w:tc>
              <w:tc>
                <w:tcPr>
                  <w:tcW w:w="120" w:type="pct"/>
                  <w:vMerge w:val="restart"/>
                  <w:vAlign w:val="center"/>
                </w:tcPr>
                <w:p w14:paraId="7B64603E">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设备数量/台</w:t>
                  </w:r>
                </w:p>
              </w:tc>
              <w:tc>
                <w:tcPr>
                  <w:tcW w:w="307" w:type="pct"/>
                  <w:vMerge w:val="restart"/>
                  <w:vAlign w:val="center"/>
                </w:tcPr>
                <w:p w14:paraId="0E210DA9">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单台声源源强dB(A)</w:t>
                  </w:r>
                </w:p>
              </w:tc>
              <w:tc>
                <w:tcPr>
                  <w:tcW w:w="236" w:type="pct"/>
                  <w:vMerge w:val="restart"/>
                  <w:vAlign w:val="center"/>
                </w:tcPr>
                <w:p w14:paraId="1277B30A">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声源控制措施</w:t>
                  </w:r>
                </w:p>
              </w:tc>
              <w:tc>
                <w:tcPr>
                  <w:tcW w:w="680" w:type="pct"/>
                  <w:gridSpan w:val="3"/>
                  <w:vAlign w:val="center"/>
                </w:tcPr>
                <w:p w14:paraId="0AEFB265">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空间相对位置/m</w:t>
                  </w:r>
                </w:p>
              </w:tc>
              <w:tc>
                <w:tcPr>
                  <w:tcW w:w="952" w:type="pct"/>
                  <w:gridSpan w:val="4"/>
                  <w:vAlign w:val="center"/>
                </w:tcPr>
                <w:p w14:paraId="4CBBFC99">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距室内边界距离/m</w:t>
                  </w:r>
                </w:p>
              </w:tc>
              <w:tc>
                <w:tcPr>
                  <w:tcW w:w="849" w:type="pct"/>
                  <w:gridSpan w:val="4"/>
                  <w:vAlign w:val="center"/>
                </w:tcPr>
                <w:p w14:paraId="4111124B">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pacing w:val="-5"/>
                      <w:sz w:val="21"/>
                      <w:szCs w:val="21"/>
                      <w:lang w:eastAsia="zh-CN"/>
                    </w:rPr>
                    <w:t>室内边界</w:t>
                  </w:r>
                  <w:r>
                    <w:rPr>
                      <w:rFonts w:hint="default" w:ascii="Times New Roman" w:hAnsi="Times New Roman" w:eastAsia="宋体" w:cs="Times New Roman"/>
                      <w:b/>
                      <w:bCs/>
                      <w:color w:val="auto"/>
                      <w:sz w:val="21"/>
                      <w:szCs w:val="21"/>
                      <w:lang w:eastAsia="zh-CN"/>
                    </w:rPr>
                    <w:t>声级/dB(A)</w:t>
                  </w:r>
                </w:p>
              </w:tc>
              <w:tc>
                <w:tcPr>
                  <w:tcW w:w="241" w:type="pct"/>
                  <w:vMerge w:val="restart"/>
                  <w:vAlign w:val="center"/>
                </w:tcPr>
                <w:p w14:paraId="46D916A0">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运行时段</w:t>
                  </w:r>
                </w:p>
              </w:tc>
              <w:tc>
                <w:tcPr>
                  <w:tcW w:w="288" w:type="pct"/>
                  <w:vMerge w:val="restart"/>
                  <w:vAlign w:val="center"/>
                </w:tcPr>
                <w:p w14:paraId="2243BEE8">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建筑物插入损失/dB(A)</w:t>
                  </w:r>
                </w:p>
              </w:tc>
              <w:tc>
                <w:tcPr>
                  <w:tcW w:w="835" w:type="pct"/>
                  <w:gridSpan w:val="4"/>
                  <w:vAlign w:val="center"/>
                </w:tcPr>
                <w:p w14:paraId="3A0ED01B">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建筑物外噪声</w:t>
                  </w:r>
                </w:p>
              </w:tc>
            </w:tr>
            <w:tr w14:paraId="58D3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20" w:type="pct"/>
                  <w:vMerge w:val="continue"/>
                  <w:vAlign w:val="center"/>
                </w:tcPr>
                <w:p w14:paraId="57981CBC">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en-US"/>
                    </w:rPr>
                  </w:pPr>
                </w:p>
              </w:tc>
              <w:tc>
                <w:tcPr>
                  <w:tcW w:w="120" w:type="pct"/>
                  <w:vMerge w:val="continue"/>
                  <w:vAlign w:val="center"/>
                </w:tcPr>
                <w:p w14:paraId="710BBCA0">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en-US"/>
                    </w:rPr>
                  </w:pPr>
                </w:p>
              </w:tc>
              <w:tc>
                <w:tcPr>
                  <w:tcW w:w="246" w:type="pct"/>
                  <w:vMerge w:val="continue"/>
                  <w:vAlign w:val="center"/>
                </w:tcPr>
                <w:p w14:paraId="37043EC9">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en-US"/>
                    </w:rPr>
                  </w:pPr>
                </w:p>
              </w:tc>
              <w:tc>
                <w:tcPr>
                  <w:tcW w:w="120" w:type="pct"/>
                  <w:vMerge w:val="continue"/>
                  <w:vAlign w:val="center"/>
                </w:tcPr>
                <w:p w14:paraId="795E2246">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en-US"/>
                    </w:rPr>
                  </w:pPr>
                </w:p>
              </w:tc>
              <w:tc>
                <w:tcPr>
                  <w:tcW w:w="307" w:type="pct"/>
                  <w:vMerge w:val="continue"/>
                  <w:vAlign w:val="center"/>
                </w:tcPr>
                <w:p w14:paraId="4194E345">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ascii="Times New Roman" w:hAnsi="Times New Roman" w:eastAsia="宋体" w:cs="Times New Roman"/>
                      <w:b/>
                      <w:bCs/>
                      <w:color w:val="auto"/>
                      <w:sz w:val="21"/>
                      <w:szCs w:val="21"/>
                      <w:lang w:eastAsia="en-US"/>
                    </w:rPr>
                  </w:pPr>
                </w:p>
              </w:tc>
              <w:tc>
                <w:tcPr>
                  <w:tcW w:w="236" w:type="pct"/>
                  <w:vMerge w:val="continue"/>
                  <w:vAlign w:val="center"/>
                </w:tcPr>
                <w:p w14:paraId="2E95B5CB">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en-US"/>
                    </w:rPr>
                  </w:pPr>
                </w:p>
              </w:tc>
              <w:tc>
                <w:tcPr>
                  <w:tcW w:w="265" w:type="pct"/>
                  <w:vAlign w:val="center"/>
                </w:tcPr>
                <w:p w14:paraId="5A4727B0">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X</w:t>
                  </w:r>
                </w:p>
              </w:tc>
              <w:tc>
                <w:tcPr>
                  <w:tcW w:w="265" w:type="pct"/>
                  <w:vAlign w:val="center"/>
                </w:tcPr>
                <w:p w14:paraId="4C45C1BE">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Y</w:t>
                  </w:r>
                </w:p>
              </w:tc>
              <w:tc>
                <w:tcPr>
                  <w:tcW w:w="150" w:type="pct"/>
                  <w:vAlign w:val="center"/>
                </w:tcPr>
                <w:p w14:paraId="2EA2ED1F">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Z</w:t>
                  </w:r>
                </w:p>
              </w:tc>
              <w:tc>
                <w:tcPr>
                  <w:tcW w:w="254" w:type="pct"/>
                  <w:vAlign w:val="center"/>
                </w:tcPr>
                <w:p w14:paraId="554514A4">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东</w:t>
                  </w:r>
                </w:p>
              </w:tc>
              <w:tc>
                <w:tcPr>
                  <w:tcW w:w="215" w:type="pct"/>
                  <w:vAlign w:val="center"/>
                </w:tcPr>
                <w:p w14:paraId="36CC0B4D">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南</w:t>
                  </w:r>
                </w:p>
              </w:tc>
              <w:tc>
                <w:tcPr>
                  <w:tcW w:w="266" w:type="pct"/>
                  <w:vAlign w:val="center"/>
                </w:tcPr>
                <w:p w14:paraId="10F4C1F9">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西</w:t>
                  </w:r>
                </w:p>
              </w:tc>
              <w:tc>
                <w:tcPr>
                  <w:tcW w:w="215" w:type="pct"/>
                  <w:vAlign w:val="center"/>
                </w:tcPr>
                <w:p w14:paraId="01A2D16E">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eastAsia" w:ascii="Times New Roman" w:hAnsi="Times New Roman" w:eastAsia="宋体" w:cs="Times New Roman"/>
                      <w:b/>
                      <w:bCs/>
                      <w:color w:val="auto"/>
                      <w:sz w:val="21"/>
                      <w:szCs w:val="21"/>
                      <w:lang w:eastAsia="zh-CN"/>
                    </w:rPr>
                  </w:pPr>
                  <w:r>
                    <w:rPr>
                      <w:rFonts w:hint="eastAsia" w:ascii="Times New Roman" w:hAnsi="Times New Roman" w:eastAsia="宋体" w:cs="Times New Roman"/>
                      <w:b/>
                      <w:bCs/>
                      <w:color w:val="auto"/>
                      <w:sz w:val="21"/>
                      <w:szCs w:val="21"/>
                      <w:lang w:eastAsia="zh-CN"/>
                    </w:rPr>
                    <w:t>北</w:t>
                  </w:r>
                </w:p>
              </w:tc>
              <w:tc>
                <w:tcPr>
                  <w:tcW w:w="202" w:type="pct"/>
                  <w:vAlign w:val="center"/>
                </w:tcPr>
                <w:p w14:paraId="6B989C44">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leftChars="0" w:right="0" w:rightChars="0"/>
                    <w:jc w:val="center"/>
                    <w:rPr>
                      <w:rFonts w:hint="default" w:ascii="Times New Roman" w:hAnsi="Times New Roman" w:eastAsia="宋体" w:cs="Times New Roman"/>
                      <w:b/>
                      <w:bCs/>
                      <w:color w:val="auto"/>
                      <w:sz w:val="21"/>
                      <w:szCs w:val="21"/>
                      <w:lang w:eastAsia="en-US"/>
                    </w:rPr>
                  </w:pPr>
                  <w:r>
                    <w:rPr>
                      <w:rFonts w:hint="eastAsia" w:ascii="Times New Roman" w:hAnsi="Times New Roman" w:eastAsia="宋体" w:cs="Times New Roman"/>
                      <w:b/>
                      <w:bCs/>
                      <w:color w:val="auto"/>
                      <w:sz w:val="21"/>
                      <w:szCs w:val="21"/>
                      <w:lang w:eastAsia="zh-CN"/>
                    </w:rPr>
                    <w:t>东</w:t>
                  </w:r>
                </w:p>
              </w:tc>
              <w:tc>
                <w:tcPr>
                  <w:tcW w:w="215" w:type="pct"/>
                  <w:vAlign w:val="center"/>
                </w:tcPr>
                <w:p w14:paraId="5B839101">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leftChars="0" w:right="0" w:rightChars="0"/>
                    <w:jc w:val="center"/>
                    <w:rPr>
                      <w:rFonts w:hint="default" w:ascii="Times New Roman" w:hAnsi="Times New Roman" w:eastAsia="宋体" w:cs="Times New Roman"/>
                      <w:b/>
                      <w:bCs/>
                      <w:color w:val="auto"/>
                      <w:sz w:val="21"/>
                      <w:szCs w:val="21"/>
                      <w:lang w:eastAsia="en-US"/>
                    </w:rPr>
                  </w:pPr>
                  <w:r>
                    <w:rPr>
                      <w:rFonts w:hint="eastAsia" w:ascii="Times New Roman" w:hAnsi="Times New Roman" w:eastAsia="宋体" w:cs="Times New Roman"/>
                      <w:b/>
                      <w:bCs/>
                      <w:color w:val="auto"/>
                      <w:sz w:val="21"/>
                      <w:szCs w:val="21"/>
                      <w:lang w:eastAsia="zh-CN"/>
                    </w:rPr>
                    <w:t>南</w:t>
                  </w:r>
                </w:p>
              </w:tc>
              <w:tc>
                <w:tcPr>
                  <w:tcW w:w="221" w:type="pct"/>
                  <w:vAlign w:val="center"/>
                </w:tcPr>
                <w:p w14:paraId="6F85EAAE">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leftChars="0" w:right="0" w:rightChars="0"/>
                    <w:jc w:val="center"/>
                    <w:rPr>
                      <w:rFonts w:hint="default" w:ascii="Times New Roman" w:hAnsi="Times New Roman" w:eastAsia="宋体" w:cs="Times New Roman"/>
                      <w:b/>
                      <w:bCs/>
                      <w:color w:val="auto"/>
                      <w:sz w:val="21"/>
                      <w:szCs w:val="21"/>
                      <w:lang w:eastAsia="en-US"/>
                    </w:rPr>
                  </w:pPr>
                  <w:r>
                    <w:rPr>
                      <w:rFonts w:hint="eastAsia" w:ascii="Times New Roman" w:hAnsi="Times New Roman" w:eastAsia="宋体" w:cs="Times New Roman"/>
                      <w:b/>
                      <w:bCs/>
                      <w:color w:val="auto"/>
                      <w:sz w:val="21"/>
                      <w:szCs w:val="21"/>
                      <w:lang w:eastAsia="zh-CN"/>
                    </w:rPr>
                    <w:t>西</w:t>
                  </w:r>
                </w:p>
              </w:tc>
              <w:tc>
                <w:tcPr>
                  <w:tcW w:w="209" w:type="pct"/>
                  <w:vAlign w:val="center"/>
                </w:tcPr>
                <w:p w14:paraId="5F66D439">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leftChars="0" w:right="0" w:rightChars="0"/>
                    <w:jc w:val="center"/>
                    <w:rPr>
                      <w:rFonts w:hint="default" w:ascii="Times New Roman" w:hAnsi="Times New Roman" w:eastAsia="宋体" w:cs="Times New Roman"/>
                      <w:b/>
                      <w:bCs/>
                      <w:color w:val="auto"/>
                      <w:sz w:val="21"/>
                      <w:szCs w:val="21"/>
                      <w:lang w:eastAsia="en-US"/>
                    </w:rPr>
                  </w:pPr>
                  <w:r>
                    <w:rPr>
                      <w:rFonts w:hint="eastAsia" w:ascii="Times New Roman" w:hAnsi="Times New Roman" w:eastAsia="宋体" w:cs="Times New Roman"/>
                      <w:b/>
                      <w:bCs/>
                      <w:color w:val="auto"/>
                      <w:sz w:val="21"/>
                      <w:szCs w:val="21"/>
                      <w:lang w:eastAsia="zh-CN"/>
                    </w:rPr>
                    <w:t>北</w:t>
                  </w:r>
                </w:p>
              </w:tc>
              <w:tc>
                <w:tcPr>
                  <w:tcW w:w="241" w:type="pct"/>
                  <w:vMerge w:val="continue"/>
                  <w:vAlign w:val="center"/>
                </w:tcPr>
                <w:p w14:paraId="49E143B0">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en-US"/>
                    </w:rPr>
                  </w:pPr>
                </w:p>
              </w:tc>
              <w:tc>
                <w:tcPr>
                  <w:tcW w:w="288" w:type="pct"/>
                  <w:vMerge w:val="continue"/>
                  <w:vAlign w:val="center"/>
                </w:tcPr>
                <w:p w14:paraId="00FD4923">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right="0"/>
                    <w:jc w:val="center"/>
                    <w:rPr>
                      <w:rFonts w:hint="default" w:ascii="Times New Roman" w:hAnsi="Times New Roman" w:eastAsia="宋体" w:cs="Times New Roman"/>
                      <w:b/>
                      <w:bCs/>
                      <w:color w:val="auto"/>
                      <w:sz w:val="21"/>
                      <w:szCs w:val="21"/>
                      <w:lang w:eastAsia="en-US"/>
                    </w:rPr>
                  </w:pPr>
                </w:p>
              </w:tc>
              <w:tc>
                <w:tcPr>
                  <w:tcW w:w="208" w:type="pct"/>
                  <w:vAlign w:val="center"/>
                </w:tcPr>
                <w:p w14:paraId="4F61AD59">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leftChars="0" w:right="0" w:rightChars="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eastAsia="zh-CN"/>
                    </w:rPr>
                    <w:t>东</w:t>
                  </w:r>
                </w:p>
              </w:tc>
              <w:tc>
                <w:tcPr>
                  <w:tcW w:w="208" w:type="pct"/>
                  <w:vAlign w:val="center"/>
                </w:tcPr>
                <w:p w14:paraId="6140F021">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leftChars="0" w:right="0" w:rightChars="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eastAsia="zh-CN"/>
                    </w:rPr>
                    <w:t>南</w:t>
                  </w:r>
                </w:p>
              </w:tc>
              <w:tc>
                <w:tcPr>
                  <w:tcW w:w="208" w:type="pct"/>
                  <w:vAlign w:val="center"/>
                </w:tcPr>
                <w:p w14:paraId="244DE981">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leftChars="0" w:right="0" w:rightChars="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eastAsia="zh-CN"/>
                    </w:rPr>
                    <w:t>西</w:t>
                  </w:r>
                </w:p>
              </w:tc>
              <w:tc>
                <w:tcPr>
                  <w:tcW w:w="209" w:type="pct"/>
                  <w:vAlign w:val="center"/>
                </w:tcPr>
                <w:p w14:paraId="2A30E9E0">
                  <w:pPr>
                    <w:keepNext w:val="0"/>
                    <w:keepLines w:val="0"/>
                    <w:pageBreakBefore w:val="0"/>
                    <w:suppressLineNumbers w:val="0"/>
                    <w:wordWrap/>
                    <w:overflowPunct/>
                    <w:topLinePunct w:val="0"/>
                    <w:autoSpaceDE w:val="0"/>
                    <w:autoSpaceDN w:val="0"/>
                    <w:bidi w:val="0"/>
                    <w:snapToGrid w:val="0"/>
                    <w:spacing w:before="0" w:beforeAutospacing="0" w:after="0" w:afterAutospacing="0"/>
                    <w:ind w:left="0" w:leftChars="0" w:right="0" w:rightChars="0"/>
                    <w:jc w:val="center"/>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eastAsia="zh-CN"/>
                    </w:rPr>
                    <w:t>北</w:t>
                  </w:r>
                </w:p>
              </w:tc>
            </w:tr>
            <w:tr w14:paraId="166C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20" w:type="pct"/>
                  <w:vAlign w:val="center"/>
                </w:tcPr>
                <w:p w14:paraId="098CC614">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default" w:cs="Arial"/>
                      <w:color w:val="auto"/>
                      <w:sz w:val="21"/>
                      <w:szCs w:val="21"/>
                      <w:lang w:val="en-US" w:eastAsia="zh-CN"/>
                    </w:rPr>
                    <w:t>1</w:t>
                  </w:r>
                </w:p>
              </w:tc>
              <w:tc>
                <w:tcPr>
                  <w:tcW w:w="120" w:type="pct"/>
                  <w:vMerge w:val="restart"/>
                  <w:vAlign w:val="center"/>
                </w:tcPr>
                <w:p w14:paraId="3F50442C">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eastAsia" w:cs="Arial"/>
                      <w:color w:val="auto"/>
                      <w:sz w:val="21"/>
                      <w:szCs w:val="21"/>
                      <w:lang w:val="en-US" w:eastAsia="zh-CN"/>
                    </w:rPr>
                    <w:t>生产车间</w:t>
                  </w:r>
                </w:p>
              </w:tc>
              <w:tc>
                <w:tcPr>
                  <w:tcW w:w="246" w:type="pct"/>
                  <w:vAlign w:val="center"/>
                </w:tcPr>
                <w:p w14:paraId="274D4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cs="Arial"/>
                      <w:color w:val="auto"/>
                      <w:sz w:val="21"/>
                      <w:szCs w:val="21"/>
                      <w:lang w:val="en-US" w:eastAsia="zh-CN"/>
                    </w:rPr>
                  </w:pPr>
                  <w:r>
                    <w:rPr>
                      <w:rFonts w:hint="eastAsia" w:cs="Times New Roman"/>
                      <w:b w:val="0"/>
                      <w:bCs w:val="0"/>
                      <w:color w:val="auto"/>
                      <w:sz w:val="21"/>
                      <w:szCs w:val="21"/>
                      <w:lang w:val="en-US" w:eastAsia="zh-CN"/>
                    </w:rPr>
                    <w:t>塑料注射成型机组1#</w:t>
                  </w:r>
                </w:p>
              </w:tc>
              <w:tc>
                <w:tcPr>
                  <w:tcW w:w="120" w:type="pct"/>
                  <w:vAlign w:val="center"/>
                </w:tcPr>
                <w:p w14:paraId="35D74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cs="Arial"/>
                      <w:color w:val="auto"/>
                      <w:sz w:val="21"/>
                      <w:szCs w:val="21"/>
                      <w:lang w:val="en-US" w:eastAsia="zh-CN"/>
                    </w:rPr>
                  </w:pPr>
                  <w:r>
                    <w:rPr>
                      <w:rFonts w:hint="eastAsia" w:cs="Times New Roman"/>
                      <w:b w:val="0"/>
                      <w:bCs w:val="0"/>
                      <w:color w:val="auto"/>
                      <w:sz w:val="21"/>
                      <w:szCs w:val="21"/>
                      <w:lang w:val="en-US" w:eastAsia="zh-CN"/>
                    </w:rPr>
                    <w:t>16</w:t>
                  </w:r>
                </w:p>
              </w:tc>
              <w:tc>
                <w:tcPr>
                  <w:tcW w:w="307" w:type="pct"/>
                  <w:vAlign w:val="center"/>
                </w:tcPr>
                <w:p w14:paraId="4D01D01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eastAsia" w:cs="Arial"/>
                      <w:color w:val="auto"/>
                      <w:sz w:val="21"/>
                      <w:szCs w:val="21"/>
                      <w:lang w:val="en-US" w:eastAsia="zh-CN"/>
                    </w:rPr>
                    <w:t>65（等效后：77.0)</w:t>
                  </w:r>
                </w:p>
              </w:tc>
              <w:tc>
                <w:tcPr>
                  <w:tcW w:w="236" w:type="pct"/>
                  <w:vMerge w:val="restart"/>
                  <w:vAlign w:val="center"/>
                </w:tcPr>
                <w:p w14:paraId="2044E4D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default" w:cs="Arial"/>
                      <w:color w:val="auto"/>
                      <w:sz w:val="21"/>
                      <w:szCs w:val="21"/>
                      <w:lang w:val="en-US" w:eastAsia="zh-CN"/>
                    </w:rPr>
                    <w:t>选用低噪设备、基础减振、厂房隔声、距离衰减等措施</w:t>
                  </w:r>
                </w:p>
              </w:tc>
              <w:tc>
                <w:tcPr>
                  <w:tcW w:w="265" w:type="pct"/>
                  <w:vAlign w:val="center"/>
                </w:tcPr>
                <w:p w14:paraId="667EB9F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117.2</w:t>
                  </w:r>
                </w:p>
              </w:tc>
              <w:tc>
                <w:tcPr>
                  <w:tcW w:w="265" w:type="pct"/>
                  <w:vAlign w:val="center"/>
                </w:tcPr>
                <w:p w14:paraId="220381D7">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122.9</w:t>
                  </w:r>
                </w:p>
              </w:tc>
              <w:tc>
                <w:tcPr>
                  <w:tcW w:w="150" w:type="pct"/>
                  <w:vAlign w:val="center"/>
                </w:tcPr>
                <w:p w14:paraId="04E7938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1.5</w:t>
                  </w:r>
                </w:p>
              </w:tc>
              <w:tc>
                <w:tcPr>
                  <w:tcW w:w="254" w:type="pct"/>
                  <w:vAlign w:val="center"/>
                </w:tcPr>
                <w:p w14:paraId="12D10FCF">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70.7</w:t>
                  </w:r>
                </w:p>
              </w:tc>
              <w:tc>
                <w:tcPr>
                  <w:tcW w:w="215" w:type="pct"/>
                  <w:vAlign w:val="center"/>
                </w:tcPr>
                <w:p w14:paraId="5C9BD7E9">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77.2</w:t>
                  </w:r>
                </w:p>
              </w:tc>
              <w:tc>
                <w:tcPr>
                  <w:tcW w:w="266" w:type="pct"/>
                  <w:vAlign w:val="center"/>
                </w:tcPr>
                <w:p w14:paraId="0DD9AED0">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98.2</w:t>
                  </w:r>
                </w:p>
              </w:tc>
              <w:tc>
                <w:tcPr>
                  <w:tcW w:w="215" w:type="pct"/>
                  <w:vAlign w:val="center"/>
                </w:tcPr>
                <w:p w14:paraId="6C2560B2">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17.6</w:t>
                  </w:r>
                </w:p>
              </w:tc>
              <w:tc>
                <w:tcPr>
                  <w:tcW w:w="202" w:type="pct"/>
                  <w:vAlign w:val="center"/>
                </w:tcPr>
                <w:p w14:paraId="31212B44">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57.0</w:t>
                  </w:r>
                </w:p>
              </w:tc>
              <w:tc>
                <w:tcPr>
                  <w:tcW w:w="215" w:type="pct"/>
                  <w:vAlign w:val="center"/>
                </w:tcPr>
                <w:p w14:paraId="134AA034">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57.0</w:t>
                  </w:r>
                </w:p>
              </w:tc>
              <w:tc>
                <w:tcPr>
                  <w:tcW w:w="221" w:type="pct"/>
                  <w:vAlign w:val="center"/>
                </w:tcPr>
                <w:p w14:paraId="5F9F7C29">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57.0</w:t>
                  </w:r>
                </w:p>
              </w:tc>
              <w:tc>
                <w:tcPr>
                  <w:tcW w:w="209" w:type="pct"/>
                  <w:vAlign w:val="center"/>
                </w:tcPr>
                <w:p w14:paraId="31B20D2C">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57.1</w:t>
                  </w:r>
                </w:p>
              </w:tc>
              <w:tc>
                <w:tcPr>
                  <w:tcW w:w="241" w:type="pct"/>
                  <w:vMerge w:val="restart"/>
                  <w:vAlign w:val="center"/>
                </w:tcPr>
                <w:p w14:paraId="2D09A3EE">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0"/>
                      <w:szCs w:val="20"/>
                      <w:lang w:val="en-US" w:eastAsia="zh-CN"/>
                    </w:rPr>
                  </w:pPr>
                  <w:r>
                    <w:rPr>
                      <w:rFonts w:hint="eastAsia" w:cs="Arial"/>
                      <w:color w:val="auto"/>
                      <w:sz w:val="20"/>
                      <w:szCs w:val="20"/>
                      <w:lang w:val="en-US" w:eastAsia="zh-CN"/>
                    </w:rPr>
                    <w:t>0:00</w:t>
                  </w:r>
                </w:p>
                <w:p w14:paraId="67F573B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eastAsia" w:cs="Arial"/>
                      <w:color w:val="auto"/>
                      <w:sz w:val="20"/>
                      <w:szCs w:val="20"/>
                      <w:lang w:val="en-US" w:eastAsia="zh-CN"/>
                    </w:rPr>
                    <w:t>~24:00</w:t>
                  </w:r>
                </w:p>
              </w:tc>
              <w:tc>
                <w:tcPr>
                  <w:tcW w:w="288" w:type="pct"/>
                  <w:vAlign w:val="center"/>
                </w:tcPr>
                <w:p w14:paraId="2614DEC7">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26.0</w:t>
                  </w:r>
                </w:p>
              </w:tc>
              <w:tc>
                <w:tcPr>
                  <w:tcW w:w="208" w:type="pct"/>
                  <w:vAlign w:val="center"/>
                </w:tcPr>
                <w:p w14:paraId="310EC75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31.0</w:t>
                  </w:r>
                </w:p>
              </w:tc>
              <w:tc>
                <w:tcPr>
                  <w:tcW w:w="208" w:type="pct"/>
                  <w:vAlign w:val="center"/>
                </w:tcPr>
                <w:p w14:paraId="622C0ECE">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31.0</w:t>
                  </w:r>
                </w:p>
              </w:tc>
              <w:tc>
                <w:tcPr>
                  <w:tcW w:w="208" w:type="pct"/>
                  <w:vAlign w:val="center"/>
                </w:tcPr>
                <w:p w14:paraId="7C84FDC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31.0</w:t>
                  </w:r>
                </w:p>
              </w:tc>
              <w:tc>
                <w:tcPr>
                  <w:tcW w:w="209" w:type="pct"/>
                  <w:vAlign w:val="center"/>
                </w:tcPr>
                <w:p w14:paraId="70DC1CB3">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31.1</w:t>
                  </w:r>
                </w:p>
              </w:tc>
            </w:tr>
            <w:tr w14:paraId="3A33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20" w:type="pct"/>
                  <w:vAlign w:val="center"/>
                </w:tcPr>
                <w:p w14:paraId="3504A60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eastAsia" w:cs="Arial"/>
                      <w:color w:val="auto"/>
                      <w:sz w:val="21"/>
                      <w:szCs w:val="21"/>
                      <w:lang w:val="en-US" w:eastAsia="zh-CN"/>
                    </w:rPr>
                    <w:t>2</w:t>
                  </w:r>
                </w:p>
              </w:tc>
              <w:tc>
                <w:tcPr>
                  <w:tcW w:w="120" w:type="pct"/>
                  <w:vMerge w:val="continue"/>
                  <w:vAlign w:val="center"/>
                </w:tcPr>
                <w:p w14:paraId="62A1336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46" w:type="pct"/>
                  <w:vAlign w:val="center"/>
                </w:tcPr>
                <w:p w14:paraId="49F70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cs="Arial"/>
                      <w:color w:val="auto"/>
                      <w:sz w:val="21"/>
                      <w:szCs w:val="21"/>
                      <w:lang w:val="en-US" w:eastAsia="en-US"/>
                    </w:rPr>
                  </w:pPr>
                  <w:r>
                    <w:rPr>
                      <w:rFonts w:hint="eastAsia" w:cs="Times New Roman"/>
                      <w:b w:val="0"/>
                      <w:bCs w:val="0"/>
                      <w:color w:val="auto"/>
                      <w:sz w:val="21"/>
                      <w:szCs w:val="21"/>
                      <w:lang w:val="en-US" w:eastAsia="zh-CN"/>
                    </w:rPr>
                    <w:t>塑料注射成型机组2#</w:t>
                  </w:r>
                </w:p>
              </w:tc>
              <w:tc>
                <w:tcPr>
                  <w:tcW w:w="120" w:type="pct"/>
                  <w:vAlign w:val="center"/>
                </w:tcPr>
                <w:p w14:paraId="2403A4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cs="Arial"/>
                      <w:color w:val="auto"/>
                      <w:sz w:val="21"/>
                      <w:szCs w:val="21"/>
                      <w:lang w:val="en-US" w:eastAsia="zh-CN"/>
                    </w:rPr>
                  </w:pPr>
                  <w:r>
                    <w:rPr>
                      <w:rFonts w:hint="eastAsia" w:cs="Times New Roman"/>
                      <w:b w:val="0"/>
                      <w:bCs w:val="0"/>
                      <w:color w:val="auto"/>
                      <w:sz w:val="21"/>
                      <w:szCs w:val="21"/>
                      <w:lang w:val="en-US" w:eastAsia="zh-CN"/>
                    </w:rPr>
                    <w:t>16</w:t>
                  </w:r>
                </w:p>
              </w:tc>
              <w:tc>
                <w:tcPr>
                  <w:tcW w:w="307" w:type="pct"/>
                  <w:vAlign w:val="center"/>
                </w:tcPr>
                <w:p w14:paraId="7BDEC8A9">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eastAsia" w:cs="Arial"/>
                      <w:color w:val="auto"/>
                      <w:sz w:val="21"/>
                      <w:szCs w:val="21"/>
                      <w:lang w:val="en-US" w:eastAsia="zh-CN"/>
                    </w:rPr>
                    <w:t>65（等效后：77.0)</w:t>
                  </w:r>
                </w:p>
              </w:tc>
              <w:tc>
                <w:tcPr>
                  <w:tcW w:w="236" w:type="pct"/>
                  <w:vMerge w:val="continue"/>
                  <w:vAlign w:val="center"/>
                </w:tcPr>
                <w:p w14:paraId="6D7F6305">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65" w:type="pct"/>
                  <w:vAlign w:val="center"/>
                </w:tcPr>
                <w:p w14:paraId="10B1C120">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117.6</w:t>
                  </w:r>
                </w:p>
              </w:tc>
              <w:tc>
                <w:tcPr>
                  <w:tcW w:w="265" w:type="pct"/>
                  <w:vAlign w:val="center"/>
                </w:tcPr>
                <w:p w14:paraId="1A2C6EC3">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107.3</w:t>
                  </w:r>
                </w:p>
              </w:tc>
              <w:tc>
                <w:tcPr>
                  <w:tcW w:w="150" w:type="pct"/>
                  <w:vAlign w:val="center"/>
                </w:tcPr>
                <w:p w14:paraId="4DE5E66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1.5</w:t>
                  </w:r>
                </w:p>
              </w:tc>
              <w:tc>
                <w:tcPr>
                  <w:tcW w:w="254" w:type="pct"/>
                  <w:vAlign w:val="center"/>
                </w:tcPr>
                <w:p w14:paraId="1A5EAD1E">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70.3</w:t>
                  </w:r>
                </w:p>
              </w:tc>
              <w:tc>
                <w:tcPr>
                  <w:tcW w:w="215" w:type="pct"/>
                  <w:vAlign w:val="center"/>
                </w:tcPr>
                <w:p w14:paraId="7320199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61.6</w:t>
                  </w:r>
                </w:p>
              </w:tc>
              <w:tc>
                <w:tcPr>
                  <w:tcW w:w="266" w:type="pct"/>
                  <w:vAlign w:val="center"/>
                </w:tcPr>
                <w:p w14:paraId="39524407">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98.6</w:t>
                  </w:r>
                </w:p>
              </w:tc>
              <w:tc>
                <w:tcPr>
                  <w:tcW w:w="215" w:type="pct"/>
                  <w:vAlign w:val="center"/>
                </w:tcPr>
                <w:p w14:paraId="2845350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33.2</w:t>
                  </w:r>
                </w:p>
              </w:tc>
              <w:tc>
                <w:tcPr>
                  <w:tcW w:w="202" w:type="pct"/>
                  <w:vAlign w:val="center"/>
                </w:tcPr>
                <w:p w14:paraId="2093A515">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15" w:type="pct"/>
                  <w:vAlign w:val="center"/>
                </w:tcPr>
                <w:p w14:paraId="38FEF8EF">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21" w:type="pct"/>
                  <w:vAlign w:val="center"/>
                </w:tcPr>
                <w:p w14:paraId="25EA9BE7">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09" w:type="pct"/>
                  <w:vAlign w:val="center"/>
                </w:tcPr>
                <w:p w14:paraId="17222FCC">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41" w:type="pct"/>
                  <w:vMerge w:val="continue"/>
                  <w:vAlign w:val="center"/>
                </w:tcPr>
                <w:p w14:paraId="02F12C74">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88" w:type="pct"/>
                  <w:vAlign w:val="center"/>
                </w:tcPr>
                <w:p w14:paraId="11879474">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26.0</w:t>
                  </w:r>
                </w:p>
              </w:tc>
              <w:tc>
                <w:tcPr>
                  <w:tcW w:w="208" w:type="pct"/>
                  <w:vAlign w:val="center"/>
                </w:tcPr>
                <w:p w14:paraId="2BF3FF59">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c>
                <w:tcPr>
                  <w:tcW w:w="208" w:type="pct"/>
                  <w:vAlign w:val="center"/>
                </w:tcPr>
                <w:p w14:paraId="27E365B6">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c>
                <w:tcPr>
                  <w:tcW w:w="208" w:type="pct"/>
                  <w:vAlign w:val="center"/>
                </w:tcPr>
                <w:p w14:paraId="05AEC129">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c>
                <w:tcPr>
                  <w:tcW w:w="209" w:type="pct"/>
                  <w:vAlign w:val="center"/>
                </w:tcPr>
                <w:p w14:paraId="1C97D83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r>
            <w:tr w14:paraId="3C90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20" w:type="pct"/>
                  <w:vAlign w:val="center"/>
                </w:tcPr>
                <w:p w14:paraId="0C5ECC8E">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default" w:cs="Arial"/>
                      <w:color w:val="auto"/>
                      <w:sz w:val="21"/>
                      <w:szCs w:val="21"/>
                      <w:lang w:val="en-US" w:eastAsia="zh-CN"/>
                    </w:rPr>
                    <w:t>3</w:t>
                  </w:r>
                </w:p>
              </w:tc>
              <w:tc>
                <w:tcPr>
                  <w:tcW w:w="120" w:type="pct"/>
                  <w:vMerge w:val="continue"/>
                  <w:vAlign w:val="center"/>
                </w:tcPr>
                <w:p w14:paraId="1E9FF9E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46" w:type="pct"/>
                  <w:vAlign w:val="center"/>
                </w:tcPr>
                <w:p w14:paraId="0D95F4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cs="Arial"/>
                      <w:color w:val="auto"/>
                      <w:sz w:val="21"/>
                      <w:szCs w:val="21"/>
                      <w:lang w:val="en-US" w:eastAsia="zh-CN"/>
                    </w:rPr>
                  </w:pPr>
                  <w:r>
                    <w:rPr>
                      <w:rFonts w:hint="eastAsia" w:cs="Times New Roman"/>
                      <w:b w:val="0"/>
                      <w:bCs w:val="0"/>
                      <w:color w:val="auto"/>
                      <w:sz w:val="21"/>
                      <w:szCs w:val="21"/>
                      <w:lang w:val="en-US" w:eastAsia="zh-CN"/>
                    </w:rPr>
                    <w:t>塑料注射成型机组3#</w:t>
                  </w:r>
                </w:p>
              </w:tc>
              <w:tc>
                <w:tcPr>
                  <w:tcW w:w="120" w:type="pct"/>
                  <w:vAlign w:val="center"/>
                </w:tcPr>
                <w:p w14:paraId="27C445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cs="Arial"/>
                      <w:color w:val="auto"/>
                      <w:sz w:val="21"/>
                      <w:szCs w:val="21"/>
                      <w:lang w:val="en-US" w:eastAsia="zh-CN"/>
                    </w:rPr>
                  </w:pPr>
                  <w:r>
                    <w:rPr>
                      <w:rFonts w:hint="eastAsia" w:cs="Times New Roman"/>
                      <w:b w:val="0"/>
                      <w:bCs w:val="0"/>
                      <w:color w:val="auto"/>
                      <w:sz w:val="21"/>
                      <w:szCs w:val="21"/>
                      <w:lang w:val="en-US" w:eastAsia="zh-CN"/>
                    </w:rPr>
                    <w:t>16</w:t>
                  </w:r>
                </w:p>
              </w:tc>
              <w:tc>
                <w:tcPr>
                  <w:tcW w:w="307" w:type="pct"/>
                  <w:vAlign w:val="center"/>
                </w:tcPr>
                <w:p w14:paraId="4317EE75">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eastAsia" w:cs="Arial"/>
                      <w:color w:val="auto"/>
                      <w:sz w:val="21"/>
                      <w:szCs w:val="21"/>
                      <w:lang w:val="en-US" w:eastAsia="zh-CN"/>
                    </w:rPr>
                    <w:t>65（等效后：77.0)</w:t>
                  </w:r>
                </w:p>
              </w:tc>
              <w:tc>
                <w:tcPr>
                  <w:tcW w:w="236" w:type="pct"/>
                  <w:vMerge w:val="continue"/>
                  <w:vAlign w:val="center"/>
                </w:tcPr>
                <w:p w14:paraId="674DD85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65" w:type="pct"/>
                  <w:vAlign w:val="center"/>
                </w:tcPr>
                <w:p w14:paraId="3E616AA5">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117.6</w:t>
                  </w:r>
                </w:p>
              </w:tc>
              <w:tc>
                <w:tcPr>
                  <w:tcW w:w="265" w:type="pct"/>
                  <w:vAlign w:val="center"/>
                </w:tcPr>
                <w:p w14:paraId="27975030">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90.5</w:t>
                  </w:r>
                </w:p>
              </w:tc>
              <w:tc>
                <w:tcPr>
                  <w:tcW w:w="150" w:type="pct"/>
                  <w:vAlign w:val="center"/>
                </w:tcPr>
                <w:p w14:paraId="0766B029">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1.5</w:t>
                  </w:r>
                </w:p>
              </w:tc>
              <w:tc>
                <w:tcPr>
                  <w:tcW w:w="254" w:type="pct"/>
                  <w:vAlign w:val="center"/>
                </w:tcPr>
                <w:p w14:paraId="0A57A4A0">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70.3</w:t>
                  </w:r>
                </w:p>
              </w:tc>
              <w:tc>
                <w:tcPr>
                  <w:tcW w:w="215" w:type="pct"/>
                  <w:vAlign w:val="center"/>
                </w:tcPr>
                <w:p w14:paraId="651AAD3E">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44.8</w:t>
                  </w:r>
                </w:p>
              </w:tc>
              <w:tc>
                <w:tcPr>
                  <w:tcW w:w="266" w:type="pct"/>
                  <w:vAlign w:val="center"/>
                </w:tcPr>
                <w:p w14:paraId="706B7AC9">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98.6</w:t>
                  </w:r>
                </w:p>
              </w:tc>
              <w:tc>
                <w:tcPr>
                  <w:tcW w:w="215" w:type="pct"/>
                  <w:vAlign w:val="center"/>
                </w:tcPr>
                <w:p w14:paraId="44F8A120">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50.0</w:t>
                  </w:r>
                </w:p>
              </w:tc>
              <w:tc>
                <w:tcPr>
                  <w:tcW w:w="202" w:type="pct"/>
                  <w:vAlign w:val="center"/>
                </w:tcPr>
                <w:p w14:paraId="618B9AB6">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15" w:type="pct"/>
                  <w:vAlign w:val="center"/>
                </w:tcPr>
                <w:p w14:paraId="56516932">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21" w:type="pct"/>
                  <w:vAlign w:val="center"/>
                </w:tcPr>
                <w:p w14:paraId="55E0CC36">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09" w:type="pct"/>
                  <w:vAlign w:val="center"/>
                </w:tcPr>
                <w:p w14:paraId="6B201F9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41" w:type="pct"/>
                  <w:vMerge w:val="continue"/>
                  <w:vAlign w:val="center"/>
                </w:tcPr>
                <w:p w14:paraId="50445B75">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88" w:type="pct"/>
                  <w:vAlign w:val="center"/>
                </w:tcPr>
                <w:p w14:paraId="26667D1C">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26.0</w:t>
                  </w:r>
                </w:p>
              </w:tc>
              <w:tc>
                <w:tcPr>
                  <w:tcW w:w="208" w:type="pct"/>
                  <w:vAlign w:val="center"/>
                </w:tcPr>
                <w:p w14:paraId="0A9E6C55">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c>
                <w:tcPr>
                  <w:tcW w:w="208" w:type="pct"/>
                  <w:vAlign w:val="center"/>
                </w:tcPr>
                <w:p w14:paraId="25E9813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c>
                <w:tcPr>
                  <w:tcW w:w="208" w:type="pct"/>
                  <w:vAlign w:val="center"/>
                </w:tcPr>
                <w:p w14:paraId="72825C8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c>
                <w:tcPr>
                  <w:tcW w:w="209" w:type="pct"/>
                  <w:vAlign w:val="center"/>
                </w:tcPr>
                <w:p w14:paraId="5C48B627">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r>
            <w:tr w14:paraId="1AC6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20" w:type="pct"/>
                  <w:vAlign w:val="center"/>
                </w:tcPr>
                <w:p w14:paraId="4E2DDB86">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default" w:cs="Arial"/>
                      <w:color w:val="auto"/>
                      <w:sz w:val="21"/>
                      <w:szCs w:val="21"/>
                      <w:lang w:val="en-US" w:eastAsia="zh-CN"/>
                    </w:rPr>
                    <w:t>4</w:t>
                  </w:r>
                </w:p>
              </w:tc>
              <w:tc>
                <w:tcPr>
                  <w:tcW w:w="120" w:type="pct"/>
                  <w:vMerge w:val="continue"/>
                  <w:vAlign w:val="center"/>
                </w:tcPr>
                <w:p w14:paraId="18870AC5">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46" w:type="pct"/>
                  <w:vAlign w:val="center"/>
                </w:tcPr>
                <w:p w14:paraId="2CA4E8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cs="Arial"/>
                      <w:color w:val="auto"/>
                      <w:sz w:val="21"/>
                      <w:szCs w:val="21"/>
                      <w:lang w:val="en-US" w:eastAsia="en-US"/>
                    </w:rPr>
                  </w:pPr>
                  <w:r>
                    <w:rPr>
                      <w:rFonts w:hint="eastAsia" w:cs="Times New Roman"/>
                      <w:b w:val="0"/>
                      <w:bCs w:val="0"/>
                      <w:color w:val="auto"/>
                      <w:sz w:val="21"/>
                      <w:szCs w:val="21"/>
                      <w:lang w:val="en-US" w:eastAsia="zh-CN"/>
                    </w:rPr>
                    <w:t>塑料注射成型机组4#</w:t>
                  </w:r>
                </w:p>
              </w:tc>
              <w:tc>
                <w:tcPr>
                  <w:tcW w:w="120" w:type="pct"/>
                  <w:vAlign w:val="center"/>
                </w:tcPr>
                <w:p w14:paraId="39B857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cs="Arial"/>
                      <w:color w:val="auto"/>
                      <w:sz w:val="21"/>
                      <w:szCs w:val="21"/>
                      <w:lang w:val="en-US" w:eastAsia="zh-CN"/>
                    </w:rPr>
                  </w:pPr>
                  <w:r>
                    <w:rPr>
                      <w:rFonts w:hint="eastAsia" w:cs="Times New Roman"/>
                      <w:b w:val="0"/>
                      <w:bCs w:val="0"/>
                      <w:color w:val="auto"/>
                      <w:sz w:val="21"/>
                      <w:szCs w:val="21"/>
                      <w:lang w:val="en-US" w:eastAsia="zh-CN"/>
                    </w:rPr>
                    <w:t>16</w:t>
                  </w:r>
                </w:p>
              </w:tc>
              <w:tc>
                <w:tcPr>
                  <w:tcW w:w="307" w:type="pct"/>
                  <w:vAlign w:val="center"/>
                </w:tcPr>
                <w:p w14:paraId="5F841AF3">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eastAsia" w:cs="Arial"/>
                      <w:color w:val="auto"/>
                      <w:sz w:val="21"/>
                      <w:szCs w:val="21"/>
                      <w:lang w:val="en-US" w:eastAsia="zh-CN"/>
                    </w:rPr>
                    <w:t>65（等效后：77.0)</w:t>
                  </w:r>
                </w:p>
              </w:tc>
              <w:tc>
                <w:tcPr>
                  <w:tcW w:w="236" w:type="pct"/>
                  <w:vMerge w:val="continue"/>
                  <w:vAlign w:val="center"/>
                </w:tcPr>
                <w:p w14:paraId="567890F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65" w:type="pct"/>
                  <w:vAlign w:val="center"/>
                </w:tcPr>
                <w:p w14:paraId="0B12B1AB">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117.2</w:t>
                  </w:r>
                </w:p>
              </w:tc>
              <w:tc>
                <w:tcPr>
                  <w:tcW w:w="265" w:type="pct"/>
                  <w:vAlign w:val="center"/>
                </w:tcPr>
                <w:p w14:paraId="6B17874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73.1</w:t>
                  </w:r>
                </w:p>
              </w:tc>
              <w:tc>
                <w:tcPr>
                  <w:tcW w:w="150" w:type="pct"/>
                  <w:vAlign w:val="center"/>
                </w:tcPr>
                <w:p w14:paraId="4A52B9D0">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1.5</w:t>
                  </w:r>
                </w:p>
              </w:tc>
              <w:tc>
                <w:tcPr>
                  <w:tcW w:w="254" w:type="pct"/>
                  <w:vAlign w:val="center"/>
                </w:tcPr>
                <w:p w14:paraId="510A7E8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70.7</w:t>
                  </w:r>
                </w:p>
              </w:tc>
              <w:tc>
                <w:tcPr>
                  <w:tcW w:w="215" w:type="pct"/>
                  <w:vAlign w:val="center"/>
                </w:tcPr>
                <w:p w14:paraId="2E019ABB">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27.4</w:t>
                  </w:r>
                </w:p>
              </w:tc>
              <w:tc>
                <w:tcPr>
                  <w:tcW w:w="266" w:type="pct"/>
                  <w:vAlign w:val="center"/>
                </w:tcPr>
                <w:p w14:paraId="224F91EE">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98.2</w:t>
                  </w:r>
                </w:p>
              </w:tc>
              <w:tc>
                <w:tcPr>
                  <w:tcW w:w="215" w:type="pct"/>
                  <w:vAlign w:val="center"/>
                </w:tcPr>
                <w:p w14:paraId="5515C8FA">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67.4</w:t>
                  </w:r>
                </w:p>
              </w:tc>
              <w:tc>
                <w:tcPr>
                  <w:tcW w:w="202" w:type="pct"/>
                  <w:vAlign w:val="center"/>
                </w:tcPr>
                <w:p w14:paraId="33861F8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15" w:type="pct"/>
                  <w:vAlign w:val="center"/>
                </w:tcPr>
                <w:p w14:paraId="52B8E432">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21" w:type="pct"/>
                  <w:vAlign w:val="center"/>
                </w:tcPr>
                <w:p w14:paraId="0A62BF4A">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09" w:type="pct"/>
                  <w:vAlign w:val="center"/>
                </w:tcPr>
                <w:p w14:paraId="3C7614DF">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41" w:type="pct"/>
                  <w:vMerge w:val="continue"/>
                  <w:vAlign w:val="center"/>
                </w:tcPr>
                <w:p w14:paraId="3E7F770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88" w:type="pct"/>
                  <w:vAlign w:val="center"/>
                </w:tcPr>
                <w:p w14:paraId="7D3BDF6C">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26.0</w:t>
                  </w:r>
                </w:p>
              </w:tc>
              <w:tc>
                <w:tcPr>
                  <w:tcW w:w="208" w:type="pct"/>
                  <w:vAlign w:val="center"/>
                </w:tcPr>
                <w:p w14:paraId="60AF8194">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c>
                <w:tcPr>
                  <w:tcW w:w="208" w:type="pct"/>
                  <w:vAlign w:val="center"/>
                </w:tcPr>
                <w:p w14:paraId="6FDFDDB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c>
                <w:tcPr>
                  <w:tcW w:w="208" w:type="pct"/>
                  <w:vAlign w:val="center"/>
                </w:tcPr>
                <w:p w14:paraId="2E3E58F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c>
                <w:tcPr>
                  <w:tcW w:w="209" w:type="pct"/>
                  <w:vAlign w:val="center"/>
                </w:tcPr>
                <w:p w14:paraId="16BCF29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r>
            <w:tr w14:paraId="06E4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20" w:type="pct"/>
                  <w:vAlign w:val="center"/>
                </w:tcPr>
                <w:p w14:paraId="6D821943">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default" w:cs="Arial"/>
                      <w:color w:val="auto"/>
                      <w:sz w:val="21"/>
                      <w:szCs w:val="21"/>
                      <w:lang w:val="en-US" w:eastAsia="zh-CN"/>
                    </w:rPr>
                    <w:t>5</w:t>
                  </w:r>
                </w:p>
              </w:tc>
              <w:tc>
                <w:tcPr>
                  <w:tcW w:w="120" w:type="pct"/>
                  <w:vMerge w:val="continue"/>
                  <w:vAlign w:val="center"/>
                </w:tcPr>
                <w:p w14:paraId="15AE643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46" w:type="pct"/>
                  <w:vAlign w:val="center"/>
                </w:tcPr>
                <w:p w14:paraId="6D6DFC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cs="Arial"/>
                      <w:color w:val="auto"/>
                      <w:sz w:val="21"/>
                      <w:szCs w:val="21"/>
                      <w:lang w:val="en-US" w:eastAsia="en-US"/>
                    </w:rPr>
                  </w:pPr>
                  <w:r>
                    <w:rPr>
                      <w:rFonts w:hint="eastAsia" w:cs="Times New Roman"/>
                      <w:b w:val="0"/>
                      <w:bCs w:val="0"/>
                      <w:color w:val="auto"/>
                      <w:sz w:val="21"/>
                      <w:szCs w:val="21"/>
                      <w:lang w:val="en-US" w:eastAsia="zh-CN"/>
                    </w:rPr>
                    <w:t>塑料注射成型机组5#</w:t>
                  </w:r>
                </w:p>
              </w:tc>
              <w:tc>
                <w:tcPr>
                  <w:tcW w:w="120" w:type="pct"/>
                  <w:vAlign w:val="center"/>
                </w:tcPr>
                <w:p w14:paraId="55020B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cs="Arial"/>
                      <w:color w:val="auto"/>
                      <w:sz w:val="21"/>
                      <w:szCs w:val="21"/>
                      <w:lang w:val="en-US" w:eastAsia="zh-CN"/>
                    </w:rPr>
                  </w:pPr>
                  <w:r>
                    <w:rPr>
                      <w:rFonts w:hint="eastAsia" w:cs="Times New Roman"/>
                      <w:b w:val="0"/>
                      <w:bCs w:val="0"/>
                      <w:color w:val="auto"/>
                      <w:sz w:val="21"/>
                      <w:szCs w:val="21"/>
                      <w:lang w:val="en-US" w:eastAsia="zh-CN"/>
                    </w:rPr>
                    <w:t>16</w:t>
                  </w:r>
                </w:p>
              </w:tc>
              <w:tc>
                <w:tcPr>
                  <w:tcW w:w="307" w:type="pct"/>
                  <w:vAlign w:val="center"/>
                </w:tcPr>
                <w:p w14:paraId="70EA7B8E">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eastAsia" w:cs="Arial"/>
                      <w:color w:val="auto"/>
                      <w:sz w:val="21"/>
                      <w:szCs w:val="21"/>
                      <w:lang w:val="en-US" w:eastAsia="zh-CN"/>
                    </w:rPr>
                    <w:t>65（等效后：77.0)</w:t>
                  </w:r>
                </w:p>
              </w:tc>
              <w:tc>
                <w:tcPr>
                  <w:tcW w:w="236" w:type="pct"/>
                  <w:vMerge w:val="continue"/>
                  <w:vAlign w:val="center"/>
                </w:tcPr>
                <w:p w14:paraId="59DE214E">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65" w:type="pct"/>
                  <w:vAlign w:val="center"/>
                </w:tcPr>
                <w:p w14:paraId="6B3A6D94">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117.6</w:t>
                  </w:r>
                </w:p>
              </w:tc>
              <w:tc>
                <w:tcPr>
                  <w:tcW w:w="265" w:type="pct"/>
                  <w:vAlign w:val="center"/>
                </w:tcPr>
                <w:p w14:paraId="1764583B">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58.5</w:t>
                  </w:r>
                </w:p>
              </w:tc>
              <w:tc>
                <w:tcPr>
                  <w:tcW w:w="150" w:type="pct"/>
                  <w:vAlign w:val="center"/>
                </w:tcPr>
                <w:p w14:paraId="578C0D4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1.5</w:t>
                  </w:r>
                </w:p>
              </w:tc>
              <w:tc>
                <w:tcPr>
                  <w:tcW w:w="254" w:type="pct"/>
                  <w:vAlign w:val="center"/>
                </w:tcPr>
                <w:p w14:paraId="48B95C57">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70.3</w:t>
                  </w:r>
                </w:p>
              </w:tc>
              <w:tc>
                <w:tcPr>
                  <w:tcW w:w="215" w:type="pct"/>
                  <w:vAlign w:val="center"/>
                </w:tcPr>
                <w:p w14:paraId="35BDDC30">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12.8</w:t>
                  </w:r>
                </w:p>
              </w:tc>
              <w:tc>
                <w:tcPr>
                  <w:tcW w:w="266" w:type="pct"/>
                  <w:vAlign w:val="center"/>
                </w:tcPr>
                <w:p w14:paraId="1777044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98.6</w:t>
                  </w:r>
                </w:p>
              </w:tc>
              <w:tc>
                <w:tcPr>
                  <w:tcW w:w="215" w:type="pct"/>
                  <w:vAlign w:val="center"/>
                </w:tcPr>
                <w:p w14:paraId="471F86E6">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82.0</w:t>
                  </w:r>
                </w:p>
              </w:tc>
              <w:tc>
                <w:tcPr>
                  <w:tcW w:w="202" w:type="pct"/>
                  <w:vAlign w:val="center"/>
                </w:tcPr>
                <w:p w14:paraId="20479BD0">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15" w:type="pct"/>
                  <w:vAlign w:val="center"/>
                </w:tcPr>
                <w:p w14:paraId="32A9FD6E">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57.2</w:t>
                  </w:r>
                </w:p>
              </w:tc>
              <w:tc>
                <w:tcPr>
                  <w:tcW w:w="221" w:type="pct"/>
                  <w:vAlign w:val="center"/>
                </w:tcPr>
                <w:p w14:paraId="1DFA84BE">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09" w:type="pct"/>
                  <w:vAlign w:val="center"/>
                </w:tcPr>
                <w:p w14:paraId="75CD9EB6">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57.0</w:t>
                  </w:r>
                </w:p>
              </w:tc>
              <w:tc>
                <w:tcPr>
                  <w:tcW w:w="241" w:type="pct"/>
                  <w:vMerge w:val="continue"/>
                  <w:vAlign w:val="center"/>
                </w:tcPr>
                <w:p w14:paraId="4406D172">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88" w:type="pct"/>
                  <w:vAlign w:val="center"/>
                </w:tcPr>
                <w:p w14:paraId="4E4B6CAB">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26.0</w:t>
                  </w:r>
                </w:p>
              </w:tc>
              <w:tc>
                <w:tcPr>
                  <w:tcW w:w="208" w:type="pct"/>
                  <w:vAlign w:val="center"/>
                </w:tcPr>
                <w:p w14:paraId="12C38AB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c>
                <w:tcPr>
                  <w:tcW w:w="208" w:type="pct"/>
                  <w:vAlign w:val="center"/>
                </w:tcPr>
                <w:p w14:paraId="6D537BE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31.2</w:t>
                  </w:r>
                </w:p>
              </w:tc>
              <w:tc>
                <w:tcPr>
                  <w:tcW w:w="208" w:type="pct"/>
                  <w:vAlign w:val="center"/>
                </w:tcPr>
                <w:p w14:paraId="0A22150B">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c>
                <w:tcPr>
                  <w:tcW w:w="209" w:type="pct"/>
                  <w:vAlign w:val="center"/>
                </w:tcPr>
                <w:p w14:paraId="21B85FE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en-US"/>
                    </w:rPr>
                  </w:pPr>
                  <w:r>
                    <w:rPr>
                      <w:rFonts w:hint="eastAsia" w:cs="Arial"/>
                      <w:color w:val="auto"/>
                      <w:sz w:val="20"/>
                      <w:szCs w:val="20"/>
                      <w:lang w:val="en-US" w:eastAsia="zh-CN"/>
                    </w:rPr>
                    <w:t>31.0</w:t>
                  </w:r>
                </w:p>
              </w:tc>
            </w:tr>
            <w:tr w14:paraId="126C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0" w:type="pct"/>
                  <w:vAlign w:val="center"/>
                </w:tcPr>
                <w:p w14:paraId="5BAD0F9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eastAsia" w:cs="Arial"/>
                      <w:color w:val="auto"/>
                      <w:sz w:val="21"/>
                      <w:szCs w:val="21"/>
                      <w:lang w:val="en-US" w:eastAsia="zh-CN"/>
                    </w:rPr>
                    <w:t>6</w:t>
                  </w:r>
                </w:p>
              </w:tc>
              <w:tc>
                <w:tcPr>
                  <w:tcW w:w="120" w:type="pct"/>
                  <w:vMerge w:val="continue"/>
                  <w:vAlign w:val="center"/>
                </w:tcPr>
                <w:p w14:paraId="1E8C22E7">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46" w:type="pct"/>
                  <w:vAlign w:val="center"/>
                </w:tcPr>
                <w:p w14:paraId="6F5552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空压机</w:t>
                  </w:r>
                </w:p>
              </w:tc>
              <w:tc>
                <w:tcPr>
                  <w:tcW w:w="120" w:type="pct"/>
                  <w:vAlign w:val="center"/>
                </w:tcPr>
                <w:p w14:paraId="05102D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1</w:t>
                  </w:r>
                </w:p>
              </w:tc>
              <w:tc>
                <w:tcPr>
                  <w:tcW w:w="307" w:type="pct"/>
                  <w:vAlign w:val="center"/>
                </w:tcPr>
                <w:p w14:paraId="5E931286">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1"/>
                      <w:szCs w:val="21"/>
                      <w:lang w:val="en-US" w:eastAsia="zh-CN"/>
                    </w:rPr>
                  </w:pPr>
                  <w:r>
                    <w:rPr>
                      <w:rFonts w:hint="eastAsia" w:cs="Arial"/>
                      <w:color w:val="auto"/>
                      <w:sz w:val="21"/>
                      <w:szCs w:val="21"/>
                      <w:lang w:val="en-US" w:eastAsia="zh-CN"/>
                    </w:rPr>
                    <w:t>65</w:t>
                  </w:r>
                </w:p>
              </w:tc>
              <w:tc>
                <w:tcPr>
                  <w:tcW w:w="236" w:type="pct"/>
                  <w:vMerge w:val="continue"/>
                  <w:vAlign w:val="center"/>
                </w:tcPr>
                <w:p w14:paraId="5207726A">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65" w:type="pct"/>
                  <w:vAlign w:val="center"/>
                </w:tcPr>
                <w:p w14:paraId="4EAF2629">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168.4</w:t>
                  </w:r>
                </w:p>
              </w:tc>
              <w:tc>
                <w:tcPr>
                  <w:tcW w:w="265" w:type="pct"/>
                  <w:vAlign w:val="center"/>
                </w:tcPr>
                <w:p w14:paraId="2AD04E24">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133.5</w:t>
                  </w:r>
                </w:p>
              </w:tc>
              <w:tc>
                <w:tcPr>
                  <w:tcW w:w="150" w:type="pct"/>
                  <w:vAlign w:val="center"/>
                </w:tcPr>
                <w:p w14:paraId="0BA32C34">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1.2</w:t>
                  </w:r>
                </w:p>
              </w:tc>
              <w:tc>
                <w:tcPr>
                  <w:tcW w:w="254" w:type="pct"/>
                  <w:vAlign w:val="center"/>
                </w:tcPr>
                <w:p w14:paraId="1992CB74">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19.5</w:t>
                  </w:r>
                </w:p>
              </w:tc>
              <w:tc>
                <w:tcPr>
                  <w:tcW w:w="215" w:type="pct"/>
                  <w:vAlign w:val="center"/>
                </w:tcPr>
                <w:p w14:paraId="5D50B90C">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87.8</w:t>
                  </w:r>
                </w:p>
              </w:tc>
              <w:tc>
                <w:tcPr>
                  <w:tcW w:w="266" w:type="pct"/>
                  <w:vAlign w:val="center"/>
                </w:tcPr>
                <w:p w14:paraId="5C5A3DD3">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149.4</w:t>
                  </w:r>
                </w:p>
              </w:tc>
              <w:tc>
                <w:tcPr>
                  <w:tcW w:w="215" w:type="pct"/>
                  <w:vAlign w:val="center"/>
                </w:tcPr>
                <w:p w14:paraId="7878189A">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7.0</w:t>
                  </w:r>
                </w:p>
              </w:tc>
              <w:tc>
                <w:tcPr>
                  <w:tcW w:w="202" w:type="pct"/>
                  <w:vAlign w:val="center"/>
                </w:tcPr>
                <w:p w14:paraId="374F354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45.0</w:t>
                  </w:r>
                </w:p>
              </w:tc>
              <w:tc>
                <w:tcPr>
                  <w:tcW w:w="215" w:type="pct"/>
                  <w:vAlign w:val="center"/>
                </w:tcPr>
                <w:p w14:paraId="0C44934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45.0</w:t>
                  </w:r>
                </w:p>
              </w:tc>
              <w:tc>
                <w:tcPr>
                  <w:tcW w:w="221" w:type="pct"/>
                  <w:vAlign w:val="center"/>
                </w:tcPr>
                <w:p w14:paraId="2F9E41FC">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45.0</w:t>
                  </w:r>
                </w:p>
              </w:tc>
              <w:tc>
                <w:tcPr>
                  <w:tcW w:w="209" w:type="pct"/>
                  <w:vAlign w:val="center"/>
                </w:tcPr>
                <w:p w14:paraId="68153BDC">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45.6</w:t>
                  </w:r>
                </w:p>
              </w:tc>
              <w:tc>
                <w:tcPr>
                  <w:tcW w:w="241" w:type="pct"/>
                  <w:vMerge w:val="continue"/>
                  <w:vAlign w:val="center"/>
                </w:tcPr>
                <w:p w14:paraId="78ACECA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88" w:type="pct"/>
                  <w:vAlign w:val="center"/>
                </w:tcPr>
                <w:p w14:paraId="420757DB">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26.0</w:t>
                  </w:r>
                </w:p>
              </w:tc>
              <w:tc>
                <w:tcPr>
                  <w:tcW w:w="208" w:type="pct"/>
                  <w:vAlign w:val="center"/>
                </w:tcPr>
                <w:p w14:paraId="1DE7BA8E">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19.0</w:t>
                  </w:r>
                </w:p>
              </w:tc>
              <w:tc>
                <w:tcPr>
                  <w:tcW w:w="208" w:type="pct"/>
                  <w:vAlign w:val="center"/>
                </w:tcPr>
                <w:p w14:paraId="2276A2F7">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0"/>
                      <w:szCs w:val="20"/>
                      <w:lang w:val="en-US" w:eastAsia="zh-CN"/>
                    </w:rPr>
                  </w:pPr>
                  <w:r>
                    <w:rPr>
                      <w:rFonts w:hint="eastAsia" w:cs="Arial"/>
                      <w:color w:val="auto"/>
                      <w:sz w:val="20"/>
                      <w:szCs w:val="20"/>
                      <w:lang w:val="en-US" w:eastAsia="zh-CN"/>
                    </w:rPr>
                    <w:t>19.0</w:t>
                  </w:r>
                </w:p>
              </w:tc>
              <w:tc>
                <w:tcPr>
                  <w:tcW w:w="208" w:type="pct"/>
                  <w:vAlign w:val="center"/>
                </w:tcPr>
                <w:p w14:paraId="081F0F22">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0"/>
                      <w:szCs w:val="20"/>
                      <w:lang w:val="en-US" w:eastAsia="zh-CN"/>
                    </w:rPr>
                  </w:pPr>
                  <w:r>
                    <w:rPr>
                      <w:rFonts w:hint="eastAsia" w:cs="Arial"/>
                      <w:color w:val="auto"/>
                      <w:sz w:val="20"/>
                      <w:szCs w:val="20"/>
                      <w:lang w:val="en-US" w:eastAsia="zh-CN"/>
                    </w:rPr>
                    <w:t>19.0</w:t>
                  </w:r>
                </w:p>
              </w:tc>
              <w:tc>
                <w:tcPr>
                  <w:tcW w:w="209" w:type="pct"/>
                  <w:vAlign w:val="center"/>
                </w:tcPr>
                <w:p w14:paraId="1E15280B">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0"/>
                      <w:szCs w:val="20"/>
                      <w:lang w:val="en-US" w:eastAsia="zh-CN"/>
                    </w:rPr>
                  </w:pPr>
                  <w:r>
                    <w:rPr>
                      <w:rFonts w:hint="eastAsia" w:cs="Arial"/>
                      <w:color w:val="auto"/>
                      <w:sz w:val="20"/>
                      <w:szCs w:val="20"/>
                      <w:lang w:val="en-US" w:eastAsia="zh-CN"/>
                    </w:rPr>
                    <w:t>19.6</w:t>
                  </w:r>
                </w:p>
              </w:tc>
            </w:tr>
            <w:tr w14:paraId="1FA5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0" w:type="pct"/>
                  <w:vAlign w:val="center"/>
                </w:tcPr>
                <w:p w14:paraId="38D69923">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eastAsia" w:cs="Arial"/>
                      <w:color w:val="auto"/>
                      <w:sz w:val="21"/>
                      <w:szCs w:val="21"/>
                      <w:lang w:val="en-US" w:eastAsia="zh-CN"/>
                    </w:rPr>
                    <w:t>7</w:t>
                  </w:r>
                </w:p>
              </w:tc>
              <w:tc>
                <w:tcPr>
                  <w:tcW w:w="120" w:type="pct"/>
                  <w:vMerge w:val="continue"/>
                  <w:vAlign w:val="center"/>
                </w:tcPr>
                <w:p w14:paraId="007226D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46" w:type="pct"/>
                  <w:vAlign w:val="center"/>
                </w:tcPr>
                <w:p w14:paraId="48BE4F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行车</w:t>
                  </w:r>
                </w:p>
              </w:tc>
              <w:tc>
                <w:tcPr>
                  <w:tcW w:w="120" w:type="pct"/>
                  <w:vAlign w:val="center"/>
                </w:tcPr>
                <w:p w14:paraId="6B5394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1</w:t>
                  </w:r>
                </w:p>
              </w:tc>
              <w:tc>
                <w:tcPr>
                  <w:tcW w:w="307" w:type="pct"/>
                  <w:vAlign w:val="center"/>
                </w:tcPr>
                <w:p w14:paraId="24FE68B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1"/>
                      <w:szCs w:val="21"/>
                      <w:lang w:val="en-US" w:eastAsia="zh-CN"/>
                    </w:rPr>
                  </w:pPr>
                  <w:r>
                    <w:rPr>
                      <w:rFonts w:hint="eastAsia" w:cs="Arial"/>
                      <w:color w:val="auto"/>
                      <w:sz w:val="21"/>
                      <w:szCs w:val="21"/>
                      <w:lang w:val="en-US" w:eastAsia="zh-CN"/>
                    </w:rPr>
                    <w:t>65</w:t>
                  </w:r>
                </w:p>
              </w:tc>
              <w:tc>
                <w:tcPr>
                  <w:tcW w:w="236" w:type="pct"/>
                  <w:vMerge w:val="continue"/>
                  <w:vAlign w:val="center"/>
                </w:tcPr>
                <w:p w14:paraId="6654BA54">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65" w:type="pct"/>
                  <w:vAlign w:val="center"/>
                </w:tcPr>
                <w:p w14:paraId="007C07CB">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46.9</w:t>
                  </w:r>
                </w:p>
              </w:tc>
              <w:tc>
                <w:tcPr>
                  <w:tcW w:w="265" w:type="pct"/>
                  <w:vAlign w:val="center"/>
                </w:tcPr>
                <w:p w14:paraId="2279137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98.9</w:t>
                  </w:r>
                </w:p>
              </w:tc>
              <w:tc>
                <w:tcPr>
                  <w:tcW w:w="150" w:type="pct"/>
                  <w:vAlign w:val="center"/>
                </w:tcPr>
                <w:p w14:paraId="2DCB1A52">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10</w:t>
                  </w:r>
                </w:p>
              </w:tc>
              <w:tc>
                <w:tcPr>
                  <w:tcW w:w="254" w:type="pct"/>
                  <w:vAlign w:val="center"/>
                </w:tcPr>
                <w:p w14:paraId="6473EDEC">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141.0</w:t>
                  </w:r>
                </w:p>
              </w:tc>
              <w:tc>
                <w:tcPr>
                  <w:tcW w:w="215" w:type="pct"/>
                  <w:vAlign w:val="center"/>
                </w:tcPr>
                <w:p w14:paraId="58F7B6D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53.2</w:t>
                  </w:r>
                </w:p>
              </w:tc>
              <w:tc>
                <w:tcPr>
                  <w:tcW w:w="266" w:type="pct"/>
                  <w:vAlign w:val="center"/>
                </w:tcPr>
                <w:p w14:paraId="142F51B2">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27.9</w:t>
                  </w:r>
                </w:p>
              </w:tc>
              <w:tc>
                <w:tcPr>
                  <w:tcW w:w="215" w:type="pct"/>
                  <w:vAlign w:val="center"/>
                </w:tcPr>
                <w:p w14:paraId="5A1A4629">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41.6</w:t>
                  </w:r>
                </w:p>
              </w:tc>
              <w:tc>
                <w:tcPr>
                  <w:tcW w:w="202" w:type="pct"/>
                  <w:vAlign w:val="center"/>
                </w:tcPr>
                <w:p w14:paraId="2D6D38B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45.0</w:t>
                  </w:r>
                </w:p>
              </w:tc>
              <w:tc>
                <w:tcPr>
                  <w:tcW w:w="215" w:type="pct"/>
                  <w:vAlign w:val="center"/>
                </w:tcPr>
                <w:p w14:paraId="72CF0FB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45.0</w:t>
                  </w:r>
                </w:p>
              </w:tc>
              <w:tc>
                <w:tcPr>
                  <w:tcW w:w="221" w:type="pct"/>
                  <w:vAlign w:val="center"/>
                </w:tcPr>
                <w:p w14:paraId="54EE4E97">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45.0</w:t>
                  </w:r>
                </w:p>
              </w:tc>
              <w:tc>
                <w:tcPr>
                  <w:tcW w:w="209" w:type="pct"/>
                  <w:vAlign w:val="center"/>
                </w:tcPr>
                <w:p w14:paraId="3549FBB2">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45.0</w:t>
                  </w:r>
                </w:p>
              </w:tc>
              <w:tc>
                <w:tcPr>
                  <w:tcW w:w="241" w:type="pct"/>
                  <w:vMerge w:val="continue"/>
                  <w:vAlign w:val="center"/>
                </w:tcPr>
                <w:p w14:paraId="02E9E5C9">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88" w:type="pct"/>
                  <w:vAlign w:val="center"/>
                </w:tcPr>
                <w:p w14:paraId="001098D6">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26.0</w:t>
                  </w:r>
                </w:p>
              </w:tc>
              <w:tc>
                <w:tcPr>
                  <w:tcW w:w="208" w:type="pct"/>
                  <w:vAlign w:val="center"/>
                </w:tcPr>
                <w:p w14:paraId="773BAF90">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0"/>
                      <w:szCs w:val="20"/>
                      <w:lang w:val="en-US" w:eastAsia="zh-CN"/>
                    </w:rPr>
                  </w:pPr>
                  <w:r>
                    <w:rPr>
                      <w:rFonts w:hint="eastAsia" w:cs="Arial"/>
                      <w:color w:val="auto"/>
                      <w:sz w:val="20"/>
                      <w:szCs w:val="20"/>
                      <w:lang w:val="en-US" w:eastAsia="zh-CN"/>
                    </w:rPr>
                    <w:t>19.0</w:t>
                  </w:r>
                </w:p>
              </w:tc>
              <w:tc>
                <w:tcPr>
                  <w:tcW w:w="208" w:type="pct"/>
                  <w:vAlign w:val="center"/>
                </w:tcPr>
                <w:p w14:paraId="2D2D4225">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0"/>
                      <w:szCs w:val="20"/>
                      <w:lang w:val="en-US" w:eastAsia="zh-CN"/>
                    </w:rPr>
                  </w:pPr>
                  <w:r>
                    <w:rPr>
                      <w:rFonts w:hint="eastAsia" w:cs="Arial"/>
                      <w:color w:val="auto"/>
                      <w:sz w:val="20"/>
                      <w:szCs w:val="20"/>
                      <w:lang w:val="en-US" w:eastAsia="zh-CN"/>
                    </w:rPr>
                    <w:t>19.0</w:t>
                  </w:r>
                </w:p>
              </w:tc>
              <w:tc>
                <w:tcPr>
                  <w:tcW w:w="208" w:type="pct"/>
                  <w:vAlign w:val="center"/>
                </w:tcPr>
                <w:p w14:paraId="64E2BFBB">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0"/>
                      <w:szCs w:val="20"/>
                      <w:lang w:val="en-US" w:eastAsia="zh-CN"/>
                    </w:rPr>
                  </w:pPr>
                  <w:r>
                    <w:rPr>
                      <w:rFonts w:hint="eastAsia" w:cs="Arial"/>
                      <w:color w:val="auto"/>
                      <w:sz w:val="20"/>
                      <w:szCs w:val="20"/>
                      <w:lang w:val="en-US" w:eastAsia="zh-CN"/>
                    </w:rPr>
                    <w:t>19.0</w:t>
                  </w:r>
                </w:p>
              </w:tc>
              <w:tc>
                <w:tcPr>
                  <w:tcW w:w="209" w:type="pct"/>
                  <w:vAlign w:val="center"/>
                </w:tcPr>
                <w:p w14:paraId="338EC0BF">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0"/>
                      <w:szCs w:val="20"/>
                      <w:lang w:val="en-US" w:eastAsia="zh-CN"/>
                    </w:rPr>
                  </w:pPr>
                  <w:r>
                    <w:rPr>
                      <w:rFonts w:hint="eastAsia" w:cs="Arial"/>
                      <w:color w:val="auto"/>
                      <w:sz w:val="20"/>
                      <w:szCs w:val="20"/>
                      <w:lang w:val="en-US" w:eastAsia="zh-CN"/>
                    </w:rPr>
                    <w:t>19.0</w:t>
                  </w:r>
                </w:p>
              </w:tc>
            </w:tr>
            <w:tr w14:paraId="44D2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0" w:type="pct"/>
                  <w:vAlign w:val="center"/>
                </w:tcPr>
                <w:p w14:paraId="79F951BF">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r>
                    <w:rPr>
                      <w:rFonts w:hint="eastAsia" w:cs="Arial"/>
                      <w:color w:val="auto"/>
                      <w:sz w:val="21"/>
                      <w:szCs w:val="21"/>
                      <w:lang w:val="en-US" w:eastAsia="zh-CN"/>
                    </w:rPr>
                    <w:t>8</w:t>
                  </w:r>
                </w:p>
              </w:tc>
              <w:tc>
                <w:tcPr>
                  <w:tcW w:w="120" w:type="pct"/>
                  <w:vMerge w:val="continue"/>
                  <w:vAlign w:val="center"/>
                </w:tcPr>
                <w:p w14:paraId="2B2B094F">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46" w:type="pct"/>
                  <w:vAlign w:val="center"/>
                </w:tcPr>
                <w:p w14:paraId="02AF6B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叉车</w:t>
                  </w:r>
                </w:p>
              </w:tc>
              <w:tc>
                <w:tcPr>
                  <w:tcW w:w="120" w:type="pct"/>
                  <w:vAlign w:val="center"/>
                </w:tcPr>
                <w:p w14:paraId="04242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1</w:t>
                  </w:r>
                </w:p>
              </w:tc>
              <w:tc>
                <w:tcPr>
                  <w:tcW w:w="307" w:type="pct"/>
                  <w:vAlign w:val="center"/>
                </w:tcPr>
                <w:p w14:paraId="057BA687">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1"/>
                      <w:szCs w:val="21"/>
                      <w:lang w:val="en-US" w:eastAsia="zh-CN"/>
                    </w:rPr>
                  </w:pPr>
                  <w:r>
                    <w:rPr>
                      <w:rFonts w:hint="eastAsia" w:cs="Arial"/>
                      <w:color w:val="auto"/>
                      <w:sz w:val="21"/>
                      <w:szCs w:val="21"/>
                      <w:lang w:val="en-US" w:eastAsia="zh-CN"/>
                    </w:rPr>
                    <w:t>65</w:t>
                  </w:r>
                </w:p>
              </w:tc>
              <w:tc>
                <w:tcPr>
                  <w:tcW w:w="236" w:type="pct"/>
                  <w:vMerge w:val="continue"/>
                  <w:vAlign w:val="center"/>
                </w:tcPr>
                <w:p w14:paraId="7C9BD965">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65" w:type="pct"/>
                  <w:vAlign w:val="center"/>
                </w:tcPr>
                <w:p w14:paraId="21E0BA2C">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30.8</w:t>
                  </w:r>
                </w:p>
              </w:tc>
              <w:tc>
                <w:tcPr>
                  <w:tcW w:w="265" w:type="pct"/>
                  <w:vAlign w:val="center"/>
                </w:tcPr>
                <w:p w14:paraId="3E6DFF8E">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116.7</w:t>
                  </w:r>
                </w:p>
              </w:tc>
              <w:tc>
                <w:tcPr>
                  <w:tcW w:w="150" w:type="pct"/>
                  <w:vAlign w:val="center"/>
                </w:tcPr>
                <w:p w14:paraId="2B9FDA67">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1.2</w:t>
                  </w:r>
                </w:p>
              </w:tc>
              <w:tc>
                <w:tcPr>
                  <w:tcW w:w="254" w:type="pct"/>
                  <w:vAlign w:val="center"/>
                </w:tcPr>
                <w:p w14:paraId="32ED9D8C">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157.1</w:t>
                  </w:r>
                </w:p>
              </w:tc>
              <w:tc>
                <w:tcPr>
                  <w:tcW w:w="215" w:type="pct"/>
                  <w:vAlign w:val="center"/>
                </w:tcPr>
                <w:p w14:paraId="49F2CD67">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71.0</w:t>
                  </w:r>
                </w:p>
              </w:tc>
              <w:tc>
                <w:tcPr>
                  <w:tcW w:w="266" w:type="pct"/>
                  <w:vAlign w:val="center"/>
                </w:tcPr>
                <w:p w14:paraId="026E29E1">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11.8</w:t>
                  </w:r>
                </w:p>
              </w:tc>
              <w:tc>
                <w:tcPr>
                  <w:tcW w:w="215" w:type="pct"/>
                  <w:vAlign w:val="center"/>
                </w:tcPr>
                <w:p w14:paraId="15E69EE0">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23.8</w:t>
                  </w:r>
                </w:p>
              </w:tc>
              <w:tc>
                <w:tcPr>
                  <w:tcW w:w="202" w:type="pct"/>
                  <w:vAlign w:val="center"/>
                </w:tcPr>
                <w:p w14:paraId="39332064">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45.0</w:t>
                  </w:r>
                </w:p>
              </w:tc>
              <w:tc>
                <w:tcPr>
                  <w:tcW w:w="215" w:type="pct"/>
                  <w:vAlign w:val="center"/>
                </w:tcPr>
                <w:p w14:paraId="2BB6B746">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45.0</w:t>
                  </w:r>
                </w:p>
              </w:tc>
              <w:tc>
                <w:tcPr>
                  <w:tcW w:w="221" w:type="pct"/>
                  <w:vAlign w:val="center"/>
                </w:tcPr>
                <w:p w14:paraId="3B1A28BD">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45.2</w:t>
                  </w:r>
                </w:p>
              </w:tc>
              <w:tc>
                <w:tcPr>
                  <w:tcW w:w="209" w:type="pct"/>
                  <w:vAlign w:val="center"/>
                </w:tcPr>
                <w:p w14:paraId="66DB983F">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45.0</w:t>
                  </w:r>
                </w:p>
              </w:tc>
              <w:tc>
                <w:tcPr>
                  <w:tcW w:w="241" w:type="pct"/>
                  <w:vMerge w:val="continue"/>
                  <w:vAlign w:val="center"/>
                </w:tcPr>
                <w:p w14:paraId="76DF3F6B">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1"/>
                      <w:szCs w:val="21"/>
                      <w:lang w:val="en-US" w:eastAsia="zh-CN"/>
                    </w:rPr>
                  </w:pPr>
                </w:p>
              </w:tc>
              <w:tc>
                <w:tcPr>
                  <w:tcW w:w="288" w:type="pct"/>
                  <w:vAlign w:val="center"/>
                </w:tcPr>
                <w:p w14:paraId="0DDC12BE">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default" w:cs="Arial"/>
                      <w:color w:val="auto"/>
                      <w:sz w:val="20"/>
                      <w:szCs w:val="20"/>
                      <w:lang w:val="en-US" w:eastAsia="zh-CN"/>
                    </w:rPr>
                  </w:pPr>
                  <w:r>
                    <w:rPr>
                      <w:rFonts w:hint="eastAsia" w:cs="Arial"/>
                      <w:color w:val="auto"/>
                      <w:sz w:val="20"/>
                      <w:szCs w:val="20"/>
                      <w:lang w:val="en-US" w:eastAsia="zh-CN"/>
                    </w:rPr>
                    <w:t>26.0</w:t>
                  </w:r>
                </w:p>
              </w:tc>
              <w:tc>
                <w:tcPr>
                  <w:tcW w:w="208" w:type="pct"/>
                  <w:vAlign w:val="center"/>
                </w:tcPr>
                <w:p w14:paraId="7684DD6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0"/>
                      <w:szCs w:val="20"/>
                      <w:lang w:val="en-US" w:eastAsia="zh-CN"/>
                    </w:rPr>
                  </w:pPr>
                  <w:r>
                    <w:rPr>
                      <w:rFonts w:hint="eastAsia" w:cs="Arial"/>
                      <w:color w:val="auto"/>
                      <w:sz w:val="20"/>
                      <w:szCs w:val="20"/>
                      <w:lang w:val="en-US" w:eastAsia="zh-CN"/>
                    </w:rPr>
                    <w:t>19.0</w:t>
                  </w:r>
                </w:p>
              </w:tc>
              <w:tc>
                <w:tcPr>
                  <w:tcW w:w="208" w:type="pct"/>
                  <w:vAlign w:val="center"/>
                </w:tcPr>
                <w:p w14:paraId="6E0B1098">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0"/>
                      <w:szCs w:val="20"/>
                      <w:lang w:val="en-US" w:eastAsia="zh-CN"/>
                    </w:rPr>
                  </w:pPr>
                  <w:r>
                    <w:rPr>
                      <w:rFonts w:hint="eastAsia" w:cs="Arial"/>
                      <w:color w:val="auto"/>
                      <w:sz w:val="20"/>
                      <w:szCs w:val="20"/>
                      <w:lang w:val="en-US" w:eastAsia="zh-CN"/>
                    </w:rPr>
                    <w:t>19.0</w:t>
                  </w:r>
                </w:p>
              </w:tc>
              <w:tc>
                <w:tcPr>
                  <w:tcW w:w="208" w:type="pct"/>
                  <w:vAlign w:val="center"/>
                </w:tcPr>
                <w:p w14:paraId="61214170">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0"/>
                      <w:szCs w:val="20"/>
                      <w:lang w:val="en-US" w:eastAsia="zh-CN"/>
                    </w:rPr>
                  </w:pPr>
                  <w:r>
                    <w:rPr>
                      <w:rFonts w:hint="eastAsia" w:cs="Arial"/>
                      <w:color w:val="auto"/>
                      <w:sz w:val="20"/>
                      <w:szCs w:val="20"/>
                      <w:lang w:val="en-US" w:eastAsia="zh-CN"/>
                    </w:rPr>
                    <w:t>19.2</w:t>
                  </w:r>
                </w:p>
              </w:tc>
              <w:tc>
                <w:tcPr>
                  <w:tcW w:w="209" w:type="pct"/>
                  <w:vAlign w:val="center"/>
                </w:tcPr>
                <w:p w14:paraId="0FE0AE45">
                  <w:pPr>
                    <w:keepNext w:val="0"/>
                    <w:keepLines w:val="0"/>
                    <w:pageBreakBefore w:val="0"/>
                    <w:suppressLineNumbers w:val="0"/>
                    <w:wordWrap/>
                    <w:overflowPunct/>
                    <w:topLinePunct w:val="0"/>
                    <w:autoSpaceDE w:val="0"/>
                    <w:autoSpaceDN w:val="0"/>
                    <w:bidi w:val="0"/>
                    <w:spacing w:before="0" w:beforeAutospacing="0" w:after="0" w:afterAutospacing="0"/>
                    <w:ind w:left="0" w:right="0"/>
                    <w:jc w:val="center"/>
                    <w:rPr>
                      <w:rFonts w:hint="eastAsia" w:cs="Arial"/>
                      <w:color w:val="auto"/>
                      <w:sz w:val="20"/>
                      <w:szCs w:val="20"/>
                      <w:lang w:val="en-US" w:eastAsia="zh-CN"/>
                    </w:rPr>
                  </w:pPr>
                  <w:r>
                    <w:rPr>
                      <w:rFonts w:hint="eastAsia" w:cs="Arial"/>
                      <w:color w:val="auto"/>
                      <w:sz w:val="20"/>
                      <w:szCs w:val="20"/>
                      <w:lang w:val="en-US" w:eastAsia="zh-CN"/>
                    </w:rPr>
                    <w:t>19.0</w:t>
                  </w:r>
                </w:p>
              </w:tc>
            </w:tr>
          </w:tbl>
          <w:p w14:paraId="1D6F7F16">
            <w:pPr>
              <w:keepNext w:val="0"/>
              <w:keepLines w:val="0"/>
              <w:pageBreakBefore w:val="0"/>
              <w:widowControl w:val="0"/>
              <w:suppressLineNumbers w:val="0"/>
              <w:tabs>
                <w:tab w:val="left" w:pos="960"/>
              </w:tabs>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b/>
                <w:bCs/>
                <w:color w:val="auto"/>
                <w:sz w:val="21"/>
                <w:szCs w:val="21"/>
              </w:rPr>
            </w:pPr>
            <w:r>
              <w:rPr>
                <w:rFonts w:hint="default"/>
                <w:b/>
                <w:bCs/>
                <w:color w:val="auto"/>
                <w:sz w:val="21"/>
                <w:szCs w:val="21"/>
              </w:rPr>
              <w:t>注：</w:t>
            </w:r>
            <w:r>
              <w:rPr>
                <w:rFonts w:hint="default"/>
                <w:b/>
                <w:bCs/>
                <w:color w:val="auto"/>
                <w:sz w:val="21"/>
                <w:szCs w:val="21"/>
                <w:lang w:val="en-US" w:eastAsia="zh-CN"/>
              </w:rPr>
              <w:t>表中坐标以厂界</w:t>
            </w:r>
            <w:r>
              <w:rPr>
                <w:rFonts w:hint="eastAsia"/>
                <w:b/>
                <w:bCs/>
                <w:color w:val="auto"/>
                <w:sz w:val="21"/>
                <w:szCs w:val="21"/>
                <w:lang w:val="en-US" w:eastAsia="zh-CN"/>
              </w:rPr>
              <w:t>西南角</w:t>
            </w:r>
            <w:r>
              <w:rPr>
                <w:rFonts w:hint="default"/>
                <w:b/>
                <w:bCs/>
                <w:color w:val="auto"/>
                <w:sz w:val="21"/>
                <w:szCs w:val="21"/>
                <w:lang w:val="en-US" w:eastAsia="zh-CN"/>
              </w:rPr>
              <w:t>（</w:t>
            </w:r>
            <w:bookmarkStart w:id="10" w:name="PO_7"/>
            <w:r>
              <w:rPr>
                <w:rFonts w:hint="default"/>
                <w:b/>
                <w:bCs/>
                <w:color w:val="auto"/>
                <w:sz w:val="21"/>
                <w:szCs w:val="21"/>
                <w:lang w:val="en-US" w:eastAsia="zh-CN"/>
              </w:rPr>
              <w:t>114.998161°,36.324363</w:t>
            </w:r>
            <w:bookmarkEnd w:id="10"/>
            <w:r>
              <w:rPr>
                <w:rFonts w:hint="default"/>
                <w:b/>
                <w:bCs/>
                <w:color w:val="auto"/>
                <w:sz w:val="21"/>
                <w:szCs w:val="21"/>
                <w:lang w:val="en-US" w:eastAsia="zh-CN"/>
              </w:rPr>
              <w:t>°）为坐标原点，正东向为X轴正方向，正北向为Y轴正方向</w:t>
            </w:r>
            <w:r>
              <w:rPr>
                <w:rFonts w:hint="default"/>
                <w:b/>
                <w:bCs/>
                <w:color w:val="auto"/>
                <w:sz w:val="21"/>
                <w:szCs w:val="21"/>
              </w:rPr>
              <w:t>。</w:t>
            </w:r>
          </w:p>
          <w:p w14:paraId="3D1ADE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color w:val="auto"/>
                <w:szCs w:val="18"/>
              </w:rPr>
            </w:pPr>
            <w:r>
              <w:rPr>
                <w:rFonts w:hint="default"/>
                <w:b/>
                <w:bCs/>
                <w:color w:val="auto"/>
                <w:szCs w:val="18"/>
              </w:rPr>
              <w:t>表4-</w:t>
            </w:r>
            <w:r>
              <w:rPr>
                <w:rFonts w:hint="eastAsia"/>
                <w:b/>
                <w:bCs/>
                <w:color w:val="auto"/>
                <w:szCs w:val="18"/>
                <w:lang w:val="en-US" w:eastAsia="zh-CN"/>
              </w:rPr>
              <w:t>10</w:t>
            </w:r>
            <w:r>
              <w:rPr>
                <w:rFonts w:hint="default"/>
                <w:b/>
                <w:bCs/>
                <w:color w:val="auto"/>
                <w:szCs w:val="18"/>
              </w:rPr>
              <w:t xml:space="preserve">  主要噪声源一览表（室外声源）</w:t>
            </w:r>
          </w:p>
          <w:tbl>
            <w:tblPr>
              <w:tblStyle w:val="42"/>
              <w:tblW w:w="9135" w:type="dxa"/>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2" w:space="0"/>
              </w:tblBorders>
              <w:tblLayout w:type="fixed"/>
              <w:tblCellMar>
                <w:top w:w="0" w:type="dxa"/>
                <w:left w:w="0" w:type="dxa"/>
                <w:bottom w:w="0" w:type="dxa"/>
                <w:right w:w="0" w:type="dxa"/>
              </w:tblCellMar>
            </w:tblPr>
            <w:tblGrid>
              <w:gridCol w:w="330"/>
              <w:gridCol w:w="999"/>
              <w:gridCol w:w="854"/>
              <w:gridCol w:w="1007"/>
              <w:gridCol w:w="1360"/>
              <w:gridCol w:w="479"/>
              <w:gridCol w:w="373"/>
              <w:gridCol w:w="384"/>
              <w:gridCol w:w="1757"/>
              <w:gridCol w:w="1592"/>
            </w:tblGrid>
            <w:tr w14:paraId="07595003">
              <w:tblPrEx>
                <w:tblBorders>
                  <w:top w:val="single" w:color="auto" w:sz="4" w:space="0"/>
                  <w:left w:val="single" w:color="auto" w:sz="4" w:space="0"/>
                  <w:bottom w:val="single" w:color="auto" w:sz="4" w:space="0"/>
                  <w:right w:val="single" w:color="auto" w:sz="4" w:space="0"/>
                  <w:insideH w:val="single" w:color="000000" w:sz="4" w:space="0"/>
                  <w:insideV w:val="single" w:color="000000" w:sz="2" w:space="0"/>
                </w:tblBorders>
                <w:tblCellMar>
                  <w:top w:w="0" w:type="dxa"/>
                  <w:left w:w="0" w:type="dxa"/>
                  <w:bottom w:w="0" w:type="dxa"/>
                  <w:right w:w="0" w:type="dxa"/>
                </w:tblCellMar>
              </w:tblPrEx>
              <w:trPr>
                <w:trHeight w:val="454" w:hRule="atLeast"/>
              </w:trPr>
              <w:tc>
                <w:tcPr>
                  <w:tcW w:w="180" w:type="pct"/>
                  <w:vMerge w:val="restart"/>
                  <w:vAlign w:val="center"/>
                </w:tcPr>
                <w:p w14:paraId="194BBB0C">
                  <w:pPr>
                    <w:pStyle w:val="41"/>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stheme="minorBidi"/>
                      <w:b/>
                      <w:bCs/>
                      <w:color w:val="auto"/>
                      <w:sz w:val="21"/>
                      <w:szCs w:val="21"/>
                      <w:lang w:eastAsia="zh-CN"/>
                    </w:rPr>
                  </w:pPr>
                  <w:r>
                    <w:rPr>
                      <w:rFonts w:hint="default" w:ascii="Times New Roman" w:hAnsi="Times New Roman" w:eastAsia="宋体" w:cstheme="minorBidi"/>
                      <w:b/>
                      <w:bCs/>
                      <w:color w:val="auto"/>
                      <w:sz w:val="21"/>
                      <w:szCs w:val="21"/>
                      <w:lang w:eastAsia="zh-CN"/>
                    </w:rPr>
                    <w:t>序号</w:t>
                  </w:r>
                </w:p>
              </w:tc>
              <w:tc>
                <w:tcPr>
                  <w:tcW w:w="546" w:type="pct"/>
                  <w:vMerge w:val="restart"/>
                  <w:vAlign w:val="center"/>
                </w:tcPr>
                <w:p w14:paraId="2036F67D">
                  <w:pPr>
                    <w:pStyle w:val="41"/>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stheme="minorBidi"/>
                      <w:b/>
                      <w:bCs/>
                      <w:color w:val="auto"/>
                      <w:sz w:val="21"/>
                      <w:szCs w:val="21"/>
                      <w:lang w:eastAsia="zh-CN"/>
                    </w:rPr>
                  </w:pPr>
                  <w:r>
                    <w:rPr>
                      <w:rFonts w:hint="default" w:ascii="Times New Roman" w:hAnsi="Times New Roman" w:eastAsia="宋体" w:cstheme="minorBidi"/>
                      <w:b/>
                      <w:bCs/>
                      <w:color w:val="auto"/>
                      <w:sz w:val="21"/>
                      <w:szCs w:val="21"/>
                      <w:lang w:eastAsia="zh-CN"/>
                    </w:rPr>
                    <w:t>声源名称</w:t>
                  </w:r>
                </w:p>
              </w:tc>
              <w:tc>
                <w:tcPr>
                  <w:tcW w:w="467" w:type="pct"/>
                  <w:vMerge w:val="restart"/>
                  <w:vAlign w:val="center"/>
                </w:tcPr>
                <w:p w14:paraId="721E4DDC">
                  <w:pPr>
                    <w:pStyle w:val="41"/>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stheme="minorBidi"/>
                      <w:b/>
                      <w:bCs/>
                      <w:color w:val="auto"/>
                      <w:sz w:val="21"/>
                      <w:szCs w:val="21"/>
                      <w:lang w:eastAsia="zh-CN"/>
                    </w:rPr>
                  </w:pPr>
                  <w:r>
                    <w:rPr>
                      <w:rFonts w:hint="default" w:ascii="Times New Roman" w:hAnsi="Times New Roman" w:eastAsia="宋体" w:cstheme="minorBidi"/>
                      <w:b/>
                      <w:bCs/>
                      <w:color w:val="auto"/>
                      <w:sz w:val="21"/>
                      <w:szCs w:val="21"/>
                      <w:lang w:eastAsia="zh-CN"/>
                    </w:rPr>
                    <w:t>设备数量/台</w:t>
                  </w:r>
                </w:p>
              </w:tc>
              <w:tc>
                <w:tcPr>
                  <w:tcW w:w="551" w:type="pct"/>
                  <w:vMerge w:val="restart"/>
                  <w:vAlign w:val="center"/>
                </w:tcPr>
                <w:p w14:paraId="6D95E311">
                  <w:pPr>
                    <w:pStyle w:val="41"/>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stheme="minorBidi"/>
                      <w:b/>
                      <w:bCs/>
                      <w:color w:val="auto"/>
                      <w:sz w:val="21"/>
                      <w:szCs w:val="21"/>
                      <w:lang w:eastAsia="zh-CN"/>
                    </w:rPr>
                  </w:pPr>
                  <w:r>
                    <w:rPr>
                      <w:rFonts w:hint="eastAsia" w:ascii="Times New Roman" w:hAnsi="Times New Roman" w:cstheme="minorBidi"/>
                      <w:b/>
                      <w:bCs/>
                      <w:color w:val="auto"/>
                      <w:sz w:val="21"/>
                      <w:szCs w:val="21"/>
                      <w:lang w:eastAsia="zh-CN"/>
                    </w:rPr>
                    <w:t>单速功率（</w:t>
                  </w:r>
                  <w:r>
                    <w:rPr>
                      <w:rFonts w:hint="eastAsia" w:ascii="Times New Roman" w:hAnsi="Times New Roman" w:cstheme="minorBidi"/>
                      <w:b/>
                      <w:bCs/>
                      <w:color w:val="auto"/>
                      <w:sz w:val="21"/>
                      <w:szCs w:val="21"/>
                      <w:lang w:val="en-US" w:eastAsia="zh-CN"/>
                    </w:rPr>
                    <w:t>kW</w:t>
                  </w:r>
                  <w:r>
                    <w:rPr>
                      <w:rFonts w:hint="eastAsia" w:ascii="Times New Roman" w:hAnsi="Times New Roman" w:cstheme="minorBidi"/>
                      <w:b/>
                      <w:bCs/>
                      <w:color w:val="auto"/>
                      <w:sz w:val="21"/>
                      <w:szCs w:val="21"/>
                      <w:lang w:eastAsia="zh-CN"/>
                    </w:rPr>
                    <w:t>）</w:t>
                  </w:r>
                </w:p>
              </w:tc>
              <w:tc>
                <w:tcPr>
                  <w:tcW w:w="744" w:type="pct"/>
                  <w:vMerge w:val="restart"/>
                  <w:vAlign w:val="center"/>
                </w:tcPr>
                <w:p w14:paraId="07802DBD">
                  <w:pPr>
                    <w:pStyle w:val="41"/>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stheme="minorBidi"/>
                      <w:b/>
                      <w:bCs/>
                      <w:color w:val="auto"/>
                      <w:sz w:val="21"/>
                      <w:szCs w:val="21"/>
                      <w:lang w:eastAsia="zh-CN"/>
                    </w:rPr>
                  </w:pPr>
                  <w:r>
                    <w:rPr>
                      <w:rFonts w:hint="default" w:ascii="Times New Roman" w:hAnsi="Times New Roman" w:eastAsia="宋体" w:cstheme="minorBidi"/>
                      <w:b/>
                      <w:bCs/>
                      <w:color w:val="auto"/>
                      <w:sz w:val="21"/>
                      <w:szCs w:val="21"/>
                      <w:lang w:eastAsia="zh-CN"/>
                    </w:rPr>
                    <w:t>单台声源源强dB(A)</w:t>
                  </w:r>
                </w:p>
              </w:tc>
              <w:tc>
                <w:tcPr>
                  <w:tcW w:w="676" w:type="pct"/>
                  <w:gridSpan w:val="3"/>
                  <w:vAlign w:val="center"/>
                </w:tcPr>
                <w:p w14:paraId="4F6865A6">
                  <w:pPr>
                    <w:pStyle w:val="41"/>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stheme="minorBidi"/>
                      <w:b/>
                      <w:bCs/>
                      <w:color w:val="auto"/>
                      <w:sz w:val="21"/>
                      <w:szCs w:val="21"/>
                      <w:lang w:eastAsia="zh-CN"/>
                    </w:rPr>
                  </w:pPr>
                  <w:r>
                    <w:rPr>
                      <w:rFonts w:hint="default" w:ascii="Times New Roman" w:hAnsi="Times New Roman" w:eastAsia="宋体" w:cstheme="minorBidi"/>
                      <w:b/>
                      <w:bCs/>
                      <w:color w:val="auto"/>
                      <w:sz w:val="21"/>
                      <w:szCs w:val="21"/>
                      <w:lang w:eastAsia="zh-CN"/>
                    </w:rPr>
                    <w:t>空间相对位置/m</w:t>
                  </w:r>
                </w:p>
              </w:tc>
              <w:tc>
                <w:tcPr>
                  <w:tcW w:w="961" w:type="pct"/>
                  <w:vMerge w:val="restart"/>
                  <w:vAlign w:val="center"/>
                </w:tcPr>
                <w:p w14:paraId="0AADF64D">
                  <w:pPr>
                    <w:pStyle w:val="41"/>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stheme="minorBidi"/>
                      <w:b/>
                      <w:bCs/>
                      <w:color w:val="auto"/>
                      <w:sz w:val="21"/>
                      <w:szCs w:val="21"/>
                      <w:lang w:eastAsia="zh-CN"/>
                    </w:rPr>
                  </w:pPr>
                  <w:r>
                    <w:rPr>
                      <w:rFonts w:hint="default" w:ascii="Times New Roman" w:hAnsi="Times New Roman" w:eastAsia="宋体" w:cstheme="minorBidi"/>
                      <w:b/>
                      <w:bCs/>
                      <w:color w:val="auto"/>
                      <w:sz w:val="21"/>
                      <w:szCs w:val="21"/>
                      <w:lang w:eastAsia="zh-CN"/>
                    </w:rPr>
                    <w:t>声源控制措施</w:t>
                  </w:r>
                </w:p>
              </w:tc>
              <w:tc>
                <w:tcPr>
                  <w:tcW w:w="871" w:type="pct"/>
                  <w:vMerge w:val="restart"/>
                  <w:vAlign w:val="center"/>
                </w:tcPr>
                <w:p w14:paraId="78F612B0">
                  <w:pPr>
                    <w:pStyle w:val="41"/>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stheme="minorBidi"/>
                      <w:b/>
                      <w:bCs/>
                      <w:color w:val="auto"/>
                      <w:sz w:val="21"/>
                      <w:szCs w:val="21"/>
                      <w:lang w:eastAsia="zh-CN"/>
                    </w:rPr>
                  </w:pPr>
                  <w:r>
                    <w:rPr>
                      <w:rFonts w:hint="default" w:ascii="Times New Roman" w:hAnsi="Times New Roman" w:eastAsia="宋体" w:cstheme="minorBidi"/>
                      <w:b/>
                      <w:bCs/>
                      <w:color w:val="auto"/>
                      <w:sz w:val="21"/>
                      <w:szCs w:val="21"/>
                      <w:lang w:eastAsia="zh-CN"/>
                    </w:rPr>
                    <w:t>运行时段</w:t>
                  </w:r>
                </w:p>
              </w:tc>
            </w:tr>
            <w:tr w14:paraId="4694EE67">
              <w:tblPrEx>
                <w:tblBorders>
                  <w:top w:val="single" w:color="auto" w:sz="4" w:space="0"/>
                  <w:left w:val="single" w:color="auto" w:sz="4" w:space="0"/>
                  <w:bottom w:val="single" w:color="auto" w:sz="4" w:space="0"/>
                  <w:right w:val="single" w:color="auto" w:sz="4" w:space="0"/>
                  <w:insideH w:val="single" w:color="000000" w:sz="4" w:space="0"/>
                  <w:insideV w:val="single" w:color="000000" w:sz="2" w:space="0"/>
                </w:tblBorders>
              </w:tblPrEx>
              <w:trPr>
                <w:trHeight w:val="454" w:hRule="atLeast"/>
              </w:trPr>
              <w:tc>
                <w:tcPr>
                  <w:tcW w:w="180" w:type="pct"/>
                  <w:vMerge w:val="continue"/>
                  <w:vAlign w:val="center"/>
                </w:tcPr>
                <w:p w14:paraId="01DD77E9">
                  <w:pPr>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stheme="minorBidi"/>
                      <w:color w:val="auto"/>
                      <w:sz w:val="21"/>
                      <w:szCs w:val="21"/>
                      <w:lang w:eastAsia="en-US"/>
                    </w:rPr>
                  </w:pPr>
                </w:p>
              </w:tc>
              <w:tc>
                <w:tcPr>
                  <w:tcW w:w="546" w:type="pct"/>
                  <w:vMerge w:val="continue"/>
                  <w:vAlign w:val="center"/>
                </w:tcPr>
                <w:p w14:paraId="433762E3">
                  <w:pPr>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stheme="minorBidi"/>
                      <w:color w:val="auto"/>
                      <w:sz w:val="21"/>
                      <w:szCs w:val="21"/>
                      <w:lang w:eastAsia="en-US"/>
                    </w:rPr>
                  </w:pPr>
                </w:p>
              </w:tc>
              <w:tc>
                <w:tcPr>
                  <w:tcW w:w="467" w:type="pct"/>
                  <w:vMerge w:val="continue"/>
                  <w:vAlign w:val="center"/>
                </w:tcPr>
                <w:p w14:paraId="43C5D4CB">
                  <w:pPr>
                    <w:pStyle w:val="41"/>
                    <w:keepNext w:val="0"/>
                    <w:keepLines w:val="0"/>
                    <w:suppressLineNumbers w:val="0"/>
                    <w:autoSpaceDE w:val="0"/>
                    <w:autoSpaceDN w:val="0"/>
                    <w:snapToGrid w:val="0"/>
                    <w:spacing w:before="25" w:beforeAutospacing="0" w:after="0" w:afterAutospacing="0"/>
                    <w:ind w:left="30" w:right="0"/>
                    <w:jc w:val="center"/>
                    <w:rPr>
                      <w:rFonts w:hint="default" w:ascii="Times New Roman" w:hAnsi="Times New Roman" w:eastAsia="宋体" w:cstheme="minorBidi"/>
                      <w:b/>
                      <w:bCs/>
                      <w:color w:val="auto"/>
                      <w:sz w:val="21"/>
                      <w:szCs w:val="21"/>
                      <w:lang w:eastAsia="zh-CN"/>
                    </w:rPr>
                  </w:pPr>
                </w:p>
              </w:tc>
              <w:tc>
                <w:tcPr>
                  <w:tcW w:w="551" w:type="pct"/>
                  <w:vMerge w:val="continue"/>
                  <w:vAlign w:val="center"/>
                </w:tcPr>
                <w:p w14:paraId="3AC8791F">
                  <w:pPr>
                    <w:pStyle w:val="41"/>
                    <w:keepNext w:val="0"/>
                    <w:keepLines w:val="0"/>
                    <w:suppressLineNumbers w:val="0"/>
                    <w:autoSpaceDE w:val="0"/>
                    <w:autoSpaceDN w:val="0"/>
                    <w:snapToGrid w:val="0"/>
                    <w:spacing w:before="25" w:beforeAutospacing="0" w:after="0" w:afterAutospacing="0"/>
                    <w:ind w:left="30" w:right="0"/>
                    <w:jc w:val="center"/>
                    <w:rPr>
                      <w:rFonts w:hint="default" w:ascii="Times New Roman" w:hAnsi="Times New Roman" w:eastAsia="宋体" w:cstheme="minorBidi"/>
                      <w:b/>
                      <w:bCs/>
                      <w:color w:val="auto"/>
                      <w:sz w:val="21"/>
                      <w:szCs w:val="21"/>
                      <w:lang w:eastAsia="zh-CN"/>
                    </w:rPr>
                  </w:pPr>
                </w:p>
              </w:tc>
              <w:tc>
                <w:tcPr>
                  <w:tcW w:w="744" w:type="pct"/>
                  <w:vMerge w:val="continue"/>
                  <w:vAlign w:val="center"/>
                </w:tcPr>
                <w:p w14:paraId="377878D9">
                  <w:pPr>
                    <w:pStyle w:val="41"/>
                    <w:keepNext w:val="0"/>
                    <w:keepLines w:val="0"/>
                    <w:suppressLineNumbers w:val="0"/>
                    <w:autoSpaceDE w:val="0"/>
                    <w:autoSpaceDN w:val="0"/>
                    <w:snapToGrid w:val="0"/>
                    <w:spacing w:before="25" w:beforeAutospacing="0" w:after="0" w:afterAutospacing="0"/>
                    <w:ind w:left="30" w:right="0"/>
                    <w:jc w:val="center"/>
                    <w:rPr>
                      <w:rFonts w:hint="default" w:ascii="Times New Roman" w:hAnsi="Times New Roman" w:eastAsia="宋体" w:cstheme="minorBidi"/>
                      <w:b/>
                      <w:bCs/>
                      <w:color w:val="auto"/>
                      <w:sz w:val="21"/>
                      <w:szCs w:val="21"/>
                      <w:lang w:eastAsia="zh-CN"/>
                    </w:rPr>
                  </w:pPr>
                </w:p>
              </w:tc>
              <w:tc>
                <w:tcPr>
                  <w:tcW w:w="262" w:type="pct"/>
                  <w:vAlign w:val="center"/>
                </w:tcPr>
                <w:p w14:paraId="046470E3">
                  <w:pPr>
                    <w:pStyle w:val="41"/>
                    <w:keepNext w:val="0"/>
                    <w:keepLines w:val="0"/>
                    <w:suppressLineNumbers w:val="0"/>
                    <w:autoSpaceDE w:val="0"/>
                    <w:autoSpaceDN w:val="0"/>
                    <w:snapToGrid w:val="0"/>
                    <w:spacing w:before="25" w:beforeAutospacing="0" w:after="0" w:afterAutospacing="0"/>
                    <w:ind w:left="30" w:right="0"/>
                    <w:jc w:val="center"/>
                    <w:rPr>
                      <w:rFonts w:hint="default" w:ascii="Times New Roman" w:hAnsi="Times New Roman" w:eastAsia="宋体" w:cstheme="minorBidi"/>
                      <w:b/>
                      <w:bCs/>
                      <w:color w:val="auto"/>
                      <w:sz w:val="21"/>
                      <w:szCs w:val="21"/>
                      <w:lang w:eastAsia="zh-CN"/>
                    </w:rPr>
                  </w:pPr>
                  <w:r>
                    <w:rPr>
                      <w:rFonts w:hint="default" w:ascii="Times New Roman" w:hAnsi="Times New Roman" w:eastAsia="宋体" w:cstheme="minorBidi"/>
                      <w:b/>
                      <w:bCs/>
                      <w:color w:val="auto"/>
                      <w:sz w:val="21"/>
                      <w:szCs w:val="21"/>
                      <w:lang w:eastAsia="zh-CN"/>
                    </w:rPr>
                    <w:t>X</w:t>
                  </w:r>
                </w:p>
              </w:tc>
              <w:tc>
                <w:tcPr>
                  <w:tcW w:w="204" w:type="pct"/>
                  <w:vAlign w:val="center"/>
                </w:tcPr>
                <w:p w14:paraId="5B40A807">
                  <w:pPr>
                    <w:pStyle w:val="41"/>
                    <w:keepNext w:val="0"/>
                    <w:keepLines w:val="0"/>
                    <w:suppressLineNumbers w:val="0"/>
                    <w:autoSpaceDE w:val="0"/>
                    <w:autoSpaceDN w:val="0"/>
                    <w:snapToGrid w:val="0"/>
                    <w:spacing w:before="25" w:beforeAutospacing="0" w:after="0" w:afterAutospacing="0"/>
                    <w:ind w:left="31" w:right="0"/>
                    <w:jc w:val="center"/>
                    <w:rPr>
                      <w:rFonts w:hint="default" w:ascii="Times New Roman" w:hAnsi="Times New Roman" w:eastAsia="宋体" w:cstheme="minorBidi"/>
                      <w:b/>
                      <w:bCs/>
                      <w:color w:val="auto"/>
                      <w:sz w:val="21"/>
                      <w:szCs w:val="21"/>
                      <w:lang w:eastAsia="zh-CN"/>
                    </w:rPr>
                  </w:pPr>
                  <w:r>
                    <w:rPr>
                      <w:rFonts w:hint="default" w:ascii="Times New Roman" w:hAnsi="Times New Roman" w:eastAsia="宋体" w:cstheme="minorBidi"/>
                      <w:b/>
                      <w:bCs/>
                      <w:color w:val="auto"/>
                      <w:sz w:val="21"/>
                      <w:szCs w:val="21"/>
                      <w:lang w:eastAsia="zh-CN"/>
                    </w:rPr>
                    <w:t>Y</w:t>
                  </w:r>
                </w:p>
              </w:tc>
              <w:tc>
                <w:tcPr>
                  <w:tcW w:w="210" w:type="pct"/>
                  <w:vAlign w:val="center"/>
                </w:tcPr>
                <w:p w14:paraId="08C86818">
                  <w:pPr>
                    <w:pStyle w:val="41"/>
                    <w:keepNext w:val="0"/>
                    <w:keepLines w:val="0"/>
                    <w:suppressLineNumbers w:val="0"/>
                    <w:autoSpaceDE w:val="0"/>
                    <w:autoSpaceDN w:val="0"/>
                    <w:snapToGrid w:val="0"/>
                    <w:spacing w:before="25" w:beforeAutospacing="0" w:after="0" w:afterAutospacing="0"/>
                    <w:ind w:left="33" w:right="0"/>
                    <w:jc w:val="center"/>
                    <w:rPr>
                      <w:rFonts w:hint="default" w:ascii="Times New Roman" w:hAnsi="Times New Roman" w:eastAsia="宋体" w:cstheme="minorBidi"/>
                      <w:b/>
                      <w:bCs/>
                      <w:color w:val="auto"/>
                      <w:sz w:val="21"/>
                      <w:szCs w:val="21"/>
                      <w:lang w:eastAsia="zh-CN"/>
                    </w:rPr>
                  </w:pPr>
                  <w:r>
                    <w:rPr>
                      <w:rFonts w:hint="default" w:ascii="Times New Roman" w:hAnsi="Times New Roman" w:eastAsia="宋体" w:cstheme="minorBidi"/>
                      <w:b/>
                      <w:bCs/>
                      <w:color w:val="auto"/>
                      <w:sz w:val="21"/>
                      <w:szCs w:val="21"/>
                      <w:lang w:eastAsia="zh-CN"/>
                    </w:rPr>
                    <w:t>Z</w:t>
                  </w:r>
                </w:p>
              </w:tc>
              <w:tc>
                <w:tcPr>
                  <w:tcW w:w="961" w:type="pct"/>
                  <w:vMerge w:val="continue"/>
                  <w:vAlign w:val="center"/>
                </w:tcPr>
                <w:p w14:paraId="79101E2C">
                  <w:pPr>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stheme="minorBidi"/>
                      <w:color w:val="auto"/>
                      <w:sz w:val="21"/>
                      <w:szCs w:val="21"/>
                      <w:lang w:eastAsia="en-US"/>
                    </w:rPr>
                  </w:pPr>
                </w:p>
              </w:tc>
              <w:tc>
                <w:tcPr>
                  <w:tcW w:w="871" w:type="pct"/>
                  <w:vMerge w:val="continue"/>
                  <w:vAlign w:val="center"/>
                </w:tcPr>
                <w:p w14:paraId="32191149">
                  <w:pPr>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stheme="minorBidi"/>
                      <w:color w:val="auto"/>
                      <w:sz w:val="21"/>
                      <w:szCs w:val="21"/>
                      <w:lang w:eastAsia="en-US"/>
                    </w:rPr>
                  </w:pPr>
                </w:p>
              </w:tc>
            </w:tr>
            <w:tr w14:paraId="1E0FEA50">
              <w:tblPrEx>
                <w:tblBorders>
                  <w:top w:val="single" w:color="auto" w:sz="4" w:space="0"/>
                  <w:left w:val="single" w:color="auto" w:sz="4" w:space="0"/>
                  <w:bottom w:val="single" w:color="auto" w:sz="4" w:space="0"/>
                  <w:right w:val="single" w:color="auto" w:sz="4" w:space="0"/>
                  <w:insideH w:val="single" w:color="000000" w:sz="4" w:space="0"/>
                  <w:insideV w:val="single" w:color="000000" w:sz="2" w:space="0"/>
                </w:tblBorders>
                <w:tblCellMar>
                  <w:top w:w="0" w:type="dxa"/>
                  <w:left w:w="0" w:type="dxa"/>
                  <w:bottom w:w="0" w:type="dxa"/>
                  <w:right w:w="0" w:type="dxa"/>
                </w:tblCellMar>
              </w:tblPrEx>
              <w:trPr>
                <w:trHeight w:val="454" w:hRule="atLeast"/>
              </w:trPr>
              <w:tc>
                <w:tcPr>
                  <w:tcW w:w="180" w:type="pct"/>
                  <w:vAlign w:val="center"/>
                </w:tcPr>
                <w:p w14:paraId="1CF53D2E">
                  <w:pPr>
                    <w:pStyle w:val="41"/>
                    <w:keepNext w:val="0"/>
                    <w:keepLines w:val="0"/>
                    <w:suppressLineNumbers w:val="0"/>
                    <w:autoSpaceDE w:val="0"/>
                    <w:autoSpaceDN w:val="0"/>
                    <w:snapToGrid w:val="0"/>
                    <w:spacing w:before="33" w:beforeAutospacing="0" w:after="0" w:afterAutospacing="0"/>
                    <w:ind w:left="17" w:right="0"/>
                    <w:jc w:val="center"/>
                    <w:rPr>
                      <w:rFonts w:hint="default" w:ascii="Times New Roman" w:hAnsi="Times New Roman" w:eastAsia="宋体" w:cstheme="minorBidi"/>
                      <w:color w:val="auto"/>
                      <w:sz w:val="21"/>
                      <w:szCs w:val="21"/>
                      <w:lang w:eastAsia="zh-CN"/>
                    </w:rPr>
                  </w:pPr>
                  <w:r>
                    <w:rPr>
                      <w:rFonts w:hint="default" w:ascii="Times New Roman" w:hAnsi="Times New Roman" w:eastAsia="宋体" w:cstheme="minorBidi"/>
                      <w:color w:val="auto"/>
                      <w:sz w:val="21"/>
                      <w:szCs w:val="21"/>
                      <w:lang w:eastAsia="zh-CN"/>
                    </w:rPr>
                    <w:t>1</w:t>
                  </w:r>
                </w:p>
              </w:tc>
              <w:tc>
                <w:tcPr>
                  <w:tcW w:w="546" w:type="pct"/>
                  <w:vAlign w:val="center"/>
                </w:tcPr>
                <w:p w14:paraId="5A71ED01">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s="Arial"/>
                      <w:color w:val="auto"/>
                      <w:sz w:val="21"/>
                      <w:szCs w:val="21"/>
                      <w:lang w:val="en-US" w:eastAsia="zh-CN"/>
                    </w:rPr>
                  </w:pPr>
                  <w:r>
                    <w:rPr>
                      <w:rFonts w:hint="eastAsia" w:cs="Arial"/>
                      <w:color w:val="auto"/>
                      <w:sz w:val="21"/>
                      <w:szCs w:val="21"/>
                      <w:lang w:val="en-US" w:eastAsia="zh-CN"/>
                    </w:rPr>
                    <w:t>冷却塔</w:t>
                  </w:r>
                </w:p>
              </w:tc>
              <w:tc>
                <w:tcPr>
                  <w:tcW w:w="467" w:type="pct"/>
                  <w:vAlign w:val="center"/>
                </w:tcPr>
                <w:p w14:paraId="0C7B83AD">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Arial"/>
                      <w:color w:val="auto"/>
                      <w:sz w:val="21"/>
                      <w:szCs w:val="21"/>
                      <w:lang w:eastAsia="en-US"/>
                    </w:rPr>
                  </w:pPr>
                  <w:r>
                    <w:rPr>
                      <w:rFonts w:hint="default" w:ascii="Times New Roman" w:hAnsi="Times New Roman" w:eastAsia="宋体" w:cs="Arial"/>
                      <w:color w:val="auto"/>
                      <w:sz w:val="21"/>
                      <w:szCs w:val="21"/>
                      <w:lang w:eastAsia="en-US"/>
                    </w:rPr>
                    <w:t>1</w:t>
                  </w:r>
                </w:p>
              </w:tc>
              <w:tc>
                <w:tcPr>
                  <w:tcW w:w="551" w:type="pct"/>
                  <w:vAlign w:val="center"/>
                </w:tcPr>
                <w:p w14:paraId="3445DE39">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Arial"/>
                      <w:color w:val="auto"/>
                      <w:sz w:val="21"/>
                      <w:szCs w:val="21"/>
                      <w:lang w:val="en-US" w:eastAsia="zh-CN"/>
                    </w:rPr>
                  </w:pPr>
                  <w:r>
                    <w:rPr>
                      <w:rFonts w:hint="eastAsia" w:cs="Arial"/>
                      <w:color w:val="auto"/>
                      <w:sz w:val="21"/>
                      <w:szCs w:val="21"/>
                      <w:lang w:val="en-US" w:eastAsia="zh-CN"/>
                    </w:rPr>
                    <w:t>1.8</w:t>
                  </w:r>
                </w:p>
              </w:tc>
              <w:tc>
                <w:tcPr>
                  <w:tcW w:w="744" w:type="pct"/>
                  <w:vAlign w:val="center"/>
                </w:tcPr>
                <w:p w14:paraId="22501A61">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65</w:t>
                  </w:r>
                </w:p>
              </w:tc>
              <w:tc>
                <w:tcPr>
                  <w:tcW w:w="262" w:type="pct"/>
                  <w:vAlign w:val="center"/>
                </w:tcPr>
                <w:p w14:paraId="3E307C34">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176.1</w:t>
                  </w:r>
                </w:p>
              </w:tc>
              <w:tc>
                <w:tcPr>
                  <w:tcW w:w="204" w:type="pct"/>
                  <w:vAlign w:val="center"/>
                </w:tcPr>
                <w:p w14:paraId="178643F5">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42.6</w:t>
                  </w:r>
                </w:p>
              </w:tc>
              <w:tc>
                <w:tcPr>
                  <w:tcW w:w="210" w:type="pct"/>
                  <w:vAlign w:val="center"/>
                </w:tcPr>
                <w:p w14:paraId="6A63C9A8">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1.0</w:t>
                  </w:r>
                </w:p>
              </w:tc>
              <w:tc>
                <w:tcPr>
                  <w:tcW w:w="961" w:type="pct"/>
                  <w:vMerge w:val="restart"/>
                  <w:vAlign w:val="center"/>
                </w:tcPr>
                <w:p w14:paraId="6FBD0ACE">
                  <w:pPr>
                    <w:pStyle w:val="41"/>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stheme="minorBidi"/>
                      <w:color w:val="auto"/>
                      <w:sz w:val="21"/>
                      <w:szCs w:val="21"/>
                      <w:lang w:eastAsia="zh-CN"/>
                    </w:rPr>
                  </w:pPr>
                  <w:r>
                    <w:rPr>
                      <w:rFonts w:hint="default" w:ascii="Times New Roman" w:hAnsi="Times New Roman" w:eastAsia="宋体"/>
                      <w:color w:val="auto"/>
                      <w:kern w:val="0"/>
                      <w:sz w:val="21"/>
                      <w:szCs w:val="21"/>
                    </w:rPr>
                    <w:t>基础减振、厂房隔声、距离衰减等</w:t>
                  </w:r>
                </w:p>
              </w:tc>
              <w:tc>
                <w:tcPr>
                  <w:tcW w:w="871" w:type="pct"/>
                  <w:vMerge w:val="restart"/>
                  <w:vAlign w:val="center"/>
                </w:tcPr>
                <w:p w14:paraId="39E79A6C">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leftChars="0" w:right="0" w:rightChars="0"/>
                    <w:jc w:val="center"/>
                    <w:rPr>
                      <w:rFonts w:hint="default" w:ascii="Times New Roman" w:hAnsi="Times New Roman" w:eastAsia="宋体" w:cstheme="minorBidi"/>
                      <w:color w:val="auto"/>
                      <w:sz w:val="21"/>
                      <w:szCs w:val="21"/>
                      <w:lang w:eastAsia="zh-CN"/>
                    </w:rPr>
                  </w:pPr>
                  <w:r>
                    <w:rPr>
                      <w:rFonts w:hint="eastAsia" w:ascii="Times New Roman" w:hAnsi="Times New Roman" w:cs="Times New Roman"/>
                      <w:color w:val="auto"/>
                      <w:sz w:val="21"/>
                      <w:szCs w:val="21"/>
                      <w:lang w:val="en-US" w:eastAsia="zh-CN"/>
                    </w:rPr>
                    <w:t>0：</w:t>
                  </w:r>
                  <w:r>
                    <w:rPr>
                      <w:rFonts w:hint="eastAsia" w:ascii="Times New Roman" w:hAnsi="Times New Roman" w:eastAsia="宋体" w:cs="Times New Roman"/>
                      <w:color w:val="auto"/>
                      <w:sz w:val="21"/>
                      <w:szCs w:val="21"/>
                      <w:lang w:val="en-US" w:eastAsia="zh-CN"/>
                    </w:rPr>
                    <w:t>00~</w:t>
                  </w:r>
                  <w:r>
                    <w:rPr>
                      <w:rFonts w:hint="eastAsia" w:ascii="Times New Roman" w:hAnsi="Times New Roman" w:cs="Times New Roman"/>
                      <w:color w:val="auto"/>
                      <w:sz w:val="21"/>
                      <w:szCs w:val="21"/>
                      <w:lang w:val="en-US" w:eastAsia="zh-CN"/>
                    </w:rPr>
                    <w:t>24：</w:t>
                  </w:r>
                  <w:r>
                    <w:rPr>
                      <w:rFonts w:hint="eastAsia" w:ascii="Times New Roman" w:hAnsi="Times New Roman" w:eastAsia="宋体" w:cs="Times New Roman"/>
                      <w:color w:val="auto"/>
                      <w:sz w:val="21"/>
                      <w:szCs w:val="21"/>
                      <w:lang w:val="en-US" w:eastAsia="zh-CN"/>
                    </w:rPr>
                    <w:t>00</w:t>
                  </w:r>
                </w:p>
              </w:tc>
            </w:tr>
            <w:tr w14:paraId="30FA94B4">
              <w:tblPrEx>
                <w:tblBorders>
                  <w:top w:val="single" w:color="auto" w:sz="4" w:space="0"/>
                  <w:left w:val="single" w:color="auto" w:sz="4" w:space="0"/>
                  <w:bottom w:val="single" w:color="auto" w:sz="4" w:space="0"/>
                  <w:right w:val="single" w:color="auto" w:sz="4" w:space="0"/>
                  <w:insideH w:val="single" w:color="000000" w:sz="4" w:space="0"/>
                  <w:insideV w:val="single" w:color="000000" w:sz="2" w:space="0"/>
                </w:tblBorders>
              </w:tblPrEx>
              <w:trPr>
                <w:trHeight w:val="454" w:hRule="atLeast"/>
              </w:trPr>
              <w:tc>
                <w:tcPr>
                  <w:tcW w:w="180" w:type="pct"/>
                  <w:vAlign w:val="center"/>
                </w:tcPr>
                <w:p w14:paraId="207A7FC2">
                  <w:pPr>
                    <w:pStyle w:val="41"/>
                    <w:keepNext w:val="0"/>
                    <w:keepLines w:val="0"/>
                    <w:suppressLineNumbers w:val="0"/>
                    <w:autoSpaceDE w:val="0"/>
                    <w:autoSpaceDN w:val="0"/>
                    <w:snapToGrid w:val="0"/>
                    <w:spacing w:before="33" w:beforeAutospacing="0" w:after="0" w:afterAutospacing="0"/>
                    <w:ind w:left="17" w:right="0"/>
                    <w:jc w:val="center"/>
                    <w:rPr>
                      <w:rFonts w:hint="default" w:ascii="Times New Roman" w:hAnsi="Times New Roman" w:eastAsia="宋体" w:cstheme="minorBidi"/>
                      <w:color w:val="auto"/>
                      <w:sz w:val="21"/>
                      <w:szCs w:val="21"/>
                      <w:lang w:val="en-US" w:eastAsia="zh-CN"/>
                    </w:rPr>
                  </w:pPr>
                  <w:r>
                    <w:rPr>
                      <w:rFonts w:hint="eastAsia" w:ascii="Times New Roman" w:hAnsi="Times New Roman" w:cstheme="minorBidi"/>
                      <w:color w:val="auto"/>
                      <w:sz w:val="21"/>
                      <w:szCs w:val="21"/>
                      <w:lang w:val="en-US" w:eastAsia="zh-CN"/>
                    </w:rPr>
                    <w:t>2</w:t>
                  </w:r>
                </w:p>
              </w:tc>
              <w:tc>
                <w:tcPr>
                  <w:tcW w:w="546" w:type="pct"/>
                  <w:vAlign w:val="center"/>
                </w:tcPr>
                <w:p w14:paraId="5FB86A29">
                  <w:pPr>
                    <w:keepNext w:val="0"/>
                    <w:keepLines w:val="0"/>
                    <w:suppressLineNumbers w:val="0"/>
                    <w:autoSpaceDE w:val="0"/>
                    <w:autoSpaceDN w:val="0"/>
                    <w:spacing w:before="0" w:beforeAutospacing="0" w:after="0" w:afterAutospacing="0"/>
                    <w:ind w:left="0" w:right="0"/>
                    <w:jc w:val="center"/>
                    <w:rPr>
                      <w:rFonts w:hint="default" w:ascii="Times New Roman" w:hAnsi="Times New Roman" w:eastAsia="宋体" w:cs="Arial"/>
                      <w:color w:val="auto"/>
                      <w:sz w:val="21"/>
                      <w:szCs w:val="21"/>
                    </w:rPr>
                  </w:pPr>
                  <w:r>
                    <w:rPr>
                      <w:rFonts w:hint="default" w:ascii="Times New Roman" w:hAnsi="Times New Roman" w:eastAsia="宋体" w:cs="Arial"/>
                      <w:color w:val="auto"/>
                      <w:sz w:val="21"/>
                      <w:szCs w:val="21"/>
                    </w:rPr>
                    <w:t>风机</w:t>
                  </w:r>
                </w:p>
              </w:tc>
              <w:tc>
                <w:tcPr>
                  <w:tcW w:w="467" w:type="pct"/>
                  <w:vAlign w:val="center"/>
                </w:tcPr>
                <w:p w14:paraId="2DA2C8AA">
                  <w:pPr>
                    <w:keepNext w:val="0"/>
                    <w:keepLines w:val="0"/>
                    <w:suppressLineNumbers w:val="0"/>
                    <w:autoSpaceDE w:val="0"/>
                    <w:autoSpaceDN w:val="0"/>
                    <w:spacing w:before="0" w:beforeAutospacing="0" w:after="0" w:afterAutospacing="0"/>
                    <w:ind w:left="0" w:leftChars="0" w:right="0" w:rightChars="0"/>
                    <w:jc w:val="center"/>
                    <w:rPr>
                      <w:rFonts w:hint="default" w:ascii="Times New Roman" w:hAnsi="Times New Roman" w:eastAsia="宋体" w:cs="Arial"/>
                      <w:color w:val="auto"/>
                      <w:sz w:val="21"/>
                      <w:szCs w:val="21"/>
                      <w:lang w:eastAsia="en-US"/>
                    </w:rPr>
                  </w:pPr>
                  <w:r>
                    <w:rPr>
                      <w:rFonts w:hint="default" w:ascii="Times New Roman" w:hAnsi="Times New Roman" w:eastAsia="宋体" w:cs="Arial"/>
                      <w:color w:val="auto"/>
                      <w:sz w:val="21"/>
                      <w:szCs w:val="21"/>
                      <w:lang w:eastAsia="en-US"/>
                    </w:rPr>
                    <w:t>1</w:t>
                  </w:r>
                </w:p>
              </w:tc>
              <w:tc>
                <w:tcPr>
                  <w:tcW w:w="551" w:type="pct"/>
                  <w:vAlign w:val="center"/>
                </w:tcPr>
                <w:p w14:paraId="5657B405">
                  <w:pPr>
                    <w:keepNext w:val="0"/>
                    <w:keepLines w:val="0"/>
                    <w:suppressLineNumbers w:val="0"/>
                    <w:autoSpaceDE w:val="0"/>
                    <w:autoSpaceDN w:val="0"/>
                    <w:spacing w:before="0" w:beforeAutospacing="0" w:after="0" w:afterAutospacing="0"/>
                    <w:ind w:left="0" w:leftChars="0" w:right="0" w:rightChars="0"/>
                    <w:jc w:val="center"/>
                    <w:rPr>
                      <w:rFonts w:hint="default" w:cs="Arial"/>
                      <w:color w:val="auto"/>
                      <w:sz w:val="21"/>
                      <w:szCs w:val="21"/>
                      <w:lang w:val="en-US" w:eastAsia="zh-CN"/>
                    </w:rPr>
                  </w:pPr>
                  <w:r>
                    <w:rPr>
                      <w:rFonts w:hint="eastAsia" w:cs="Arial"/>
                      <w:color w:val="auto"/>
                      <w:sz w:val="21"/>
                      <w:szCs w:val="21"/>
                      <w:lang w:val="en-US" w:eastAsia="zh-CN"/>
                    </w:rPr>
                    <w:t>1.5</w:t>
                  </w:r>
                </w:p>
              </w:tc>
              <w:tc>
                <w:tcPr>
                  <w:tcW w:w="744" w:type="pct"/>
                  <w:vAlign w:val="center"/>
                </w:tcPr>
                <w:p w14:paraId="679F19DB">
                  <w:pPr>
                    <w:keepNext w:val="0"/>
                    <w:keepLines w:val="0"/>
                    <w:suppressLineNumbers w:val="0"/>
                    <w:autoSpaceDE w:val="0"/>
                    <w:autoSpaceDN w:val="0"/>
                    <w:spacing w:before="0" w:beforeAutospacing="0" w:after="0" w:afterAutospacing="0"/>
                    <w:ind w:left="0" w:leftChars="0" w:right="0" w:right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75</w:t>
                  </w:r>
                </w:p>
              </w:tc>
              <w:tc>
                <w:tcPr>
                  <w:tcW w:w="262" w:type="pct"/>
                  <w:vAlign w:val="center"/>
                </w:tcPr>
                <w:p w14:paraId="71CB05A3">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134.5</w:t>
                  </w:r>
                </w:p>
              </w:tc>
              <w:tc>
                <w:tcPr>
                  <w:tcW w:w="204" w:type="pct"/>
                  <w:vAlign w:val="center"/>
                </w:tcPr>
                <w:p w14:paraId="250CE4C0">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42.8</w:t>
                  </w:r>
                </w:p>
              </w:tc>
              <w:tc>
                <w:tcPr>
                  <w:tcW w:w="210" w:type="pct"/>
                  <w:vAlign w:val="center"/>
                </w:tcPr>
                <w:p w14:paraId="3FF1A419">
                  <w:pPr>
                    <w:keepNext w:val="0"/>
                    <w:keepLines w:val="0"/>
                    <w:suppressLineNumbers w:val="0"/>
                    <w:autoSpaceDE w:val="0"/>
                    <w:autoSpaceDN w:val="0"/>
                    <w:spacing w:before="0" w:beforeAutospacing="0" w:after="0" w:afterAutospacing="0"/>
                    <w:ind w:left="0" w:right="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0.5</w:t>
                  </w:r>
                </w:p>
              </w:tc>
              <w:tc>
                <w:tcPr>
                  <w:tcW w:w="961" w:type="pct"/>
                  <w:vMerge w:val="continue"/>
                  <w:vAlign w:val="center"/>
                </w:tcPr>
                <w:p w14:paraId="7988AE92">
                  <w:pPr>
                    <w:pStyle w:val="41"/>
                    <w:keepNext w:val="0"/>
                    <w:keepLines w:val="0"/>
                    <w:suppressLineNumbers w:val="0"/>
                    <w:autoSpaceDE w:val="0"/>
                    <w:autoSpaceDN w:val="0"/>
                    <w:snapToGrid w:val="0"/>
                    <w:spacing w:before="0" w:beforeAutospacing="0" w:after="0" w:afterAutospacing="0"/>
                    <w:ind w:left="0" w:right="0"/>
                    <w:jc w:val="center"/>
                    <w:rPr>
                      <w:rFonts w:hint="default" w:ascii="Times New Roman" w:hAnsi="Times New Roman" w:eastAsia="宋体"/>
                      <w:color w:val="auto"/>
                      <w:kern w:val="0"/>
                      <w:sz w:val="21"/>
                      <w:szCs w:val="21"/>
                    </w:rPr>
                  </w:pPr>
                </w:p>
              </w:tc>
              <w:tc>
                <w:tcPr>
                  <w:tcW w:w="871" w:type="pct"/>
                  <w:vMerge w:val="continue"/>
                  <w:vAlign w:val="center"/>
                </w:tcPr>
                <w:p w14:paraId="423F8025">
                  <w:pPr>
                    <w:pStyle w:val="41"/>
                    <w:keepNext w:val="0"/>
                    <w:keepLines w:val="0"/>
                    <w:pageBreakBefore w:val="0"/>
                    <w:suppressLineNumbers w:val="0"/>
                    <w:wordWrap/>
                    <w:overflowPunct/>
                    <w:topLinePunct w:val="0"/>
                    <w:autoSpaceDE w:val="0"/>
                    <w:autoSpaceDN w:val="0"/>
                    <w:bidi w:val="0"/>
                    <w:snapToGrid w:val="0"/>
                    <w:spacing w:before="0" w:beforeAutospacing="0" w:after="0" w:afterAutospacing="0"/>
                    <w:ind w:left="0" w:leftChars="0" w:right="0" w:rightChars="0"/>
                    <w:jc w:val="center"/>
                    <w:rPr>
                      <w:rFonts w:hint="eastAsia" w:ascii="Times New Roman" w:hAnsi="Times New Roman" w:cs="Times New Roman"/>
                      <w:color w:val="auto"/>
                      <w:sz w:val="21"/>
                      <w:szCs w:val="21"/>
                      <w:lang w:val="en-US" w:eastAsia="zh-CN"/>
                    </w:rPr>
                  </w:pPr>
                </w:p>
              </w:tc>
            </w:tr>
          </w:tbl>
          <w:p w14:paraId="507B2E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default"/>
                <w:b/>
                <w:bCs/>
                <w:color w:val="auto"/>
                <w:sz w:val="24"/>
              </w:rPr>
            </w:pPr>
            <w:r>
              <w:rPr>
                <w:rFonts w:hint="default"/>
                <w:b/>
                <w:bCs/>
                <w:color w:val="auto"/>
                <w:sz w:val="21"/>
                <w:szCs w:val="21"/>
              </w:rPr>
              <w:t>注：</w:t>
            </w:r>
            <w:r>
              <w:rPr>
                <w:rFonts w:hint="default"/>
                <w:b/>
                <w:bCs/>
                <w:color w:val="auto"/>
                <w:sz w:val="21"/>
                <w:szCs w:val="21"/>
                <w:lang w:val="en-US" w:eastAsia="zh-CN"/>
              </w:rPr>
              <w:t>表中坐标以厂界西南角（114.998161°,36.324363°）为坐标原点，正东向为X轴正方向，正北向为Y轴正方向。</w:t>
            </w:r>
          </w:p>
          <w:p w14:paraId="71F12919">
            <w:pPr>
              <w:keepNext w:val="0"/>
              <w:keepLines w:val="0"/>
              <w:suppressLineNumbers w:val="0"/>
              <w:adjustRightInd w:val="0"/>
              <w:snapToGrid w:val="0"/>
              <w:spacing w:before="0" w:beforeAutospacing="0" w:after="0" w:afterAutospacing="0" w:line="360" w:lineRule="auto"/>
              <w:ind w:left="0" w:right="0" w:firstLine="482" w:firstLineChars="200"/>
              <w:rPr>
                <w:rFonts w:hint="default"/>
                <w:b/>
                <w:bCs/>
                <w:color w:val="auto"/>
                <w:sz w:val="24"/>
              </w:rPr>
            </w:pPr>
            <w:r>
              <w:rPr>
                <w:rFonts w:hint="default"/>
                <w:b/>
                <w:bCs/>
                <w:color w:val="auto"/>
                <w:sz w:val="24"/>
              </w:rPr>
              <w:t>2、达标分析</w:t>
            </w:r>
          </w:p>
          <w:p w14:paraId="55D13FF9">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预测模式采用《环境影响评价技术导则 声环境》（HJ2.4-2021）中推荐的模式，对本项目运行后厂界噪声进行预测；预测噪声源对各预测点的影响值并进行影响评价。其计算公式如下：</w:t>
            </w:r>
          </w:p>
          <w:p w14:paraId="2D866C90">
            <w:pPr>
              <w:keepNext w:val="0"/>
              <w:keepLines w:val="0"/>
              <w:suppressLineNumbers w:val="0"/>
              <w:spacing w:before="0" w:beforeAutospacing="0" w:after="0" w:afterAutospacing="0" w:line="480" w:lineRule="exact"/>
              <w:ind w:left="0" w:right="0" w:firstLine="482" w:firstLineChars="200"/>
              <w:rPr>
                <w:rFonts w:hint="eastAsia" w:ascii="Times New Roman" w:hAnsi="Times New Roman" w:eastAsia="宋体" w:cs="Times New Roman"/>
                <w:b/>
                <w:bCs/>
                <w:color w:val="auto"/>
                <w:kern w:val="0"/>
                <w:sz w:val="24"/>
                <w:lang w:val="en-US" w:eastAsia="zh-CN"/>
              </w:rPr>
            </w:pPr>
            <w:r>
              <w:rPr>
                <w:rFonts w:hint="eastAsia" w:ascii="Times New Roman" w:hAnsi="Times New Roman" w:eastAsia="宋体" w:cs="Times New Roman"/>
                <w:b/>
                <w:bCs/>
                <w:color w:val="auto"/>
                <w:kern w:val="0"/>
                <w:sz w:val="24"/>
                <w:lang w:val="en-US" w:eastAsia="zh-CN"/>
              </w:rPr>
              <w:t>计算某一室内声源靠近围护结构处产生的倍频带声压级或A声级：</w:t>
            </w:r>
          </w:p>
          <w:p w14:paraId="0D98AAEC">
            <w:pPr>
              <w:pStyle w:val="78"/>
              <w:keepLines w:val="0"/>
              <w:suppressLineNumbers w:val="0"/>
              <w:spacing w:before="0" w:beforeAutospacing="0" w:after="0" w:afterAutospacing="0"/>
              <w:ind w:left="0" w:right="0" w:firstLine="0" w:firstLineChars="0"/>
              <w:jc w:val="center"/>
              <w:rPr>
                <w:rFonts w:hint="default" w:cs="Times New Roman"/>
                <w:color w:val="auto"/>
                <w:spacing w:val="5"/>
                <w:sz w:val="24"/>
                <w:szCs w:val="24"/>
              </w:rPr>
            </w:pPr>
            <w:r>
              <w:rPr>
                <w:rFonts w:hint="default"/>
                <w:color w:val="auto"/>
                <w:position w:val="-28"/>
              </w:rPr>
              <w:object>
                <v:shape id="_x0000_i1025" o:spt="75" type="#_x0000_t75" style="height:34pt;width:132.95pt;" o:ole="t" filled="f" o:preferrelative="t" stroked="f" coordsize="21600,21600">
                  <v:path/>
                  <v:fill on="f" focussize="0,0"/>
                  <v:stroke on="f"/>
                  <v:imagedata r:id="rId11" o:title=""/>
                  <o:lock v:ext="edit" aspectratio="t"/>
                  <w10:wrap type="none"/>
                  <w10:anchorlock/>
                </v:shape>
                <o:OLEObject Type="Embed" ProgID="Equation.KSEE3" ShapeID="_x0000_i1025" DrawAspect="Content" ObjectID="_1468075725" r:id="rId10">
                  <o:LockedField>false</o:LockedField>
                </o:OLEObject>
              </w:object>
            </w:r>
          </w:p>
          <w:p w14:paraId="0CACB10D">
            <w:pPr>
              <w:keepNext w:val="0"/>
              <w:keepLines w:val="0"/>
              <w:suppressLineNumbers w:val="0"/>
              <w:spacing w:before="0" w:beforeAutospacing="0" w:after="0" w:afterAutospacing="0" w:line="360" w:lineRule="auto"/>
              <w:ind w:left="105" w:leftChars="50" w:right="105" w:rightChars="50" w:firstLine="480"/>
              <w:rPr>
                <w:rFonts w:hint="default" w:ascii="Times New Roman" w:hAnsi="Times New Roman" w:cs="Times New Roman"/>
                <w:color w:val="auto"/>
                <w:sz w:val="24"/>
              </w:rPr>
            </w:pPr>
            <w:r>
              <w:rPr>
                <w:rFonts w:hint="default" w:ascii="Times New Roman" w:hAnsi="Times New Roman" w:cs="Times New Roman"/>
                <w:color w:val="auto"/>
                <w:sz w:val="24"/>
              </w:rPr>
              <w:t>式中：L</w:t>
            </w:r>
            <w:r>
              <w:rPr>
                <w:rFonts w:hint="eastAsia" w:ascii="Times New Roman" w:hAnsi="Times New Roman" w:cs="Times New Roman"/>
                <w:color w:val="auto"/>
                <w:sz w:val="24"/>
                <w:vertAlign w:val="subscript"/>
              </w:rPr>
              <w:t>p</w:t>
            </w:r>
            <w:r>
              <w:rPr>
                <w:rFonts w:hint="default" w:ascii="Times New Roman" w:hAnsi="Times New Roman" w:cs="Times New Roman"/>
                <w:color w:val="auto"/>
                <w:sz w:val="24"/>
                <w:vertAlign w:val="subscript"/>
              </w:rPr>
              <w:t>1</w:t>
            </w:r>
            <w:r>
              <w:rPr>
                <w:rFonts w:hint="eastAsia" w:ascii="Times New Roman" w:hAnsi="Times New Roman" w:eastAsia="宋体" w:cs="Times New Roman"/>
                <w:color w:val="auto"/>
                <w:sz w:val="24"/>
                <w:vertAlign w:val="baseline"/>
                <w:lang w:eastAsia="zh-CN"/>
              </w:rPr>
              <w:t>—</w:t>
            </w:r>
            <w:r>
              <w:rPr>
                <w:rFonts w:hint="default" w:ascii="Times New Roman" w:hAnsi="Times New Roman" w:cs="Times New Roman"/>
                <w:color w:val="auto"/>
                <w:sz w:val="24"/>
              </w:rPr>
              <w:t>靠近开口处（或窗户）室内某倍频带的声压级或A声级，dB</w:t>
            </w:r>
            <w:r>
              <w:rPr>
                <w:rFonts w:hint="eastAsia" w:ascii="Times New Roman" w:hAnsi="Times New Roman" w:cs="Times New Roman"/>
                <w:color w:val="auto"/>
                <w:sz w:val="24"/>
              </w:rPr>
              <w:t>；</w:t>
            </w:r>
          </w:p>
          <w:p w14:paraId="451AC8CC">
            <w:pPr>
              <w:keepNext w:val="0"/>
              <w:keepLines w:val="0"/>
              <w:suppressLineNumbers w:val="0"/>
              <w:spacing w:before="0" w:beforeAutospacing="0" w:after="0" w:afterAutospacing="0" w:line="360" w:lineRule="auto"/>
              <w:ind w:left="105" w:leftChars="50" w:right="105" w:rightChars="50" w:firstLine="480"/>
              <w:rPr>
                <w:rFonts w:hint="default" w:ascii="Times New Roman" w:hAnsi="Times New Roman" w:cs="Times New Roman"/>
                <w:color w:val="auto"/>
                <w:sz w:val="24"/>
              </w:rPr>
            </w:pPr>
            <w:r>
              <w:rPr>
                <w:rFonts w:hint="default" w:ascii="Times New Roman" w:hAnsi="Times New Roman" w:cs="Times New Roman"/>
                <w:color w:val="auto"/>
                <w:sz w:val="24"/>
              </w:rPr>
              <w:t>Lw</w:t>
            </w:r>
            <w:r>
              <w:rPr>
                <w:rFonts w:hint="eastAsia" w:ascii="Times New Roman" w:hAnsi="Times New Roman" w:eastAsia="宋体" w:cs="Times New Roman"/>
                <w:color w:val="auto"/>
                <w:sz w:val="24"/>
                <w:vertAlign w:val="baseline"/>
                <w:lang w:eastAsia="zh-CN"/>
              </w:rPr>
              <w:t>—</w:t>
            </w:r>
            <w:r>
              <w:rPr>
                <w:rFonts w:hint="default" w:ascii="Times New Roman" w:hAnsi="Times New Roman" w:cs="Times New Roman"/>
                <w:color w:val="auto"/>
                <w:sz w:val="24"/>
              </w:rPr>
              <w:t>点声源声功率级（A计权或倍频带），dB；</w:t>
            </w:r>
          </w:p>
          <w:p w14:paraId="6A8BFC97">
            <w:pPr>
              <w:keepNext w:val="0"/>
              <w:keepLines w:val="0"/>
              <w:suppressLineNumbers w:val="0"/>
              <w:spacing w:before="0" w:beforeAutospacing="0" w:after="0" w:afterAutospacing="0" w:line="360" w:lineRule="auto"/>
              <w:ind w:left="105" w:leftChars="50" w:right="105" w:rightChars="50" w:firstLine="480"/>
              <w:rPr>
                <w:rFonts w:hint="default" w:ascii="Times New Roman" w:hAnsi="Times New Roman" w:cs="Times New Roman"/>
                <w:color w:val="auto"/>
                <w:sz w:val="24"/>
              </w:rPr>
            </w:pPr>
            <w:r>
              <w:rPr>
                <w:rFonts w:hint="default" w:ascii="Times New Roman" w:hAnsi="Times New Roman" w:cs="Times New Roman"/>
                <w:color w:val="auto"/>
                <w:sz w:val="24"/>
              </w:rPr>
              <w:t>Q</w:t>
            </w:r>
            <w:r>
              <w:rPr>
                <w:rFonts w:hint="eastAsia" w:ascii="Times New Roman" w:hAnsi="Times New Roman" w:eastAsia="宋体" w:cs="Times New Roman"/>
                <w:color w:val="auto"/>
                <w:sz w:val="24"/>
                <w:vertAlign w:val="baseline"/>
                <w:lang w:eastAsia="zh-CN"/>
              </w:rPr>
              <w:t>—</w:t>
            </w:r>
            <w:r>
              <w:rPr>
                <w:rFonts w:hint="default" w:ascii="Times New Roman" w:hAnsi="Times New Roman" w:cs="Times New Roman"/>
                <w:color w:val="auto"/>
                <w:sz w:val="24"/>
              </w:rPr>
              <w:t>指向性因数；通常对无指向性声源，当声源放在房间中心时，Q=1；当放在一面墙的中心时，Q=2；当放在两面墙夹角处时，Q=4；当放在三面墙夹角处时，Q=8</w:t>
            </w:r>
            <w:r>
              <w:rPr>
                <w:rFonts w:hint="eastAsia" w:ascii="Times New Roman" w:hAnsi="Times New Roman" w:cs="Times New Roman"/>
                <w:color w:val="auto"/>
                <w:sz w:val="24"/>
              </w:rPr>
              <w:t>；</w:t>
            </w:r>
          </w:p>
          <w:p w14:paraId="481587C7">
            <w:pPr>
              <w:keepNext w:val="0"/>
              <w:keepLines w:val="0"/>
              <w:suppressLineNumbers w:val="0"/>
              <w:spacing w:before="0" w:beforeAutospacing="0" w:after="0" w:afterAutospacing="0" w:line="360" w:lineRule="auto"/>
              <w:ind w:left="105" w:leftChars="50" w:right="105" w:rightChars="50" w:firstLine="480"/>
              <w:rPr>
                <w:rFonts w:hint="default" w:ascii="Times New Roman" w:hAnsi="Times New Roman" w:cs="Times New Roman"/>
                <w:color w:val="auto"/>
                <w:kern w:val="0"/>
                <w:sz w:val="24"/>
              </w:rPr>
            </w:pPr>
            <w:r>
              <w:rPr>
                <w:rFonts w:hint="eastAsia" w:ascii="Times New Roman" w:hAnsi="Times New Roman" w:cs="Times New Roman"/>
                <w:color w:val="auto"/>
                <w:sz w:val="24"/>
              </w:rPr>
              <w:t>R</w:t>
            </w:r>
            <w:r>
              <w:rPr>
                <w:rFonts w:hint="eastAsia" w:ascii="Times New Roman" w:hAnsi="Times New Roman" w:eastAsia="宋体" w:cs="Times New Roman"/>
                <w:color w:val="auto"/>
                <w:sz w:val="24"/>
                <w:vertAlign w:val="baseline"/>
                <w:lang w:eastAsia="zh-CN"/>
              </w:rPr>
              <w:t>—</w:t>
            </w:r>
            <w:r>
              <w:rPr>
                <w:rFonts w:hint="eastAsia" w:ascii="Times New Roman" w:hAnsi="Times New Roman" w:cs="Times New Roman"/>
                <w:color w:val="auto"/>
                <w:kern w:val="0"/>
                <w:sz w:val="24"/>
              </w:rPr>
              <w:t>房间常数；R=Sa/（1-a），S为房间内表面面积，m</w:t>
            </w:r>
            <w:r>
              <w:rPr>
                <w:rFonts w:hint="eastAsia" w:ascii="Times New Roman" w:hAnsi="Times New Roman" w:cs="Times New Roman"/>
                <w:color w:val="auto"/>
                <w:kern w:val="0"/>
                <w:sz w:val="24"/>
                <w:vertAlign w:val="superscript"/>
              </w:rPr>
              <w:t>2</w:t>
            </w:r>
            <w:r>
              <w:rPr>
                <w:rFonts w:hint="eastAsia" w:ascii="Times New Roman" w:hAnsi="Times New Roman" w:cs="Times New Roman"/>
                <w:color w:val="auto"/>
                <w:kern w:val="0"/>
                <w:sz w:val="24"/>
              </w:rPr>
              <w:t>；</w:t>
            </w:r>
            <w:r>
              <w:rPr>
                <w:rFonts w:hint="default" w:ascii="Times New Roman" w:hAnsi="Times New Roman" w:cs="Times New Roman"/>
                <w:color w:val="auto"/>
                <w:kern w:val="0"/>
                <w:sz w:val="24"/>
              </w:rPr>
              <w:t>α</w:t>
            </w:r>
            <w:r>
              <w:rPr>
                <w:rFonts w:hint="eastAsia" w:ascii="Times New Roman" w:hAnsi="Times New Roman" w:cs="Times New Roman"/>
                <w:color w:val="auto"/>
                <w:kern w:val="0"/>
                <w:sz w:val="24"/>
              </w:rPr>
              <w:t>为平均吸声系数；</w:t>
            </w:r>
          </w:p>
          <w:p w14:paraId="725574F0">
            <w:pPr>
              <w:keepNext w:val="0"/>
              <w:keepLines w:val="0"/>
              <w:suppressLineNumbers w:val="0"/>
              <w:spacing w:before="0" w:beforeAutospacing="0" w:after="0" w:afterAutospacing="0" w:line="360" w:lineRule="auto"/>
              <w:ind w:left="105" w:leftChars="50" w:right="105" w:rightChars="50" w:firstLine="480"/>
              <w:rPr>
                <w:rFonts w:hint="default" w:ascii="Times New Roman" w:hAnsi="Times New Roman" w:cs="Times New Roman"/>
                <w:color w:val="auto"/>
                <w:sz w:val="24"/>
              </w:rPr>
            </w:pPr>
            <w:r>
              <w:rPr>
                <w:rFonts w:hint="eastAsia" w:ascii="Times New Roman" w:hAnsi="Times New Roman" w:cs="Times New Roman"/>
                <w:color w:val="auto"/>
                <w:kern w:val="0"/>
                <w:sz w:val="24"/>
              </w:rPr>
              <w:t>r</w:t>
            </w:r>
            <w:r>
              <w:rPr>
                <w:rFonts w:hint="eastAsia" w:ascii="Times New Roman" w:hAnsi="Times New Roman" w:eastAsia="宋体" w:cs="Times New Roman"/>
                <w:color w:val="auto"/>
                <w:sz w:val="24"/>
                <w:vertAlign w:val="baseline"/>
                <w:lang w:eastAsia="zh-CN"/>
              </w:rPr>
              <w:t>—</w:t>
            </w:r>
            <w:r>
              <w:rPr>
                <w:rFonts w:hint="eastAsia" w:ascii="Times New Roman" w:hAnsi="Times New Roman" w:cs="Times New Roman"/>
                <w:color w:val="auto"/>
                <w:kern w:val="0"/>
                <w:sz w:val="24"/>
              </w:rPr>
              <w:t>声源到靠近围护结构某点处的距离，m</w:t>
            </w:r>
            <w:r>
              <w:rPr>
                <w:rFonts w:hint="default" w:ascii="Times New Roman" w:hAnsi="Times New Roman" w:cs="Times New Roman"/>
                <w:color w:val="auto"/>
                <w:sz w:val="24"/>
              </w:rPr>
              <w:t>。</w:t>
            </w:r>
          </w:p>
          <w:p w14:paraId="19ED3D52">
            <w:pPr>
              <w:keepNext w:val="0"/>
              <w:keepLines w:val="0"/>
              <w:suppressLineNumbers w:val="0"/>
              <w:spacing w:before="0" w:beforeAutospacing="0" w:after="0" w:afterAutospacing="0" w:line="360" w:lineRule="auto"/>
              <w:ind w:left="105" w:leftChars="50" w:right="105" w:rightChars="50" w:firstLine="482"/>
              <w:rPr>
                <w:rFonts w:hint="default" w:ascii="Times New Roman" w:hAnsi="Times New Roman" w:cs="Times New Roman"/>
                <w:b/>
                <w:bCs/>
                <w:color w:val="auto"/>
                <w:sz w:val="24"/>
              </w:rPr>
            </w:pPr>
            <w:r>
              <w:rPr>
                <w:rFonts w:hint="default" w:ascii="Times New Roman" w:hAnsi="Times New Roman" w:cs="Times New Roman"/>
                <w:b/>
                <w:bCs/>
                <w:color w:val="auto"/>
                <w:sz w:val="24"/>
              </w:rPr>
              <w:t>计算出所有室内声源的靠近围护结构处产生的总倍频带声压级：</w:t>
            </w:r>
          </w:p>
          <w:p w14:paraId="594ABF09">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rPr>
            </w:pPr>
            <w:r>
              <w:rPr>
                <w:rFonts w:hint="default" w:ascii="Times New Roman" w:hAnsi="Times New Roman" w:cs="Times New Roman"/>
                <w:color w:val="auto"/>
                <w:position w:val="-32"/>
              </w:rPr>
              <w:object>
                <v:shape id="_x0000_i1026" o:spt="75" type="#_x0000_t75" style="height:38pt;width:132pt;" o:ole="t" filled="f" o:preferrelative="t" stroked="f" coordsize="21600,21600">
                  <v:path/>
                  <v:fill on="f" focussize="0,0"/>
                  <v:stroke on="f"/>
                  <v:imagedata r:id="rId13" o:title=""/>
                  <o:lock v:ext="edit" aspectratio="t"/>
                  <w10:wrap type="none"/>
                  <w10:anchorlock/>
                </v:shape>
                <o:OLEObject Type="Embed" ProgID="Equation.KSEE3" ShapeID="_x0000_i1026" DrawAspect="Content" ObjectID="_1468075726" r:id="rId12">
                  <o:LockedField>false</o:LockedField>
                </o:OLEObject>
              </w:object>
            </w:r>
          </w:p>
          <w:p w14:paraId="06F6D3F6">
            <w:pPr>
              <w:keepNext w:val="0"/>
              <w:keepLines w:val="0"/>
              <w:suppressLineNumbers w:val="0"/>
              <w:spacing w:before="0" w:beforeAutospacing="0" w:after="0" w:afterAutospacing="0" w:line="360" w:lineRule="auto"/>
              <w:ind w:left="1199" w:leftChars="228" w:right="105" w:rightChars="50" w:hanging="720" w:hangingChars="300"/>
              <w:rPr>
                <w:rFonts w:hint="default" w:ascii="Times New Roman" w:hAnsi="Times New Roman" w:cs="Times New Roman"/>
                <w:color w:val="auto"/>
                <w:kern w:val="0"/>
                <w:sz w:val="24"/>
              </w:rPr>
            </w:pPr>
            <w:r>
              <w:rPr>
                <w:rFonts w:hint="eastAsia" w:ascii="Times New Roman" w:hAnsi="Times New Roman" w:cs="Times New Roman"/>
                <w:color w:val="auto"/>
                <w:sz w:val="24"/>
              </w:rPr>
              <w:t>式中：L</w:t>
            </w:r>
            <w:r>
              <w:rPr>
                <w:rFonts w:hint="eastAsia" w:ascii="Times New Roman" w:hAnsi="Times New Roman" w:cs="Times New Roman"/>
                <w:color w:val="auto"/>
                <w:sz w:val="24"/>
                <w:vertAlign w:val="subscript"/>
              </w:rPr>
              <w:t>pli</w:t>
            </w:r>
            <w:r>
              <w:rPr>
                <w:rFonts w:hint="eastAsia" w:ascii="Times New Roman" w:hAnsi="Times New Roman" w:cs="Times New Roman"/>
                <w:color w:val="auto"/>
                <w:sz w:val="24"/>
              </w:rPr>
              <w:t>（T）</w:t>
            </w:r>
            <w:r>
              <w:rPr>
                <w:rFonts w:hint="eastAsia" w:ascii="Times New Roman" w:hAnsi="Times New Roman" w:eastAsia="宋体" w:cs="Times New Roman"/>
                <w:color w:val="auto"/>
                <w:sz w:val="24"/>
                <w:vertAlign w:val="baseline"/>
                <w:lang w:eastAsia="zh-CN"/>
              </w:rPr>
              <w:t>—</w:t>
            </w:r>
            <w:r>
              <w:rPr>
                <w:rFonts w:hint="eastAsia" w:ascii="Times New Roman" w:hAnsi="Times New Roman" w:cs="Times New Roman"/>
                <w:color w:val="auto"/>
                <w:kern w:val="0"/>
                <w:sz w:val="24"/>
              </w:rPr>
              <w:t>靠近围护结构处室内 N 个声源 i 倍频带的叠加声压级，dB；</w:t>
            </w:r>
          </w:p>
          <w:p w14:paraId="27731BCC">
            <w:pPr>
              <w:keepNext w:val="0"/>
              <w:keepLines w:val="0"/>
              <w:widowControl w:val="0"/>
              <w:suppressLineNumbers w:val="0"/>
              <w:spacing w:before="0" w:beforeAutospacing="0" w:after="0" w:afterAutospacing="0" w:line="400" w:lineRule="exact"/>
              <w:ind w:left="0" w:leftChars="0" w:right="0" w:firstLine="1200" w:firstLineChars="500"/>
              <w:jc w:val="left"/>
              <w:rPr>
                <w:rFonts w:hint="default" w:ascii="Times New Roman" w:hAnsi="Times New Roman" w:eastAsia="宋体" w:cs="Times New Roman"/>
                <w:color w:val="auto"/>
                <w:kern w:val="0"/>
                <w:sz w:val="24"/>
                <w:szCs w:val="24"/>
                <w:u w:val="none" w:color="000000"/>
                <w:lang w:val="en-US" w:eastAsia="zh-CN" w:bidi="ar-SA"/>
              </w:rPr>
            </w:pPr>
            <w:r>
              <w:rPr>
                <w:rFonts w:hint="eastAsia" w:ascii="Times New Roman" w:hAnsi="Times New Roman" w:eastAsia="宋体" w:cs="Times New Roman"/>
                <w:color w:val="auto"/>
                <w:kern w:val="0"/>
                <w:sz w:val="24"/>
                <w:szCs w:val="24"/>
                <w:u w:val="none" w:color="000000"/>
                <w:lang w:val="en-US" w:eastAsia="zh-CN" w:bidi="ar-SA"/>
              </w:rPr>
              <w:t>L</w:t>
            </w:r>
            <w:r>
              <w:rPr>
                <w:rFonts w:hint="eastAsia" w:ascii="Times New Roman" w:hAnsi="Times New Roman" w:eastAsia="宋体" w:cs="Times New Roman"/>
                <w:color w:val="auto"/>
                <w:kern w:val="0"/>
                <w:sz w:val="24"/>
                <w:szCs w:val="24"/>
                <w:u w:val="none" w:color="000000"/>
                <w:vertAlign w:val="subscript"/>
                <w:lang w:val="en-US" w:eastAsia="zh-CN" w:bidi="ar-SA"/>
              </w:rPr>
              <w:t>plij</w:t>
            </w:r>
            <w:r>
              <w:rPr>
                <w:rFonts w:hint="eastAsia" w:ascii="Times New Roman" w:hAnsi="Times New Roman" w:eastAsia="宋体" w:cs="Times New Roman"/>
                <w:color w:val="auto"/>
                <w:kern w:val="0"/>
                <w:sz w:val="24"/>
                <w:szCs w:val="24"/>
                <w:u w:val="none" w:color="000000"/>
                <w:vertAlign w:val="baseline"/>
                <w:lang w:val="en-US" w:eastAsia="zh-CN" w:bidi="ar-SA"/>
              </w:rPr>
              <w:t>—</w:t>
            </w:r>
            <w:r>
              <w:rPr>
                <w:rFonts w:hint="eastAsia" w:ascii="Times New Roman" w:hAnsi="Times New Roman" w:eastAsia="宋体" w:cs="Times New Roman"/>
                <w:color w:val="auto"/>
                <w:kern w:val="0"/>
                <w:sz w:val="24"/>
                <w:szCs w:val="24"/>
                <w:u w:val="none" w:color="000000"/>
                <w:lang w:val="en-US" w:eastAsia="zh-CN" w:bidi="ar-SA"/>
              </w:rPr>
              <w:t>室内j声源i倍频带的声压级，dB；</w:t>
            </w:r>
          </w:p>
          <w:p w14:paraId="09C14B7B">
            <w:pPr>
              <w:keepNext w:val="0"/>
              <w:keepLines w:val="0"/>
              <w:suppressLineNumbers w:val="0"/>
              <w:spacing w:before="0" w:beforeAutospacing="0" w:after="0" w:afterAutospacing="0"/>
              <w:ind w:left="0" w:right="0"/>
              <w:rPr>
                <w:rFonts w:hint="default" w:ascii="Times New Roman" w:hAnsi="Times New Roman" w:cs="Times New Roman"/>
                <w:color w:val="auto"/>
              </w:rPr>
            </w:pPr>
          </w:p>
          <w:p w14:paraId="1BA9832C">
            <w:pPr>
              <w:keepNext w:val="0"/>
              <w:keepLines w:val="0"/>
              <w:suppressLineNumbers w:val="0"/>
              <w:spacing w:before="0" w:beforeAutospacing="0" w:after="0" w:afterAutospacing="0" w:line="360" w:lineRule="auto"/>
              <w:ind w:left="0" w:right="0" w:firstLine="1200" w:firstLineChars="500"/>
              <w:rPr>
                <w:rFonts w:hint="default" w:ascii="Times New Roman" w:hAnsi="Times New Roman" w:cs="Times New Roman"/>
                <w:color w:val="auto"/>
                <w:sz w:val="24"/>
              </w:rPr>
            </w:pPr>
            <w:r>
              <w:rPr>
                <w:rFonts w:hint="eastAsia" w:ascii="Times New Roman" w:hAnsi="Times New Roman" w:cs="Times New Roman"/>
                <w:color w:val="auto"/>
                <w:sz w:val="24"/>
              </w:rPr>
              <w:t>N</w:t>
            </w:r>
            <w:r>
              <w:rPr>
                <w:rFonts w:hint="eastAsia" w:ascii="Times New Roman" w:hAnsi="Times New Roman" w:eastAsia="宋体" w:cs="Times New Roman"/>
                <w:color w:val="auto"/>
                <w:sz w:val="24"/>
                <w:vertAlign w:val="baseline"/>
                <w:lang w:eastAsia="zh-CN"/>
              </w:rPr>
              <w:t>—</w:t>
            </w:r>
            <w:r>
              <w:rPr>
                <w:rFonts w:hint="eastAsia" w:ascii="Times New Roman" w:hAnsi="Times New Roman" w:cs="Times New Roman"/>
                <w:color w:val="auto"/>
                <w:kern w:val="0"/>
                <w:sz w:val="24"/>
              </w:rPr>
              <w:t>室内声源总数。</w:t>
            </w:r>
          </w:p>
          <w:p w14:paraId="15ED0017">
            <w:pPr>
              <w:keepNext w:val="0"/>
              <w:keepLines w:val="0"/>
              <w:suppressLineNumbers w:val="0"/>
              <w:spacing w:before="0" w:beforeAutospacing="0" w:after="0" w:afterAutospacing="0" w:line="360" w:lineRule="auto"/>
              <w:ind w:left="105" w:leftChars="50" w:right="105" w:rightChars="50" w:firstLine="480"/>
              <w:rPr>
                <w:rFonts w:hint="default" w:ascii="Times New Roman" w:hAnsi="Times New Roman" w:cs="Times New Roman"/>
                <w:b/>
                <w:bCs/>
                <w:color w:val="auto"/>
                <w:sz w:val="24"/>
              </w:rPr>
            </w:pPr>
            <w:r>
              <w:rPr>
                <w:rFonts w:hint="default" w:ascii="Times New Roman" w:hAnsi="Times New Roman" w:cs="Times New Roman"/>
                <w:b/>
                <w:bCs/>
                <w:color w:val="auto"/>
                <w:sz w:val="24"/>
              </w:rPr>
              <w:t>计算出靠近室外围护结构处的声压级：</w:t>
            </w:r>
          </w:p>
          <w:p w14:paraId="07499AC6">
            <w:pPr>
              <w:pStyle w:val="78"/>
              <w:keepNext/>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s="Times New Roman"/>
                <w:bCs/>
                <w:color w:val="auto"/>
                <w:spacing w:val="5"/>
                <w:sz w:val="24"/>
                <w:szCs w:val="24"/>
              </w:rPr>
            </w:pPr>
            <w:r>
              <w:rPr>
                <w:rFonts w:hint="eastAsia" w:cs="Times New Roman"/>
                <w:bCs/>
                <w:color w:val="auto"/>
                <w:spacing w:val="5"/>
                <w:position w:val="-14"/>
                <w:sz w:val="24"/>
                <w:szCs w:val="24"/>
              </w:rPr>
              <w:object>
                <v:shape id="_x0000_i1027" o:spt="75" type="#_x0000_t75" style="height:19pt;width:135pt;" o:ole="t" filled="f" o:preferrelative="t" stroked="f" coordsize="21600,21600">
                  <v:path/>
                  <v:fill on="f" focussize="0,0"/>
                  <v:stroke on="f"/>
                  <v:imagedata r:id="rId15" o:title=""/>
                  <o:lock v:ext="edit" aspectratio="t"/>
                  <w10:wrap type="none"/>
                  <w10:anchorlock/>
                </v:shape>
                <o:OLEObject Type="Embed" ProgID="Equation.KSEE3" ShapeID="_x0000_i1027" DrawAspect="Content" ObjectID="_1468075727" r:id="rId14">
                  <o:LockedField>false</o:LockedField>
                </o:OLEObject>
              </w:object>
            </w:r>
          </w:p>
          <w:p w14:paraId="25A2CF6E">
            <w:pPr>
              <w:keepNext w:val="0"/>
              <w:keepLines w:val="0"/>
              <w:suppressLineNumbers w:val="0"/>
              <w:spacing w:before="0" w:beforeAutospacing="0" w:after="0" w:afterAutospacing="0" w:line="360" w:lineRule="auto"/>
              <w:ind w:left="0" w:right="0" w:firstLine="500" w:firstLineChars="200"/>
              <w:rPr>
                <w:rFonts w:hint="default" w:ascii="Times New Roman" w:hAnsi="Times New Roman" w:cs="Times New Roman"/>
                <w:color w:val="auto"/>
                <w:kern w:val="0"/>
                <w:sz w:val="24"/>
              </w:rPr>
            </w:pPr>
            <w:r>
              <w:rPr>
                <w:rFonts w:hint="default" w:ascii="Times New Roman" w:hAnsi="Times New Roman" w:cs="Times New Roman"/>
                <w:color w:val="auto"/>
                <w:spacing w:val="5"/>
                <w:sz w:val="24"/>
              </w:rPr>
              <w:t>式中：</w:t>
            </w:r>
            <w:r>
              <w:rPr>
                <w:rFonts w:hint="eastAsia" w:ascii="Times New Roman" w:hAnsi="Times New Roman" w:cs="Times New Roman"/>
                <w:bCs/>
                <w:color w:val="auto"/>
                <w:spacing w:val="5"/>
                <w:sz w:val="24"/>
              </w:rPr>
              <w:t>L</w:t>
            </w:r>
            <w:r>
              <w:rPr>
                <w:rFonts w:hint="eastAsia" w:ascii="Times New Roman" w:hAnsi="Times New Roman" w:cs="Times New Roman"/>
                <w:bCs/>
                <w:color w:val="auto"/>
                <w:spacing w:val="5"/>
                <w:sz w:val="24"/>
                <w:vertAlign w:val="subscript"/>
              </w:rPr>
              <w:t>p2i</w:t>
            </w:r>
            <w:r>
              <w:rPr>
                <w:rFonts w:hint="eastAsia" w:ascii="Times New Roman" w:hAnsi="Times New Roman" w:cs="Times New Roman"/>
                <w:bCs/>
                <w:color w:val="auto"/>
                <w:spacing w:val="5"/>
                <w:sz w:val="24"/>
              </w:rPr>
              <w:t>（T）</w:t>
            </w:r>
            <w:r>
              <w:rPr>
                <w:rFonts w:hint="eastAsia" w:ascii="Times New Roman" w:hAnsi="Times New Roman" w:eastAsia="宋体" w:cs="Times New Roman"/>
                <w:color w:val="auto"/>
                <w:sz w:val="24"/>
                <w:vertAlign w:val="baseline"/>
                <w:lang w:eastAsia="zh-CN"/>
              </w:rPr>
              <w:t>—</w:t>
            </w:r>
            <w:r>
              <w:rPr>
                <w:rFonts w:hint="eastAsia" w:ascii="Times New Roman" w:hAnsi="Times New Roman" w:cs="Times New Roman"/>
                <w:color w:val="auto"/>
                <w:kern w:val="0"/>
                <w:sz w:val="24"/>
              </w:rPr>
              <w:t>靠近围护结构处室外N个声源i倍频带的叠加声压级，dB；</w:t>
            </w:r>
          </w:p>
          <w:p w14:paraId="0999F97C">
            <w:pPr>
              <w:keepNext w:val="0"/>
              <w:keepLines w:val="0"/>
              <w:widowControl w:val="0"/>
              <w:suppressLineNumbers w:val="0"/>
              <w:spacing w:before="0" w:beforeAutospacing="0" w:after="120" w:afterAutospacing="0" w:line="400" w:lineRule="exact"/>
              <w:ind w:left="0" w:leftChars="0" w:right="0" w:firstLine="750" w:firstLineChars="300"/>
              <w:jc w:val="left"/>
              <w:rPr>
                <w:rFonts w:hint="default" w:ascii="Times New Roman" w:hAnsi="Times New Roman" w:eastAsia="宋体" w:cs="Times New Roman"/>
                <w:color w:val="auto"/>
                <w:kern w:val="0"/>
                <w:sz w:val="24"/>
                <w:szCs w:val="24"/>
                <w:u w:val="none" w:color="000000"/>
                <w:lang w:val="en-US" w:eastAsia="zh-CN" w:bidi="ar-SA"/>
              </w:rPr>
            </w:pPr>
            <w:r>
              <w:rPr>
                <w:rFonts w:hint="eastAsia" w:ascii="Times New Roman" w:hAnsi="Times New Roman" w:eastAsia="宋体" w:cs="Times New Roman"/>
                <w:bCs/>
                <w:color w:val="auto"/>
                <w:spacing w:val="5"/>
                <w:kern w:val="0"/>
                <w:sz w:val="24"/>
                <w:szCs w:val="24"/>
                <w:u w:val="none" w:color="000000"/>
                <w:lang w:val="en-US" w:eastAsia="zh-CN" w:bidi="ar-SA"/>
              </w:rPr>
              <w:t>L</w:t>
            </w:r>
            <w:r>
              <w:rPr>
                <w:rFonts w:hint="eastAsia" w:ascii="Times New Roman" w:hAnsi="Times New Roman" w:eastAsia="宋体" w:cs="Times New Roman"/>
                <w:bCs/>
                <w:color w:val="auto"/>
                <w:spacing w:val="5"/>
                <w:kern w:val="0"/>
                <w:sz w:val="24"/>
                <w:szCs w:val="24"/>
                <w:u w:val="none" w:color="000000"/>
                <w:vertAlign w:val="subscript"/>
                <w:lang w:val="en-US" w:eastAsia="zh-CN" w:bidi="ar-SA"/>
              </w:rPr>
              <w:t>pli</w:t>
            </w:r>
            <w:r>
              <w:rPr>
                <w:rFonts w:hint="eastAsia" w:ascii="Times New Roman" w:hAnsi="Times New Roman" w:eastAsia="宋体" w:cs="Times New Roman"/>
                <w:bCs/>
                <w:color w:val="auto"/>
                <w:spacing w:val="5"/>
                <w:kern w:val="0"/>
                <w:sz w:val="24"/>
                <w:szCs w:val="24"/>
                <w:u w:val="none" w:color="000000"/>
                <w:lang w:val="en-US" w:eastAsia="zh-CN" w:bidi="ar-SA"/>
              </w:rPr>
              <w:t>（T）</w:t>
            </w:r>
            <w:r>
              <w:rPr>
                <w:rFonts w:hint="eastAsia" w:ascii="Times New Roman" w:hAnsi="Times New Roman" w:eastAsia="宋体" w:cs="Times New Roman"/>
                <w:color w:val="auto"/>
                <w:kern w:val="0"/>
                <w:sz w:val="24"/>
                <w:szCs w:val="24"/>
                <w:u w:val="none" w:color="000000"/>
                <w:vertAlign w:val="baseline"/>
                <w:lang w:val="en-US" w:eastAsia="zh-CN" w:bidi="ar-SA"/>
              </w:rPr>
              <w:t>—</w:t>
            </w:r>
            <w:r>
              <w:rPr>
                <w:rFonts w:hint="eastAsia" w:ascii="Times New Roman" w:hAnsi="Times New Roman" w:eastAsia="宋体" w:cs="Times New Roman"/>
                <w:color w:val="auto"/>
                <w:kern w:val="0"/>
                <w:sz w:val="24"/>
                <w:szCs w:val="24"/>
                <w:u w:val="none" w:color="000000"/>
                <w:lang w:val="en-US" w:eastAsia="zh-CN" w:bidi="ar-SA"/>
              </w:rPr>
              <w:t>靠近围护结构处室内N个声源i倍频带的叠加声压级dB；</w:t>
            </w:r>
          </w:p>
          <w:p w14:paraId="17085726">
            <w:pPr>
              <w:keepNext w:val="0"/>
              <w:keepLines w:val="0"/>
              <w:suppressLineNumbers w:val="0"/>
              <w:spacing w:before="0" w:beforeAutospacing="0" w:after="0" w:afterAutospacing="0"/>
              <w:ind w:left="0" w:right="0" w:firstLine="750" w:firstLineChars="300"/>
              <w:rPr>
                <w:rFonts w:hint="default" w:ascii="Times New Roman" w:hAnsi="Times New Roman" w:cs="Times New Roman"/>
                <w:color w:val="auto"/>
                <w:spacing w:val="5"/>
                <w:sz w:val="24"/>
              </w:rPr>
            </w:pPr>
            <w:r>
              <w:rPr>
                <w:rFonts w:hint="eastAsia" w:ascii="Times New Roman" w:hAnsi="Times New Roman" w:cs="Times New Roman"/>
                <w:bCs/>
                <w:color w:val="auto"/>
                <w:spacing w:val="5"/>
                <w:sz w:val="24"/>
              </w:rPr>
              <w:t>T</w:t>
            </w:r>
            <w:r>
              <w:rPr>
                <w:rFonts w:hint="eastAsia" w:ascii="Times New Roman" w:hAnsi="Times New Roman" w:cs="Times New Roman"/>
                <w:bCs/>
                <w:color w:val="auto"/>
                <w:spacing w:val="5"/>
                <w:sz w:val="24"/>
                <w:vertAlign w:val="subscript"/>
              </w:rPr>
              <w:t>Li</w:t>
            </w:r>
            <w:r>
              <w:rPr>
                <w:rFonts w:hint="eastAsia" w:ascii="Times New Roman" w:hAnsi="Times New Roman" w:eastAsia="宋体" w:cs="Times New Roman"/>
                <w:color w:val="auto"/>
                <w:sz w:val="24"/>
                <w:vertAlign w:val="baseline"/>
                <w:lang w:eastAsia="zh-CN"/>
              </w:rPr>
              <w:t>—</w:t>
            </w:r>
            <w:r>
              <w:rPr>
                <w:rFonts w:hint="eastAsia" w:ascii="Times New Roman" w:hAnsi="Times New Roman" w:cs="Times New Roman"/>
                <w:color w:val="auto"/>
                <w:kern w:val="0"/>
                <w:sz w:val="24"/>
              </w:rPr>
              <w:t>围护结构i倍频带的隔声量，dB。</w:t>
            </w:r>
          </w:p>
          <w:p w14:paraId="738DA80D">
            <w:pPr>
              <w:keepNext w:val="0"/>
              <w:keepLines w:val="0"/>
              <w:suppressLineNumbers w:val="0"/>
              <w:spacing w:before="0" w:beforeAutospacing="0" w:after="0" w:afterAutospacing="0" w:line="360" w:lineRule="auto"/>
              <w:ind w:left="105" w:leftChars="50" w:right="105" w:rightChars="50" w:firstLine="480"/>
              <w:rPr>
                <w:rFonts w:hint="eastAsia" w:ascii="Times New Roman" w:hAnsi="Times New Roman" w:eastAsia="宋体" w:cs="Times New Roman"/>
                <w:color w:val="auto"/>
                <w:sz w:val="24"/>
                <w:lang w:eastAsia="zh-CN"/>
              </w:rPr>
            </w:pPr>
            <w:r>
              <w:rPr>
                <w:rFonts w:hint="default" w:ascii="Times New Roman" w:hAnsi="Times New Roman" w:cs="Times New Roman"/>
                <w:b/>
                <w:bCs/>
                <w:color w:val="auto"/>
                <w:sz w:val="24"/>
              </w:rPr>
              <w:t>计算出中心位置位于透声面积（S）处的等效声源的倍频带声功率级</w:t>
            </w:r>
            <w:r>
              <w:rPr>
                <w:rFonts w:hint="eastAsia" w:ascii="Times New Roman" w:hAnsi="Times New Roman" w:eastAsia="宋体" w:cs="Times New Roman"/>
                <w:b/>
                <w:bCs/>
                <w:color w:val="auto"/>
                <w:sz w:val="24"/>
                <w:lang w:eastAsia="zh-CN"/>
              </w:rPr>
              <w:t>：</w:t>
            </w:r>
          </w:p>
          <w:p w14:paraId="75723C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color w:val="auto"/>
                <w:sz w:val="24"/>
              </w:rPr>
            </w:pPr>
            <w:r>
              <w:rPr>
                <w:rFonts w:hint="eastAsia" w:ascii="Times New Roman" w:hAnsi="Times New Roman" w:cs="Times New Roman"/>
                <w:color w:val="auto"/>
                <w:position w:val="-14"/>
                <w:sz w:val="24"/>
              </w:rPr>
              <w:object>
                <v:shape id="_x0000_i1028" o:spt="75" type="#_x0000_t75" style="height:19pt;width:102pt;" o:ole="t" filled="f" o:preferrelative="t" stroked="f" coordsize="21600,21600">
                  <v:path/>
                  <v:fill on="f" focussize="0,0"/>
                  <v:stroke on="f"/>
                  <v:imagedata r:id="rId17" o:title=""/>
                  <o:lock v:ext="edit" aspectratio="t"/>
                  <w10:wrap type="none"/>
                  <w10:anchorlock/>
                </v:shape>
                <o:OLEObject Type="Embed" ProgID="Equation.KSEE3" ShapeID="_x0000_i1028" DrawAspect="Content" ObjectID="_1468075728" r:id="rId16">
                  <o:LockedField>false</o:LockedField>
                </o:OLEObject>
              </w:object>
            </w:r>
          </w:p>
          <w:p w14:paraId="5A77D1F6">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rPr>
            </w:pPr>
            <w:r>
              <w:rPr>
                <w:rFonts w:hint="eastAsia" w:ascii="Times New Roman" w:hAnsi="Times New Roman" w:cs="Times New Roman"/>
                <w:color w:val="auto"/>
                <w:sz w:val="24"/>
              </w:rPr>
              <w:t>式中：L</w:t>
            </w:r>
            <w:r>
              <w:rPr>
                <w:rFonts w:hint="eastAsia" w:ascii="Times New Roman" w:hAnsi="Times New Roman" w:cs="Times New Roman"/>
                <w:color w:val="auto"/>
                <w:sz w:val="24"/>
                <w:vertAlign w:val="subscript"/>
              </w:rPr>
              <w:t>w</w:t>
            </w:r>
            <w:r>
              <w:rPr>
                <w:rFonts w:hint="eastAsia" w:ascii="Times New Roman" w:hAnsi="Times New Roman" w:eastAsia="宋体" w:cs="Times New Roman"/>
                <w:color w:val="auto"/>
                <w:sz w:val="24"/>
                <w:vertAlign w:val="baseline"/>
                <w:lang w:eastAsia="zh-CN"/>
              </w:rPr>
              <w:t>—</w:t>
            </w:r>
            <w:r>
              <w:rPr>
                <w:rFonts w:hint="default" w:ascii="Times New Roman" w:hAnsi="Times New Roman" w:cs="Times New Roman"/>
                <w:color w:val="auto"/>
                <w:sz w:val="24"/>
              </w:rPr>
              <w:t>中心位置位于透声面积（S）处的等效声源的倍频带声功率级，dB</w:t>
            </w:r>
            <w:r>
              <w:rPr>
                <w:rFonts w:hint="eastAsia" w:ascii="Times New Roman" w:hAnsi="Times New Roman" w:cs="Times New Roman"/>
                <w:color w:val="auto"/>
                <w:sz w:val="24"/>
              </w:rPr>
              <w:t>；</w:t>
            </w:r>
          </w:p>
          <w:p w14:paraId="1B08D2B7">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kern w:val="0"/>
                <w:sz w:val="24"/>
              </w:rPr>
            </w:pPr>
            <w:r>
              <w:rPr>
                <w:rFonts w:hint="eastAsia" w:ascii="Times New Roman" w:hAnsi="Times New Roman" w:cs="Times New Roman"/>
                <w:color w:val="auto"/>
                <w:sz w:val="24"/>
              </w:rPr>
              <w:t>L</w:t>
            </w:r>
            <w:r>
              <w:rPr>
                <w:rFonts w:hint="eastAsia" w:ascii="Times New Roman" w:hAnsi="Times New Roman" w:cs="Times New Roman"/>
                <w:color w:val="auto"/>
                <w:sz w:val="24"/>
                <w:vertAlign w:val="subscript"/>
              </w:rPr>
              <w:t>p2</w:t>
            </w:r>
            <w:r>
              <w:rPr>
                <w:rFonts w:hint="eastAsia" w:ascii="Times New Roman" w:hAnsi="Times New Roman" w:cs="Times New Roman"/>
                <w:color w:val="auto"/>
                <w:sz w:val="24"/>
              </w:rPr>
              <w:t>（T）</w:t>
            </w:r>
            <w:r>
              <w:rPr>
                <w:rFonts w:hint="eastAsia" w:ascii="Times New Roman" w:hAnsi="Times New Roman" w:eastAsia="宋体" w:cs="Times New Roman"/>
                <w:color w:val="auto"/>
                <w:sz w:val="24"/>
                <w:vertAlign w:val="baseline"/>
                <w:lang w:eastAsia="zh-CN"/>
              </w:rPr>
              <w:t>—</w:t>
            </w:r>
            <w:r>
              <w:rPr>
                <w:rFonts w:hint="eastAsia" w:ascii="Times New Roman" w:hAnsi="Times New Roman" w:cs="Times New Roman"/>
                <w:color w:val="auto"/>
                <w:kern w:val="0"/>
                <w:sz w:val="24"/>
              </w:rPr>
              <w:t>靠近围护结构处室外声源的声压级，dB；</w:t>
            </w:r>
          </w:p>
          <w:p w14:paraId="0867BA2E">
            <w:pPr>
              <w:keepNext w:val="0"/>
              <w:keepLines w:val="0"/>
              <w:widowControl w:val="0"/>
              <w:suppressLineNumbers w:val="0"/>
              <w:spacing w:before="0" w:beforeAutospacing="0" w:after="0" w:afterAutospacing="0" w:line="480" w:lineRule="exact"/>
              <w:ind w:left="0" w:leftChars="0" w:right="0" w:firstLine="480" w:firstLineChars="200"/>
              <w:jc w:val="both"/>
              <w:rPr>
                <w:rFonts w:hint="default" w:ascii="Times New Roman" w:hAnsi="Times New Roman" w:eastAsia="宋体" w:cs="Times New Roman"/>
                <w:color w:val="auto"/>
                <w:kern w:val="0"/>
                <w:sz w:val="24"/>
                <w:szCs w:val="24"/>
                <w:u w:val="none" w:color="000000"/>
                <w:lang w:val="en-US" w:eastAsia="zh-CN" w:bidi="ar-SA"/>
              </w:rPr>
            </w:pPr>
            <w:r>
              <w:rPr>
                <w:rFonts w:hint="eastAsia" w:ascii="Times New Roman" w:hAnsi="Times New Roman" w:eastAsia="宋体" w:cs="Times New Roman"/>
                <w:color w:val="auto"/>
                <w:kern w:val="0"/>
                <w:sz w:val="24"/>
                <w:szCs w:val="24"/>
                <w:u w:val="none" w:color="000000"/>
                <w:lang w:val="en-US" w:eastAsia="zh-CN" w:bidi="ar-SA"/>
              </w:rPr>
              <w:t>S</w:t>
            </w:r>
            <w:r>
              <w:rPr>
                <w:rFonts w:hint="eastAsia" w:ascii="Times New Roman" w:hAnsi="Times New Roman" w:eastAsia="宋体" w:cs="Times New Roman"/>
                <w:color w:val="auto"/>
                <w:kern w:val="0"/>
                <w:sz w:val="24"/>
                <w:szCs w:val="24"/>
                <w:u w:val="none" w:color="000000"/>
                <w:vertAlign w:val="baseline"/>
                <w:lang w:val="en-US" w:eastAsia="zh-CN" w:bidi="ar-SA"/>
              </w:rPr>
              <w:t>—</w:t>
            </w:r>
            <w:r>
              <w:rPr>
                <w:rFonts w:hint="eastAsia" w:ascii="Times New Roman" w:hAnsi="Times New Roman" w:eastAsia="宋体" w:cs="Times New Roman"/>
                <w:color w:val="auto"/>
                <w:kern w:val="0"/>
                <w:sz w:val="24"/>
                <w:szCs w:val="24"/>
                <w:u w:val="none" w:color="000000"/>
                <w:lang w:val="en-US" w:eastAsia="zh-CN" w:bidi="ar-SA"/>
              </w:rPr>
              <w:t>透声面积，m</w:t>
            </w:r>
            <w:r>
              <w:rPr>
                <w:rFonts w:hint="eastAsia" w:ascii="Times New Roman" w:hAnsi="Times New Roman" w:eastAsia="宋体" w:cs="Times New Roman"/>
                <w:color w:val="auto"/>
                <w:kern w:val="0"/>
                <w:sz w:val="24"/>
                <w:szCs w:val="24"/>
                <w:u w:val="none" w:color="000000"/>
                <w:vertAlign w:val="superscript"/>
                <w:lang w:val="en-US" w:eastAsia="zh-CN" w:bidi="ar-SA"/>
              </w:rPr>
              <w:t>2</w:t>
            </w:r>
            <w:r>
              <w:rPr>
                <w:rFonts w:hint="eastAsia" w:ascii="Times New Roman" w:hAnsi="Times New Roman" w:eastAsia="宋体" w:cs="Times New Roman"/>
                <w:color w:val="auto"/>
                <w:kern w:val="0"/>
                <w:sz w:val="24"/>
                <w:szCs w:val="24"/>
                <w:u w:val="none" w:color="000000"/>
                <w:lang w:val="en-US" w:eastAsia="zh-CN" w:bidi="ar-SA"/>
              </w:rPr>
              <w:t>。</w:t>
            </w:r>
          </w:p>
          <w:p w14:paraId="51C634D8">
            <w:pPr>
              <w:keepNext w:val="0"/>
              <w:keepLines w:val="0"/>
              <w:suppressLineNumbers w:val="0"/>
              <w:spacing w:before="0" w:beforeAutospacing="0" w:after="0" w:afterAutospacing="0" w:line="480" w:lineRule="exact"/>
              <w:ind w:left="0" w:right="0" w:firstLine="482" w:firstLineChars="200"/>
              <w:rPr>
                <w:rFonts w:hint="eastAsia" w:ascii="Times New Roman" w:hAnsi="Times New Roman" w:eastAsia="宋体" w:cs="Times New Roman"/>
                <w:color w:val="auto"/>
                <w:lang w:eastAsia="zh-CN"/>
              </w:rPr>
            </w:pPr>
            <w:r>
              <w:rPr>
                <w:rFonts w:hint="default" w:ascii="Times New Roman" w:hAnsi="Times New Roman" w:cs="Times New Roman"/>
                <w:b/>
                <w:bCs/>
                <w:color w:val="auto"/>
                <w:sz w:val="24"/>
              </w:rPr>
              <w:t>预测点等效声级叠加（L</w:t>
            </w:r>
            <w:r>
              <w:rPr>
                <w:rFonts w:hint="default" w:ascii="Times New Roman" w:hAnsi="Times New Roman" w:cs="Times New Roman"/>
                <w:b/>
                <w:bCs/>
                <w:color w:val="auto"/>
                <w:sz w:val="24"/>
                <w:vertAlign w:val="subscript"/>
              </w:rPr>
              <w:t>eq</w:t>
            </w:r>
            <w:r>
              <w:rPr>
                <w:rFonts w:hint="eastAsia" w:ascii="Times New Roman" w:hAnsi="Times New Roman" w:cs="Times New Roman"/>
                <w:b/>
                <w:bCs/>
                <w:color w:val="auto"/>
                <w:sz w:val="24"/>
                <w:vertAlign w:val="subscript"/>
              </w:rPr>
              <w:t>g</w:t>
            </w:r>
            <w:r>
              <w:rPr>
                <w:rFonts w:hint="default" w:ascii="Times New Roman" w:hAnsi="Times New Roman" w:cs="Times New Roman"/>
                <w:b/>
                <w:bCs/>
                <w:color w:val="auto"/>
                <w:sz w:val="24"/>
              </w:rPr>
              <w:t>）</w:t>
            </w:r>
            <w:r>
              <w:rPr>
                <w:rFonts w:hint="eastAsia" w:ascii="Times New Roman" w:hAnsi="Times New Roman" w:eastAsia="宋体" w:cs="Times New Roman"/>
                <w:b/>
                <w:bCs/>
                <w:color w:val="auto"/>
                <w:sz w:val="24"/>
                <w:lang w:eastAsia="zh-CN"/>
              </w:rPr>
              <w:t>，</w:t>
            </w:r>
            <w:r>
              <w:rPr>
                <w:rFonts w:hint="default" w:ascii="Times New Roman" w:hAnsi="Times New Roman" w:eastAsia="宋体" w:cs="Times New Roman"/>
                <w:b/>
                <w:bCs/>
                <w:color w:val="auto"/>
                <w:sz w:val="24"/>
              </w:rPr>
              <w:t>计算项目各室外噪声源和各含噪声源厂房对各预</w:t>
            </w:r>
            <w:r>
              <w:rPr>
                <w:rFonts w:hint="eastAsia" w:ascii="Times New Roman" w:hAnsi="Times New Roman" w:eastAsia="宋体" w:cs="Times New Roman"/>
                <w:b/>
                <w:bCs/>
                <w:color w:val="auto"/>
                <w:sz w:val="24"/>
              </w:rPr>
              <w:t>/</w:t>
            </w:r>
            <w:r>
              <w:rPr>
                <w:rFonts w:hint="default" w:ascii="Times New Roman" w:hAnsi="Times New Roman" w:eastAsia="宋体" w:cs="Times New Roman"/>
                <w:b/>
                <w:bCs/>
                <w:color w:val="auto"/>
                <w:sz w:val="24"/>
              </w:rPr>
              <w:t>测点噪声贡献值</w:t>
            </w:r>
            <w:r>
              <w:rPr>
                <w:rFonts w:hint="eastAsia" w:ascii="Times New Roman" w:hAnsi="Times New Roman" w:eastAsia="宋体" w:cs="Times New Roman"/>
                <w:b/>
                <w:bCs/>
                <w:color w:val="auto"/>
                <w:sz w:val="24"/>
                <w:lang w:eastAsia="zh-CN"/>
              </w:rPr>
              <w:t>：</w:t>
            </w:r>
          </w:p>
          <w:p w14:paraId="1B0B9575">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设第</w:t>
            </w:r>
            <w:r>
              <w:rPr>
                <w:rFonts w:hint="default" w:ascii="Times New Roman" w:hAnsi="Times New Roman" w:eastAsia="TimesNewRomanPSMT" w:cs="Times New Roman"/>
                <w:color w:val="auto"/>
                <w:sz w:val="24"/>
              </w:rPr>
              <w:t>i</w:t>
            </w:r>
            <w:r>
              <w:rPr>
                <w:rFonts w:hint="default" w:ascii="Times New Roman" w:hAnsi="Times New Roman" w:cs="Times New Roman"/>
                <w:color w:val="auto"/>
                <w:sz w:val="24"/>
              </w:rPr>
              <w:t>个室外声源在预测点产生的</w:t>
            </w:r>
            <w:r>
              <w:rPr>
                <w:rFonts w:hint="default" w:ascii="Times New Roman" w:hAnsi="Times New Roman" w:eastAsia="TimesNewRomanPSMT" w:cs="Times New Roman"/>
                <w:color w:val="auto"/>
                <w:sz w:val="24"/>
              </w:rPr>
              <w:t>A</w:t>
            </w:r>
            <w:r>
              <w:rPr>
                <w:rFonts w:hint="default" w:ascii="Times New Roman" w:hAnsi="Times New Roman" w:cs="Times New Roman"/>
                <w:color w:val="auto"/>
                <w:sz w:val="24"/>
              </w:rPr>
              <w:t>声级为</w:t>
            </w:r>
            <w:r>
              <w:rPr>
                <w:rFonts w:hint="default" w:ascii="Times New Roman" w:hAnsi="Times New Roman" w:eastAsia="TimesNewRomanPSMT" w:cs="Times New Roman"/>
                <w:color w:val="auto"/>
                <w:sz w:val="24"/>
              </w:rPr>
              <w:t>LAi</w:t>
            </w:r>
            <w:r>
              <w:rPr>
                <w:rFonts w:hint="default" w:ascii="Times New Roman" w:hAnsi="Times New Roman" w:cs="Times New Roman"/>
                <w:color w:val="auto"/>
                <w:sz w:val="24"/>
              </w:rPr>
              <w:t>，在</w:t>
            </w:r>
            <w:r>
              <w:rPr>
                <w:rFonts w:hint="default" w:ascii="Times New Roman" w:hAnsi="Times New Roman" w:eastAsia="TimesNewRomanPSMT" w:cs="Times New Roman"/>
                <w:color w:val="auto"/>
                <w:sz w:val="24"/>
              </w:rPr>
              <w:t>T</w:t>
            </w:r>
            <w:r>
              <w:rPr>
                <w:rFonts w:hint="default" w:ascii="Times New Roman" w:hAnsi="Times New Roman" w:cs="Times New Roman"/>
                <w:color w:val="auto"/>
                <w:sz w:val="24"/>
              </w:rPr>
              <w:t>时间内该声源工作时间为</w:t>
            </w:r>
            <w:r>
              <w:rPr>
                <w:rFonts w:hint="default" w:ascii="Times New Roman" w:hAnsi="Times New Roman" w:eastAsia="TimesNewRomanPSMT" w:cs="Times New Roman"/>
                <w:color w:val="auto"/>
                <w:sz w:val="24"/>
              </w:rPr>
              <w:t>ti</w:t>
            </w:r>
            <w:r>
              <w:rPr>
                <w:rFonts w:hint="default" w:ascii="Times New Roman" w:hAnsi="Times New Roman" w:cs="Times New Roman"/>
                <w:color w:val="auto"/>
                <w:sz w:val="24"/>
              </w:rPr>
              <w:t>；第</w:t>
            </w:r>
            <w:r>
              <w:rPr>
                <w:rFonts w:hint="default" w:ascii="Times New Roman" w:hAnsi="Times New Roman" w:eastAsia="TimesNewRomanPSMT" w:cs="Times New Roman"/>
                <w:color w:val="auto"/>
                <w:sz w:val="24"/>
              </w:rPr>
              <w:t>j</w:t>
            </w:r>
            <w:r>
              <w:rPr>
                <w:rFonts w:hint="default" w:ascii="Times New Roman" w:hAnsi="Times New Roman" w:cs="Times New Roman"/>
                <w:color w:val="auto"/>
                <w:sz w:val="24"/>
              </w:rPr>
              <w:t>个等效室外声源在预测点产生的</w:t>
            </w:r>
            <w:r>
              <w:rPr>
                <w:rFonts w:hint="default" w:ascii="Times New Roman" w:hAnsi="Times New Roman" w:eastAsia="TimesNewRomanPSMT" w:cs="Times New Roman"/>
                <w:color w:val="auto"/>
                <w:sz w:val="24"/>
              </w:rPr>
              <w:t xml:space="preserve">A </w:t>
            </w:r>
            <w:r>
              <w:rPr>
                <w:rFonts w:hint="default" w:ascii="Times New Roman" w:hAnsi="Times New Roman" w:cs="Times New Roman"/>
                <w:color w:val="auto"/>
                <w:sz w:val="24"/>
              </w:rPr>
              <w:t>声级为</w:t>
            </w:r>
            <w:r>
              <w:rPr>
                <w:rFonts w:hint="default" w:ascii="Times New Roman" w:hAnsi="Times New Roman" w:eastAsia="TimesNewRomanPSMT" w:cs="Times New Roman"/>
                <w:color w:val="auto"/>
                <w:sz w:val="24"/>
              </w:rPr>
              <w:t>LAj</w:t>
            </w:r>
            <w:r>
              <w:rPr>
                <w:rFonts w:hint="default" w:ascii="Times New Roman" w:hAnsi="Times New Roman" w:cs="Times New Roman"/>
                <w:color w:val="auto"/>
                <w:sz w:val="24"/>
              </w:rPr>
              <w:t>，在</w:t>
            </w:r>
            <w:r>
              <w:rPr>
                <w:rFonts w:hint="default" w:ascii="Times New Roman" w:hAnsi="Times New Roman" w:eastAsia="TimesNewRomanPSMT" w:cs="Times New Roman"/>
                <w:color w:val="auto"/>
                <w:sz w:val="24"/>
              </w:rPr>
              <w:t>T</w:t>
            </w:r>
            <w:r>
              <w:rPr>
                <w:rFonts w:hint="default" w:ascii="Times New Roman" w:hAnsi="Times New Roman" w:cs="Times New Roman"/>
                <w:color w:val="auto"/>
                <w:sz w:val="24"/>
              </w:rPr>
              <w:t>时间内该声源工作时间为</w:t>
            </w:r>
            <w:r>
              <w:rPr>
                <w:rFonts w:hint="default" w:ascii="Times New Roman" w:hAnsi="Times New Roman" w:eastAsia="TimesNewRomanPSMT" w:cs="Times New Roman"/>
                <w:color w:val="auto"/>
                <w:sz w:val="24"/>
              </w:rPr>
              <w:t>tj</w:t>
            </w:r>
            <w:r>
              <w:rPr>
                <w:rFonts w:hint="default" w:ascii="Times New Roman" w:hAnsi="Times New Roman" w:cs="Times New Roman"/>
                <w:color w:val="auto"/>
                <w:sz w:val="24"/>
              </w:rPr>
              <w:t>，则拟建工程声源对预测点产生的贡献值（</w:t>
            </w:r>
            <w:r>
              <w:rPr>
                <w:rFonts w:hint="default" w:ascii="Times New Roman" w:hAnsi="Times New Roman" w:eastAsia="TimesNewRomanPSMT" w:cs="Times New Roman"/>
                <w:color w:val="auto"/>
                <w:sz w:val="24"/>
              </w:rPr>
              <w:t>Leqg</w:t>
            </w:r>
            <w:r>
              <w:rPr>
                <w:rFonts w:hint="default" w:ascii="Times New Roman" w:hAnsi="Times New Roman" w:cs="Times New Roman"/>
                <w:color w:val="auto"/>
                <w:sz w:val="24"/>
              </w:rPr>
              <w:t>）为：</w:t>
            </w:r>
          </w:p>
          <w:p w14:paraId="5F3F20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4"/>
                <w:lang w:eastAsia="zh-CN"/>
              </w:rPr>
            </w:pPr>
            <w:r>
              <w:rPr>
                <w:rFonts w:hint="default" w:ascii="Times New Roman" w:hAnsi="Times New Roman" w:cs="Times New Roman"/>
                <w:color w:val="auto"/>
                <w:position w:val="-34"/>
                <w:sz w:val="24"/>
              </w:rPr>
              <w:object>
                <v:shape id="_x0000_i1029" o:spt="75" type="#_x0000_t75" style="height:40pt;width:204.95pt;" o:ole="t" filled="f" o:preferrelative="t" stroked="f" coordsize="21600,21600">
                  <v:path/>
                  <v:fill on="f" focussize="0,0"/>
                  <v:stroke on="f"/>
                  <v:imagedata r:id="rId19" o:title=""/>
                  <o:lock v:ext="edit" aspectratio="t"/>
                  <w10:wrap type="none"/>
                  <w10:anchorlock/>
                </v:shape>
                <o:OLEObject Type="Embed" ProgID="Equation.KSEE3" ShapeID="_x0000_i1029" DrawAspect="Content" ObjectID="_1468075729" r:id="rId18">
                  <o:LockedField>false</o:LockedField>
                </o:OLEObject>
              </w:object>
            </w:r>
          </w:p>
          <w:p w14:paraId="541583FB">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式中：Leqg——建设项目声源在预测点产生的噪声贡献值，dB；</w:t>
            </w:r>
          </w:p>
          <w:p w14:paraId="002E30BB">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T ——用于计算等效声级的时间，s；</w:t>
            </w:r>
          </w:p>
          <w:p w14:paraId="10E9B301">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N ——室外声源个数；</w:t>
            </w:r>
          </w:p>
          <w:p w14:paraId="35BC6D0A">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ti ——在T 时间内i 声源工作时间，s；</w:t>
            </w:r>
          </w:p>
          <w:p w14:paraId="6BF9F2D0">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M ——等效室外声源个数；</w:t>
            </w:r>
          </w:p>
          <w:p w14:paraId="7DF4C4CF">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t j ——在T 时间内j声源工作时间，s。</w:t>
            </w:r>
          </w:p>
          <w:p w14:paraId="70395465">
            <w:pPr>
              <w:keepNext w:val="0"/>
              <w:keepLines w:val="0"/>
              <w:suppressLineNumbers w:val="0"/>
              <w:adjustRightInd w:val="0"/>
              <w:snapToGrid w:val="0"/>
              <w:spacing w:before="0" w:beforeAutospacing="0" w:after="0" w:afterAutospacing="0" w:line="360" w:lineRule="auto"/>
              <w:ind w:left="0" w:right="0" w:firstLine="480" w:firstLineChars="200"/>
              <w:rPr>
                <w:rFonts w:hint="eastAsia"/>
                <w:b w:val="0"/>
                <w:bCs/>
                <w:color w:val="auto"/>
                <w:sz w:val="24"/>
                <w:szCs w:val="24"/>
                <w:lang w:eastAsia="zh-CN"/>
              </w:rPr>
            </w:pPr>
            <w:r>
              <w:rPr>
                <w:rFonts w:hint="default" w:ascii="Times New Roman" w:hAnsi="Times New Roman" w:cs="Times New Roman"/>
                <w:color w:val="auto"/>
                <w:sz w:val="24"/>
              </w:rPr>
              <w:t>根据预测模式及噪声源强参数及各工段距四周厂界的距离，预测噪声源对厂界四周的影响，噪声预测结果见下表</w:t>
            </w:r>
            <w:r>
              <w:rPr>
                <w:rFonts w:hint="eastAsia" w:ascii="Times New Roman" w:hAnsi="Times New Roman" w:eastAsia="宋体" w:cs="Times New Roman"/>
                <w:color w:val="auto"/>
                <w:sz w:val="24"/>
                <w:lang w:eastAsia="zh-CN"/>
              </w:rPr>
              <w:t>。</w:t>
            </w:r>
          </w:p>
          <w:p w14:paraId="399F77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color w:val="auto"/>
                <w:szCs w:val="18"/>
              </w:rPr>
            </w:pPr>
            <w:r>
              <w:rPr>
                <w:rFonts w:hint="default"/>
                <w:b/>
                <w:bCs/>
                <w:color w:val="auto"/>
                <w:szCs w:val="18"/>
              </w:rPr>
              <w:t>表4-</w:t>
            </w:r>
            <w:r>
              <w:rPr>
                <w:rFonts w:hint="eastAsia"/>
                <w:b/>
                <w:bCs/>
                <w:color w:val="auto"/>
                <w:szCs w:val="18"/>
                <w:lang w:val="en-US" w:eastAsia="zh-CN"/>
              </w:rPr>
              <w:t>11</w:t>
            </w:r>
            <w:r>
              <w:rPr>
                <w:rFonts w:hint="default"/>
                <w:b/>
                <w:bCs/>
                <w:color w:val="auto"/>
                <w:szCs w:val="18"/>
              </w:rPr>
              <w:t xml:space="preserve">   噪声预测结果  单位：dB（A）</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898"/>
              <w:gridCol w:w="899"/>
              <w:gridCol w:w="933"/>
              <w:gridCol w:w="1256"/>
              <w:gridCol w:w="1106"/>
              <w:gridCol w:w="1106"/>
              <w:gridCol w:w="1113"/>
            </w:tblGrid>
            <w:tr w14:paraId="7D6D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7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2D65C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b/>
                      <w:color w:val="auto"/>
                      <w:sz w:val="21"/>
                      <w:szCs w:val="21"/>
                    </w:rPr>
                    <w:t>预测方位</w:t>
                  </w:r>
                </w:p>
              </w:tc>
              <w:tc>
                <w:tcPr>
                  <w:tcW w:w="1504"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7E6EA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b/>
                      <w:color w:val="auto"/>
                      <w:sz w:val="21"/>
                      <w:szCs w:val="21"/>
                      <w:lang w:eastAsia="zh-CN"/>
                    </w:rPr>
                    <w:t>最大值点</w:t>
                  </w:r>
                  <w:r>
                    <w:rPr>
                      <w:rFonts w:hint="eastAsia" w:ascii="Times New Roman" w:hAnsi="Times New Roman" w:eastAsia="宋体" w:cs="Times New Roman"/>
                      <w:b/>
                      <w:color w:val="auto"/>
                      <w:sz w:val="21"/>
                      <w:szCs w:val="21"/>
                    </w:rPr>
                    <w:t>空间相对位置/m</w:t>
                  </w:r>
                </w:p>
              </w:tc>
              <w:tc>
                <w:tcPr>
                  <w:tcW w:w="692" w:type="pct"/>
                  <w:vMerge w:val="restart"/>
                  <w:tcBorders>
                    <w:top w:val="single" w:color="auto" w:sz="4" w:space="0"/>
                    <w:left w:val="single" w:color="auto" w:sz="4" w:space="0"/>
                    <w:right w:val="single" w:color="auto" w:sz="4" w:space="0"/>
                    <w:tl2br w:val="nil"/>
                    <w:tr2bl w:val="nil"/>
                  </w:tcBorders>
                  <w:noWrap w:val="0"/>
                  <w:vAlign w:val="center"/>
                </w:tcPr>
                <w:p w14:paraId="682665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b/>
                      <w:color w:val="auto"/>
                      <w:sz w:val="21"/>
                      <w:szCs w:val="21"/>
                    </w:rPr>
                    <w:t>时段</w:t>
                  </w:r>
                </w:p>
              </w:tc>
              <w:tc>
                <w:tcPr>
                  <w:tcW w:w="609" w:type="pct"/>
                  <w:vMerge w:val="restart"/>
                  <w:tcBorders>
                    <w:top w:val="single" w:color="auto" w:sz="4" w:space="0"/>
                    <w:left w:val="single" w:color="auto" w:sz="4" w:space="0"/>
                    <w:right w:val="single" w:color="auto" w:sz="4" w:space="0"/>
                    <w:tl2br w:val="nil"/>
                    <w:tr2bl w:val="nil"/>
                  </w:tcBorders>
                  <w:noWrap w:val="0"/>
                  <w:vAlign w:val="center"/>
                </w:tcPr>
                <w:p w14:paraId="24BE11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b/>
                      <w:color w:val="auto"/>
                      <w:sz w:val="21"/>
                      <w:szCs w:val="21"/>
                    </w:rPr>
                    <w:t>贡献值（dB(A)）</w:t>
                  </w:r>
                </w:p>
              </w:tc>
              <w:tc>
                <w:tcPr>
                  <w:tcW w:w="609" w:type="pct"/>
                  <w:vMerge w:val="restart"/>
                  <w:tcBorders>
                    <w:top w:val="single" w:color="auto" w:sz="4" w:space="0"/>
                    <w:left w:val="single" w:color="auto" w:sz="4" w:space="0"/>
                    <w:right w:val="single" w:color="auto" w:sz="4" w:space="0"/>
                    <w:tl2br w:val="nil"/>
                    <w:tr2bl w:val="nil"/>
                  </w:tcBorders>
                  <w:noWrap w:val="0"/>
                  <w:vAlign w:val="center"/>
                </w:tcPr>
                <w:p w14:paraId="6F6A84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b/>
                      <w:color w:val="auto"/>
                      <w:sz w:val="21"/>
                      <w:szCs w:val="21"/>
                    </w:rPr>
                    <w:t>标准限值（dB(A)）</w:t>
                  </w:r>
                </w:p>
              </w:tc>
              <w:tc>
                <w:tcPr>
                  <w:tcW w:w="613" w:type="pct"/>
                  <w:vMerge w:val="restart"/>
                  <w:tcBorders>
                    <w:top w:val="single" w:color="auto" w:sz="4" w:space="0"/>
                    <w:left w:val="single" w:color="auto" w:sz="4" w:space="0"/>
                    <w:right w:val="single" w:color="auto" w:sz="4" w:space="0"/>
                    <w:tl2br w:val="nil"/>
                    <w:tr2bl w:val="nil"/>
                  </w:tcBorders>
                  <w:noWrap w:val="0"/>
                  <w:vAlign w:val="center"/>
                </w:tcPr>
                <w:p w14:paraId="0FD602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b/>
                      <w:color w:val="auto"/>
                      <w:sz w:val="21"/>
                      <w:szCs w:val="21"/>
                    </w:rPr>
                    <w:t>达标情况</w:t>
                  </w:r>
                </w:p>
              </w:tc>
            </w:tr>
            <w:tr w14:paraId="13E0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1"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35836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49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898F8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X</w:t>
                  </w:r>
                </w:p>
              </w:tc>
              <w:tc>
                <w:tcPr>
                  <w:tcW w:w="495"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54071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Y</w:t>
                  </w:r>
                </w:p>
              </w:tc>
              <w:tc>
                <w:tcPr>
                  <w:tcW w:w="51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C9DEF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Z</w:t>
                  </w:r>
                </w:p>
              </w:tc>
              <w:tc>
                <w:tcPr>
                  <w:tcW w:w="692" w:type="pct"/>
                  <w:vMerge w:val="continue"/>
                  <w:tcBorders>
                    <w:left w:val="single" w:color="auto" w:sz="4" w:space="0"/>
                    <w:right w:val="single" w:color="auto" w:sz="4" w:space="0"/>
                    <w:tl2br w:val="nil"/>
                    <w:tr2bl w:val="nil"/>
                  </w:tcBorders>
                  <w:shd w:val="clear" w:color="auto" w:fill="FFFFFF"/>
                  <w:noWrap w:val="0"/>
                  <w:vAlign w:val="center"/>
                </w:tcPr>
                <w:p w14:paraId="1D504C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609" w:type="pct"/>
                  <w:vMerge w:val="continue"/>
                  <w:tcBorders>
                    <w:left w:val="single" w:color="auto" w:sz="4" w:space="0"/>
                    <w:right w:val="single" w:color="auto" w:sz="4" w:space="0"/>
                    <w:tl2br w:val="nil"/>
                    <w:tr2bl w:val="nil"/>
                  </w:tcBorders>
                  <w:shd w:val="clear" w:color="auto" w:fill="FFFFFF"/>
                  <w:noWrap w:val="0"/>
                  <w:vAlign w:val="center"/>
                </w:tcPr>
                <w:p w14:paraId="79EBC5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609" w:type="pct"/>
                  <w:vMerge w:val="continue"/>
                  <w:tcBorders>
                    <w:left w:val="single" w:color="auto" w:sz="4" w:space="0"/>
                    <w:right w:val="single" w:color="auto" w:sz="4" w:space="0"/>
                    <w:tl2br w:val="nil"/>
                    <w:tr2bl w:val="nil"/>
                  </w:tcBorders>
                  <w:shd w:val="clear" w:color="auto" w:fill="FFFFFF"/>
                  <w:noWrap w:val="0"/>
                  <w:vAlign w:val="center"/>
                </w:tcPr>
                <w:p w14:paraId="35A250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613" w:type="pct"/>
                  <w:vMerge w:val="continue"/>
                  <w:tcBorders>
                    <w:left w:val="single" w:color="auto" w:sz="4" w:space="0"/>
                    <w:right w:val="single" w:color="auto" w:sz="4" w:space="0"/>
                    <w:tl2br w:val="nil"/>
                    <w:tr2bl w:val="nil"/>
                  </w:tcBorders>
                  <w:shd w:val="clear" w:color="auto" w:fill="FFFFFF"/>
                  <w:noWrap w:val="0"/>
                  <w:vAlign w:val="center"/>
                </w:tcPr>
                <w:p w14:paraId="37EE96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r>
            <w:tr w14:paraId="0A5C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71" w:type="pct"/>
                  <w:vMerge w:val="restart"/>
                  <w:tcBorders>
                    <w:top w:val="single" w:color="auto" w:sz="4" w:space="0"/>
                    <w:left w:val="single" w:color="auto" w:sz="4" w:space="0"/>
                    <w:right w:val="single" w:color="auto" w:sz="4" w:space="0"/>
                    <w:tl2br w:val="nil"/>
                    <w:tr2bl w:val="nil"/>
                  </w:tcBorders>
                  <w:shd w:val="clear" w:color="auto" w:fill="FFFFFF"/>
                  <w:noWrap w:val="0"/>
                  <w:vAlign w:val="center"/>
                </w:tcPr>
                <w:p w14:paraId="1B3EA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东侧</w:t>
                  </w:r>
                </w:p>
              </w:tc>
              <w:tc>
                <w:tcPr>
                  <w:tcW w:w="49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4FF46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195.1</w:t>
                  </w:r>
                </w:p>
              </w:tc>
              <w:tc>
                <w:tcPr>
                  <w:tcW w:w="495"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E8A04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42.5</w:t>
                  </w:r>
                </w:p>
              </w:tc>
              <w:tc>
                <w:tcPr>
                  <w:tcW w:w="51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0C0E9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692"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63913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06B14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38.3</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EBF20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65</w:t>
                  </w:r>
                </w:p>
              </w:tc>
              <w:tc>
                <w:tcPr>
                  <w:tcW w:w="613"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4EF3E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03EA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71" w:type="pct"/>
                  <w:vMerge w:val="continue"/>
                  <w:tcBorders>
                    <w:left w:val="single" w:color="auto" w:sz="4" w:space="0"/>
                    <w:right w:val="single" w:color="auto" w:sz="4" w:space="0"/>
                    <w:tl2br w:val="nil"/>
                    <w:tr2bl w:val="nil"/>
                  </w:tcBorders>
                  <w:shd w:val="clear" w:color="auto" w:fill="FFFFFF"/>
                  <w:noWrap w:val="0"/>
                  <w:vAlign w:val="center"/>
                </w:tcPr>
                <w:p w14:paraId="23D341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49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DA55B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195.1</w:t>
                  </w:r>
                </w:p>
              </w:tc>
              <w:tc>
                <w:tcPr>
                  <w:tcW w:w="495"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ED24B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42.5</w:t>
                  </w:r>
                </w:p>
              </w:tc>
              <w:tc>
                <w:tcPr>
                  <w:tcW w:w="51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A8286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692"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23150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夜间</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7AC74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38.3</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948AB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55</w:t>
                  </w:r>
                </w:p>
              </w:tc>
              <w:tc>
                <w:tcPr>
                  <w:tcW w:w="613"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9C653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达标</w:t>
                  </w:r>
                </w:p>
              </w:tc>
            </w:tr>
            <w:tr w14:paraId="0724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71" w:type="pct"/>
                  <w:vMerge w:val="restart"/>
                  <w:tcBorders>
                    <w:top w:val="single" w:color="auto" w:sz="4" w:space="0"/>
                    <w:left w:val="single" w:color="auto" w:sz="4" w:space="0"/>
                    <w:right w:val="single" w:color="auto" w:sz="4" w:space="0"/>
                    <w:tl2br w:val="nil"/>
                    <w:tr2bl w:val="nil"/>
                  </w:tcBorders>
                  <w:shd w:val="clear" w:color="auto" w:fill="FFFFFF"/>
                  <w:noWrap w:val="0"/>
                  <w:vAlign w:val="center"/>
                </w:tcPr>
                <w:p w14:paraId="6B396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南侧</w:t>
                  </w:r>
                </w:p>
              </w:tc>
              <w:tc>
                <w:tcPr>
                  <w:tcW w:w="49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83B63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129.1</w:t>
                  </w:r>
                </w:p>
              </w:tc>
              <w:tc>
                <w:tcPr>
                  <w:tcW w:w="495"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666D9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0.9</w:t>
                  </w:r>
                </w:p>
              </w:tc>
              <w:tc>
                <w:tcPr>
                  <w:tcW w:w="51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9C85B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692"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19081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A264C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39.5</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39035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65</w:t>
                  </w:r>
                </w:p>
              </w:tc>
              <w:tc>
                <w:tcPr>
                  <w:tcW w:w="613"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162CE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6512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71" w:type="pct"/>
                  <w:vMerge w:val="continue"/>
                  <w:tcBorders>
                    <w:left w:val="single" w:color="auto" w:sz="4" w:space="0"/>
                    <w:right w:val="single" w:color="auto" w:sz="4" w:space="0"/>
                    <w:tl2br w:val="nil"/>
                    <w:tr2bl w:val="nil"/>
                  </w:tcBorders>
                  <w:shd w:val="clear" w:color="auto" w:fill="FFFFFF"/>
                  <w:noWrap w:val="0"/>
                  <w:vAlign w:val="center"/>
                </w:tcPr>
                <w:p w14:paraId="64A8DE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49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424BFB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129.1</w:t>
                  </w:r>
                </w:p>
              </w:tc>
              <w:tc>
                <w:tcPr>
                  <w:tcW w:w="495"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31D0E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0.9</w:t>
                  </w:r>
                </w:p>
              </w:tc>
              <w:tc>
                <w:tcPr>
                  <w:tcW w:w="51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80A60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692"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652DA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夜间</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CFA02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39.5</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98EA9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55</w:t>
                  </w:r>
                </w:p>
              </w:tc>
              <w:tc>
                <w:tcPr>
                  <w:tcW w:w="613"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BE77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达标</w:t>
                  </w:r>
                </w:p>
              </w:tc>
            </w:tr>
            <w:tr w14:paraId="23CF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71" w:type="pct"/>
                  <w:vMerge w:val="restart"/>
                  <w:tcBorders>
                    <w:top w:val="single" w:color="auto" w:sz="4" w:space="0"/>
                    <w:left w:val="single" w:color="auto" w:sz="4" w:space="0"/>
                    <w:right w:val="single" w:color="auto" w:sz="4" w:space="0"/>
                    <w:tl2br w:val="nil"/>
                    <w:tr2bl w:val="nil"/>
                  </w:tcBorders>
                  <w:shd w:val="clear" w:color="auto" w:fill="FFFFFF"/>
                  <w:noWrap w:val="0"/>
                  <w:vAlign w:val="center"/>
                </w:tcPr>
                <w:p w14:paraId="6DFC65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西侧</w:t>
                  </w:r>
                </w:p>
              </w:tc>
              <w:tc>
                <w:tcPr>
                  <w:tcW w:w="49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0C467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1.6</w:t>
                  </w:r>
                </w:p>
              </w:tc>
              <w:tc>
                <w:tcPr>
                  <w:tcW w:w="495"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8F3A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93.9</w:t>
                  </w:r>
                </w:p>
              </w:tc>
              <w:tc>
                <w:tcPr>
                  <w:tcW w:w="51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C5C7A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692"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D6ED5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84861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33</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B1E7F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65</w:t>
                  </w:r>
                </w:p>
              </w:tc>
              <w:tc>
                <w:tcPr>
                  <w:tcW w:w="613"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6F990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2912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71" w:type="pct"/>
                  <w:vMerge w:val="continue"/>
                  <w:tcBorders>
                    <w:left w:val="single" w:color="auto" w:sz="4" w:space="0"/>
                    <w:right w:val="single" w:color="auto" w:sz="4" w:space="0"/>
                    <w:tl2br w:val="nil"/>
                    <w:tr2bl w:val="nil"/>
                  </w:tcBorders>
                  <w:shd w:val="clear" w:color="auto" w:fill="FFFFFF"/>
                  <w:noWrap w:val="0"/>
                  <w:vAlign w:val="center"/>
                </w:tcPr>
                <w:p w14:paraId="31E0E2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8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E8286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w:t>
                  </w:r>
                </w:p>
              </w:tc>
              <w:tc>
                <w:tcPr>
                  <w:tcW w:w="8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F0C45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93.9</w:t>
                  </w:r>
                </w:p>
              </w:tc>
              <w:tc>
                <w:tcPr>
                  <w:tcW w:w="9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92A1E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692"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292F4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夜间</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A4AEC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33</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134AE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55</w:t>
                  </w:r>
                </w:p>
              </w:tc>
              <w:tc>
                <w:tcPr>
                  <w:tcW w:w="613"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97CE4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达标</w:t>
                  </w:r>
                </w:p>
              </w:tc>
            </w:tr>
            <w:tr w14:paraId="5E9F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71" w:type="pct"/>
                  <w:vMerge w:val="restart"/>
                  <w:tcBorders>
                    <w:top w:val="single" w:color="auto" w:sz="4" w:space="0"/>
                    <w:left w:val="single" w:color="auto" w:sz="4" w:space="0"/>
                    <w:right w:val="single" w:color="auto" w:sz="4" w:space="0"/>
                    <w:tl2br w:val="nil"/>
                    <w:tr2bl w:val="nil"/>
                  </w:tcBorders>
                  <w:shd w:val="clear" w:color="auto" w:fill="FFFFFF"/>
                  <w:noWrap w:val="0"/>
                  <w:vAlign w:val="center"/>
                </w:tcPr>
                <w:p w14:paraId="318C85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北侧</w:t>
                  </w:r>
                </w:p>
              </w:tc>
              <w:tc>
                <w:tcPr>
                  <w:tcW w:w="49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0C727E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118.6</w:t>
                  </w:r>
                </w:p>
              </w:tc>
              <w:tc>
                <w:tcPr>
                  <w:tcW w:w="495"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2C5EE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153.5</w:t>
                  </w:r>
                </w:p>
              </w:tc>
              <w:tc>
                <w:tcPr>
                  <w:tcW w:w="514"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7796A5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692"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F86B1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72874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41.1</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1045E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65</w:t>
                  </w:r>
                </w:p>
              </w:tc>
              <w:tc>
                <w:tcPr>
                  <w:tcW w:w="613"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5602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r w14:paraId="12EF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71" w:type="pct"/>
                  <w:vMerge w:val="continue"/>
                  <w:tcBorders>
                    <w:left w:val="single" w:color="auto" w:sz="4" w:space="0"/>
                    <w:right w:val="single" w:color="auto" w:sz="4" w:space="0"/>
                    <w:tl2br w:val="nil"/>
                    <w:tr2bl w:val="nil"/>
                  </w:tcBorders>
                  <w:shd w:val="clear" w:color="auto" w:fill="FFFFFF"/>
                  <w:noWrap w:val="0"/>
                  <w:vAlign w:val="center"/>
                </w:tcPr>
                <w:p w14:paraId="1380FC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21"/>
                      <w:szCs w:val="21"/>
                    </w:rPr>
                  </w:pPr>
                </w:p>
              </w:tc>
              <w:tc>
                <w:tcPr>
                  <w:tcW w:w="8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EDD46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118.6</w:t>
                  </w:r>
                </w:p>
              </w:tc>
              <w:tc>
                <w:tcPr>
                  <w:tcW w:w="8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4A117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153.5</w:t>
                  </w:r>
                </w:p>
              </w:tc>
              <w:tc>
                <w:tcPr>
                  <w:tcW w:w="9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4C2B7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692"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5A4A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夜间</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383994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41.1</w:t>
                  </w:r>
                </w:p>
              </w:tc>
              <w:tc>
                <w:tcPr>
                  <w:tcW w:w="609"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650F47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55</w:t>
                  </w:r>
                </w:p>
              </w:tc>
              <w:tc>
                <w:tcPr>
                  <w:tcW w:w="613" w:type="pc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238CBC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达标</w:t>
                  </w:r>
                </w:p>
              </w:tc>
            </w:tr>
          </w:tbl>
          <w:p w14:paraId="7DA52D9D">
            <w:pPr>
              <w:keepNext w:val="0"/>
              <w:keepLines w:val="0"/>
              <w:suppressLineNumbers w:val="0"/>
              <w:spacing w:before="156" w:beforeLines="50" w:beforeAutospacing="0" w:after="0" w:afterAutospacing="0" w:line="360" w:lineRule="auto"/>
              <w:ind w:left="0" w:right="0" w:firstLine="480" w:firstLineChars="200"/>
              <w:contextualSpacing/>
              <w:textAlignment w:val="baseline"/>
              <w:rPr>
                <w:rFonts w:hint="default" w:eastAsia="宋体"/>
                <w:color w:val="auto"/>
                <w:sz w:val="24"/>
                <w:lang w:val="en-US" w:eastAsia="zh-CN"/>
              </w:rPr>
            </w:pPr>
            <w:r>
              <w:rPr>
                <w:rFonts w:hint="default"/>
                <w:color w:val="auto"/>
                <w:sz w:val="24"/>
              </w:rPr>
              <w:t>由上表</w:t>
            </w:r>
            <w:r>
              <w:rPr>
                <w:rFonts w:hint="eastAsia"/>
                <w:color w:val="auto"/>
                <w:sz w:val="24"/>
                <w:lang w:eastAsia="zh-CN"/>
              </w:rPr>
              <w:t>数据</w:t>
            </w:r>
            <w:r>
              <w:rPr>
                <w:rFonts w:hint="default"/>
                <w:color w:val="auto"/>
                <w:sz w:val="24"/>
              </w:rPr>
              <w:t>可知，项目投产后，符合《工业企业厂界环境噪声排放标准》（GB12348-2008）表1标准。</w:t>
            </w:r>
            <w:r>
              <w:rPr>
                <w:rFonts w:hint="eastAsia"/>
                <w:color w:val="auto"/>
                <w:sz w:val="24"/>
                <w:lang w:val="en-US" w:eastAsia="zh-CN"/>
              </w:rPr>
              <w:t>根据项目情况，建设单位应采取噪声防治措施进行控制，具体如下：</w:t>
            </w:r>
          </w:p>
          <w:p w14:paraId="72A86D89">
            <w:pPr>
              <w:keepNext w:val="0"/>
              <w:keepLines w:val="0"/>
              <w:suppressLineNumbers w:val="0"/>
              <w:spacing w:before="156" w:beforeLines="50" w:beforeAutospacing="0" w:after="0" w:afterAutospacing="0" w:line="360" w:lineRule="auto"/>
              <w:ind w:left="0" w:right="0" w:firstLine="480" w:firstLineChars="200"/>
              <w:contextualSpacing/>
              <w:textAlignment w:val="baseline"/>
              <w:rPr>
                <w:rFonts w:hint="eastAsia"/>
                <w:color w:val="auto"/>
                <w:sz w:val="24"/>
                <w:lang w:val="en-US" w:eastAsia="zh-CN"/>
              </w:rPr>
            </w:pPr>
            <w:r>
              <w:rPr>
                <w:rFonts w:hint="eastAsia"/>
                <w:color w:val="auto"/>
                <w:sz w:val="24"/>
                <w:lang w:val="en-US" w:eastAsia="zh-CN"/>
              </w:rPr>
              <w:t>（1）</w:t>
            </w:r>
            <w:r>
              <w:rPr>
                <w:rFonts w:hint="default"/>
                <w:color w:val="auto"/>
                <w:sz w:val="24"/>
              </w:rPr>
              <w:t>选用性能好、噪声低的环保型机械设备（如选用低噪声风机等），以最大限度地降低噪音。</w:t>
            </w:r>
          </w:p>
          <w:p w14:paraId="3DA911C0">
            <w:pPr>
              <w:keepNext w:val="0"/>
              <w:keepLines w:val="0"/>
              <w:suppressLineNumbers w:val="0"/>
              <w:spacing w:before="156" w:beforeLines="50" w:beforeAutospacing="0" w:after="0" w:afterAutospacing="0" w:line="360" w:lineRule="auto"/>
              <w:ind w:left="0" w:right="0" w:firstLine="480" w:firstLineChars="200"/>
              <w:contextualSpacing/>
              <w:textAlignment w:val="baseline"/>
              <w:rPr>
                <w:rFonts w:hint="eastAsia"/>
                <w:color w:val="auto"/>
                <w:sz w:val="24"/>
                <w:lang w:val="en-US" w:eastAsia="zh-CN"/>
              </w:rPr>
            </w:pPr>
            <w:r>
              <w:rPr>
                <w:rFonts w:hint="eastAsia"/>
                <w:color w:val="auto"/>
                <w:sz w:val="24"/>
                <w:lang w:val="en-US" w:eastAsia="zh-CN"/>
              </w:rPr>
              <w:t>（2）对于较大的噪声源进行屏蔽、隔声、防震减小声能的辐射和传播，用隔声房间、隔声墙、等环保措施，如风机采取隔声、消音等措施。</w:t>
            </w:r>
          </w:p>
          <w:p w14:paraId="09259016">
            <w:pPr>
              <w:keepNext w:val="0"/>
              <w:keepLines w:val="0"/>
              <w:suppressLineNumbers w:val="0"/>
              <w:spacing w:before="156" w:beforeLines="50" w:beforeAutospacing="0" w:after="0" w:afterAutospacing="0" w:line="360" w:lineRule="auto"/>
              <w:ind w:left="0" w:right="0" w:firstLine="480" w:firstLineChars="200"/>
              <w:contextualSpacing/>
              <w:textAlignment w:val="baseline"/>
              <w:rPr>
                <w:rFonts w:hint="eastAsia" w:eastAsia="宋体"/>
                <w:color w:val="auto"/>
                <w:sz w:val="24"/>
                <w:lang w:val="en-US" w:eastAsia="zh-CN"/>
              </w:rPr>
            </w:pPr>
            <w:r>
              <w:rPr>
                <w:rFonts w:hint="eastAsia"/>
                <w:color w:val="auto"/>
                <w:sz w:val="24"/>
                <w:lang w:val="en-US" w:eastAsia="zh-CN"/>
              </w:rPr>
              <w:t>（3）车间</w:t>
            </w:r>
            <w:r>
              <w:rPr>
                <w:rFonts w:hint="default"/>
                <w:color w:val="auto"/>
                <w:sz w:val="24"/>
              </w:rPr>
              <w:t>的门窗采用标准隔声门窗</w:t>
            </w:r>
            <w:r>
              <w:rPr>
                <w:rFonts w:hint="eastAsia"/>
                <w:color w:val="auto"/>
                <w:sz w:val="24"/>
                <w:lang w:eastAsia="zh-CN"/>
              </w:rPr>
              <w:t>。</w:t>
            </w:r>
          </w:p>
          <w:p w14:paraId="0151B387">
            <w:pPr>
              <w:keepNext w:val="0"/>
              <w:keepLines w:val="0"/>
              <w:suppressLineNumbers w:val="0"/>
              <w:spacing w:before="156" w:beforeLines="50" w:beforeAutospacing="0" w:after="0" w:afterAutospacing="0" w:line="360" w:lineRule="auto"/>
              <w:ind w:left="0" w:right="0" w:firstLine="480" w:firstLineChars="200"/>
              <w:contextualSpacing/>
              <w:textAlignment w:val="baseline"/>
              <w:rPr>
                <w:rFonts w:hint="default"/>
                <w:color w:val="auto"/>
                <w:sz w:val="24"/>
              </w:rPr>
            </w:pPr>
            <w:r>
              <w:rPr>
                <w:rFonts w:hint="eastAsia"/>
                <w:color w:val="auto"/>
                <w:sz w:val="24"/>
                <w:lang w:val="en-US" w:eastAsia="zh-CN"/>
              </w:rPr>
              <w:t>（4）</w:t>
            </w:r>
            <w:r>
              <w:rPr>
                <w:rFonts w:hint="default"/>
                <w:color w:val="auto"/>
                <w:sz w:val="24"/>
              </w:rPr>
              <w:t>保持设备处于良好的运转状态，因设备运转不正常时噪声往往增大，要经常进行保养，加润滑油，减少磨擦力，降低噪声。</w:t>
            </w:r>
          </w:p>
          <w:p w14:paraId="1C9F2795">
            <w:pPr>
              <w:keepNext w:val="0"/>
              <w:keepLines w:val="0"/>
              <w:suppressLineNumbers w:val="0"/>
              <w:spacing w:before="156" w:beforeLines="50" w:beforeAutospacing="0" w:after="0" w:afterAutospacing="0" w:line="360" w:lineRule="auto"/>
              <w:ind w:left="0" w:right="0" w:firstLine="480" w:firstLineChars="200"/>
              <w:contextualSpacing/>
              <w:textAlignment w:val="baseline"/>
              <w:rPr>
                <w:rFonts w:hint="eastAsia"/>
                <w:color w:val="auto"/>
                <w:sz w:val="24"/>
                <w:lang w:val="en-US" w:eastAsia="zh-CN"/>
              </w:rPr>
            </w:pPr>
            <w:r>
              <w:rPr>
                <w:rFonts w:hint="eastAsia"/>
                <w:color w:val="auto"/>
                <w:sz w:val="24"/>
                <w:lang w:val="en-US" w:eastAsia="zh-CN"/>
              </w:rPr>
              <w:t>（5）采用“闹静分开”和“合理布局”的设计原则，使高噪声设备尽可能远离噪声敏感区。在车间布局设计时，应将噪声大的车间设置在厂中心，周围建造辅助用房，这样可阻挡主车间的噪声传播，把车间的噪声影响限制在厂区范围内，降低噪声对外界的影响，确保厂界噪声符合标准要求。</w:t>
            </w:r>
          </w:p>
          <w:p w14:paraId="1119B7AA">
            <w:pPr>
              <w:keepNext w:val="0"/>
              <w:keepLines w:val="0"/>
              <w:suppressLineNumbers w:val="0"/>
              <w:spacing w:before="156" w:beforeLines="50" w:beforeAutospacing="0" w:after="0" w:afterAutospacing="0" w:line="360" w:lineRule="auto"/>
              <w:ind w:left="0" w:right="0" w:firstLine="480" w:firstLineChars="200"/>
              <w:contextualSpacing/>
              <w:textAlignment w:val="baseline"/>
              <w:rPr>
                <w:rFonts w:hint="default"/>
                <w:color w:val="auto"/>
                <w:sz w:val="24"/>
              </w:rPr>
            </w:pPr>
            <w:r>
              <w:rPr>
                <w:rFonts w:hint="eastAsia"/>
                <w:color w:val="auto"/>
                <w:sz w:val="24"/>
              </w:rPr>
              <w:t>（</w:t>
            </w:r>
            <w:r>
              <w:rPr>
                <w:rFonts w:hint="eastAsia"/>
                <w:color w:val="auto"/>
                <w:sz w:val="24"/>
                <w:lang w:val="en-US" w:eastAsia="zh-CN"/>
              </w:rPr>
              <w:t>6</w:t>
            </w:r>
            <w:r>
              <w:rPr>
                <w:rFonts w:hint="eastAsia"/>
                <w:color w:val="auto"/>
                <w:sz w:val="24"/>
              </w:rPr>
              <w:t>）</w:t>
            </w:r>
            <w:r>
              <w:rPr>
                <w:rFonts w:hint="default"/>
                <w:color w:val="auto"/>
                <w:sz w:val="24"/>
              </w:rPr>
              <w:t>在主车间和厂区周围</w:t>
            </w:r>
            <w:r>
              <w:rPr>
                <w:rFonts w:hint="eastAsia"/>
                <w:color w:val="auto"/>
                <w:sz w:val="24"/>
                <w:lang w:val="en-US" w:eastAsia="zh-CN"/>
              </w:rPr>
              <w:t>绿化已建成</w:t>
            </w:r>
            <w:r>
              <w:rPr>
                <w:rFonts w:hint="default"/>
                <w:color w:val="auto"/>
                <w:sz w:val="24"/>
              </w:rPr>
              <w:t>，树种吸声能力及吸收废气能力强，</w:t>
            </w:r>
            <w:r>
              <w:rPr>
                <w:rFonts w:hint="eastAsia"/>
                <w:color w:val="auto"/>
                <w:sz w:val="24"/>
                <w:lang w:val="en-US" w:eastAsia="zh-CN"/>
              </w:rPr>
              <w:t>降低</w:t>
            </w:r>
            <w:r>
              <w:rPr>
                <w:rFonts w:hint="default"/>
                <w:color w:val="auto"/>
                <w:sz w:val="24"/>
              </w:rPr>
              <w:t>噪声和其它污染物对周围环境的影响。</w:t>
            </w:r>
          </w:p>
          <w:p w14:paraId="5D5FAEC0">
            <w:pPr>
              <w:keepNext w:val="0"/>
              <w:keepLines w:val="0"/>
              <w:suppressLineNumbers w:val="0"/>
              <w:spacing w:before="156" w:beforeLines="50" w:beforeAutospacing="0" w:after="0" w:afterAutospacing="0" w:line="360" w:lineRule="auto"/>
              <w:ind w:left="0" w:right="0" w:firstLine="480" w:firstLineChars="200"/>
              <w:contextualSpacing/>
              <w:textAlignment w:val="baseline"/>
              <w:rPr>
                <w:rFonts w:hint="eastAsia"/>
                <w:color w:val="auto"/>
                <w:sz w:val="24"/>
                <w:lang w:val="en-US" w:eastAsia="zh-CN"/>
              </w:rPr>
            </w:pPr>
            <w:r>
              <w:rPr>
                <w:rFonts w:hint="eastAsia"/>
                <w:color w:val="auto"/>
                <w:sz w:val="24"/>
                <w:lang w:val="en-US" w:eastAsia="zh-CN"/>
              </w:rPr>
              <w:t>经过以上一系列的措施，可以大大降低噪声源强，最大程度减少对敏感点居民的影响。</w:t>
            </w:r>
          </w:p>
          <w:p w14:paraId="4AA6420B">
            <w:pPr>
              <w:pStyle w:val="5"/>
              <w:numPr>
                <w:ilvl w:val="0"/>
                <w:numId w:val="0"/>
              </w:numPr>
              <w:suppressLineNumbers w:val="0"/>
              <w:spacing w:before="0" w:beforeLines="0" w:beforeAutospacing="0" w:after="0" w:afterAutospacing="0" w:line="480" w:lineRule="exact"/>
              <w:ind w:left="0" w:right="0" w:firstLine="482" w:firstLineChars="200"/>
              <w:rPr>
                <w:rFonts w:hint="default"/>
                <w:bCs/>
                <w:color w:val="auto"/>
                <w:sz w:val="24"/>
                <w:szCs w:val="24"/>
              </w:rPr>
            </w:pPr>
            <w:r>
              <w:rPr>
                <w:rFonts w:hint="default"/>
                <w:bCs/>
                <w:color w:val="auto"/>
                <w:sz w:val="24"/>
                <w:szCs w:val="24"/>
              </w:rPr>
              <w:t>3、监测计划</w:t>
            </w:r>
          </w:p>
          <w:p w14:paraId="01BEC109">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default"/>
                <w:color w:val="auto"/>
                <w:sz w:val="24"/>
                <w:szCs w:val="22"/>
              </w:rPr>
              <w:t>根据</w:t>
            </w:r>
            <w:r>
              <w:rPr>
                <w:rFonts w:hint="default"/>
                <w:color w:val="auto"/>
                <w:sz w:val="24"/>
              </w:rPr>
              <w:t>《排污单位自行监测技术指南</w:t>
            </w:r>
            <w:r>
              <w:rPr>
                <w:rFonts w:hint="eastAsia"/>
                <w:color w:val="auto"/>
                <w:sz w:val="24"/>
                <w:lang w:val="en-US" w:eastAsia="zh-CN"/>
              </w:rPr>
              <w:t xml:space="preserve"> </w:t>
            </w:r>
            <w:r>
              <w:rPr>
                <w:rFonts w:hint="default"/>
                <w:color w:val="auto"/>
                <w:sz w:val="24"/>
              </w:rPr>
              <w:t>总则》（HJ819-2017）相关要求，提出相应的环境监测计划，定期监测项目主要污染源，掌握项目排污状况，为制定污染控制对策提供依据。</w:t>
            </w:r>
          </w:p>
          <w:p w14:paraId="1FD0F4D1">
            <w:pPr>
              <w:keepNext w:val="0"/>
              <w:keepLines w:val="0"/>
              <w:suppressLineNumbers w:val="0"/>
              <w:spacing w:before="0" w:beforeAutospacing="0" w:after="0" w:afterAutospacing="0" w:line="360" w:lineRule="auto"/>
              <w:ind w:left="0" w:right="0" w:firstLine="480" w:firstLineChars="200"/>
              <w:rPr>
                <w:rFonts w:hint="eastAsia"/>
                <w:color w:val="auto"/>
                <w:sz w:val="24"/>
                <w:szCs w:val="22"/>
                <w:lang w:eastAsia="zh-CN"/>
              </w:rPr>
            </w:pPr>
            <w:r>
              <w:rPr>
                <w:rFonts w:hint="default"/>
                <w:color w:val="auto"/>
                <w:sz w:val="24"/>
                <w:szCs w:val="22"/>
              </w:rPr>
              <w:t>污染源监控计划：根据项目生产特点和污染物排放特征，</w:t>
            </w:r>
            <w:r>
              <w:rPr>
                <w:rFonts w:hint="eastAsia"/>
                <w:color w:val="auto"/>
                <w:sz w:val="24"/>
                <w:szCs w:val="22"/>
                <w:lang w:val="zh-CN"/>
              </w:rPr>
              <w:t>项目</w:t>
            </w:r>
            <w:r>
              <w:rPr>
                <w:rFonts w:hint="default"/>
                <w:color w:val="auto"/>
                <w:sz w:val="24"/>
                <w:szCs w:val="22"/>
                <w:lang w:val="zh-CN"/>
              </w:rPr>
              <w:t>噪声污染源监测点位</w:t>
            </w:r>
            <w:r>
              <w:rPr>
                <w:rFonts w:hint="default"/>
                <w:color w:val="auto"/>
                <w:sz w:val="24"/>
                <w:szCs w:val="22"/>
              </w:rPr>
              <w:t>、监测项目、采样频次等见下表</w:t>
            </w:r>
            <w:r>
              <w:rPr>
                <w:rFonts w:hint="eastAsia"/>
                <w:color w:val="auto"/>
                <w:sz w:val="24"/>
                <w:szCs w:val="22"/>
                <w:lang w:eastAsia="zh-CN"/>
              </w:rPr>
              <w:t>。</w:t>
            </w:r>
          </w:p>
          <w:p w14:paraId="0963B26B">
            <w:pPr>
              <w:keepNext w:val="0"/>
              <w:keepLines w:val="0"/>
              <w:suppressLineNumbers w:val="0"/>
              <w:spacing w:before="0" w:beforeAutospacing="0" w:after="0" w:afterAutospacing="0" w:line="480" w:lineRule="exact"/>
              <w:ind w:left="0" w:right="0"/>
              <w:jc w:val="center"/>
              <w:rPr>
                <w:rFonts w:hint="default"/>
                <w:b/>
                <w:bCs/>
                <w:color w:val="auto"/>
                <w:szCs w:val="18"/>
              </w:rPr>
            </w:pPr>
            <w:r>
              <w:rPr>
                <w:rFonts w:hint="default"/>
                <w:b/>
                <w:bCs/>
                <w:color w:val="auto"/>
                <w:szCs w:val="18"/>
              </w:rPr>
              <w:t>表4-</w:t>
            </w:r>
            <w:r>
              <w:rPr>
                <w:rFonts w:hint="eastAsia"/>
                <w:b/>
                <w:bCs/>
                <w:color w:val="auto"/>
                <w:szCs w:val="18"/>
                <w:lang w:val="en-US" w:eastAsia="zh-CN"/>
              </w:rPr>
              <w:t>12</w:t>
            </w:r>
            <w:r>
              <w:rPr>
                <w:rFonts w:hint="default"/>
                <w:b/>
                <w:bCs/>
                <w:color w:val="auto"/>
                <w:szCs w:val="18"/>
              </w:rPr>
              <w:t xml:space="preserve"> 项目噪声源监测要求一览表</w:t>
            </w:r>
          </w:p>
          <w:tbl>
            <w:tblPr>
              <w:tblStyle w:val="24"/>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984"/>
              <w:gridCol w:w="1064"/>
              <w:gridCol w:w="1043"/>
              <w:gridCol w:w="3857"/>
            </w:tblGrid>
            <w:tr w14:paraId="5674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0" w:type="pct"/>
                  <w:tcBorders>
                    <w:tl2br w:val="nil"/>
                    <w:tr2bl w:val="nil"/>
                  </w:tcBorders>
                  <w:vAlign w:val="center"/>
                </w:tcPr>
                <w:p w14:paraId="6449FECF">
                  <w:pPr>
                    <w:keepNext w:val="0"/>
                    <w:keepLines w:val="0"/>
                    <w:suppressLineNumbers w:val="0"/>
                    <w:spacing w:before="0" w:beforeAutospacing="0" w:after="0" w:afterAutospacing="0"/>
                    <w:ind w:left="0" w:right="0"/>
                    <w:jc w:val="center"/>
                    <w:rPr>
                      <w:rFonts w:hint="default"/>
                      <w:b/>
                      <w:color w:val="auto"/>
                      <w:szCs w:val="21"/>
                    </w:rPr>
                  </w:pPr>
                  <w:r>
                    <w:rPr>
                      <w:rFonts w:hint="default"/>
                      <w:b/>
                      <w:color w:val="auto"/>
                      <w:szCs w:val="21"/>
                    </w:rPr>
                    <w:t>环境要素</w:t>
                  </w:r>
                </w:p>
              </w:tc>
              <w:tc>
                <w:tcPr>
                  <w:tcW w:w="1100" w:type="pct"/>
                  <w:tcBorders>
                    <w:tl2br w:val="nil"/>
                    <w:tr2bl w:val="nil"/>
                  </w:tcBorders>
                  <w:vAlign w:val="center"/>
                </w:tcPr>
                <w:p w14:paraId="26FA349D">
                  <w:pPr>
                    <w:keepNext w:val="0"/>
                    <w:keepLines w:val="0"/>
                    <w:suppressLineNumbers w:val="0"/>
                    <w:spacing w:before="0" w:beforeAutospacing="0" w:after="0" w:afterAutospacing="0"/>
                    <w:ind w:left="0" w:right="0"/>
                    <w:jc w:val="center"/>
                    <w:rPr>
                      <w:rFonts w:hint="default"/>
                      <w:b/>
                      <w:color w:val="auto"/>
                      <w:szCs w:val="21"/>
                    </w:rPr>
                  </w:pPr>
                  <w:r>
                    <w:rPr>
                      <w:rFonts w:hint="default"/>
                      <w:b/>
                      <w:color w:val="auto"/>
                      <w:szCs w:val="21"/>
                    </w:rPr>
                    <w:t>监测位置</w:t>
                  </w:r>
                </w:p>
              </w:tc>
              <w:tc>
                <w:tcPr>
                  <w:tcW w:w="590" w:type="pct"/>
                  <w:tcBorders>
                    <w:tl2br w:val="nil"/>
                    <w:tr2bl w:val="nil"/>
                  </w:tcBorders>
                  <w:vAlign w:val="center"/>
                </w:tcPr>
                <w:p w14:paraId="748790CA">
                  <w:pPr>
                    <w:keepNext w:val="0"/>
                    <w:keepLines w:val="0"/>
                    <w:suppressLineNumbers w:val="0"/>
                    <w:spacing w:before="0" w:beforeAutospacing="0" w:after="0" w:afterAutospacing="0"/>
                    <w:ind w:left="0" w:right="0"/>
                    <w:jc w:val="center"/>
                    <w:rPr>
                      <w:rFonts w:hint="default"/>
                      <w:b/>
                      <w:color w:val="auto"/>
                      <w:szCs w:val="21"/>
                    </w:rPr>
                  </w:pPr>
                  <w:r>
                    <w:rPr>
                      <w:rFonts w:hint="default"/>
                      <w:b/>
                      <w:color w:val="auto"/>
                      <w:szCs w:val="21"/>
                    </w:rPr>
                    <w:t>监测项目</w:t>
                  </w:r>
                </w:p>
              </w:tc>
              <w:tc>
                <w:tcPr>
                  <w:tcW w:w="578" w:type="pct"/>
                  <w:tcBorders>
                    <w:tl2br w:val="nil"/>
                    <w:tr2bl w:val="nil"/>
                  </w:tcBorders>
                  <w:vAlign w:val="center"/>
                </w:tcPr>
                <w:p w14:paraId="04ADF33A">
                  <w:pPr>
                    <w:keepNext w:val="0"/>
                    <w:keepLines w:val="0"/>
                    <w:suppressLineNumbers w:val="0"/>
                    <w:spacing w:before="0" w:beforeAutospacing="0" w:after="0" w:afterAutospacing="0"/>
                    <w:ind w:left="0" w:right="0"/>
                    <w:jc w:val="center"/>
                    <w:rPr>
                      <w:rFonts w:hint="default"/>
                      <w:b/>
                      <w:color w:val="auto"/>
                      <w:szCs w:val="21"/>
                    </w:rPr>
                  </w:pPr>
                  <w:r>
                    <w:rPr>
                      <w:rFonts w:hint="default"/>
                      <w:b/>
                      <w:color w:val="auto"/>
                      <w:szCs w:val="21"/>
                    </w:rPr>
                    <w:t>频次</w:t>
                  </w:r>
                </w:p>
              </w:tc>
              <w:tc>
                <w:tcPr>
                  <w:tcW w:w="2138" w:type="pct"/>
                  <w:tcBorders>
                    <w:tl2br w:val="nil"/>
                    <w:tr2bl w:val="nil"/>
                  </w:tcBorders>
                  <w:vAlign w:val="center"/>
                </w:tcPr>
                <w:p w14:paraId="6B44495C">
                  <w:pPr>
                    <w:keepNext w:val="0"/>
                    <w:keepLines w:val="0"/>
                    <w:suppressLineNumbers w:val="0"/>
                    <w:spacing w:before="0" w:beforeAutospacing="0" w:after="0" w:afterAutospacing="0"/>
                    <w:ind w:left="0" w:right="0"/>
                    <w:jc w:val="center"/>
                    <w:rPr>
                      <w:rFonts w:hint="default"/>
                      <w:b/>
                      <w:color w:val="auto"/>
                      <w:szCs w:val="21"/>
                    </w:rPr>
                  </w:pPr>
                  <w:r>
                    <w:rPr>
                      <w:rFonts w:hint="default"/>
                      <w:b/>
                      <w:color w:val="auto"/>
                      <w:szCs w:val="21"/>
                    </w:rPr>
                    <w:t>执行标准</w:t>
                  </w:r>
                </w:p>
              </w:tc>
            </w:tr>
            <w:tr w14:paraId="40C7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90" w:type="pct"/>
                  <w:tcBorders>
                    <w:tl2br w:val="nil"/>
                    <w:tr2bl w:val="nil"/>
                  </w:tcBorders>
                  <w:vAlign w:val="center"/>
                </w:tcPr>
                <w:p w14:paraId="6E5FB36C">
                  <w:pPr>
                    <w:keepNext w:val="0"/>
                    <w:keepLines w:val="0"/>
                    <w:suppressLineNumbers w:val="0"/>
                    <w:spacing w:before="0" w:beforeAutospacing="0" w:after="0" w:afterAutospacing="0"/>
                    <w:ind w:left="0" w:right="0"/>
                    <w:jc w:val="center"/>
                    <w:rPr>
                      <w:rFonts w:hint="default"/>
                      <w:color w:val="auto"/>
                      <w:szCs w:val="21"/>
                    </w:rPr>
                  </w:pPr>
                  <w:r>
                    <w:rPr>
                      <w:rFonts w:hint="default"/>
                      <w:color w:val="auto"/>
                      <w:szCs w:val="21"/>
                    </w:rPr>
                    <w:t>噪声</w:t>
                  </w:r>
                </w:p>
              </w:tc>
              <w:tc>
                <w:tcPr>
                  <w:tcW w:w="1100" w:type="pct"/>
                  <w:tcBorders>
                    <w:tl2br w:val="nil"/>
                    <w:tr2bl w:val="nil"/>
                  </w:tcBorders>
                  <w:vAlign w:val="center"/>
                </w:tcPr>
                <w:p w14:paraId="2938677D">
                  <w:pPr>
                    <w:keepNext w:val="0"/>
                    <w:keepLines w:val="0"/>
                    <w:suppressLineNumbers w:val="0"/>
                    <w:spacing w:before="0" w:beforeAutospacing="0" w:after="0" w:afterAutospacing="0"/>
                    <w:ind w:left="0" w:right="0"/>
                    <w:jc w:val="center"/>
                    <w:rPr>
                      <w:rFonts w:hint="default"/>
                      <w:color w:val="auto"/>
                      <w:szCs w:val="21"/>
                    </w:rPr>
                  </w:pPr>
                  <w:r>
                    <w:rPr>
                      <w:rFonts w:hint="eastAsia"/>
                      <w:color w:val="auto"/>
                      <w:szCs w:val="21"/>
                      <w:lang w:eastAsia="zh-CN"/>
                    </w:rPr>
                    <w:t>四周</w:t>
                  </w:r>
                  <w:r>
                    <w:rPr>
                      <w:rFonts w:hint="default"/>
                      <w:color w:val="auto"/>
                      <w:szCs w:val="21"/>
                    </w:rPr>
                    <w:t>厂界外1m处</w:t>
                  </w:r>
                </w:p>
              </w:tc>
              <w:tc>
                <w:tcPr>
                  <w:tcW w:w="590" w:type="pct"/>
                  <w:tcBorders>
                    <w:tl2br w:val="nil"/>
                    <w:tr2bl w:val="nil"/>
                  </w:tcBorders>
                  <w:vAlign w:val="center"/>
                </w:tcPr>
                <w:p w14:paraId="5CB61C7B">
                  <w:pPr>
                    <w:keepNext w:val="0"/>
                    <w:keepLines w:val="0"/>
                    <w:suppressLineNumbers w:val="0"/>
                    <w:spacing w:before="0" w:beforeAutospacing="0" w:after="0" w:afterAutospacing="0"/>
                    <w:ind w:left="0" w:right="0"/>
                    <w:jc w:val="center"/>
                    <w:rPr>
                      <w:rFonts w:hint="default"/>
                      <w:color w:val="auto"/>
                      <w:szCs w:val="21"/>
                    </w:rPr>
                  </w:pPr>
                  <w:r>
                    <w:rPr>
                      <w:rFonts w:hint="default"/>
                      <w:color w:val="auto"/>
                      <w:szCs w:val="21"/>
                    </w:rPr>
                    <w:t>Leq</w:t>
                  </w:r>
                </w:p>
              </w:tc>
              <w:tc>
                <w:tcPr>
                  <w:tcW w:w="578" w:type="pct"/>
                  <w:tcBorders>
                    <w:tl2br w:val="nil"/>
                    <w:tr2bl w:val="nil"/>
                  </w:tcBorders>
                  <w:vAlign w:val="center"/>
                </w:tcPr>
                <w:p w14:paraId="21D98CD0">
                  <w:pPr>
                    <w:keepNext w:val="0"/>
                    <w:keepLines w:val="0"/>
                    <w:suppressLineNumbers w:val="0"/>
                    <w:spacing w:before="0" w:beforeAutospacing="0" w:after="0" w:afterAutospacing="0"/>
                    <w:ind w:left="0" w:right="0"/>
                    <w:jc w:val="center"/>
                    <w:rPr>
                      <w:rFonts w:hint="default"/>
                      <w:color w:val="auto"/>
                      <w:szCs w:val="21"/>
                    </w:rPr>
                  </w:pPr>
                  <w:r>
                    <w:rPr>
                      <w:rFonts w:hint="default"/>
                      <w:color w:val="auto"/>
                      <w:szCs w:val="21"/>
                    </w:rPr>
                    <w:t>1次/季度</w:t>
                  </w:r>
                </w:p>
              </w:tc>
              <w:tc>
                <w:tcPr>
                  <w:tcW w:w="2138" w:type="pct"/>
                  <w:tcBorders>
                    <w:tl2br w:val="nil"/>
                    <w:tr2bl w:val="nil"/>
                  </w:tcBorders>
                  <w:vAlign w:val="center"/>
                </w:tcPr>
                <w:p w14:paraId="6924F539">
                  <w:pPr>
                    <w:keepNext w:val="0"/>
                    <w:keepLines w:val="0"/>
                    <w:suppressLineNumbers w:val="0"/>
                    <w:spacing w:before="0" w:beforeAutospacing="0" w:after="0" w:afterAutospacing="0"/>
                    <w:ind w:left="0" w:right="0"/>
                    <w:jc w:val="center"/>
                    <w:rPr>
                      <w:rFonts w:hint="default"/>
                      <w:color w:val="auto"/>
                      <w:szCs w:val="21"/>
                    </w:rPr>
                  </w:pPr>
                  <w:r>
                    <w:rPr>
                      <w:rFonts w:hint="default"/>
                      <w:color w:val="auto"/>
                      <w:szCs w:val="21"/>
                    </w:rPr>
                    <w:t>《工业企业厂界环境噪声排放标准》（GB12348-2008）中</w:t>
                  </w:r>
                  <w:r>
                    <w:rPr>
                      <w:rFonts w:hint="eastAsia"/>
                      <w:color w:val="auto"/>
                      <w:szCs w:val="21"/>
                      <w:lang w:val="en-US" w:eastAsia="zh-CN"/>
                    </w:rPr>
                    <w:t>3类</w:t>
                  </w:r>
                  <w:r>
                    <w:rPr>
                      <w:rFonts w:hint="default"/>
                      <w:color w:val="auto"/>
                      <w:szCs w:val="21"/>
                    </w:rPr>
                    <w:t>标准要求</w:t>
                  </w:r>
                </w:p>
              </w:tc>
            </w:tr>
          </w:tbl>
          <w:p w14:paraId="1BC87FFC">
            <w:pPr>
              <w:keepNext w:val="0"/>
              <w:keepLines w:val="0"/>
              <w:suppressLineNumbers w:val="0"/>
              <w:tabs>
                <w:tab w:val="left" w:pos="960"/>
              </w:tabs>
              <w:spacing w:before="0" w:beforeAutospacing="0" w:after="0" w:afterAutospacing="0" w:line="360" w:lineRule="auto"/>
              <w:ind w:left="0" w:right="0"/>
              <w:rPr>
                <w:rFonts w:hint="default"/>
                <w:color w:val="auto"/>
                <w:szCs w:val="21"/>
              </w:rPr>
            </w:pPr>
          </w:p>
        </w:tc>
      </w:tr>
    </w:tbl>
    <w:p w14:paraId="569875BB">
      <w:pPr>
        <w:pStyle w:val="23"/>
        <w:ind w:firstLine="480"/>
        <w:rPr>
          <w:color w:val="auto"/>
        </w:rPr>
        <w:sectPr>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4"/>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7"/>
        <w:gridCol w:w="9139"/>
      </w:tblGrid>
      <w:tr w14:paraId="028A7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95" w:hRule="atLeast"/>
          <w:jc w:val="center"/>
        </w:trPr>
        <w:tc>
          <w:tcPr>
            <w:tcW w:w="253" w:type="pct"/>
            <w:vAlign w:val="center"/>
          </w:tcPr>
          <w:p w14:paraId="49657400">
            <w:pPr>
              <w:keepNext w:val="0"/>
              <w:keepLines w:val="0"/>
              <w:suppressLineNumbers w:val="0"/>
              <w:adjustRightInd w:val="0"/>
              <w:snapToGrid w:val="0"/>
              <w:spacing w:before="0" w:beforeAutospacing="0" w:after="0" w:afterAutospacing="0"/>
              <w:ind w:left="0" w:right="0"/>
              <w:jc w:val="center"/>
              <w:rPr>
                <w:rFonts w:hint="default"/>
                <w:color w:val="auto"/>
                <w:kern w:val="0"/>
                <w:szCs w:val="21"/>
                <w:highlight w:val="yellow"/>
              </w:rPr>
            </w:pPr>
            <w:r>
              <w:rPr>
                <w:rFonts w:hint="default"/>
                <w:b/>
                <w:bCs/>
                <w:snapToGrid w:val="0"/>
                <w:color w:val="auto"/>
                <w:sz w:val="24"/>
                <w:szCs w:val="24"/>
              </w:rPr>
              <w:t>运行期环境影响和保护措施</w:t>
            </w:r>
          </w:p>
        </w:tc>
        <w:tc>
          <w:tcPr>
            <w:tcW w:w="4746" w:type="pct"/>
            <w:vAlign w:val="center"/>
          </w:tcPr>
          <w:p w14:paraId="7C38740E">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82" w:firstLineChars="200"/>
              <w:textAlignment w:val="auto"/>
              <w:rPr>
                <w:rFonts w:hint="default"/>
                <w:b/>
                <w:color w:val="auto"/>
                <w:sz w:val="24"/>
              </w:rPr>
            </w:pPr>
            <w:r>
              <w:rPr>
                <w:rFonts w:hint="default"/>
                <w:b/>
                <w:color w:val="auto"/>
                <w:sz w:val="24"/>
              </w:rPr>
              <w:t>四、固体废物影响分析</w:t>
            </w:r>
          </w:p>
          <w:p w14:paraId="7E3D02B8">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82" w:firstLineChars="200"/>
              <w:textAlignment w:val="auto"/>
              <w:rPr>
                <w:rFonts w:hint="default"/>
                <w:b/>
                <w:bCs/>
                <w:color w:val="auto"/>
                <w:sz w:val="24"/>
              </w:rPr>
            </w:pPr>
            <w:r>
              <w:rPr>
                <w:rFonts w:hint="default"/>
                <w:b/>
                <w:bCs/>
                <w:color w:val="auto"/>
                <w:sz w:val="24"/>
              </w:rPr>
              <w:t>1、项目固废产生量</w:t>
            </w:r>
          </w:p>
          <w:p w14:paraId="21538D39">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80" w:firstLineChars="200"/>
              <w:textAlignment w:val="auto"/>
              <w:rPr>
                <w:rFonts w:hint="default"/>
                <w:color w:val="auto"/>
                <w:sz w:val="24"/>
              </w:rPr>
            </w:pPr>
            <w:r>
              <w:rPr>
                <w:rFonts w:hint="default"/>
                <w:color w:val="auto"/>
                <w:sz w:val="24"/>
              </w:rPr>
              <w:t>项目固废主要包括一般工业固体废物、危险废物及生活垃圾。</w:t>
            </w:r>
          </w:p>
          <w:p w14:paraId="2F678314">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80" w:firstLineChars="200"/>
              <w:textAlignment w:val="auto"/>
              <w:rPr>
                <w:rFonts w:hint="default"/>
                <w:color w:val="auto"/>
                <w:sz w:val="24"/>
              </w:rPr>
            </w:pPr>
            <w:r>
              <w:rPr>
                <w:rFonts w:hint="default"/>
                <w:color w:val="auto"/>
                <w:sz w:val="24"/>
              </w:rPr>
              <w:t>（1）一般工业固体废物</w:t>
            </w:r>
          </w:p>
          <w:p w14:paraId="7B6E488E">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80" w:firstLineChars="200"/>
              <w:textAlignment w:val="auto"/>
              <w:rPr>
                <w:rFonts w:hint="eastAsia"/>
                <w:color w:val="auto"/>
                <w:sz w:val="24"/>
                <w:lang w:val="en-US" w:eastAsia="zh-CN"/>
              </w:rPr>
            </w:pPr>
            <w:r>
              <w:rPr>
                <w:rFonts w:hint="default" w:ascii="Times New Roman" w:hAnsi="Times New Roman" w:cs="Times New Roman"/>
                <w:color w:val="auto"/>
                <w:sz w:val="24"/>
                <w:lang w:val="en-US" w:eastAsia="zh-CN"/>
              </w:rPr>
              <w:t>①</w:t>
            </w:r>
            <w:r>
              <w:rPr>
                <w:rFonts w:hint="eastAsia"/>
                <w:color w:val="auto"/>
                <w:sz w:val="24"/>
                <w:lang w:val="en-US" w:eastAsia="zh-CN"/>
              </w:rPr>
              <w:t>废包装材料：根据建设单位提供的初步设计资料，废包装材料约占原料量的0.1%，故项目废包装材料的产生量约为0.068t/a，集中收集后外售；根据生态环境部办公厅2024年1月22日分布的《固体废物分类与代码目录》，废物代码为：SW17，900-003-S17；</w:t>
            </w:r>
          </w:p>
          <w:p w14:paraId="4CE8116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②</w:t>
            </w:r>
            <w:r>
              <w:rPr>
                <w:rFonts w:hint="eastAsia" w:cs="Times New Roman"/>
                <w:color w:val="auto"/>
                <w:sz w:val="24"/>
                <w:lang w:val="en-US" w:eastAsia="zh-CN"/>
              </w:rPr>
              <w:t>废料：</w:t>
            </w:r>
            <w:r>
              <w:rPr>
                <w:rFonts w:hint="eastAsia"/>
                <w:color w:val="auto"/>
                <w:sz w:val="24"/>
                <w:lang w:val="en-US" w:eastAsia="zh-CN"/>
              </w:rPr>
              <w:t>根据建设单位提供的初步设计资料，废料约占原料的0.1%，则废料产生量为0.135t/a，集中收集后外售；根据生态环境部办公厅2024年1月22日分布的《固体废物分类与代码目录》，废物代码为：SW17，900-003-S17；</w:t>
            </w:r>
          </w:p>
          <w:p w14:paraId="76786AA7">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80" w:firstLineChars="200"/>
              <w:textAlignment w:val="auto"/>
              <w:rPr>
                <w:rFonts w:hint="eastAsia"/>
                <w:color w:val="auto"/>
                <w:sz w:val="24"/>
                <w:lang w:val="en-US" w:eastAsia="zh-CN"/>
              </w:rPr>
            </w:pPr>
            <w:r>
              <w:rPr>
                <w:rFonts w:hint="default" w:ascii="Times New Roman" w:hAnsi="Times New Roman" w:cs="Times New Roman"/>
                <w:color w:val="auto"/>
                <w:sz w:val="24"/>
                <w:lang w:val="en-US" w:eastAsia="zh-CN"/>
              </w:rPr>
              <w:t>③</w:t>
            </w:r>
            <w:r>
              <w:rPr>
                <w:rFonts w:hint="eastAsia"/>
                <w:color w:val="auto"/>
                <w:sz w:val="24"/>
                <w:lang w:val="en-US" w:eastAsia="zh-CN"/>
              </w:rPr>
              <w:t>废模具：根据建设单位提供的初步设计资料，废模具的产生量约为0.15t/a，</w:t>
            </w:r>
            <w:r>
              <w:rPr>
                <w:rFonts w:hint="eastAsia" w:ascii="Times New Roman" w:hAnsi="Times New Roman" w:eastAsia="宋体" w:cs="Times New Roman"/>
                <w:color w:val="auto"/>
                <w:sz w:val="24"/>
                <w:lang w:val="en-US" w:eastAsia="zh-CN"/>
              </w:rPr>
              <w:t>集中收集后，由厂家回收；根据生态环境部办公厅2</w:t>
            </w:r>
            <w:r>
              <w:rPr>
                <w:rFonts w:hint="eastAsia"/>
                <w:color w:val="auto"/>
                <w:sz w:val="24"/>
                <w:lang w:val="en-US" w:eastAsia="zh-CN"/>
              </w:rPr>
              <w:t>024年1月22日分布的《固体废物分类与代码目录》，废物代码为：SW62，900-003-S62；</w:t>
            </w:r>
          </w:p>
          <w:p w14:paraId="6B186393">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80" w:firstLineChars="200"/>
              <w:textAlignment w:val="auto"/>
              <w:rPr>
                <w:rFonts w:hint="eastAsia"/>
                <w:color w:val="auto"/>
                <w:sz w:val="24"/>
                <w:lang w:val="en-US" w:eastAsia="zh-CN"/>
              </w:rPr>
            </w:pPr>
            <w:r>
              <w:rPr>
                <w:rFonts w:hint="eastAsia" w:ascii="Times New Roman" w:hAnsi="Times New Roman" w:eastAsia="宋体" w:cs="Times New Roman"/>
                <w:color w:val="auto"/>
                <w:sz w:val="24"/>
                <w:lang w:val="en-US" w:eastAsia="zh-CN"/>
              </w:rPr>
              <w:fldChar w:fldCharType="begin"/>
            </w:r>
            <w:r>
              <w:rPr>
                <w:rFonts w:hint="eastAsia" w:ascii="Times New Roman" w:hAnsi="Times New Roman" w:eastAsia="宋体" w:cs="Times New Roman"/>
                <w:color w:val="auto"/>
                <w:sz w:val="24"/>
                <w:lang w:val="en-US" w:eastAsia="zh-CN"/>
              </w:rPr>
              <w:instrText xml:space="preserve"> = 4 \* GB3 \* MERGEFORMAT </w:instrText>
            </w:r>
            <w:r>
              <w:rPr>
                <w:rFonts w:hint="eastAsia" w:ascii="Times New Roman" w:hAnsi="Times New Roman" w:eastAsia="宋体" w:cs="Times New Roman"/>
                <w:color w:val="auto"/>
                <w:sz w:val="24"/>
                <w:lang w:val="en-US" w:eastAsia="zh-CN"/>
              </w:rPr>
              <w:fldChar w:fldCharType="separate"/>
            </w:r>
            <w:r>
              <w:rPr>
                <w:rFonts w:hint="default" w:ascii="Times New Roman" w:hAnsi="Times New Roman" w:eastAsia="宋体" w:cs="Times New Roman"/>
                <w:color w:val="auto"/>
                <w:sz w:val="24"/>
                <w:lang w:val="en-US" w:eastAsia="zh-CN"/>
              </w:rPr>
              <w:t>④</w:t>
            </w:r>
            <w:r>
              <w:rPr>
                <w:rFonts w:hint="eastAsia" w:ascii="Times New Roman" w:hAnsi="Times New Roman" w:eastAsia="宋体" w:cs="Times New Roman"/>
                <w:color w:val="auto"/>
                <w:sz w:val="24"/>
                <w:lang w:val="en-US" w:eastAsia="zh-CN"/>
              </w:rPr>
              <w:fldChar w:fldCharType="end"/>
            </w:r>
            <w:r>
              <w:rPr>
                <w:rFonts w:hint="eastAsia"/>
                <w:color w:val="auto"/>
                <w:sz w:val="24"/>
                <w:lang w:val="en-US" w:eastAsia="zh-CN"/>
              </w:rPr>
              <w:t>不合格产品：根据建设单位提供的初步设计资料，不合格产品约占产量的0.12%，则不合格产品产生量为0.816t/a，集中收集后外售；根据生态环境部办公厅2024年1月22日分布的《固体废物分类与代码目录》，废物代码为：SW17，900-003-S17；</w:t>
            </w:r>
          </w:p>
          <w:p w14:paraId="4E30A65B">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80" w:firstLineChars="200"/>
              <w:textAlignment w:val="auto"/>
              <w:rPr>
                <w:rFonts w:hint="default"/>
                <w:color w:val="auto"/>
                <w:sz w:val="24"/>
              </w:rPr>
            </w:pPr>
            <w:r>
              <w:rPr>
                <w:rFonts w:hint="default"/>
                <w:color w:val="auto"/>
                <w:sz w:val="24"/>
              </w:rPr>
              <w:t>（2）危险废物</w:t>
            </w:r>
          </w:p>
          <w:p w14:paraId="1F86CD6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w:t>
            </w:r>
            <w:r>
              <w:rPr>
                <w:rFonts w:hint="eastAsia" w:cs="Times New Roman"/>
                <w:color w:val="auto"/>
                <w:sz w:val="24"/>
                <w:szCs w:val="24"/>
                <w:lang w:val="en-US" w:eastAsia="zh-CN"/>
              </w:rPr>
              <w:t>废吸附棉：</w:t>
            </w:r>
            <w:r>
              <w:rPr>
                <w:rFonts w:hint="default" w:ascii="Times New Roman" w:hAnsi="Times New Roman" w:eastAsia="宋体" w:cs="Times New Roman"/>
                <w:color w:val="auto"/>
                <w:sz w:val="24"/>
                <w:szCs w:val="24"/>
                <w:lang w:val="en-US" w:eastAsia="zh-CN"/>
              </w:rPr>
              <w:t>根据</w:t>
            </w:r>
            <w:r>
              <w:rPr>
                <w:rFonts w:hint="eastAsia" w:ascii="Times New Roman" w:hAnsi="Times New Roman" w:cs="Times New Roman"/>
                <w:color w:val="auto"/>
                <w:sz w:val="24"/>
                <w:szCs w:val="24"/>
                <w:lang w:val="en-US" w:eastAsia="zh-CN"/>
              </w:rPr>
              <w:t>设计单位</w:t>
            </w:r>
            <w:r>
              <w:rPr>
                <w:rFonts w:hint="default" w:ascii="Times New Roman" w:hAnsi="Times New Roman" w:eastAsia="宋体" w:cs="Times New Roman"/>
                <w:color w:val="auto"/>
                <w:sz w:val="24"/>
                <w:szCs w:val="24"/>
                <w:lang w:val="en-US" w:eastAsia="zh-CN"/>
              </w:rPr>
              <w:t>提供资料，</w:t>
            </w:r>
            <w:r>
              <w:rPr>
                <w:rFonts w:hint="eastAsia" w:ascii="Times New Roman" w:hAnsi="Times New Roman" w:eastAsia="宋体" w:cs="Times New Roman"/>
                <w:color w:val="auto"/>
                <w:sz w:val="24"/>
                <w:szCs w:val="24"/>
                <w:lang w:val="en-US" w:eastAsia="zh-CN"/>
              </w:rPr>
              <w:t>吸附棉的吸附量为0.5kg/kg，吸附棉的更换周期为30天</w:t>
            </w:r>
            <w:r>
              <w:rPr>
                <w:rFonts w:hint="eastAsia" w:cs="Times New Roman"/>
                <w:color w:val="auto"/>
                <w:sz w:val="24"/>
                <w:szCs w:val="24"/>
                <w:lang w:val="en-US" w:eastAsia="zh-CN"/>
              </w:rPr>
              <w:t>。经计算，</w:t>
            </w:r>
            <w:r>
              <w:rPr>
                <w:rFonts w:hint="default" w:ascii="Times New Roman" w:hAnsi="Times New Roman" w:eastAsia="宋体" w:cs="Times New Roman"/>
                <w:color w:val="auto"/>
                <w:sz w:val="24"/>
                <w:szCs w:val="24"/>
                <w:lang w:val="en-US" w:eastAsia="zh-CN"/>
              </w:rPr>
              <w:t>本项目</w:t>
            </w:r>
            <w:r>
              <w:rPr>
                <w:rFonts w:hint="eastAsia" w:cs="Times New Roman"/>
                <w:color w:val="auto"/>
                <w:sz w:val="24"/>
                <w:szCs w:val="24"/>
                <w:lang w:val="en-US" w:eastAsia="zh-CN"/>
              </w:rPr>
              <w:t>吸附处理量</w:t>
            </w:r>
            <w:r>
              <w:rPr>
                <w:rFonts w:hint="default" w:ascii="Times New Roman" w:hAnsi="Times New Roman" w:eastAsia="宋体" w:cs="Times New Roman"/>
                <w:color w:val="auto"/>
                <w:sz w:val="24"/>
                <w:szCs w:val="24"/>
                <w:lang w:val="en-US" w:eastAsia="zh-CN"/>
              </w:rPr>
              <w:t>为</w:t>
            </w:r>
            <w:r>
              <w:rPr>
                <w:rFonts w:hint="eastAsia" w:cs="Times New Roman"/>
                <w:color w:val="auto"/>
                <w:sz w:val="24"/>
                <w:szCs w:val="24"/>
                <w:lang w:val="en-US" w:eastAsia="zh-CN"/>
              </w:rPr>
              <w:t>0.08262</w:t>
            </w:r>
            <w:r>
              <w:rPr>
                <w:rFonts w:hint="eastAsia" w:ascii="Times New Roman" w:hAnsi="Times New Roman" w:cs="Times New Roman"/>
                <w:color w:val="auto"/>
                <w:sz w:val="24"/>
                <w:szCs w:val="24"/>
                <w:lang w:val="en-US" w:eastAsia="zh-CN"/>
              </w:rPr>
              <w:t>t/a</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需要吸附棉0.04131</w:t>
            </w:r>
            <w:r>
              <w:rPr>
                <w:rFonts w:hint="eastAsia" w:ascii="Times New Roman" w:hAnsi="Times New Roman" w:cs="Times New Roman"/>
                <w:color w:val="auto"/>
                <w:sz w:val="24"/>
                <w:szCs w:val="24"/>
                <w:lang w:val="en-US" w:eastAsia="zh-CN"/>
              </w:rPr>
              <w:t>t/a，故废吸附棉</w:t>
            </w:r>
            <w:r>
              <w:rPr>
                <w:rFonts w:hint="eastAsia" w:cs="Times New Roman"/>
                <w:color w:val="auto"/>
                <w:sz w:val="24"/>
                <w:szCs w:val="24"/>
                <w:lang w:val="en-US" w:eastAsia="zh-CN"/>
              </w:rPr>
              <w:t>产生量约为0.124</w:t>
            </w:r>
            <w:r>
              <w:rPr>
                <w:rFonts w:hint="eastAsia" w:ascii="Times New Roman" w:hAnsi="Times New Roman" w:cs="Times New Roman"/>
                <w:color w:val="auto"/>
                <w:sz w:val="24"/>
                <w:szCs w:val="24"/>
                <w:lang w:val="en-US" w:eastAsia="zh-CN"/>
              </w:rPr>
              <w:t>t/a</w:t>
            </w:r>
            <w:r>
              <w:rPr>
                <w:rFonts w:hint="default" w:ascii="Times New Roman" w:hAnsi="Times New Roman" w:eastAsia="宋体" w:cs="Times New Roman"/>
                <w:color w:val="auto"/>
                <w:sz w:val="24"/>
                <w:szCs w:val="24"/>
                <w:lang w:val="en-US" w:eastAsia="zh-CN"/>
              </w:rPr>
              <w:t>，经收集后暂存于危废暂存间，定期交有资质的单位处理</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根据《国家危险废物名录》（202</w:t>
            </w: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年版），</w:t>
            </w:r>
            <w:r>
              <w:rPr>
                <w:rFonts w:hint="eastAsia" w:ascii="Times New Roman" w:hAnsi="Times New Roman" w:eastAsia="宋体" w:cs="Times New Roman"/>
                <w:color w:val="auto"/>
                <w:sz w:val="24"/>
                <w:szCs w:val="24"/>
                <w:lang w:val="en-US" w:eastAsia="zh-CN"/>
              </w:rPr>
              <w:t>废吸附棉</w:t>
            </w:r>
            <w:r>
              <w:rPr>
                <w:rFonts w:hint="default" w:ascii="Times New Roman" w:hAnsi="Times New Roman" w:eastAsia="宋体" w:cs="Times New Roman"/>
                <w:color w:val="auto"/>
                <w:sz w:val="24"/>
                <w:szCs w:val="24"/>
                <w:lang w:val="en-US" w:eastAsia="zh-CN"/>
              </w:rPr>
              <w:t>为危险废物（HW49，900-047-49）</w:t>
            </w:r>
            <w:r>
              <w:rPr>
                <w:rFonts w:hint="eastAsia" w:ascii="Times New Roman" w:hAnsi="Times New Roman" w:eastAsia="宋体" w:cs="Times New Roman"/>
                <w:color w:val="auto"/>
                <w:sz w:val="24"/>
                <w:szCs w:val="24"/>
                <w:lang w:val="en-US" w:eastAsia="zh-CN"/>
              </w:rPr>
              <w:t>。</w:t>
            </w:r>
          </w:p>
          <w:p w14:paraId="5AF3035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②废活性炭：</w:t>
            </w:r>
            <w:r>
              <w:rPr>
                <w:rFonts w:hint="default" w:ascii="Times New Roman" w:hAnsi="Times New Roman" w:eastAsia="宋体" w:cs="Times New Roman"/>
                <w:color w:val="auto"/>
                <w:sz w:val="24"/>
                <w:lang w:val="en-US" w:eastAsia="zh-CN"/>
              </w:rPr>
              <w:t>根</w:t>
            </w:r>
            <w:r>
              <w:rPr>
                <w:rFonts w:hint="default"/>
                <w:color w:val="auto"/>
                <w:sz w:val="24"/>
                <w:lang w:val="en-US" w:eastAsia="zh-CN"/>
              </w:rPr>
              <w:t>据</w:t>
            </w:r>
            <w:r>
              <w:rPr>
                <w:rFonts w:hint="eastAsia" w:ascii="Times New Roman" w:eastAsia="宋体"/>
                <w:color w:val="auto"/>
                <w:sz w:val="24"/>
                <w:lang w:val="en-US" w:eastAsia="zh-CN"/>
              </w:rPr>
              <w:t>“</w:t>
            </w:r>
            <w:r>
              <w:rPr>
                <w:rFonts w:hint="default"/>
                <w:color w:val="auto"/>
                <w:sz w:val="24"/>
                <w:lang w:val="en-US" w:eastAsia="zh-CN"/>
              </w:rPr>
              <w:t>冀环应急〔2022〕140号 关于印发《河北省涉VOCs工业企业常用治理技术指南》的通知</w:t>
            </w:r>
            <w:r>
              <w:rPr>
                <w:rFonts w:hint="eastAsia" w:ascii="Times New Roman" w:eastAsia="宋体"/>
                <w:color w:val="auto"/>
                <w:sz w:val="24"/>
                <w:lang w:val="en-US" w:eastAsia="zh-CN"/>
              </w:rPr>
              <w:t>”</w:t>
            </w:r>
            <w:r>
              <w:rPr>
                <w:rFonts w:hint="default"/>
                <w:color w:val="auto"/>
                <w:sz w:val="24"/>
                <w:lang w:val="en-US" w:eastAsia="zh-CN"/>
              </w:rPr>
              <w:t>，本次项目使用碘值800mg/g的蜂窝活性炭，密度为500kg/m</w:t>
            </w:r>
            <w:r>
              <w:rPr>
                <w:rFonts w:hint="default"/>
                <w:color w:val="auto"/>
                <w:sz w:val="24"/>
                <w:vertAlign w:val="superscript"/>
                <w:lang w:val="en-US" w:eastAsia="zh-CN"/>
              </w:rPr>
              <w:t>3</w:t>
            </w:r>
            <w:r>
              <w:rPr>
                <w:rFonts w:hint="default"/>
                <w:color w:val="auto"/>
                <w:sz w:val="24"/>
                <w:lang w:val="en-US" w:eastAsia="zh-CN"/>
              </w:rPr>
              <w:t>，活性炭填充量与处理废气量体积之比应不小于1:5000，活性炭</w:t>
            </w:r>
            <w:r>
              <w:rPr>
                <w:rFonts w:hint="default" w:ascii="Times New Roman" w:hAnsi="Times New Roman" w:eastAsia="宋体" w:cs="Times New Roman"/>
                <w:color w:val="auto"/>
                <w:sz w:val="24"/>
                <w:lang w:val="en-US" w:eastAsia="zh-CN"/>
              </w:rPr>
              <w:t>吸附装置风机风量为</w:t>
            </w:r>
            <w:r>
              <w:rPr>
                <w:rFonts w:hint="eastAsia" w:cs="Times New Roman"/>
                <w:color w:val="auto"/>
                <w:sz w:val="24"/>
                <w:lang w:val="en-US" w:eastAsia="zh-CN"/>
              </w:rPr>
              <w:t>14000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/h，要求活性炭填充量不小于</w:t>
            </w:r>
            <w:r>
              <w:rPr>
                <w:rFonts w:hint="eastAsia" w:cs="Times New Roman"/>
                <w:color w:val="auto"/>
                <w:sz w:val="24"/>
                <w:lang w:val="en-US" w:eastAsia="zh-CN"/>
              </w:rPr>
              <w:t>1</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w:t>
            </w:r>
            <w:r>
              <w:rPr>
                <w:rFonts w:hint="eastAsia" w:cs="Times New Roman"/>
                <w:color w:val="auto"/>
                <w:sz w:val="24"/>
                <w:lang w:val="en-US" w:eastAsia="zh-CN"/>
              </w:rPr>
              <w:t>1.4</w:t>
            </w:r>
            <w:r>
              <w:rPr>
                <w:rFonts w:hint="default" w:ascii="Times New Roman" w:hAnsi="Times New Roman" w:eastAsia="宋体" w:cs="Times New Roman"/>
                <w:color w:val="auto"/>
                <w:sz w:val="24"/>
                <w:lang w:val="en-US" w:eastAsia="zh-CN"/>
              </w:rPr>
              <w:t>t）。</w:t>
            </w:r>
            <w:r>
              <w:rPr>
                <w:rFonts w:hint="eastAsia" w:cs="Times New Roman"/>
                <w:color w:val="auto"/>
                <w:sz w:val="24"/>
                <w:lang w:val="en-US" w:eastAsia="zh-CN"/>
              </w:rPr>
              <w:t>计算得活性炭更换周期：</w:t>
            </w:r>
            <w:r>
              <w:rPr>
                <w:rFonts w:hint="eastAsia" w:cs="Times New Roman"/>
                <w:color w:val="auto"/>
                <w:position w:val="-30"/>
                <w:sz w:val="20"/>
                <w:szCs w:val="20"/>
                <w:lang w:val="en-US" w:eastAsia="zh-CN"/>
              </w:rPr>
              <w:object>
                <v:shape id="_x0000_i1030" o:spt="75" type="#_x0000_t75" style="height:40.2pt;width:72.05pt;" o:ole="t" filled="f" o:preferrelative="t" stroked="f" coordsize="21600,21600">
                  <v:path/>
                  <v:fill on="f" focussize="0,0"/>
                  <v:stroke on="f"/>
                  <v:imagedata r:id="rId21" o:title=""/>
                  <o:lock v:ext="edit" aspectratio="t"/>
                  <w10:wrap type="none"/>
                  <w10:anchorlock/>
                </v:shape>
                <o:OLEObject Type="Embed" ProgID="Equation.KSEE3" ShapeID="_x0000_i1030" DrawAspect="Content" ObjectID="_1468075730" r:id="rId20">
                  <o:LockedField>false</o:LockedField>
                </o:OLEObject>
              </w:object>
            </w:r>
            <w:r>
              <w:rPr>
                <w:rFonts w:hint="eastAsia" w:ascii="Times New Roman" w:eastAsia="宋体"/>
                <w:color w:val="auto"/>
                <w:sz w:val="24"/>
                <w:lang w:val="en-US" w:eastAsia="zh-CN"/>
              </w:rPr>
              <w:t>，得</w:t>
            </w:r>
            <w:r>
              <w:rPr>
                <w:rFonts w:hint="eastAsia" w:cs="Times New Roman"/>
                <w:color w:val="auto"/>
                <w:sz w:val="24"/>
                <w:lang w:val="en-US" w:eastAsia="zh-CN"/>
              </w:rPr>
              <w:t>废</w:t>
            </w:r>
            <w:r>
              <w:rPr>
                <w:rFonts w:hint="eastAsia" w:ascii="Times New Roman" w:hAnsi="Times New Roman" w:eastAsia="宋体" w:cs="Times New Roman"/>
                <w:color w:val="auto"/>
                <w:sz w:val="24"/>
                <w:lang w:val="en-US" w:eastAsia="zh-CN"/>
              </w:rPr>
              <w:t>活性炭年产生量</w:t>
            </w:r>
            <w:r>
              <w:rPr>
                <w:rFonts w:hint="eastAsia" w:cs="Times New Roman"/>
                <w:color w:val="auto"/>
                <w:sz w:val="24"/>
                <w:lang w:val="en-US" w:eastAsia="zh-CN"/>
              </w:rPr>
              <w:t>约</w:t>
            </w:r>
            <w:r>
              <w:rPr>
                <w:rFonts w:hint="eastAsia" w:ascii="Times New Roman" w:hAnsi="Times New Roman" w:eastAsia="宋体" w:cs="Times New Roman"/>
                <w:color w:val="auto"/>
                <w:sz w:val="24"/>
                <w:lang w:val="en-US" w:eastAsia="zh-CN"/>
              </w:rPr>
              <w:t>为</w:t>
            </w:r>
            <w:r>
              <w:rPr>
                <w:rFonts w:hint="eastAsia" w:cs="Times New Roman"/>
                <w:color w:val="auto"/>
                <w:sz w:val="24"/>
                <w:lang w:val="en-US" w:eastAsia="zh-CN"/>
              </w:rPr>
              <w:t>0.662</w:t>
            </w:r>
            <w:r>
              <w:rPr>
                <w:rFonts w:hint="default" w:ascii="Times New Roman" w:hAnsi="Times New Roman" w:eastAsia="宋体" w:cs="Times New Roman"/>
                <w:color w:val="auto"/>
                <w:sz w:val="24"/>
                <w:lang w:val="en-US" w:eastAsia="zh-CN"/>
              </w:rPr>
              <w:t>t</w:t>
            </w:r>
            <w:r>
              <w:rPr>
                <w:rFonts w:hint="eastAsia" w:cs="Times New Roman"/>
                <w:color w:val="auto"/>
                <w:sz w:val="24"/>
                <w:lang w:val="en-US" w:eastAsia="zh-CN"/>
              </w:rPr>
              <w:t>/a（含有机物吸附量约0.332t/a）</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szCs w:val="24"/>
                <w:lang w:val="en-US" w:eastAsia="zh-CN"/>
              </w:rPr>
              <w:t>废活性炭经收集后暂存于危废暂存间，定期交有资质的单位处理。根据《国家危险废物名录》（202</w:t>
            </w: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年版），废活性炭为危险废物（HW49，900-039-49）。</w:t>
            </w:r>
          </w:p>
          <w:p w14:paraId="67B9463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w:t>
            </w:r>
            <w:r>
              <w:rPr>
                <w:rFonts w:hint="eastAsia" w:ascii="Times New Roman" w:hAnsi="Times New Roman" w:eastAsia="宋体" w:cs="Times New Roman"/>
                <w:color w:val="auto"/>
                <w:sz w:val="24"/>
                <w:szCs w:val="24"/>
                <w:lang w:val="en-US" w:eastAsia="zh-CN"/>
              </w:rPr>
              <w:t>废</w:t>
            </w:r>
            <w:r>
              <w:rPr>
                <w:rFonts w:hint="eastAsia" w:cs="Times New Roman"/>
                <w:color w:val="auto"/>
                <w:sz w:val="24"/>
                <w:szCs w:val="24"/>
                <w:lang w:val="en-US" w:eastAsia="zh-CN"/>
              </w:rPr>
              <w:t>液压油</w:t>
            </w:r>
            <w:r>
              <w:rPr>
                <w:rFonts w:hint="eastAsia" w:ascii="Times New Roman" w:hAnsi="Times New Roman" w:eastAsia="宋体" w:cs="Times New Roman"/>
                <w:color w:val="auto"/>
                <w:sz w:val="24"/>
                <w:szCs w:val="24"/>
                <w:lang w:val="en-US" w:eastAsia="zh-CN"/>
              </w:rPr>
              <w:t>：项目用于机械设备运行等所产生的废</w:t>
            </w:r>
            <w:r>
              <w:rPr>
                <w:rFonts w:hint="eastAsia" w:cs="Times New Roman"/>
                <w:color w:val="auto"/>
                <w:sz w:val="24"/>
                <w:szCs w:val="24"/>
                <w:lang w:val="en-US" w:eastAsia="zh-CN"/>
              </w:rPr>
              <w:t>液压油</w:t>
            </w:r>
            <w:r>
              <w:rPr>
                <w:rFonts w:hint="eastAsia" w:ascii="Times New Roman" w:hAnsi="Times New Roman" w:eastAsia="宋体" w:cs="Times New Roman"/>
                <w:color w:val="auto"/>
                <w:sz w:val="24"/>
                <w:szCs w:val="24"/>
                <w:lang w:val="en-US" w:eastAsia="zh-CN"/>
              </w:rPr>
              <w:t>，根据建设单位提供</w:t>
            </w:r>
            <w:r>
              <w:rPr>
                <w:rFonts w:hint="eastAsia" w:cs="Times New Roman"/>
                <w:color w:val="auto"/>
                <w:sz w:val="24"/>
                <w:szCs w:val="24"/>
                <w:lang w:val="en-US" w:eastAsia="zh-CN"/>
              </w:rPr>
              <w:t>资料</w:t>
            </w:r>
            <w:r>
              <w:rPr>
                <w:rFonts w:hint="eastAsia" w:ascii="Times New Roman" w:hAnsi="Times New Roman" w:eastAsia="宋体" w:cs="Times New Roman"/>
                <w:color w:val="auto"/>
                <w:sz w:val="24"/>
                <w:szCs w:val="24"/>
                <w:lang w:val="en-US" w:eastAsia="zh-CN"/>
              </w:rPr>
              <w:t>，本项目废液压产生量约为0.0</w:t>
            </w:r>
            <w:r>
              <w:rPr>
                <w:rFonts w:hint="eastAsia" w:cs="Times New Roman"/>
                <w:color w:val="auto"/>
                <w:sz w:val="24"/>
                <w:szCs w:val="24"/>
                <w:lang w:val="en-US" w:eastAsia="zh-CN"/>
              </w:rPr>
              <w:t>0</w:t>
            </w:r>
            <w:r>
              <w:rPr>
                <w:rFonts w:hint="eastAsia" w:ascii="Times New Roman" w:hAnsi="Times New Roman" w:eastAsia="宋体" w:cs="Times New Roman"/>
                <w:color w:val="auto"/>
                <w:sz w:val="24"/>
                <w:szCs w:val="24"/>
                <w:lang w:val="en-US" w:eastAsia="zh-CN"/>
              </w:rPr>
              <w:t>1t/a，根据《国家危险废物名录》（2025年版），废油为危险废物（HW08：900-218-08），暂存于危废暂存间，定期交有资质的单位处理。</w:t>
            </w:r>
          </w:p>
          <w:p w14:paraId="277C7EE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fldChar w:fldCharType="begin"/>
            </w:r>
            <w:r>
              <w:rPr>
                <w:rFonts w:hint="default" w:ascii="Times New Roman" w:hAnsi="Times New Roman" w:eastAsia="宋体" w:cs="Times New Roman"/>
                <w:color w:val="auto"/>
                <w:sz w:val="24"/>
                <w:szCs w:val="24"/>
                <w:lang w:val="en-US" w:eastAsia="zh-CN"/>
              </w:rPr>
              <w:instrText xml:space="preserve"> = 4 \* GB3 \* MERGEFORMAT </w:instrText>
            </w:r>
            <w:r>
              <w:rPr>
                <w:rFonts w:hint="default"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④</w:t>
            </w:r>
            <w:r>
              <w:rPr>
                <w:rFonts w:hint="default" w:ascii="Times New Roman" w:hAnsi="Times New Roman" w:eastAsia="宋体" w:cs="Times New Roman"/>
                <w:color w:val="auto"/>
                <w:sz w:val="24"/>
                <w:szCs w:val="24"/>
                <w:lang w:val="en-US" w:eastAsia="zh-CN"/>
              </w:rPr>
              <w:fldChar w:fldCharType="end"/>
            </w:r>
            <w:r>
              <w:rPr>
                <w:rFonts w:hint="eastAsia" w:ascii="Times New Roman" w:hAnsi="Times New Roman" w:eastAsia="宋体" w:cs="Times New Roman"/>
                <w:color w:val="auto"/>
                <w:sz w:val="24"/>
                <w:szCs w:val="24"/>
                <w:lang w:val="en-US" w:eastAsia="zh-CN"/>
              </w:rPr>
              <w:t>废润滑油：项目用于机械设备润滑等所产生的废</w:t>
            </w:r>
            <w:r>
              <w:rPr>
                <w:rFonts w:hint="eastAsia" w:cs="Times New Roman"/>
                <w:color w:val="auto"/>
                <w:sz w:val="24"/>
                <w:szCs w:val="24"/>
                <w:lang w:val="en-US" w:eastAsia="zh-CN"/>
              </w:rPr>
              <w:t>润滑油</w:t>
            </w:r>
            <w:r>
              <w:rPr>
                <w:rFonts w:hint="eastAsia" w:ascii="Times New Roman" w:hAnsi="Times New Roman" w:eastAsia="宋体" w:cs="Times New Roman"/>
                <w:color w:val="auto"/>
                <w:sz w:val="24"/>
                <w:szCs w:val="24"/>
                <w:lang w:val="en-US" w:eastAsia="zh-CN"/>
              </w:rPr>
              <w:t>，根据建设单位提供</w:t>
            </w:r>
            <w:r>
              <w:rPr>
                <w:rFonts w:hint="eastAsia" w:cs="Times New Roman"/>
                <w:color w:val="auto"/>
                <w:sz w:val="24"/>
                <w:szCs w:val="24"/>
                <w:lang w:val="en-US" w:eastAsia="zh-CN"/>
              </w:rPr>
              <w:t>资料</w:t>
            </w:r>
            <w:r>
              <w:rPr>
                <w:rFonts w:hint="eastAsia" w:ascii="Times New Roman" w:hAnsi="Times New Roman" w:eastAsia="宋体" w:cs="Times New Roman"/>
                <w:color w:val="auto"/>
                <w:sz w:val="24"/>
                <w:szCs w:val="24"/>
                <w:lang w:val="en-US" w:eastAsia="zh-CN"/>
              </w:rPr>
              <w:t>，本项目废油产生量约为0.0</w:t>
            </w:r>
            <w:r>
              <w:rPr>
                <w:rFonts w:hint="eastAsia" w:cs="Times New Roman"/>
                <w:color w:val="auto"/>
                <w:sz w:val="24"/>
                <w:szCs w:val="24"/>
                <w:lang w:val="en-US" w:eastAsia="zh-CN"/>
              </w:rPr>
              <w:t>0</w:t>
            </w:r>
            <w:r>
              <w:rPr>
                <w:rFonts w:hint="eastAsia" w:ascii="Times New Roman" w:hAnsi="Times New Roman" w:eastAsia="宋体" w:cs="Times New Roman"/>
                <w:color w:val="auto"/>
                <w:sz w:val="24"/>
                <w:szCs w:val="24"/>
                <w:lang w:val="en-US" w:eastAsia="zh-CN"/>
              </w:rPr>
              <w:t>1t/a，根据《国家危险废物名录》（2025年版），废油为危险废物（HW08：900-217-08），暂存于危废暂存间，定期交有资质的单位处理。</w:t>
            </w:r>
          </w:p>
          <w:p w14:paraId="6F8816A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fldChar w:fldCharType="begin"/>
            </w:r>
            <w:r>
              <w:rPr>
                <w:rFonts w:hint="eastAsia" w:ascii="Times New Roman" w:hAnsi="Times New Roman" w:eastAsia="宋体" w:cs="Times New Roman"/>
                <w:color w:val="auto"/>
                <w:sz w:val="24"/>
                <w:szCs w:val="24"/>
                <w:lang w:val="en-US" w:eastAsia="zh-CN"/>
              </w:rPr>
              <w:instrText xml:space="preserve"> = 5 \* GB3 \* MERGEFORMAT </w:instrText>
            </w:r>
            <w:r>
              <w:rPr>
                <w:rFonts w:hint="eastAsia" w:ascii="Times New Roman" w:hAnsi="Times New Roman" w:eastAsia="宋体" w:cs="Times New Roman"/>
                <w:color w:val="auto"/>
                <w:sz w:val="24"/>
                <w:szCs w:val="24"/>
                <w:lang w:val="en-US" w:eastAsia="zh-CN"/>
              </w:rPr>
              <w:fldChar w:fldCharType="separate"/>
            </w:r>
            <w:r>
              <w:rPr>
                <w:rFonts w:hint="default" w:ascii="Times New Roman" w:hAnsi="Times New Roman" w:eastAsia="宋体" w:cs="Times New Roman"/>
                <w:color w:val="auto"/>
                <w:sz w:val="24"/>
                <w:szCs w:val="24"/>
                <w:lang w:val="en-US" w:eastAsia="zh-CN"/>
              </w:rPr>
              <w:t>⑤</w:t>
            </w:r>
            <w:r>
              <w:rPr>
                <w:rFonts w:hint="eastAsia" w:ascii="Times New Roman" w:hAnsi="Times New Roman" w:eastAsia="宋体" w:cs="Times New Roman"/>
                <w:color w:val="auto"/>
                <w:sz w:val="24"/>
                <w:szCs w:val="24"/>
                <w:lang w:val="en-US" w:eastAsia="zh-CN"/>
              </w:rPr>
              <w:fldChar w:fldCharType="end"/>
            </w:r>
            <w:r>
              <w:rPr>
                <w:rFonts w:hint="eastAsia" w:ascii="Times New Roman" w:hAnsi="Times New Roman" w:eastAsia="宋体" w:cs="Times New Roman"/>
                <w:color w:val="auto"/>
                <w:sz w:val="24"/>
                <w:szCs w:val="24"/>
                <w:lang w:val="en-US" w:eastAsia="zh-CN"/>
              </w:rPr>
              <w:t>废润滑油桶</w:t>
            </w:r>
            <w:r>
              <w:rPr>
                <w:rFonts w:hint="default" w:ascii="Times New Roman" w:hAnsi="Times New Roman" w:eastAsia="宋体" w:cs="Times New Roman"/>
                <w:color w:val="auto"/>
                <w:sz w:val="24"/>
                <w:szCs w:val="24"/>
                <w:lang w:val="en-US" w:eastAsia="zh-CN"/>
              </w:rPr>
              <w:t>：根据</w:t>
            </w:r>
            <w:r>
              <w:rPr>
                <w:rFonts w:hint="eastAsia" w:cs="Times New Roman"/>
                <w:color w:val="auto"/>
                <w:sz w:val="24"/>
                <w:szCs w:val="24"/>
                <w:lang w:val="en-US" w:eastAsia="zh-CN"/>
              </w:rPr>
              <w:t>建设单位</w:t>
            </w:r>
            <w:r>
              <w:rPr>
                <w:rFonts w:hint="default" w:ascii="Times New Roman" w:hAnsi="Times New Roman" w:eastAsia="宋体" w:cs="Times New Roman"/>
                <w:color w:val="auto"/>
                <w:sz w:val="24"/>
                <w:szCs w:val="24"/>
                <w:lang w:val="en-US" w:eastAsia="zh-CN"/>
              </w:rPr>
              <w:t>提供资料，</w:t>
            </w:r>
            <w:r>
              <w:rPr>
                <w:rFonts w:hint="eastAsia" w:cs="Times New Roman"/>
                <w:color w:val="auto"/>
                <w:sz w:val="24"/>
                <w:szCs w:val="24"/>
                <w:lang w:val="en-US" w:eastAsia="zh-CN"/>
              </w:rPr>
              <w:t>润滑油桶</w:t>
            </w:r>
            <w:r>
              <w:rPr>
                <w:rFonts w:hint="eastAsia"/>
                <w:color w:val="auto"/>
                <w:sz w:val="24"/>
                <w:lang w:val="en-US" w:eastAsia="zh-CN"/>
              </w:rPr>
              <w:t>规格为：</w:t>
            </w:r>
            <w:r>
              <w:rPr>
                <w:rFonts w:hint="default" w:ascii="Times New Roman" w:hAnsi="Times New Roman" w:eastAsia="宋体" w:cs="Times New Roman"/>
                <w:color w:val="auto"/>
                <w:sz w:val="24"/>
                <w:szCs w:val="24"/>
                <w:lang w:val="en-US" w:eastAsia="zh-CN"/>
              </w:rPr>
              <w:t>5kg/桶，桶重</w:t>
            </w:r>
            <w:r>
              <w:rPr>
                <w:rFonts w:hint="eastAsia"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kg/个。本项目产生的废</w:t>
            </w:r>
            <w:r>
              <w:rPr>
                <w:rFonts w:hint="eastAsia" w:cs="Times New Roman"/>
                <w:color w:val="auto"/>
                <w:sz w:val="24"/>
                <w:szCs w:val="24"/>
                <w:lang w:val="en-US" w:eastAsia="zh-CN"/>
              </w:rPr>
              <w:t>润滑油</w:t>
            </w:r>
            <w:r>
              <w:rPr>
                <w:rFonts w:hint="default" w:ascii="Times New Roman" w:hAnsi="Times New Roman" w:eastAsia="宋体" w:cs="Times New Roman"/>
                <w:color w:val="auto"/>
                <w:sz w:val="24"/>
                <w:szCs w:val="24"/>
                <w:lang w:val="en-US" w:eastAsia="zh-CN"/>
              </w:rPr>
              <w:t>桶约为</w:t>
            </w:r>
            <w:r>
              <w:rPr>
                <w:rFonts w:hint="eastAsia" w:cs="Times New Roman"/>
                <w:color w:val="auto"/>
                <w:sz w:val="24"/>
                <w:szCs w:val="24"/>
                <w:lang w:val="en-US" w:eastAsia="zh-CN"/>
              </w:rPr>
              <w:t>0.02</w:t>
            </w:r>
            <w:r>
              <w:rPr>
                <w:rFonts w:hint="default" w:ascii="Times New Roman" w:hAnsi="Times New Roman" w:eastAsia="宋体" w:cs="Times New Roman"/>
                <w:color w:val="auto"/>
                <w:sz w:val="24"/>
                <w:szCs w:val="24"/>
                <w:lang w:val="en-US" w:eastAsia="zh-CN"/>
              </w:rPr>
              <w:t>t/a，根据《国家危险废物名录》（2025年版），废</w:t>
            </w:r>
            <w:r>
              <w:rPr>
                <w:rFonts w:hint="eastAsia" w:cs="Times New Roman"/>
                <w:color w:val="auto"/>
                <w:sz w:val="24"/>
                <w:szCs w:val="24"/>
                <w:lang w:val="en-US" w:eastAsia="zh-CN"/>
              </w:rPr>
              <w:t>润滑油</w:t>
            </w:r>
            <w:r>
              <w:rPr>
                <w:rFonts w:hint="default" w:ascii="Times New Roman" w:hAnsi="Times New Roman" w:eastAsia="宋体" w:cs="Times New Roman"/>
                <w:color w:val="auto"/>
                <w:sz w:val="24"/>
                <w:szCs w:val="24"/>
                <w:lang w:val="en-US" w:eastAsia="zh-CN"/>
              </w:rPr>
              <w:t>桶为危险废物（HW08，900-249-08），经收集后暂存于危废暂存间，定期交有资质的单位处理</w:t>
            </w:r>
            <w:r>
              <w:rPr>
                <w:rFonts w:hint="eastAsia" w:ascii="Times New Roman" w:hAnsi="Times New Roman" w:eastAsia="宋体" w:cs="Times New Roman"/>
                <w:color w:val="auto"/>
                <w:sz w:val="24"/>
                <w:szCs w:val="24"/>
                <w:lang w:val="en-US" w:eastAsia="zh-CN"/>
              </w:rPr>
              <w:t>。</w:t>
            </w:r>
          </w:p>
          <w:p w14:paraId="6DFE753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default"/>
                <w:color w:val="auto"/>
                <w:sz w:val="24"/>
                <w:lang w:val="en-US" w:eastAsia="zh-CN"/>
              </w:rPr>
            </w:pPr>
            <w:r>
              <w:rPr>
                <w:rFonts w:hint="eastAsia" w:ascii="Times New Roman" w:hAnsi="Times New Roman" w:eastAsia="宋体" w:cs="Times New Roman"/>
                <w:color w:val="auto"/>
                <w:sz w:val="24"/>
                <w:szCs w:val="24"/>
                <w:lang w:val="en-US" w:eastAsia="zh-CN"/>
              </w:rPr>
              <w:fldChar w:fldCharType="begin"/>
            </w:r>
            <w:r>
              <w:rPr>
                <w:rFonts w:hint="eastAsia" w:ascii="Times New Roman" w:hAnsi="Times New Roman" w:eastAsia="宋体" w:cs="Times New Roman"/>
                <w:color w:val="auto"/>
                <w:sz w:val="24"/>
                <w:szCs w:val="24"/>
                <w:lang w:val="en-US" w:eastAsia="zh-CN"/>
              </w:rPr>
              <w:instrText xml:space="preserve"> = 6 \* GB3 \* MERGEFORMAT </w:instrText>
            </w:r>
            <w:r>
              <w:rPr>
                <w:rFonts w:hint="eastAsia" w:ascii="Times New Roman" w:hAnsi="Times New Roman" w:eastAsia="宋体" w:cs="Times New Roman"/>
                <w:color w:val="auto"/>
                <w:sz w:val="24"/>
                <w:szCs w:val="24"/>
                <w:lang w:val="en-US" w:eastAsia="zh-CN"/>
              </w:rPr>
              <w:fldChar w:fldCharType="separate"/>
            </w:r>
            <w:r>
              <w:rPr>
                <w:rFonts w:hint="eastAsia" w:ascii="Times New Roman" w:hAnsi="Times New Roman" w:eastAsia="宋体" w:cs="Times New Roman"/>
                <w:color w:val="auto"/>
                <w:sz w:val="24"/>
                <w:szCs w:val="24"/>
                <w:lang w:val="en-US" w:eastAsia="zh-CN"/>
              </w:rPr>
              <w:t>⑥</w:t>
            </w:r>
            <w:r>
              <w:rPr>
                <w:rFonts w:hint="eastAsia" w:ascii="Times New Roman" w:hAnsi="Times New Roman" w:eastAsia="宋体" w:cs="Times New Roman"/>
                <w:color w:val="auto"/>
                <w:sz w:val="24"/>
                <w:szCs w:val="24"/>
                <w:lang w:val="en-US" w:eastAsia="zh-CN"/>
              </w:rPr>
              <w:fldChar w:fldCharType="end"/>
            </w:r>
            <w:r>
              <w:rPr>
                <w:rFonts w:hint="default"/>
                <w:color w:val="auto"/>
                <w:sz w:val="24"/>
                <w:lang w:val="en-US" w:eastAsia="zh-CN"/>
              </w:rPr>
              <w:t>废含油抹布：根据企业提供资料，本项目产生的废含油抹布约为0.</w:t>
            </w:r>
            <w:r>
              <w:rPr>
                <w:rFonts w:hint="eastAsia"/>
                <w:color w:val="auto"/>
                <w:sz w:val="24"/>
                <w:lang w:val="en-US" w:eastAsia="zh-CN"/>
              </w:rPr>
              <w:t>01</w:t>
            </w:r>
            <w:r>
              <w:rPr>
                <w:rFonts w:hint="default"/>
                <w:color w:val="auto"/>
                <w:sz w:val="24"/>
                <w:lang w:val="en-US" w:eastAsia="zh-CN"/>
              </w:rPr>
              <w:t>t/a，根据《国家危险废物名录》（2025年版），废含油抹布为危险废物</w:t>
            </w:r>
            <w:r>
              <w:rPr>
                <w:rFonts w:hint="default" w:ascii="Times New Roman" w:hAnsi="Times New Roman" w:eastAsia="宋体" w:cs="Times New Roman"/>
                <w:color w:val="auto"/>
                <w:sz w:val="24"/>
                <w:szCs w:val="24"/>
                <w:lang w:val="en-US" w:eastAsia="zh-CN"/>
              </w:rPr>
              <w:t>（HW08，900-249-08）</w:t>
            </w:r>
            <w:r>
              <w:rPr>
                <w:rFonts w:hint="default"/>
                <w:color w:val="auto"/>
                <w:sz w:val="24"/>
                <w:lang w:val="en-US" w:eastAsia="zh-CN"/>
              </w:rPr>
              <w:t>，经收集后暂存于危废暂存间，定期交有资质的单位处理。</w:t>
            </w:r>
          </w:p>
          <w:p w14:paraId="3DB7C10E">
            <w:pPr>
              <w:keepNext w:val="0"/>
              <w:keepLines w:val="0"/>
              <w:pageBreakBefore w:val="0"/>
              <w:widowControl w:val="0"/>
              <w:numPr>
                <w:ilvl w:val="0"/>
                <w:numId w:val="3"/>
              </w:numPr>
              <w:suppressLineNumbers w:val="0"/>
              <w:kinsoku/>
              <w:wordWrap/>
              <w:overflowPunct/>
              <w:topLinePunct w:val="0"/>
              <w:bidi w:val="0"/>
              <w:spacing w:before="0" w:beforeAutospacing="0" w:after="0" w:afterAutospacing="0" w:line="360" w:lineRule="auto"/>
              <w:ind w:left="0" w:right="0" w:firstLine="480" w:firstLineChars="200"/>
              <w:textAlignment w:val="auto"/>
              <w:rPr>
                <w:rFonts w:hint="eastAsia"/>
                <w:color w:val="auto"/>
                <w:sz w:val="24"/>
                <w:lang w:eastAsia="zh-CN"/>
              </w:rPr>
            </w:pPr>
            <w:r>
              <w:rPr>
                <w:rFonts w:hint="eastAsia"/>
                <w:color w:val="auto"/>
                <w:sz w:val="24"/>
                <w:lang w:eastAsia="zh-CN"/>
              </w:rPr>
              <w:t>生活垃圾</w:t>
            </w:r>
          </w:p>
          <w:p w14:paraId="1048836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项目运营期劳动定员为</w:t>
            </w:r>
            <w:r>
              <w:rPr>
                <w:rFonts w:hint="eastAsia" w:cs="Times New Roman"/>
                <w:color w:val="auto"/>
                <w:sz w:val="24"/>
                <w:lang w:val="en-US" w:eastAsia="zh-CN"/>
              </w:rPr>
              <w:t>12</w:t>
            </w:r>
            <w:r>
              <w:rPr>
                <w:rFonts w:hint="default" w:ascii="Times New Roman" w:hAnsi="Times New Roman" w:eastAsia="宋体" w:cs="Times New Roman"/>
                <w:color w:val="auto"/>
                <w:sz w:val="24"/>
                <w:lang w:val="en-US" w:eastAsia="zh-CN"/>
              </w:rPr>
              <w:t>人。按每人每天产生生活垃圾0.5kg计，则项目人员产生的生活垃圾</w:t>
            </w:r>
            <w:r>
              <w:rPr>
                <w:rFonts w:hint="eastAsia" w:cs="Times New Roman"/>
                <w:color w:val="auto"/>
                <w:sz w:val="24"/>
                <w:lang w:val="en-US" w:eastAsia="zh-CN"/>
              </w:rPr>
              <w:t>6</w:t>
            </w:r>
            <w:r>
              <w:rPr>
                <w:rFonts w:hint="default" w:ascii="Times New Roman" w:hAnsi="Times New Roman" w:eastAsia="宋体" w:cs="Times New Roman"/>
                <w:color w:val="auto"/>
                <w:sz w:val="24"/>
                <w:lang w:val="en-US" w:eastAsia="zh-CN"/>
              </w:rPr>
              <w:t>kg/d，年产生活垃圾</w:t>
            </w:r>
            <w:r>
              <w:rPr>
                <w:rFonts w:hint="eastAsia" w:cs="Times New Roman"/>
                <w:color w:val="auto"/>
                <w:sz w:val="24"/>
                <w:lang w:val="en-US" w:eastAsia="zh-CN"/>
              </w:rPr>
              <w:t>1.8</w:t>
            </w:r>
            <w:r>
              <w:rPr>
                <w:rFonts w:hint="default" w:ascii="Times New Roman" w:hAnsi="Times New Roman" w:eastAsia="宋体" w:cs="Times New Roman"/>
                <w:color w:val="auto"/>
                <w:sz w:val="24"/>
                <w:lang w:val="en-US" w:eastAsia="zh-CN"/>
              </w:rPr>
              <w:t>t/a，由环卫部门定期清运。</w:t>
            </w:r>
          </w:p>
          <w:p w14:paraId="6E83FB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表</w:t>
            </w:r>
            <w:r>
              <w:rPr>
                <w:rFonts w:hint="default" w:ascii="Times New Roman" w:hAnsi="Times New Roman" w:eastAsia="宋体" w:cs="Times New Roman"/>
                <w:b/>
                <w:bCs/>
                <w:color w:val="auto"/>
                <w:kern w:val="2"/>
                <w:sz w:val="21"/>
                <w:szCs w:val="21"/>
                <w:lang w:val="en-US" w:eastAsia="zh-CN" w:bidi="ar"/>
              </w:rPr>
              <w:t>4-</w:t>
            </w:r>
            <w:r>
              <w:rPr>
                <w:rFonts w:hint="eastAsia" w:cs="Times New Roman"/>
                <w:b/>
                <w:bCs/>
                <w:color w:val="auto"/>
                <w:kern w:val="2"/>
                <w:sz w:val="21"/>
                <w:szCs w:val="21"/>
                <w:lang w:val="en-US" w:eastAsia="zh-CN" w:bidi="ar"/>
              </w:rPr>
              <w:t>13</w:t>
            </w:r>
            <w:r>
              <w:rPr>
                <w:rFonts w:hint="default" w:ascii="Times New Roman" w:hAnsi="Times New Roman" w:eastAsia="宋体" w:cs="Times New Roman"/>
                <w:b/>
                <w:bCs/>
                <w:color w:val="auto"/>
                <w:kern w:val="2"/>
                <w:sz w:val="21"/>
                <w:szCs w:val="21"/>
                <w:lang w:val="en-US" w:eastAsia="zh-CN" w:bidi="ar"/>
              </w:rPr>
              <w:t xml:space="preserve">  </w:t>
            </w:r>
            <w:r>
              <w:rPr>
                <w:rFonts w:hint="eastAsia" w:ascii="宋体" w:hAnsi="宋体" w:eastAsia="宋体" w:cs="宋体"/>
                <w:b/>
                <w:bCs/>
                <w:color w:val="auto"/>
                <w:kern w:val="2"/>
                <w:sz w:val="21"/>
                <w:szCs w:val="21"/>
                <w:lang w:val="en-US" w:eastAsia="zh-CN" w:bidi="ar"/>
              </w:rPr>
              <w:t>固体废物源强核算结果及相关参数</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2"/>
              <w:gridCol w:w="1094"/>
              <w:gridCol w:w="1688"/>
              <w:gridCol w:w="1149"/>
              <w:gridCol w:w="1013"/>
              <w:gridCol w:w="1169"/>
              <w:gridCol w:w="2118"/>
            </w:tblGrid>
            <w:tr w14:paraId="5688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5E72900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编号</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6DA2316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产生工序</w:t>
                  </w: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14:paraId="7625913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名称</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32DCDFC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产生量（</w:t>
                  </w:r>
                  <w:r>
                    <w:rPr>
                      <w:rFonts w:hint="default" w:ascii="Times New Roman" w:hAnsi="Times New Roman" w:eastAsia="宋体" w:cs="Times New Roman"/>
                      <w:b/>
                      <w:bCs/>
                      <w:color w:val="auto"/>
                      <w:kern w:val="2"/>
                      <w:sz w:val="21"/>
                      <w:szCs w:val="21"/>
                      <w:lang w:val="en-US" w:eastAsia="zh-CN" w:bidi="ar"/>
                    </w:rPr>
                    <w:t>t/a</w:t>
                  </w:r>
                  <w:r>
                    <w:rPr>
                      <w:rFonts w:hint="eastAsia" w:ascii="宋体" w:hAnsi="宋体" w:eastAsia="宋体" w:cs="宋体"/>
                      <w:b/>
                      <w:bCs/>
                      <w:color w:val="auto"/>
                      <w:kern w:val="2"/>
                      <w:sz w:val="21"/>
                      <w:szCs w:val="21"/>
                      <w:lang w:val="en-US" w:eastAsia="zh-CN" w:bidi="ar"/>
                    </w:rPr>
                    <w:t>）</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3525DB0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处置量（</w:t>
                  </w:r>
                  <w:r>
                    <w:rPr>
                      <w:rFonts w:hint="default" w:ascii="Times New Roman" w:hAnsi="Times New Roman" w:eastAsia="宋体" w:cs="Times New Roman"/>
                      <w:b/>
                      <w:bCs/>
                      <w:color w:val="auto"/>
                      <w:kern w:val="2"/>
                      <w:sz w:val="21"/>
                      <w:szCs w:val="21"/>
                      <w:lang w:val="en-US" w:eastAsia="zh-CN" w:bidi="ar"/>
                    </w:rPr>
                    <w:t>t/a</w:t>
                  </w:r>
                  <w:r>
                    <w:rPr>
                      <w:rFonts w:hint="eastAsia" w:ascii="宋体" w:hAnsi="宋体" w:eastAsia="宋体" w:cs="宋体"/>
                      <w:b/>
                      <w:bCs/>
                      <w:color w:val="auto"/>
                      <w:kern w:val="2"/>
                      <w:sz w:val="21"/>
                      <w:szCs w:val="21"/>
                      <w:lang w:val="en-US" w:eastAsia="zh-CN" w:bidi="ar"/>
                    </w:rPr>
                    <w:t>）</w:t>
                  </w:r>
                </w:p>
              </w:tc>
              <w:tc>
                <w:tcPr>
                  <w:tcW w:w="655" w:type="pct"/>
                  <w:tcBorders>
                    <w:top w:val="single" w:color="auto" w:sz="4" w:space="0"/>
                    <w:left w:val="single" w:color="auto" w:sz="4" w:space="0"/>
                    <w:bottom w:val="single" w:color="auto" w:sz="4" w:space="0"/>
                    <w:right w:val="single" w:color="auto" w:sz="4" w:space="0"/>
                  </w:tcBorders>
                  <w:shd w:val="clear" w:color="auto" w:fill="auto"/>
                  <w:vAlign w:val="center"/>
                </w:tcPr>
                <w:p w14:paraId="50643D0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属性</w:t>
                  </w:r>
                </w:p>
              </w:tc>
              <w:tc>
                <w:tcPr>
                  <w:tcW w:w="1188" w:type="pct"/>
                  <w:tcBorders>
                    <w:top w:val="single" w:color="auto" w:sz="4" w:space="0"/>
                    <w:left w:val="single" w:color="auto" w:sz="4" w:space="0"/>
                    <w:bottom w:val="single" w:color="auto" w:sz="4" w:space="0"/>
                    <w:right w:val="single" w:color="auto" w:sz="4" w:space="0"/>
                  </w:tcBorders>
                  <w:shd w:val="clear" w:color="auto" w:fill="auto"/>
                  <w:vAlign w:val="center"/>
                </w:tcPr>
                <w:p w14:paraId="59EB16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最终去向</w:t>
                  </w:r>
                </w:p>
              </w:tc>
            </w:tr>
            <w:tr w14:paraId="022B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26A2096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1</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4ECB6E28">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kern w:val="2"/>
                      <w:sz w:val="21"/>
                      <w:szCs w:val="21"/>
                      <w:lang w:eastAsia="zh-CN"/>
                    </w:rPr>
                  </w:pPr>
                  <w:r>
                    <w:rPr>
                      <w:rFonts w:hint="eastAsia" w:ascii="Times New Roman" w:hAnsi="Times New Roman" w:cs="Times New Roman"/>
                      <w:color w:val="auto"/>
                      <w:sz w:val="21"/>
                      <w:szCs w:val="21"/>
                      <w:lang w:val="en-US" w:eastAsia="zh-CN"/>
                    </w:rPr>
                    <w:t>备料工序</w:t>
                  </w: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14:paraId="39605BEA">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 w:val="21"/>
                      <w:szCs w:val="21"/>
                      <w:lang w:val="en-US" w:eastAsia="zh-CN"/>
                    </w:rPr>
                    <w:t>废包装材料</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1ACB6B6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0.068</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3BB92CB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rPr>
                  </w:pPr>
                  <w:r>
                    <w:rPr>
                      <w:rFonts w:hint="eastAsia" w:cs="Times New Roman"/>
                      <w:color w:val="auto"/>
                      <w:kern w:val="2"/>
                      <w:sz w:val="21"/>
                      <w:szCs w:val="21"/>
                      <w:lang w:val="en-US" w:eastAsia="zh-CN"/>
                    </w:rPr>
                    <w:t>0.068</w:t>
                  </w:r>
                </w:p>
              </w:tc>
              <w:tc>
                <w:tcPr>
                  <w:tcW w:w="655" w:type="pct"/>
                  <w:vMerge w:val="restart"/>
                  <w:tcBorders>
                    <w:top w:val="nil"/>
                    <w:left w:val="single" w:color="auto" w:sz="4" w:space="0"/>
                    <w:right w:val="single" w:color="auto" w:sz="4" w:space="0"/>
                  </w:tcBorders>
                  <w:shd w:val="clear" w:color="auto" w:fill="auto"/>
                  <w:vAlign w:val="center"/>
                </w:tcPr>
                <w:p w14:paraId="55B630A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一般工业固体废物</w:t>
                  </w:r>
                </w:p>
              </w:tc>
              <w:tc>
                <w:tcPr>
                  <w:tcW w:w="1188" w:type="pct"/>
                  <w:vMerge w:val="restart"/>
                  <w:tcBorders>
                    <w:top w:val="single" w:color="auto" w:sz="4" w:space="0"/>
                    <w:left w:val="single" w:color="auto" w:sz="4" w:space="0"/>
                    <w:right w:val="single" w:color="auto" w:sz="4" w:space="0"/>
                  </w:tcBorders>
                  <w:shd w:val="clear" w:color="auto" w:fill="auto"/>
                  <w:vAlign w:val="center"/>
                </w:tcPr>
                <w:p w14:paraId="1598CC6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cs="宋体"/>
                      <w:color w:val="auto"/>
                      <w:kern w:val="2"/>
                      <w:sz w:val="21"/>
                      <w:szCs w:val="21"/>
                      <w:lang w:val="en-US" w:eastAsia="zh-CN" w:bidi="ar"/>
                    </w:rPr>
                    <w:t>集中</w:t>
                  </w:r>
                  <w:r>
                    <w:rPr>
                      <w:rFonts w:hint="eastAsia" w:ascii="宋体" w:hAnsi="宋体" w:eastAsia="宋体" w:cs="宋体"/>
                      <w:color w:val="auto"/>
                      <w:kern w:val="2"/>
                      <w:sz w:val="21"/>
                      <w:szCs w:val="21"/>
                      <w:lang w:val="en-US" w:eastAsia="zh-CN" w:bidi="ar"/>
                    </w:rPr>
                    <w:t>收集后外售</w:t>
                  </w:r>
                </w:p>
              </w:tc>
            </w:tr>
            <w:tr w14:paraId="3A49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2EAB8C5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2</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2D7B1656">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融化工序</w:t>
                  </w: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14:paraId="745C1F56">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废料</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2A3475C7">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rPr>
                  </w:pPr>
                  <w:r>
                    <w:rPr>
                      <w:rFonts w:hint="eastAsia" w:cs="Times New Roman"/>
                      <w:color w:val="auto"/>
                      <w:kern w:val="2"/>
                      <w:sz w:val="21"/>
                      <w:szCs w:val="21"/>
                      <w:lang w:val="en-US" w:eastAsia="zh-CN"/>
                    </w:rPr>
                    <w:t>0.135</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7F42888E">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rPr>
                  </w:pPr>
                  <w:r>
                    <w:rPr>
                      <w:rFonts w:hint="eastAsia" w:cs="Times New Roman"/>
                      <w:color w:val="auto"/>
                      <w:kern w:val="2"/>
                      <w:sz w:val="21"/>
                      <w:szCs w:val="21"/>
                      <w:lang w:val="en-US" w:eastAsia="zh-CN"/>
                    </w:rPr>
                    <w:t>0.135</w:t>
                  </w:r>
                </w:p>
              </w:tc>
              <w:tc>
                <w:tcPr>
                  <w:tcW w:w="655" w:type="pct"/>
                  <w:vMerge w:val="continue"/>
                  <w:tcBorders>
                    <w:left w:val="single" w:color="auto" w:sz="4" w:space="0"/>
                    <w:right w:val="single" w:color="auto" w:sz="4" w:space="0"/>
                  </w:tcBorders>
                  <w:shd w:val="clear" w:color="auto" w:fill="auto"/>
                  <w:vAlign w:val="center"/>
                </w:tcPr>
                <w:p w14:paraId="53E1DEE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88" w:type="pct"/>
                  <w:vMerge w:val="continue"/>
                  <w:tcBorders>
                    <w:left w:val="single" w:color="auto" w:sz="4" w:space="0"/>
                    <w:right w:val="single" w:color="auto" w:sz="4" w:space="0"/>
                  </w:tcBorders>
                  <w:shd w:val="clear" w:color="auto" w:fill="auto"/>
                  <w:vAlign w:val="center"/>
                </w:tcPr>
                <w:p w14:paraId="0A6DA96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lang w:val="en-US" w:eastAsia="zh-CN" w:bidi="ar"/>
                    </w:rPr>
                  </w:pPr>
                </w:p>
              </w:tc>
            </w:tr>
            <w:tr w14:paraId="5A3E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47DC701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eastAsia" w:cs="Times New Roman"/>
                      <w:color w:val="auto"/>
                      <w:kern w:val="2"/>
                      <w:sz w:val="21"/>
                      <w:szCs w:val="21"/>
                      <w:lang w:val="en-US" w:eastAsia="zh-CN"/>
                    </w:rPr>
                    <w:t>3</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46E2ED24">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kern w:val="2"/>
                      <w:sz w:val="21"/>
                      <w:szCs w:val="21"/>
                      <w:lang w:val="en-US" w:eastAsia="zh-CN"/>
                    </w:rPr>
                  </w:pPr>
                  <w:r>
                    <w:rPr>
                      <w:rFonts w:hint="eastAsia" w:ascii="Times New Roman" w:hAnsi="Times New Roman" w:cs="Times New Roman"/>
                      <w:color w:val="auto"/>
                      <w:sz w:val="21"/>
                      <w:szCs w:val="21"/>
                      <w:lang w:val="en-US" w:eastAsia="zh-CN"/>
                    </w:rPr>
                    <w:t>脱模工序</w:t>
                  </w: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14:paraId="0D901DA7">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kern w:val="2"/>
                      <w:sz w:val="21"/>
                      <w:szCs w:val="21"/>
                    </w:rPr>
                  </w:pPr>
                  <w:r>
                    <w:rPr>
                      <w:rFonts w:hint="eastAsia" w:ascii="Times New Roman" w:hAnsi="Times New Roman" w:cs="Times New Roman"/>
                      <w:color w:val="auto"/>
                      <w:sz w:val="21"/>
                      <w:szCs w:val="21"/>
                      <w:lang w:val="en-US" w:eastAsia="zh-CN"/>
                    </w:rPr>
                    <w:t>废模具</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52D9DCA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0.15</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31077C7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rPr>
                  </w:pPr>
                  <w:r>
                    <w:rPr>
                      <w:rFonts w:hint="eastAsia" w:cs="Times New Roman"/>
                      <w:color w:val="auto"/>
                      <w:kern w:val="2"/>
                      <w:sz w:val="21"/>
                      <w:szCs w:val="21"/>
                      <w:lang w:val="en-US" w:eastAsia="zh-CN"/>
                    </w:rPr>
                    <w:t>0.15</w:t>
                  </w:r>
                </w:p>
              </w:tc>
              <w:tc>
                <w:tcPr>
                  <w:tcW w:w="655" w:type="pct"/>
                  <w:vMerge w:val="continue"/>
                  <w:tcBorders>
                    <w:left w:val="single" w:color="auto" w:sz="4" w:space="0"/>
                    <w:right w:val="single" w:color="auto" w:sz="4" w:space="0"/>
                  </w:tcBorders>
                  <w:shd w:val="clear" w:color="auto" w:fill="auto"/>
                  <w:vAlign w:val="center"/>
                </w:tcPr>
                <w:p w14:paraId="261DE0F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88" w:type="pct"/>
                  <w:tcBorders>
                    <w:left w:val="single" w:color="auto" w:sz="4" w:space="0"/>
                    <w:right w:val="single" w:color="auto" w:sz="4" w:space="0"/>
                  </w:tcBorders>
                  <w:shd w:val="clear" w:color="auto" w:fill="auto"/>
                  <w:vAlign w:val="center"/>
                </w:tcPr>
                <w:p w14:paraId="6675A91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集中收集后，由厂家回收</w:t>
                  </w:r>
                </w:p>
              </w:tc>
            </w:tr>
            <w:tr w14:paraId="228D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25EF73F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cs="Times New Roman"/>
                      <w:color w:val="auto"/>
                      <w:kern w:val="2"/>
                      <w:sz w:val="21"/>
                      <w:szCs w:val="21"/>
                      <w:lang w:val="en-US" w:eastAsia="zh-CN" w:bidi="ar"/>
                    </w:rPr>
                    <w:t>4</w:t>
                  </w:r>
                </w:p>
              </w:tc>
              <w:tc>
                <w:tcPr>
                  <w:tcW w:w="613" w:type="pct"/>
                  <w:tcBorders>
                    <w:top w:val="single" w:color="auto" w:sz="4" w:space="0"/>
                    <w:left w:val="single" w:color="auto" w:sz="4" w:space="0"/>
                    <w:right w:val="single" w:color="auto" w:sz="4" w:space="0"/>
                  </w:tcBorders>
                  <w:shd w:val="clear" w:color="auto" w:fill="auto"/>
                  <w:vAlign w:val="center"/>
                </w:tcPr>
                <w:p w14:paraId="4C83E2D7">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宋体" w:hAnsi="宋体" w:cs="宋体"/>
                      <w:color w:val="auto"/>
                      <w:kern w:val="2"/>
                      <w:sz w:val="21"/>
                      <w:szCs w:val="21"/>
                      <w:lang w:val="en-US" w:eastAsia="zh-CN" w:bidi="ar"/>
                    </w:rPr>
                  </w:pPr>
                  <w:r>
                    <w:rPr>
                      <w:rFonts w:hint="eastAsia" w:ascii="Times New Roman" w:hAnsi="Times New Roman" w:cs="Times New Roman"/>
                      <w:color w:val="auto"/>
                      <w:sz w:val="21"/>
                      <w:szCs w:val="21"/>
                      <w:lang w:val="en-US" w:eastAsia="zh-CN"/>
                    </w:rPr>
                    <w:t>检验工序</w:t>
                  </w: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14:paraId="6C0698EB">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color w:val="auto"/>
                      <w:sz w:val="21"/>
                      <w:szCs w:val="21"/>
                      <w:lang w:val="en-US" w:eastAsia="zh-CN"/>
                    </w:rPr>
                  </w:pPr>
                  <w:r>
                    <w:rPr>
                      <w:rFonts w:hint="eastAsia"/>
                      <w:color w:val="auto"/>
                      <w:sz w:val="21"/>
                      <w:szCs w:val="21"/>
                      <w:lang w:val="en-US" w:eastAsia="zh-CN"/>
                    </w:rPr>
                    <w:t>不合格产品</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742E0D9A">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0.816</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17CBFEED">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0.816</w:t>
                  </w:r>
                </w:p>
              </w:tc>
              <w:tc>
                <w:tcPr>
                  <w:tcW w:w="655" w:type="pct"/>
                  <w:vMerge w:val="continue"/>
                  <w:tcBorders>
                    <w:left w:val="single" w:color="auto" w:sz="4" w:space="0"/>
                    <w:right w:val="single" w:color="auto" w:sz="4" w:space="0"/>
                  </w:tcBorders>
                  <w:shd w:val="clear" w:color="auto" w:fill="auto"/>
                  <w:vAlign w:val="center"/>
                </w:tcPr>
                <w:p w14:paraId="5C1744C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188" w:type="pct"/>
                  <w:tcBorders>
                    <w:left w:val="single" w:color="auto" w:sz="4" w:space="0"/>
                    <w:right w:val="single" w:color="auto" w:sz="4" w:space="0"/>
                  </w:tcBorders>
                  <w:shd w:val="clear" w:color="auto" w:fill="auto"/>
                  <w:vAlign w:val="center"/>
                </w:tcPr>
                <w:p w14:paraId="4A24646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集中</w:t>
                  </w:r>
                  <w:r>
                    <w:rPr>
                      <w:rFonts w:hint="eastAsia" w:ascii="宋体" w:hAnsi="宋体" w:eastAsia="宋体" w:cs="宋体"/>
                      <w:color w:val="auto"/>
                      <w:kern w:val="2"/>
                      <w:sz w:val="21"/>
                      <w:szCs w:val="21"/>
                      <w:lang w:val="en-US" w:eastAsia="zh-CN" w:bidi="ar"/>
                    </w:rPr>
                    <w:t>收集后外售</w:t>
                  </w:r>
                </w:p>
              </w:tc>
            </w:tr>
            <w:tr w14:paraId="1A8B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1FF1F310">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5</w:t>
                  </w:r>
                </w:p>
              </w:tc>
              <w:tc>
                <w:tcPr>
                  <w:tcW w:w="613" w:type="pct"/>
                  <w:vMerge w:val="restart"/>
                  <w:tcBorders>
                    <w:left w:val="single" w:color="auto" w:sz="4" w:space="0"/>
                    <w:right w:val="single" w:color="auto" w:sz="4" w:space="0"/>
                  </w:tcBorders>
                  <w:shd w:val="clear" w:color="auto" w:fill="auto"/>
                  <w:vAlign w:val="center"/>
                </w:tcPr>
                <w:p w14:paraId="5928105C">
                  <w:pPr>
                    <w:keepNext w:val="0"/>
                    <w:keepLines w:val="0"/>
                    <w:suppressLineNumbers w:val="0"/>
                    <w:spacing w:before="0" w:beforeLines="0" w:beforeAutospacing="0" w:after="0" w:afterLines="0" w:afterAutospacing="0"/>
                    <w:ind w:left="0" w:leftChars="0" w:right="0" w:rightChars="0"/>
                    <w:jc w:val="center"/>
                    <w:rPr>
                      <w:rFonts w:hint="eastAsia" w:ascii="宋体" w:hAnsi="宋体" w:cs="宋体"/>
                      <w:color w:val="auto"/>
                      <w:kern w:val="2"/>
                      <w:sz w:val="21"/>
                      <w:szCs w:val="21"/>
                      <w:lang w:val="en-US" w:eastAsia="zh-CN" w:bidi="ar"/>
                    </w:rPr>
                  </w:pPr>
                  <w:r>
                    <w:rPr>
                      <w:rFonts w:hint="eastAsia" w:ascii="Times New Roman" w:hAnsi="Times New Roman" w:cs="Times New Roman"/>
                      <w:color w:val="auto"/>
                      <w:sz w:val="21"/>
                      <w:szCs w:val="21"/>
                      <w:lang w:val="en-US" w:eastAsia="zh-CN"/>
                    </w:rPr>
                    <w:t>废气处理</w:t>
                  </w: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14:paraId="1D8AD008">
                  <w:pPr>
                    <w:keepNext w:val="0"/>
                    <w:keepLines w:val="0"/>
                    <w:widowControl w:val="0"/>
                    <w:suppressLineNumbers w:val="0"/>
                    <w:spacing w:before="0" w:beforeAutospacing="0" w:after="0" w:afterAutospacing="0"/>
                    <w:ind w:left="0" w:leftChars="0" w:right="0" w:rightChars="0"/>
                    <w:jc w:val="center"/>
                    <w:rPr>
                      <w:rFonts w:hint="default" w:ascii="宋体" w:hAnsi="宋体" w:cs="宋体"/>
                      <w:color w:val="auto"/>
                      <w:kern w:val="2"/>
                      <w:sz w:val="21"/>
                      <w:szCs w:val="21"/>
                      <w:lang w:val="en-US" w:eastAsia="zh-CN" w:bidi="ar"/>
                    </w:rPr>
                  </w:pPr>
                  <w:r>
                    <w:rPr>
                      <w:rFonts w:hint="eastAsia" w:ascii="宋体" w:hAnsi="宋体" w:cs="宋体"/>
                      <w:color w:val="auto"/>
                      <w:kern w:val="2"/>
                      <w:sz w:val="21"/>
                      <w:szCs w:val="21"/>
                      <w:lang w:val="en-US" w:eastAsia="zh-CN" w:bidi="ar"/>
                    </w:rPr>
                    <w:t>废吸附棉</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6CB1C4F6">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0.124</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68A30FAC">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0.124</w:t>
                  </w:r>
                </w:p>
              </w:tc>
              <w:tc>
                <w:tcPr>
                  <w:tcW w:w="655" w:type="pct"/>
                  <w:vMerge w:val="restart"/>
                  <w:tcBorders>
                    <w:left w:val="single" w:color="auto" w:sz="4" w:space="0"/>
                    <w:right w:val="single" w:color="auto" w:sz="4" w:space="0"/>
                  </w:tcBorders>
                  <w:shd w:val="clear" w:color="auto" w:fill="auto"/>
                  <w:vAlign w:val="center"/>
                </w:tcPr>
                <w:p w14:paraId="211C7FD0">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危险废物</w:t>
                  </w:r>
                </w:p>
              </w:tc>
              <w:tc>
                <w:tcPr>
                  <w:tcW w:w="1188" w:type="pct"/>
                  <w:vMerge w:val="restart"/>
                  <w:tcBorders>
                    <w:left w:val="single" w:color="auto" w:sz="4" w:space="0"/>
                    <w:right w:val="single" w:color="auto" w:sz="4" w:space="0"/>
                  </w:tcBorders>
                  <w:shd w:val="clear" w:color="auto" w:fill="auto"/>
                  <w:vAlign w:val="center"/>
                </w:tcPr>
                <w:p w14:paraId="29D047A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暂存于危废间，定期委托有资质单位进行处理</w:t>
                  </w:r>
                </w:p>
              </w:tc>
            </w:tr>
            <w:tr w14:paraId="191B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74590F2C">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6</w:t>
                  </w:r>
                </w:p>
              </w:tc>
              <w:tc>
                <w:tcPr>
                  <w:tcW w:w="613" w:type="pct"/>
                  <w:vMerge w:val="continue"/>
                  <w:tcBorders>
                    <w:left w:val="single" w:color="auto" w:sz="4" w:space="0"/>
                    <w:right w:val="single" w:color="auto" w:sz="4" w:space="0"/>
                  </w:tcBorders>
                  <w:shd w:val="clear" w:color="auto" w:fill="auto"/>
                  <w:vAlign w:val="center"/>
                </w:tcPr>
                <w:p w14:paraId="68277F0B">
                  <w:pPr>
                    <w:keepNext w:val="0"/>
                    <w:keepLines w:val="0"/>
                    <w:suppressLineNumbers w:val="0"/>
                    <w:spacing w:before="0" w:beforeLines="0" w:beforeAutospacing="0" w:after="0" w:afterLines="0" w:afterAutospacing="0"/>
                    <w:ind w:left="0" w:leftChars="0" w:right="0" w:rightChars="0"/>
                    <w:jc w:val="center"/>
                    <w:rPr>
                      <w:rFonts w:hint="default" w:ascii="宋体" w:hAnsi="宋体" w:cs="宋体"/>
                      <w:color w:val="auto"/>
                      <w:kern w:val="2"/>
                      <w:sz w:val="21"/>
                      <w:szCs w:val="21"/>
                      <w:lang w:val="en-US" w:eastAsia="zh-CN" w:bidi="ar"/>
                    </w:rPr>
                  </w:pP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14:paraId="7195041A">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kern w:val="2"/>
                      <w:sz w:val="21"/>
                      <w:szCs w:val="21"/>
                      <w:lang w:val="en-US" w:eastAsia="zh-CN" w:bidi="ar"/>
                    </w:rPr>
                  </w:pPr>
                  <w:r>
                    <w:rPr>
                      <w:rFonts w:hint="eastAsia" w:ascii="宋体" w:hAnsi="宋体" w:cs="宋体"/>
                      <w:color w:val="auto"/>
                      <w:kern w:val="2"/>
                      <w:sz w:val="21"/>
                      <w:szCs w:val="21"/>
                      <w:lang w:val="en-US" w:eastAsia="zh-CN" w:bidi="ar"/>
                    </w:rPr>
                    <w:t>废活性炭</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6D6425AE">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0.662</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5491B607">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0.662</w:t>
                  </w:r>
                </w:p>
              </w:tc>
              <w:tc>
                <w:tcPr>
                  <w:tcW w:w="655" w:type="pct"/>
                  <w:vMerge w:val="continue"/>
                  <w:tcBorders>
                    <w:left w:val="single" w:color="auto" w:sz="4" w:space="0"/>
                    <w:right w:val="single" w:color="auto" w:sz="4" w:space="0"/>
                  </w:tcBorders>
                  <w:shd w:val="clear" w:color="auto" w:fill="auto"/>
                  <w:vAlign w:val="center"/>
                </w:tcPr>
                <w:p w14:paraId="7D119B10">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lang w:val="en-US" w:eastAsia="zh-CN" w:bidi="ar"/>
                    </w:rPr>
                  </w:pPr>
                </w:p>
              </w:tc>
              <w:tc>
                <w:tcPr>
                  <w:tcW w:w="1188" w:type="pct"/>
                  <w:vMerge w:val="continue"/>
                  <w:tcBorders>
                    <w:left w:val="single" w:color="auto" w:sz="4" w:space="0"/>
                    <w:right w:val="single" w:color="auto" w:sz="4" w:space="0"/>
                  </w:tcBorders>
                  <w:shd w:val="clear" w:color="auto" w:fill="auto"/>
                  <w:vAlign w:val="center"/>
                </w:tcPr>
                <w:p w14:paraId="7051246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
                    </w:rPr>
                  </w:pPr>
                </w:p>
              </w:tc>
            </w:tr>
            <w:tr w14:paraId="3644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2ED6854B">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7</w:t>
                  </w:r>
                </w:p>
              </w:tc>
              <w:tc>
                <w:tcPr>
                  <w:tcW w:w="613" w:type="pct"/>
                  <w:vMerge w:val="restart"/>
                  <w:tcBorders>
                    <w:left w:val="single" w:color="auto" w:sz="4" w:space="0"/>
                    <w:right w:val="single" w:color="auto" w:sz="4" w:space="0"/>
                  </w:tcBorders>
                  <w:shd w:val="clear" w:color="auto" w:fill="auto"/>
                  <w:vAlign w:val="center"/>
                </w:tcPr>
                <w:p w14:paraId="613FB8F2">
                  <w:pPr>
                    <w:keepNext w:val="0"/>
                    <w:keepLines w:val="0"/>
                    <w:suppressLineNumbers w:val="0"/>
                    <w:spacing w:before="0" w:beforeLines="0" w:beforeAutospacing="0" w:after="0" w:afterLines="0" w:afterAutospacing="0"/>
                    <w:ind w:left="0" w:leftChars="0" w:right="0" w:rightChars="0"/>
                    <w:jc w:val="center"/>
                    <w:rPr>
                      <w:rFonts w:hint="default" w:cs="Times New Roman"/>
                      <w:color w:val="auto"/>
                      <w:kern w:val="2"/>
                      <w:sz w:val="21"/>
                      <w:szCs w:val="21"/>
                      <w:lang w:val="en-US" w:eastAsia="zh-CN"/>
                    </w:rPr>
                  </w:pPr>
                  <w:r>
                    <w:rPr>
                      <w:rFonts w:hint="eastAsia" w:cs="Times New Roman"/>
                      <w:color w:val="auto"/>
                      <w:kern w:val="2"/>
                      <w:sz w:val="21"/>
                      <w:szCs w:val="21"/>
                      <w:lang w:val="en-US" w:eastAsia="zh-CN"/>
                    </w:rPr>
                    <w:t>设备维护</w:t>
                  </w: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14:paraId="5A77C5D1">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 w:val="21"/>
                      <w:szCs w:val="21"/>
                      <w:lang w:val="en-US" w:eastAsia="zh-CN" w:bidi="ar"/>
                    </w:rPr>
                  </w:pPr>
                  <w:r>
                    <w:rPr>
                      <w:rFonts w:hint="eastAsia" w:ascii="宋体" w:hAnsi="宋体" w:cs="宋体"/>
                      <w:color w:val="auto"/>
                      <w:kern w:val="2"/>
                      <w:sz w:val="21"/>
                      <w:szCs w:val="21"/>
                      <w:lang w:val="en-US" w:eastAsia="zh-CN" w:bidi="ar"/>
                    </w:rPr>
                    <w:t>废液压油</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561C8BC3">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0.001</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2AD02231">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0.001</w:t>
                  </w:r>
                </w:p>
              </w:tc>
              <w:tc>
                <w:tcPr>
                  <w:tcW w:w="655" w:type="pct"/>
                  <w:vMerge w:val="continue"/>
                  <w:tcBorders>
                    <w:left w:val="single" w:color="auto" w:sz="4" w:space="0"/>
                    <w:right w:val="single" w:color="auto" w:sz="4" w:space="0"/>
                  </w:tcBorders>
                  <w:shd w:val="clear" w:color="auto" w:fill="auto"/>
                  <w:vAlign w:val="center"/>
                </w:tcPr>
                <w:p w14:paraId="0C889FAE">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lang w:val="en-US" w:eastAsia="zh-CN" w:bidi="ar"/>
                    </w:rPr>
                  </w:pPr>
                </w:p>
              </w:tc>
              <w:tc>
                <w:tcPr>
                  <w:tcW w:w="1188" w:type="pct"/>
                  <w:vMerge w:val="continue"/>
                  <w:tcBorders>
                    <w:left w:val="single" w:color="auto" w:sz="4" w:space="0"/>
                    <w:right w:val="single" w:color="auto" w:sz="4" w:space="0"/>
                  </w:tcBorders>
                  <w:shd w:val="clear" w:color="auto" w:fill="auto"/>
                  <w:vAlign w:val="center"/>
                </w:tcPr>
                <w:p w14:paraId="1779D12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
                    </w:rPr>
                  </w:pPr>
                </w:p>
              </w:tc>
            </w:tr>
            <w:tr w14:paraId="795F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6B8B7302">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8</w:t>
                  </w:r>
                </w:p>
              </w:tc>
              <w:tc>
                <w:tcPr>
                  <w:tcW w:w="613" w:type="pct"/>
                  <w:vMerge w:val="continue"/>
                  <w:tcBorders>
                    <w:left w:val="single" w:color="auto" w:sz="4" w:space="0"/>
                    <w:right w:val="single" w:color="auto" w:sz="4" w:space="0"/>
                  </w:tcBorders>
                  <w:shd w:val="clear" w:color="auto" w:fill="auto"/>
                  <w:vAlign w:val="center"/>
                </w:tcPr>
                <w:p w14:paraId="4D371D79">
                  <w:pPr>
                    <w:keepNext w:val="0"/>
                    <w:keepLines w:val="0"/>
                    <w:suppressLineNumbers w:val="0"/>
                    <w:spacing w:before="0" w:beforeLines="0" w:beforeAutospacing="0" w:after="0" w:afterLines="0" w:afterAutospacing="0"/>
                    <w:ind w:left="0" w:leftChars="0" w:right="0" w:rightChars="0"/>
                    <w:jc w:val="center"/>
                    <w:rPr>
                      <w:rFonts w:hint="default" w:cs="Times New Roman"/>
                      <w:color w:val="auto"/>
                      <w:kern w:val="2"/>
                      <w:sz w:val="21"/>
                      <w:szCs w:val="21"/>
                      <w:lang w:val="en-US" w:eastAsia="zh-CN"/>
                    </w:rPr>
                  </w:pP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14:paraId="5B4E08C2">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 w:val="21"/>
                      <w:szCs w:val="21"/>
                      <w:lang w:val="en-US" w:eastAsia="zh-CN" w:bidi="ar"/>
                    </w:rPr>
                  </w:pPr>
                  <w:r>
                    <w:rPr>
                      <w:rFonts w:hint="default" w:ascii="宋体" w:hAnsi="宋体" w:eastAsia="宋体" w:cs="宋体"/>
                      <w:color w:val="auto"/>
                      <w:kern w:val="2"/>
                      <w:sz w:val="21"/>
                      <w:szCs w:val="21"/>
                      <w:lang w:val="en-US" w:eastAsia="zh-CN" w:bidi="ar"/>
                    </w:rPr>
                    <w:t>废</w:t>
                  </w:r>
                  <w:r>
                    <w:rPr>
                      <w:rFonts w:hint="eastAsia" w:ascii="宋体" w:hAnsi="宋体" w:cs="宋体"/>
                      <w:color w:val="auto"/>
                      <w:kern w:val="2"/>
                      <w:sz w:val="21"/>
                      <w:szCs w:val="21"/>
                      <w:lang w:val="en-US" w:eastAsia="zh-CN" w:bidi="ar"/>
                    </w:rPr>
                    <w:t>润滑油</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6857BBEE">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0.001</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20E512B7">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0.001</w:t>
                  </w:r>
                </w:p>
              </w:tc>
              <w:tc>
                <w:tcPr>
                  <w:tcW w:w="655" w:type="pct"/>
                  <w:vMerge w:val="continue"/>
                  <w:tcBorders>
                    <w:left w:val="single" w:color="auto" w:sz="4" w:space="0"/>
                    <w:right w:val="single" w:color="auto" w:sz="4" w:space="0"/>
                  </w:tcBorders>
                  <w:shd w:val="clear" w:color="auto" w:fill="auto"/>
                  <w:vAlign w:val="center"/>
                </w:tcPr>
                <w:p w14:paraId="070E6F2E">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2"/>
                      <w:sz w:val="21"/>
                      <w:szCs w:val="21"/>
                      <w:lang w:val="en-US" w:eastAsia="zh-CN" w:bidi="ar"/>
                    </w:rPr>
                  </w:pPr>
                </w:p>
              </w:tc>
              <w:tc>
                <w:tcPr>
                  <w:tcW w:w="1188" w:type="pct"/>
                  <w:vMerge w:val="continue"/>
                  <w:tcBorders>
                    <w:left w:val="single" w:color="auto" w:sz="4" w:space="0"/>
                    <w:right w:val="single" w:color="auto" w:sz="4" w:space="0"/>
                  </w:tcBorders>
                  <w:shd w:val="clear" w:color="auto" w:fill="auto"/>
                  <w:vAlign w:val="center"/>
                </w:tcPr>
                <w:p w14:paraId="4ADA0BB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
                    </w:rPr>
                  </w:pPr>
                </w:p>
              </w:tc>
            </w:tr>
            <w:tr w14:paraId="4687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65E4858A">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9</w:t>
                  </w:r>
                </w:p>
              </w:tc>
              <w:tc>
                <w:tcPr>
                  <w:tcW w:w="613" w:type="pct"/>
                  <w:vMerge w:val="continue"/>
                  <w:tcBorders>
                    <w:left w:val="single" w:color="auto" w:sz="4" w:space="0"/>
                    <w:right w:val="single" w:color="auto" w:sz="4" w:space="0"/>
                  </w:tcBorders>
                  <w:shd w:val="clear" w:color="auto" w:fill="auto"/>
                  <w:vAlign w:val="center"/>
                </w:tcPr>
                <w:p w14:paraId="23BEA514">
                  <w:pPr>
                    <w:keepNext w:val="0"/>
                    <w:keepLines w:val="0"/>
                    <w:suppressLineNumbers w:val="0"/>
                    <w:spacing w:before="0" w:beforeLines="0" w:beforeAutospacing="0" w:after="0" w:afterLines="0" w:afterAutospacing="0"/>
                    <w:ind w:left="0" w:leftChars="0" w:right="0" w:rightChars="0"/>
                    <w:jc w:val="center"/>
                    <w:rPr>
                      <w:rFonts w:hint="eastAsia" w:cs="Times New Roman"/>
                      <w:color w:val="auto"/>
                      <w:kern w:val="2"/>
                      <w:sz w:val="21"/>
                      <w:szCs w:val="21"/>
                      <w:lang w:eastAsia="zh-CN"/>
                    </w:rPr>
                  </w:pP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14:paraId="06182C81">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 w:val="21"/>
                      <w:szCs w:val="21"/>
                      <w:lang w:val="en-US" w:eastAsia="zh-CN" w:bidi="ar"/>
                    </w:rPr>
                  </w:pPr>
                  <w:r>
                    <w:rPr>
                      <w:rFonts w:hint="eastAsia" w:ascii="宋体" w:hAnsi="宋体" w:cs="宋体"/>
                      <w:color w:val="auto"/>
                      <w:kern w:val="2"/>
                      <w:sz w:val="21"/>
                      <w:szCs w:val="21"/>
                      <w:lang w:val="en-US" w:eastAsia="zh-CN" w:bidi="ar"/>
                    </w:rPr>
                    <w:t>废矿物油桶</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31230136">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0.02</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4AFEFC2C">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0.02</w:t>
                  </w:r>
                </w:p>
              </w:tc>
              <w:tc>
                <w:tcPr>
                  <w:tcW w:w="655" w:type="pct"/>
                  <w:vMerge w:val="continue"/>
                  <w:tcBorders>
                    <w:left w:val="single" w:color="auto" w:sz="4" w:space="0"/>
                    <w:right w:val="single" w:color="auto" w:sz="4" w:space="0"/>
                  </w:tcBorders>
                  <w:shd w:val="clear" w:color="auto" w:fill="auto"/>
                  <w:vAlign w:val="center"/>
                </w:tcPr>
                <w:p w14:paraId="2470D45F">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2"/>
                      <w:sz w:val="21"/>
                      <w:szCs w:val="21"/>
                      <w:lang w:val="en-US" w:eastAsia="zh-CN" w:bidi="ar"/>
                    </w:rPr>
                  </w:pPr>
                </w:p>
              </w:tc>
              <w:tc>
                <w:tcPr>
                  <w:tcW w:w="1188" w:type="pct"/>
                  <w:vMerge w:val="continue"/>
                  <w:tcBorders>
                    <w:left w:val="single" w:color="auto" w:sz="4" w:space="0"/>
                    <w:right w:val="single" w:color="auto" w:sz="4" w:space="0"/>
                  </w:tcBorders>
                  <w:shd w:val="clear" w:color="auto" w:fill="auto"/>
                  <w:vAlign w:val="center"/>
                </w:tcPr>
                <w:p w14:paraId="6DDCADD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
                    </w:rPr>
                  </w:pPr>
                </w:p>
              </w:tc>
            </w:tr>
            <w:tr w14:paraId="5EAF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2BF86050">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10</w:t>
                  </w:r>
                </w:p>
              </w:tc>
              <w:tc>
                <w:tcPr>
                  <w:tcW w:w="613" w:type="pct"/>
                  <w:vMerge w:val="continue"/>
                  <w:tcBorders>
                    <w:left w:val="single" w:color="auto" w:sz="4" w:space="0"/>
                    <w:right w:val="single" w:color="auto" w:sz="4" w:space="0"/>
                  </w:tcBorders>
                  <w:shd w:val="clear" w:color="auto" w:fill="auto"/>
                  <w:vAlign w:val="center"/>
                </w:tcPr>
                <w:p w14:paraId="0218B31D">
                  <w:pPr>
                    <w:keepNext w:val="0"/>
                    <w:keepLines w:val="0"/>
                    <w:suppressLineNumbers w:val="0"/>
                    <w:spacing w:before="0" w:beforeLines="0" w:beforeAutospacing="0" w:after="0" w:afterLines="0" w:afterAutospacing="0"/>
                    <w:ind w:left="0" w:leftChars="0" w:right="0" w:rightChars="0"/>
                    <w:jc w:val="center"/>
                    <w:rPr>
                      <w:rFonts w:hint="eastAsia" w:cs="Times New Roman"/>
                      <w:color w:val="auto"/>
                      <w:kern w:val="2"/>
                      <w:sz w:val="21"/>
                      <w:szCs w:val="21"/>
                      <w:lang w:eastAsia="zh-CN"/>
                    </w:rPr>
                  </w:pP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14:paraId="263A2931">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 w:val="21"/>
                      <w:szCs w:val="21"/>
                      <w:lang w:val="en-US" w:eastAsia="zh-CN" w:bidi="ar"/>
                    </w:rPr>
                  </w:pPr>
                  <w:r>
                    <w:rPr>
                      <w:rFonts w:hint="eastAsia" w:ascii="宋体" w:hAnsi="宋体" w:eastAsia="宋体" w:cs="宋体"/>
                      <w:color w:val="auto"/>
                      <w:kern w:val="2"/>
                      <w:sz w:val="21"/>
                      <w:szCs w:val="21"/>
                      <w:lang w:val="en-US" w:eastAsia="zh-CN" w:bidi="ar"/>
                    </w:rPr>
                    <w:t>废含油抹布</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328A2157">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0.01</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1ED8E85D">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0.01</w:t>
                  </w:r>
                </w:p>
              </w:tc>
              <w:tc>
                <w:tcPr>
                  <w:tcW w:w="655" w:type="pct"/>
                  <w:vMerge w:val="continue"/>
                  <w:tcBorders>
                    <w:left w:val="single" w:color="auto" w:sz="4" w:space="0"/>
                    <w:right w:val="single" w:color="auto" w:sz="4" w:space="0"/>
                  </w:tcBorders>
                  <w:shd w:val="clear" w:color="auto" w:fill="auto"/>
                  <w:vAlign w:val="center"/>
                </w:tcPr>
                <w:p w14:paraId="792E3B6A">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2"/>
                      <w:sz w:val="21"/>
                      <w:szCs w:val="21"/>
                      <w:lang w:val="en-US" w:eastAsia="zh-CN" w:bidi="ar"/>
                    </w:rPr>
                  </w:pPr>
                </w:p>
              </w:tc>
              <w:tc>
                <w:tcPr>
                  <w:tcW w:w="1188" w:type="pct"/>
                  <w:vMerge w:val="continue"/>
                  <w:tcBorders>
                    <w:left w:val="single" w:color="auto" w:sz="4" w:space="0"/>
                    <w:right w:val="single" w:color="auto" w:sz="4" w:space="0"/>
                  </w:tcBorders>
                  <w:shd w:val="clear" w:color="auto" w:fill="auto"/>
                  <w:vAlign w:val="center"/>
                </w:tcPr>
                <w:p w14:paraId="3F603B21">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
                    </w:rPr>
                  </w:pPr>
                </w:p>
              </w:tc>
            </w:tr>
            <w:tr w14:paraId="6EC2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68A0C777">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11</w:t>
                  </w:r>
                </w:p>
              </w:tc>
              <w:tc>
                <w:tcPr>
                  <w:tcW w:w="613" w:type="pct"/>
                  <w:tcBorders>
                    <w:left w:val="single" w:color="auto" w:sz="4" w:space="0"/>
                    <w:right w:val="single" w:color="auto" w:sz="4" w:space="0"/>
                  </w:tcBorders>
                  <w:shd w:val="clear" w:color="auto" w:fill="auto"/>
                  <w:vAlign w:val="center"/>
                </w:tcPr>
                <w:p w14:paraId="428C55E4">
                  <w:pPr>
                    <w:keepNext w:val="0"/>
                    <w:keepLines w:val="0"/>
                    <w:suppressLineNumbers w:val="0"/>
                    <w:spacing w:before="0" w:beforeLines="0" w:beforeAutospacing="0" w:after="0" w:afterLines="0" w:afterAutospacing="0"/>
                    <w:ind w:left="0" w:leftChars="0" w:right="0" w:rightChars="0"/>
                    <w:jc w:val="center"/>
                    <w:rPr>
                      <w:rFonts w:hint="eastAsia" w:cs="Times New Roman"/>
                      <w:color w:val="auto"/>
                      <w:kern w:val="2"/>
                      <w:sz w:val="21"/>
                      <w:szCs w:val="21"/>
                      <w:lang w:eastAsia="zh-CN"/>
                    </w:rPr>
                  </w:pPr>
                  <w:r>
                    <w:rPr>
                      <w:rFonts w:hint="eastAsia" w:cs="Times New Roman"/>
                      <w:color w:val="auto"/>
                      <w:kern w:val="2"/>
                      <w:sz w:val="21"/>
                      <w:szCs w:val="21"/>
                      <w:lang w:eastAsia="zh-CN"/>
                    </w:rPr>
                    <w:t>职工生活</w:t>
                  </w: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14:paraId="3CBD2A33">
                  <w:pPr>
                    <w:keepNext w:val="0"/>
                    <w:keepLines w:val="0"/>
                    <w:suppressLineNumbers w:val="0"/>
                    <w:spacing w:before="0" w:beforeLines="0" w:beforeAutospacing="0" w:after="0" w:afterLines="0" w:afterAutospacing="0"/>
                    <w:ind w:left="0" w:leftChars="0" w:right="0" w:rightChars="0"/>
                    <w:jc w:val="center"/>
                    <w:rPr>
                      <w:rFonts w:hint="eastAsia" w:ascii="宋体" w:hAnsi="宋体" w:cs="宋体"/>
                      <w:color w:val="auto"/>
                      <w:sz w:val="21"/>
                      <w:szCs w:val="21"/>
                      <w:lang w:val="en-US" w:eastAsia="zh-CN" w:bidi="ar"/>
                    </w:rPr>
                  </w:pPr>
                  <w:r>
                    <w:rPr>
                      <w:rFonts w:hint="eastAsia" w:ascii="宋体" w:hAnsi="宋体" w:cs="宋体"/>
                      <w:color w:val="auto"/>
                      <w:sz w:val="21"/>
                      <w:szCs w:val="21"/>
                      <w:lang w:val="en-US" w:eastAsia="zh-CN" w:bidi="ar"/>
                    </w:rPr>
                    <w:t>生活垃圾</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753F8D73">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1.8</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14:paraId="325F5580">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1.8</w:t>
                  </w:r>
                </w:p>
              </w:tc>
              <w:tc>
                <w:tcPr>
                  <w:tcW w:w="655" w:type="pct"/>
                  <w:tcBorders>
                    <w:left w:val="single" w:color="auto" w:sz="4" w:space="0"/>
                    <w:right w:val="single" w:color="auto" w:sz="4" w:space="0"/>
                  </w:tcBorders>
                  <w:shd w:val="clear" w:color="auto" w:fill="auto"/>
                  <w:vAlign w:val="center"/>
                </w:tcPr>
                <w:p w14:paraId="59368588">
                  <w:pPr>
                    <w:keepNext w:val="0"/>
                    <w:keepLines w:val="0"/>
                    <w:suppressLineNumbers w:val="0"/>
                    <w:spacing w:before="0" w:beforeAutospacing="0" w:after="0" w:afterAutospacing="0"/>
                    <w:ind w:left="0" w:leftChars="0" w:right="0" w:rightChars="0"/>
                    <w:jc w:val="center"/>
                    <w:rPr>
                      <w:rFonts w:hint="eastAsia" w:ascii="宋体" w:hAnsi="宋体" w:cs="宋体"/>
                      <w:color w:val="auto"/>
                      <w:kern w:val="2"/>
                      <w:sz w:val="21"/>
                      <w:szCs w:val="21"/>
                      <w:lang w:val="en-US" w:eastAsia="zh-CN" w:bidi="ar"/>
                    </w:rPr>
                  </w:pPr>
                  <w:r>
                    <w:rPr>
                      <w:rFonts w:hint="eastAsia" w:ascii="宋体" w:hAnsi="宋体" w:cs="宋体"/>
                      <w:color w:val="auto"/>
                      <w:kern w:val="2"/>
                      <w:sz w:val="21"/>
                      <w:szCs w:val="21"/>
                      <w:lang w:val="en-US" w:eastAsia="zh-CN" w:bidi="ar"/>
                    </w:rPr>
                    <w:t>--</w:t>
                  </w:r>
                </w:p>
              </w:tc>
              <w:tc>
                <w:tcPr>
                  <w:tcW w:w="1188" w:type="pct"/>
                  <w:tcBorders>
                    <w:left w:val="single" w:color="auto" w:sz="4" w:space="0"/>
                    <w:right w:val="single" w:color="auto" w:sz="4" w:space="0"/>
                  </w:tcBorders>
                  <w:shd w:val="clear" w:color="auto" w:fill="auto"/>
                  <w:vAlign w:val="center"/>
                </w:tcPr>
                <w:p w14:paraId="028C4D6B">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由环卫部门定期清运</w:t>
                  </w:r>
                </w:p>
              </w:tc>
            </w:tr>
          </w:tbl>
          <w:p w14:paraId="70E1270A">
            <w:pPr>
              <w:keepNext w:val="0"/>
              <w:keepLines w:val="0"/>
              <w:widowControl w:val="0"/>
              <w:suppressLineNumbers w:val="0"/>
              <w:spacing w:before="0" w:beforeAutospacing="0" w:after="0" w:afterAutospacing="0" w:line="480" w:lineRule="exact"/>
              <w:ind w:left="0" w:right="0"/>
              <w:jc w:val="center"/>
              <w:rPr>
                <w:rFonts w:hint="eastAsia" w:ascii="宋体" w:hAnsi="宋体" w:eastAsia="宋体" w:cs="宋体"/>
                <w:b/>
                <w:bCs/>
                <w:color w:val="auto"/>
                <w:kern w:val="2"/>
                <w:sz w:val="21"/>
                <w:szCs w:val="21"/>
                <w:lang w:val="en-US" w:eastAsia="zh-CN" w:bidi="ar"/>
              </w:rPr>
            </w:pPr>
          </w:p>
          <w:p w14:paraId="54740401">
            <w:pPr>
              <w:keepNext w:val="0"/>
              <w:keepLines w:val="0"/>
              <w:widowControl w:val="0"/>
              <w:suppressLineNumbers w:val="0"/>
              <w:spacing w:before="0" w:beforeAutospacing="0" w:after="0" w:afterAutospacing="0" w:line="480" w:lineRule="exact"/>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表</w:t>
            </w:r>
            <w:r>
              <w:rPr>
                <w:rFonts w:hint="default" w:ascii="Times New Roman" w:hAnsi="Times New Roman" w:eastAsia="宋体" w:cs="Times New Roman"/>
                <w:b/>
                <w:bCs/>
                <w:color w:val="auto"/>
                <w:kern w:val="2"/>
                <w:sz w:val="21"/>
                <w:szCs w:val="21"/>
                <w:lang w:val="en-US" w:eastAsia="zh-CN" w:bidi="ar"/>
              </w:rPr>
              <w:t>4-</w:t>
            </w:r>
            <w:r>
              <w:rPr>
                <w:rFonts w:hint="eastAsia" w:cs="Times New Roman"/>
                <w:b/>
                <w:bCs/>
                <w:color w:val="auto"/>
                <w:kern w:val="2"/>
                <w:sz w:val="21"/>
                <w:szCs w:val="21"/>
                <w:lang w:val="en-US" w:eastAsia="zh-CN" w:bidi="ar"/>
              </w:rPr>
              <w:t>14</w:t>
            </w:r>
            <w:r>
              <w:rPr>
                <w:rFonts w:hint="default" w:ascii="Times New Roman" w:hAnsi="Times New Roman" w:eastAsia="宋体" w:cs="Times New Roman"/>
                <w:b/>
                <w:bCs/>
                <w:color w:val="auto"/>
                <w:kern w:val="2"/>
                <w:sz w:val="21"/>
                <w:szCs w:val="21"/>
                <w:lang w:val="en-US" w:eastAsia="zh-CN" w:bidi="ar"/>
              </w:rPr>
              <w:t xml:space="preserve">  </w:t>
            </w:r>
            <w:r>
              <w:rPr>
                <w:rFonts w:hint="eastAsia" w:ascii="宋体" w:hAnsi="宋体" w:eastAsia="宋体" w:cs="宋体"/>
                <w:b/>
                <w:bCs/>
                <w:color w:val="auto"/>
                <w:kern w:val="2"/>
                <w:sz w:val="21"/>
                <w:szCs w:val="21"/>
                <w:lang w:val="en-US" w:eastAsia="zh-CN" w:bidi="ar"/>
              </w:rPr>
              <w:t>项目危险废物贮存基本情况表</w:t>
            </w:r>
          </w:p>
          <w:tbl>
            <w:tblPr>
              <w:tblStyle w:val="24"/>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6"/>
              <w:gridCol w:w="1168"/>
              <w:gridCol w:w="1451"/>
              <w:gridCol w:w="964"/>
              <w:gridCol w:w="934"/>
              <w:gridCol w:w="872"/>
              <w:gridCol w:w="1353"/>
              <w:gridCol w:w="733"/>
              <w:gridCol w:w="831"/>
            </w:tblGrid>
            <w:tr w14:paraId="5CAF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334" w:type="pct"/>
                  <w:shd w:val="clear" w:color="auto" w:fill="auto"/>
                  <w:vAlign w:val="center"/>
                </w:tcPr>
                <w:p w14:paraId="78106A3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编号</w:t>
                  </w:r>
                </w:p>
              </w:tc>
              <w:tc>
                <w:tcPr>
                  <w:tcW w:w="656" w:type="pct"/>
                  <w:shd w:val="clear" w:color="auto" w:fill="auto"/>
                  <w:vAlign w:val="center"/>
                </w:tcPr>
                <w:p w14:paraId="006DEE7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贮存场所（设施）名称</w:t>
                  </w:r>
                </w:p>
              </w:tc>
              <w:tc>
                <w:tcPr>
                  <w:tcW w:w="814" w:type="pct"/>
                  <w:shd w:val="clear" w:color="auto" w:fill="auto"/>
                  <w:vAlign w:val="center"/>
                </w:tcPr>
                <w:p w14:paraId="6689286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危险废物名称</w:t>
                  </w:r>
                </w:p>
              </w:tc>
              <w:tc>
                <w:tcPr>
                  <w:tcW w:w="541" w:type="pct"/>
                  <w:shd w:val="clear" w:color="auto" w:fill="auto"/>
                  <w:vAlign w:val="center"/>
                </w:tcPr>
                <w:p w14:paraId="567A98A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产生量（</w:t>
                  </w:r>
                  <w:r>
                    <w:rPr>
                      <w:rFonts w:hint="default" w:ascii="Times New Roman" w:hAnsi="Times New Roman" w:eastAsia="宋体" w:cs="Times New Roman"/>
                      <w:b/>
                      <w:bCs/>
                      <w:color w:val="auto"/>
                      <w:kern w:val="2"/>
                      <w:sz w:val="21"/>
                      <w:szCs w:val="21"/>
                      <w:lang w:val="en-US" w:eastAsia="zh-CN" w:bidi="ar"/>
                    </w:rPr>
                    <w:t>t/a</w:t>
                  </w:r>
                  <w:r>
                    <w:rPr>
                      <w:rFonts w:hint="eastAsia" w:ascii="宋体" w:hAnsi="宋体" w:eastAsia="宋体" w:cs="宋体"/>
                      <w:b/>
                      <w:bCs/>
                      <w:color w:val="auto"/>
                      <w:kern w:val="2"/>
                      <w:sz w:val="21"/>
                      <w:szCs w:val="21"/>
                      <w:lang w:val="en-US" w:eastAsia="zh-CN" w:bidi="ar"/>
                    </w:rPr>
                    <w:t>）</w:t>
                  </w:r>
                </w:p>
              </w:tc>
              <w:tc>
                <w:tcPr>
                  <w:tcW w:w="524" w:type="pct"/>
                  <w:shd w:val="clear" w:color="auto" w:fill="auto"/>
                  <w:vAlign w:val="center"/>
                </w:tcPr>
                <w:p w14:paraId="614E57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最大贮存量（</w:t>
                  </w:r>
                  <w:r>
                    <w:rPr>
                      <w:rFonts w:hint="default" w:ascii="Times New Roman" w:hAnsi="Times New Roman" w:eastAsia="宋体" w:cs="Times New Roman"/>
                      <w:b/>
                      <w:bCs/>
                      <w:color w:val="auto"/>
                      <w:kern w:val="2"/>
                      <w:sz w:val="21"/>
                      <w:szCs w:val="21"/>
                      <w:lang w:val="en-US" w:eastAsia="zh-CN" w:bidi="ar"/>
                    </w:rPr>
                    <w:t>t/a</w:t>
                  </w:r>
                  <w:r>
                    <w:rPr>
                      <w:rFonts w:hint="eastAsia" w:ascii="宋体" w:hAnsi="宋体" w:eastAsia="宋体" w:cs="宋体"/>
                      <w:b/>
                      <w:bCs/>
                      <w:color w:val="auto"/>
                      <w:kern w:val="2"/>
                      <w:sz w:val="21"/>
                      <w:szCs w:val="21"/>
                      <w:lang w:val="en-US" w:eastAsia="zh-CN" w:bidi="ar"/>
                    </w:rPr>
                    <w:t>）</w:t>
                  </w:r>
                </w:p>
              </w:tc>
              <w:tc>
                <w:tcPr>
                  <w:tcW w:w="489" w:type="pct"/>
                  <w:shd w:val="clear" w:color="auto" w:fill="auto"/>
                  <w:vAlign w:val="center"/>
                </w:tcPr>
                <w:p w14:paraId="0CD7BE8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危废类别</w:t>
                  </w:r>
                </w:p>
              </w:tc>
              <w:tc>
                <w:tcPr>
                  <w:tcW w:w="759" w:type="pct"/>
                  <w:shd w:val="clear" w:color="auto" w:fill="auto"/>
                  <w:vAlign w:val="center"/>
                </w:tcPr>
                <w:p w14:paraId="479F34E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危废代码</w:t>
                  </w:r>
                </w:p>
              </w:tc>
              <w:tc>
                <w:tcPr>
                  <w:tcW w:w="411" w:type="pct"/>
                  <w:shd w:val="clear" w:color="auto" w:fill="auto"/>
                  <w:vAlign w:val="center"/>
                </w:tcPr>
                <w:p w14:paraId="14377CD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贮存设施面积</w:t>
                  </w:r>
                </w:p>
              </w:tc>
              <w:tc>
                <w:tcPr>
                  <w:tcW w:w="466" w:type="pct"/>
                  <w:shd w:val="clear" w:color="auto" w:fill="auto"/>
                  <w:vAlign w:val="center"/>
                </w:tcPr>
                <w:p w14:paraId="030BE08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贮存周期</w:t>
                  </w:r>
                </w:p>
              </w:tc>
            </w:tr>
            <w:tr w14:paraId="40CB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shd w:val="clear" w:color="auto" w:fill="auto"/>
                  <w:vAlign w:val="center"/>
                </w:tcPr>
                <w:p w14:paraId="7E38ECC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eastAsia" w:cs="Times New Roman"/>
                      <w:color w:val="auto"/>
                      <w:kern w:val="2"/>
                      <w:sz w:val="21"/>
                      <w:szCs w:val="21"/>
                      <w:lang w:val="en-US" w:eastAsia="zh-CN" w:bidi="ar"/>
                    </w:rPr>
                    <w:t>1</w:t>
                  </w:r>
                </w:p>
              </w:tc>
              <w:tc>
                <w:tcPr>
                  <w:tcW w:w="656" w:type="pct"/>
                  <w:vMerge w:val="restart"/>
                  <w:shd w:val="clear" w:color="auto" w:fill="auto"/>
                  <w:vAlign w:val="center"/>
                </w:tcPr>
                <w:p w14:paraId="3BA835C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危险废物暂存间</w:t>
                  </w:r>
                </w:p>
              </w:tc>
              <w:tc>
                <w:tcPr>
                  <w:tcW w:w="814" w:type="pct"/>
                  <w:shd w:val="clear" w:color="auto" w:fill="auto"/>
                  <w:vAlign w:val="center"/>
                </w:tcPr>
                <w:p w14:paraId="6C67F89E">
                  <w:pPr>
                    <w:keepNext w:val="0"/>
                    <w:keepLines w:val="0"/>
                    <w:widowControl w:val="0"/>
                    <w:suppressLineNumbers w:val="0"/>
                    <w:spacing w:before="0" w:beforeAutospacing="0" w:after="0" w:afterAutospacing="0"/>
                    <w:ind w:left="0" w:leftChars="0" w:right="0" w:rightChars="0"/>
                    <w:jc w:val="center"/>
                    <w:rPr>
                      <w:rFonts w:hint="default" w:ascii="宋体" w:hAnsi="宋体" w:cs="宋体"/>
                      <w:color w:val="auto"/>
                      <w:kern w:val="2"/>
                      <w:sz w:val="21"/>
                      <w:szCs w:val="21"/>
                      <w:lang w:val="en-US" w:eastAsia="zh-CN" w:bidi="ar"/>
                    </w:rPr>
                  </w:pPr>
                  <w:r>
                    <w:rPr>
                      <w:rFonts w:hint="eastAsia" w:ascii="宋体" w:hAnsi="宋体" w:cs="宋体"/>
                      <w:color w:val="auto"/>
                      <w:kern w:val="2"/>
                      <w:sz w:val="21"/>
                      <w:szCs w:val="21"/>
                      <w:lang w:val="en-US" w:eastAsia="zh-CN" w:bidi="ar"/>
                    </w:rPr>
                    <w:t>废吸附棉</w:t>
                  </w:r>
                </w:p>
              </w:tc>
              <w:tc>
                <w:tcPr>
                  <w:tcW w:w="964" w:type="dxa"/>
                  <w:shd w:val="clear" w:color="auto" w:fill="auto"/>
                  <w:vAlign w:val="center"/>
                </w:tcPr>
                <w:p w14:paraId="29A77B16">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0.124</w:t>
                  </w:r>
                </w:p>
              </w:tc>
              <w:tc>
                <w:tcPr>
                  <w:tcW w:w="934" w:type="dxa"/>
                  <w:shd w:val="clear" w:color="auto" w:fill="auto"/>
                  <w:vAlign w:val="center"/>
                </w:tcPr>
                <w:p w14:paraId="4525D515">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0.124</w:t>
                  </w:r>
                </w:p>
              </w:tc>
              <w:tc>
                <w:tcPr>
                  <w:tcW w:w="489" w:type="pct"/>
                  <w:shd w:val="clear" w:color="auto" w:fill="auto"/>
                  <w:vAlign w:val="center"/>
                </w:tcPr>
                <w:p w14:paraId="30B22AD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HW49</w:t>
                  </w:r>
                </w:p>
              </w:tc>
              <w:tc>
                <w:tcPr>
                  <w:tcW w:w="759" w:type="pct"/>
                  <w:shd w:val="clear" w:color="auto" w:fill="auto"/>
                  <w:vAlign w:val="center"/>
                </w:tcPr>
                <w:p w14:paraId="7AE8924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default" w:ascii="Times New Roman" w:hAnsi="Times New Roman" w:eastAsia="宋体" w:cs="Times New Roman"/>
                      <w:color w:val="auto"/>
                      <w:kern w:val="2"/>
                      <w:sz w:val="21"/>
                      <w:szCs w:val="21"/>
                      <w:lang w:val="en-US" w:eastAsia="zh-CN" w:bidi="ar"/>
                    </w:rPr>
                    <w:t>900-047-49</w:t>
                  </w:r>
                </w:p>
              </w:tc>
              <w:tc>
                <w:tcPr>
                  <w:tcW w:w="411" w:type="pct"/>
                  <w:vMerge w:val="restart"/>
                  <w:shd w:val="clear" w:color="auto" w:fill="auto"/>
                  <w:vAlign w:val="center"/>
                </w:tcPr>
                <w:p w14:paraId="1CA596E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cs="Times New Roman"/>
                      <w:color w:val="auto"/>
                      <w:kern w:val="2"/>
                      <w:sz w:val="21"/>
                      <w:szCs w:val="21"/>
                      <w:lang w:val="en-US" w:eastAsia="zh-CN" w:bidi="ar"/>
                    </w:rPr>
                    <w:t>20</w:t>
                  </w:r>
                  <w:r>
                    <w:rPr>
                      <w:rFonts w:hint="default" w:ascii="Times New Roman" w:hAnsi="Times New Roman" w:eastAsia="宋体" w:cs="Times New Roman"/>
                      <w:color w:val="auto"/>
                      <w:kern w:val="2"/>
                      <w:sz w:val="21"/>
                      <w:szCs w:val="21"/>
                      <w:lang w:val="en-US" w:eastAsia="zh-CN" w:bidi="ar"/>
                    </w:rPr>
                    <w:t>m</w:t>
                  </w:r>
                  <w:r>
                    <w:rPr>
                      <w:rFonts w:hint="default" w:ascii="Times New Roman" w:hAnsi="Times New Roman" w:eastAsia="宋体" w:cs="Times New Roman"/>
                      <w:color w:val="auto"/>
                      <w:kern w:val="2"/>
                      <w:sz w:val="21"/>
                      <w:szCs w:val="21"/>
                      <w:vertAlign w:val="superscript"/>
                      <w:lang w:val="en-US" w:eastAsia="zh-CN" w:bidi="ar"/>
                    </w:rPr>
                    <w:t>2</w:t>
                  </w:r>
                </w:p>
              </w:tc>
              <w:tc>
                <w:tcPr>
                  <w:tcW w:w="466" w:type="pct"/>
                  <w:vMerge w:val="restart"/>
                  <w:shd w:val="clear" w:color="auto" w:fill="auto"/>
                  <w:vAlign w:val="center"/>
                </w:tcPr>
                <w:p w14:paraId="7F6DFFC7">
                  <w:pPr>
                    <w:keepNext w:val="0"/>
                    <w:keepLines w:val="0"/>
                    <w:widowControl w:val="0"/>
                    <w:suppressLineNumbers w:val="0"/>
                    <w:spacing w:before="0" w:beforeAutospacing="0" w:after="0" w:afterAutospacing="0"/>
                    <w:ind w:left="0" w:right="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30d</w:t>
                  </w:r>
                </w:p>
              </w:tc>
            </w:tr>
            <w:tr w14:paraId="01E9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shd w:val="clear" w:color="auto" w:fill="auto"/>
                  <w:vAlign w:val="center"/>
                </w:tcPr>
                <w:p w14:paraId="36D46B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r>
                    <w:rPr>
                      <w:rFonts w:hint="eastAsia" w:cs="Times New Roman"/>
                      <w:color w:val="auto"/>
                      <w:kern w:val="2"/>
                      <w:sz w:val="21"/>
                      <w:szCs w:val="21"/>
                      <w:lang w:val="en-US" w:eastAsia="zh-CN" w:bidi="ar"/>
                    </w:rPr>
                    <w:t>2</w:t>
                  </w:r>
                </w:p>
              </w:tc>
              <w:tc>
                <w:tcPr>
                  <w:tcW w:w="656" w:type="pct"/>
                  <w:vMerge w:val="continue"/>
                  <w:shd w:val="clear" w:color="auto" w:fill="auto"/>
                  <w:vAlign w:val="center"/>
                </w:tcPr>
                <w:p w14:paraId="6CC91CF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p>
              </w:tc>
              <w:tc>
                <w:tcPr>
                  <w:tcW w:w="814" w:type="pct"/>
                  <w:shd w:val="clear" w:color="auto" w:fill="auto"/>
                  <w:vAlign w:val="center"/>
                </w:tcPr>
                <w:p w14:paraId="160A6A6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eastAsia" w:ascii="宋体" w:hAnsi="宋体" w:cs="宋体"/>
                      <w:color w:val="auto"/>
                      <w:kern w:val="2"/>
                      <w:sz w:val="21"/>
                      <w:szCs w:val="21"/>
                      <w:lang w:val="en-US" w:eastAsia="zh-CN" w:bidi="ar"/>
                    </w:rPr>
                    <w:t>废活性炭</w:t>
                  </w:r>
                </w:p>
              </w:tc>
              <w:tc>
                <w:tcPr>
                  <w:tcW w:w="964" w:type="dxa"/>
                  <w:shd w:val="clear" w:color="auto" w:fill="auto"/>
                  <w:vAlign w:val="center"/>
                </w:tcPr>
                <w:p w14:paraId="52FCBC6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rPr>
                  </w:pPr>
                  <w:r>
                    <w:rPr>
                      <w:rFonts w:hint="eastAsia" w:cs="Times New Roman"/>
                      <w:color w:val="auto"/>
                      <w:kern w:val="2"/>
                      <w:sz w:val="21"/>
                      <w:szCs w:val="21"/>
                      <w:lang w:val="en-US" w:eastAsia="zh-CN" w:bidi="ar"/>
                    </w:rPr>
                    <w:t>0.662</w:t>
                  </w:r>
                </w:p>
              </w:tc>
              <w:tc>
                <w:tcPr>
                  <w:tcW w:w="934" w:type="dxa"/>
                  <w:shd w:val="clear" w:color="auto" w:fill="auto"/>
                  <w:vAlign w:val="center"/>
                </w:tcPr>
                <w:p w14:paraId="1EA032E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rPr>
                  </w:pPr>
                  <w:r>
                    <w:rPr>
                      <w:rFonts w:hint="eastAsia" w:cs="Times New Roman"/>
                      <w:color w:val="auto"/>
                      <w:kern w:val="2"/>
                      <w:sz w:val="21"/>
                      <w:szCs w:val="21"/>
                      <w:lang w:val="en-US" w:eastAsia="zh-CN" w:bidi="ar"/>
                    </w:rPr>
                    <w:t>0.662</w:t>
                  </w:r>
                </w:p>
              </w:tc>
              <w:tc>
                <w:tcPr>
                  <w:tcW w:w="489" w:type="pct"/>
                  <w:shd w:val="clear" w:color="auto" w:fill="auto"/>
                  <w:vAlign w:val="center"/>
                </w:tcPr>
                <w:p w14:paraId="4A01D0C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rPr>
                  </w:pPr>
                  <w:r>
                    <w:rPr>
                      <w:rFonts w:hint="default" w:ascii="Times New Roman" w:hAnsi="Times New Roman" w:eastAsia="宋体" w:cs="Times New Roman"/>
                      <w:color w:val="auto"/>
                      <w:kern w:val="2"/>
                      <w:sz w:val="21"/>
                      <w:szCs w:val="21"/>
                      <w:lang w:val="en-US" w:eastAsia="zh-CN" w:bidi="ar"/>
                    </w:rPr>
                    <w:t>HW</w:t>
                  </w:r>
                  <w:r>
                    <w:rPr>
                      <w:rFonts w:hint="eastAsia" w:cs="Times New Roman"/>
                      <w:color w:val="auto"/>
                      <w:kern w:val="2"/>
                      <w:sz w:val="21"/>
                      <w:szCs w:val="21"/>
                      <w:lang w:val="en-US" w:eastAsia="zh-CN" w:bidi="ar"/>
                    </w:rPr>
                    <w:t>49</w:t>
                  </w:r>
                </w:p>
              </w:tc>
              <w:tc>
                <w:tcPr>
                  <w:tcW w:w="759" w:type="pct"/>
                  <w:shd w:val="clear" w:color="auto" w:fill="auto"/>
                  <w:vAlign w:val="center"/>
                </w:tcPr>
                <w:p w14:paraId="0A5AF78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rPr>
                  </w:pPr>
                  <w:r>
                    <w:rPr>
                      <w:rFonts w:hint="default"/>
                      <w:color w:val="auto"/>
                      <w:sz w:val="21"/>
                      <w:szCs w:val="21"/>
                      <w:lang w:val="en-US" w:eastAsia="zh-CN"/>
                    </w:rPr>
                    <w:t>900-039-49</w:t>
                  </w:r>
                </w:p>
              </w:tc>
              <w:tc>
                <w:tcPr>
                  <w:tcW w:w="411" w:type="pct"/>
                  <w:vMerge w:val="continue"/>
                  <w:shd w:val="clear" w:color="auto" w:fill="auto"/>
                  <w:vAlign w:val="center"/>
                </w:tcPr>
                <w:p w14:paraId="74369E3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rPr>
                  </w:pPr>
                </w:p>
              </w:tc>
              <w:tc>
                <w:tcPr>
                  <w:tcW w:w="466" w:type="pct"/>
                  <w:vMerge w:val="continue"/>
                  <w:shd w:val="clear" w:color="auto" w:fill="auto"/>
                  <w:vAlign w:val="center"/>
                </w:tcPr>
                <w:p w14:paraId="376F1A98">
                  <w:pPr>
                    <w:keepNext w:val="0"/>
                    <w:keepLines w:val="0"/>
                    <w:widowControl w:val="0"/>
                    <w:suppressLineNumbers w:val="0"/>
                    <w:spacing w:before="0" w:beforeAutospacing="0" w:after="0" w:afterAutospacing="0"/>
                    <w:ind w:left="0" w:right="0"/>
                    <w:jc w:val="center"/>
                    <w:rPr>
                      <w:rFonts w:hint="default" w:cs="Times New Roman"/>
                      <w:color w:val="auto"/>
                      <w:kern w:val="2"/>
                      <w:sz w:val="21"/>
                      <w:szCs w:val="21"/>
                      <w:lang w:val="en-US" w:eastAsia="zh-CN" w:bidi="ar"/>
                    </w:rPr>
                  </w:pPr>
                </w:p>
              </w:tc>
            </w:tr>
            <w:tr w14:paraId="1510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shd w:val="clear" w:color="auto" w:fill="auto"/>
                  <w:vAlign w:val="center"/>
                </w:tcPr>
                <w:p w14:paraId="41969352">
                  <w:pPr>
                    <w:keepNext w:val="0"/>
                    <w:keepLines w:val="0"/>
                    <w:widowControl w:val="0"/>
                    <w:suppressLineNumbers w:val="0"/>
                    <w:spacing w:before="0" w:beforeAutospacing="0" w:after="0" w:afterAutospacing="0"/>
                    <w:ind w:left="0" w:right="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3</w:t>
                  </w:r>
                </w:p>
              </w:tc>
              <w:tc>
                <w:tcPr>
                  <w:tcW w:w="656" w:type="pct"/>
                  <w:vMerge w:val="continue"/>
                  <w:shd w:val="clear" w:color="auto" w:fill="auto"/>
                  <w:vAlign w:val="center"/>
                </w:tcPr>
                <w:p w14:paraId="2B16202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lang w:val="en-US" w:eastAsia="zh-CN" w:bidi="ar"/>
                    </w:rPr>
                  </w:pPr>
                </w:p>
              </w:tc>
              <w:tc>
                <w:tcPr>
                  <w:tcW w:w="814" w:type="pct"/>
                  <w:shd w:val="clear" w:color="auto" w:fill="auto"/>
                  <w:vAlign w:val="center"/>
                </w:tcPr>
                <w:p w14:paraId="140F95B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rPr>
                  </w:pPr>
                  <w:r>
                    <w:rPr>
                      <w:rFonts w:hint="eastAsia" w:ascii="宋体" w:hAnsi="宋体" w:cs="宋体"/>
                      <w:color w:val="auto"/>
                      <w:kern w:val="2"/>
                      <w:sz w:val="21"/>
                      <w:szCs w:val="21"/>
                      <w:lang w:val="en-US" w:eastAsia="zh-CN" w:bidi="ar"/>
                    </w:rPr>
                    <w:t>废液压油</w:t>
                  </w:r>
                </w:p>
              </w:tc>
              <w:tc>
                <w:tcPr>
                  <w:tcW w:w="964" w:type="dxa"/>
                  <w:shd w:val="clear" w:color="auto" w:fill="auto"/>
                  <w:vAlign w:val="center"/>
                </w:tcPr>
                <w:p w14:paraId="2B6C846D">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0.001</w:t>
                  </w:r>
                </w:p>
              </w:tc>
              <w:tc>
                <w:tcPr>
                  <w:tcW w:w="934" w:type="dxa"/>
                  <w:shd w:val="clear" w:color="auto" w:fill="auto"/>
                  <w:vAlign w:val="center"/>
                </w:tcPr>
                <w:p w14:paraId="73DE3FD9">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0.001</w:t>
                  </w:r>
                </w:p>
              </w:tc>
              <w:tc>
                <w:tcPr>
                  <w:tcW w:w="489" w:type="pct"/>
                  <w:shd w:val="clear" w:color="auto" w:fill="auto"/>
                  <w:vAlign w:val="center"/>
                </w:tcPr>
                <w:p w14:paraId="2DE2319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w:t>
                  </w:r>
                  <w:r>
                    <w:rPr>
                      <w:rFonts w:hint="eastAsia" w:cs="Times New Roman"/>
                      <w:color w:val="auto"/>
                      <w:sz w:val="21"/>
                      <w:szCs w:val="21"/>
                      <w:lang w:val="en-US" w:eastAsia="zh-CN"/>
                    </w:rPr>
                    <w:t>08</w:t>
                  </w:r>
                </w:p>
              </w:tc>
              <w:tc>
                <w:tcPr>
                  <w:tcW w:w="759" w:type="pct"/>
                  <w:shd w:val="clear" w:color="auto" w:fill="auto"/>
                  <w:vAlign w:val="center"/>
                </w:tcPr>
                <w:p w14:paraId="3466152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900</w:t>
                  </w:r>
                  <w:r>
                    <w:rPr>
                      <w:rFonts w:hint="eastAsia" w:cs="Times New Roman"/>
                      <w:color w:val="auto"/>
                      <w:sz w:val="21"/>
                      <w:szCs w:val="21"/>
                      <w:lang w:val="en-US" w:eastAsia="zh-CN"/>
                    </w:rPr>
                    <w:t>-218</w:t>
                  </w:r>
                  <w:r>
                    <w:rPr>
                      <w:rFonts w:hint="default" w:ascii="Times New Roman" w:hAnsi="Times New Roman" w:cs="Times New Roman"/>
                      <w:color w:val="auto"/>
                      <w:sz w:val="21"/>
                      <w:szCs w:val="21"/>
                      <w:lang w:val="en-US" w:eastAsia="zh-CN"/>
                    </w:rPr>
                    <w:t>-</w:t>
                  </w:r>
                  <w:r>
                    <w:rPr>
                      <w:rFonts w:hint="eastAsia" w:cs="Times New Roman"/>
                      <w:color w:val="auto"/>
                      <w:sz w:val="21"/>
                      <w:szCs w:val="21"/>
                      <w:lang w:val="en-US" w:eastAsia="zh-CN"/>
                    </w:rPr>
                    <w:t>08</w:t>
                  </w:r>
                </w:p>
              </w:tc>
              <w:tc>
                <w:tcPr>
                  <w:tcW w:w="411" w:type="pct"/>
                  <w:vMerge w:val="continue"/>
                  <w:shd w:val="clear" w:color="auto" w:fill="auto"/>
                  <w:vAlign w:val="center"/>
                </w:tcPr>
                <w:p w14:paraId="68B511DB">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
                    </w:rPr>
                  </w:pPr>
                </w:p>
              </w:tc>
              <w:tc>
                <w:tcPr>
                  <w:tcW w:w="466" w:type="pct"/>
                  <w:vMerge w:val="continue"/>
                  <w:shd w:val="clear" w:color="auto" w:fill="auto"/>
                  <w:vAlign w:val="center"/>
                </w:tcPr>
                <w:p w14:paraId="492A23AC">
                  <w:pPr>
                    <w:keepNext w:val="0"/>
                    <w:keepLines w:val="0"/>
                    <w:widowControl w:val="0"/>
                    <w:suppressLineNumbers w:val="0"/>
                    <w:spacing w:before="0" w:beforeAutospacing="0" w:after="0" w:afterAutospacing="0"/>
                    <w:ind w:left="0" w:right="0"/>
                    <w:jc w:val="center"/>
                    <w:rPr>
                      <w:rFonts w:hint="eastAsia" w:cs="Times New Roman"/>
                      <w:color w:val="auto"/>
                      <w:kern w:val="2"/>
                      <w:sz w:val="21"/>
                      <w:szCs w:val="21"/>
                      <w:lang w:val="en-US" w:eastAsia="zh-CN" w:bidi="ar"/>
                    </w:rPr>
                  </w:pPr>
                </w:p>
              </w:tc>
            </w:tr>
            <w:tr w14:paraId="1015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shd w:val="clear" w:color="auto" w:fill="auto"/>
                  <w:vAlign w:val="center"/>
                </w:tcPr>
                <w:p w14:paraId="10593EF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
                    </w:rPr>
                  </w:pPr>
                  <w:r>
                    <w:rPr>
                      <w:rFonts w:hint="eastAsia" w:cs="Times New Roman"/>
                      <w:color w:val="auto"/>
                      <w:kern w:val="2"/>
                      <w:sz w:val="21"/>
                      <w:szCs w:val="21"/>
                      <w:lang w:val="en-US" w:eastAsia="zh-CN" w:bidi="ar"/>
                    </w:rPr>
                    <w:t>4</w:t>
                  </w:r>
                </w:p>
              </w:tc>
              <w:tc>
                <w:tcPr>
                  <w:tcW w:w="656" w:type="pct"/>
                  <w:vMerge w:val="continue"/>
                  <w:shd w:val="clear" w:color="auto" w:fill="auto"/>
                  <w:vAlign w:val="center"/>
                </w:tcPr>
                <w:p w14:paraId="4165DAD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lang w:val="en-US" w:eastAsia="zh-CN" w:bidi="ar"/>
                    </w:rPr>
                  </w:pPr>
                </w:p>
              </w:tc>
              <w:tc>
                <w:tcPr>
                  <w:tcW w:w="814" w:type="pct"/>
                  <w:shd w:val="clear" w:color="auto" w:fill="auto"/>
                  <w:vAlign w:val="center"/>
                </w:tcPr>
                <w:p w14:paraId="1DF8CBDB">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kern w:val="2"/>
                      <w:sz w:val="21"/>
                      <w:szCs w:val="21"/>
                      <w:lang w:val="en-US" w:eastAsia="zh-CN" w:bidi="ar"/>
                    </w:rPr>
                  </w:pPr>
                  <w:r>
                    <w:rPr>
                      <w:rFonts w:hint="default" w:ascii="宋体" w:hAnsi="宋体" w:eastAsia="宋体" w:cs="宋体"/>
                      <w:color w:val="auto"/>
                      <w:kern w:val="2"/>
                      <w:sz w:val="21"/>
                      <w:szCs w:val="21"/>
                      <w:lang w:val="en-US" w:eastAsia="zh-CN" w:bidi="ar"/>
                    </w:rPr>
                    <w:t>废</w:t>
                  </w:r>
                  <w:r>
                    <w:rPr>
                      <w:rFonts w:hint="eastAsia" w:ascii="宋体" w:hAnsi="宋体" w:cs="宋体"/>
                      <w:color w:val="auto"/>
                      <w:kern w:val="2"/>
                      <w:sz w:val="21"/>
                      <w:szCs w:val="21"/>
                      <w:lang w:val="en-US" w:eastAsia="zh-CN" w:bidi="ar"/>
                    </w:rPr>
                    <w:t>润滑油</w:t>
                  </w:r>
                </w:p>
              </w:tc>
              <w:tc>
                <w:tcPr>
                  <w:tcW w:w="964" w:type="dxa"/>
                  <w:shd w:val="clear" w:color="auto" w:fill="auto"/>
                  <w:vAlign w:val="center"/>
                </w:tcPr>
                <w:p w14:paraId="661089AE">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0.001</w:t>
                  </w:r>
                </w:p>
              </w:tc>
              <w:tc>
                <w:tcPr>
                  <w:tcW w:w="934" w:type="dxa"/>
                  <w:shd w:val="clear" w:color="auto" w:fill="auto"/>
                  <w:vAlign w:val="center"/>
                </w:tcPr>
                <w:p w14:paraId="31D5758A">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0.001</w:t>
                  </w:r>
                </w:p>
              </w:tc>
              <w:tc>
                <w:tcPr>
                  <w:tcW w:w="489" w:type="pct"/>
                  <w:shd w:val="clear" w:color="auto" w:fill="auto"/>
                  <w:vAlign w:val="center"/>
                </w:tcPr>
                <w:p w14:paraId="3EF96EA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w:t>
                  </w:r>
                  <w:r>
                    <w:rPr>
                      <w:rFonts w:hint="eastAsia" w:ascii="Times New Roman" w:hAnsi="Times New Roman" w:cs="Times New Roman"/>
                      <w:color w:val="auto"/>
                      <w:sz w:val="21"/>
                      <w:szCs w:val="21"/>
                      <w:lang w:val="en-US" w:eastAsia="zh-CN"/>
                    </w:rPr>
                    <w:t>08</w:t>
                  </w:r>
                </w:p>
              </w:tc>
              <w:tc>
                <w:tcPr>
                  <w:tcW w:w="759" w:type="pct"/>
                  <w:shd w:val="clear" w:color="auto" w:fill="auto"/>
                  <w:vAlign w:val="center"/>
                </w:tcPr>
                <w:p w14:paraId="3791503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900-217-08</w:t>
                  </w:r>
                </w:p>
              </w:tc>
              <w:tc>
                <w:tcPr>
                  <w:tcW w:w="411" w:type="pct"/>
                  <w:vMerge w:val="continue"/>
                  <w:shd w:val="clear" w:color="auto" w:fill="auto"/>
                  <w:vAlign w:val="center"/>
                </w:tcPr>
                <w:p w14:paraId="26BAED1A">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
                    </w:rPr>
                  </w:pPr>
                </w:p>
              </w:tc>
              <w:tc>
                <w:tcPr>
                  <w:tcW w:w="466" w:type="pct"/>
                  <w:vMerge w:val="continue"/>
                  <w:shd w:val="clear" w:color="auto" w:fill="auto"/>
                  <w:vAlign w:val="center"/>
                </w:tcPr>
                <w:p w14:paraId="4A4CDCC9">
                  <w:pPr>
                    <w:keepNext w:val="0"/>
                    <w:keepLines w:val="0"/>
                    <w:widowControl w:val="0"/>
                    <w:suppressLineNumbers w:val="0"/>
                    <w:spacing w:before="0" w:beforeAutospacing="0" w:after="0" w:afterAutospacing="0"/>
                    <w:ind w:left="0" w:right="0"/>
                    <w:jc w:val="center"/>
                    <w:rPr>
                      <w:rFonts w:hint="eastAsia" w:cs="Times New Roman"/>
                      <w:color w:val="auto"/>
                      <w:kern w:val="2"/>
                      <w:sz w:val="21"/>
                      <w:szCs w:val="21"/>
                      <w:lang w:val="en-US" w:eastAsia="zh-CN" w:bidi="ar"/>
                    </w:rPr>
                  </w:pPr>
                </w:p>
              </w:tc>
            </w:tr>
            <w:tr w14:paraId="732C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shd w:val="clear" w:color="auto" w:fill="auto"/>
                  <w:vAlign w:val="center"/>
                </w:tcPr>
                <w:p w14:paraId="3BEA469A">
                  <w:pPr>
                    <w:keepNext w:val="0"/>
                    <w:keepLines w:val="0"/>
                    <w:widowControl w:val="0"/>
                    <w:suppressLineNumbers w:val="0"/>
                    <w:spacing w:before="0" w:beforeAutospacing="0" w:after="0" w:afterAutospacing="0"/>
                    <w:ind w:left="0" w:right="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5</w:t>
                  </w:r>
                </w:p>
              </w:tc>
              <w:tc>
                <w:tcPr>
                  <w:tcW w:w="656" w:type="pct"/>
                  <w:vMerge w:val="continue"/>
                  <w:shd w:val="clear" w:color="auto" w:fill="auto"/>
                  <w:vAlign w:val="center"/>
                </w:tcPr>
                <w:p w14:paraId="3BB26C7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lang w:val="en-US" w:eastAsia="zh-CN" w:bidi="ar"/>
                    </w:rPr>
                  </w:pPr>
                </w:p>
              </w:tc>
              <w:tc>
                <w:tcPr>
                  <w:tcW w:w="814" w:type="pct"/>
                  <w:shd w:val="clear" w:color="auto" w:fill="auto"/>
                  <w:vAlign w:val="center"/>
                </w:tcPr>
                <w:p w14:paraId="650BDE4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废矿物油桶</w:t>
                  </w:r>
                </w:p>
              </w:tc>
              <w:tc>
                <w:tcPr>
                  <w:tcW w:w="964" w:type="dxa"/>
                  <w:shd w:val="clear" w:color="auto" w:fill="auto"/>
                  <w:vAlign w:val="center"/>
                </w:tcPr>
                <w:p w14:paraId="087A6B24">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0.02</w:t>
                  </w:r>
                </w:p>
              </w:tc>
              <w:tc>
                <w:tcPr>
                  <w:tcW w:w="934" w:type="dxa"/>
                  <w:shd w:val="clear" w:color="auto" w:fill="auto"/>
                  <w:vAlign w:val="center"/>
                </w:tcPr>
                <w:p w14:paraId="14FC601E">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0.02</w:t>
                  </w:r>
                </w:p>
              </w:tc>
              <w:tc>
                <w:tcPr>
                  <w:tcW w:w="489" w:type="pct"/>
                  <w:shd w:val="clear" w:color="auto" w:fill="auto"/>
                  <w:vAlign w:val="center"/>
                </w:tcPr>
                <w:p w14:paraId="7E729B5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w:t>
                  </w:r>
                  <w:r>
                    <w:rPr>
                      <w:rFonts w:hint="eastAsia" w:ascii="Times New Roman" w:hAnsi="Times New Roman" w:cs="Times New Roman"/>
                      <w:color w:val="auto"/>
                      <w:sz w:val="21"/>
                      <w:szCs w:val="21"/>
                      <w:lang w:val="en-US" w:eastAsia="zh-CN"/>
                    </w:rPr>
                    <w:t>08</w:t>
                  </w:r>
                </w:p>
              </w:tc>
              <w:tc>
                <w:tcPr>
                  <w:tcW w:w="759" w:type="pct"/>
                  <w:shd w:val="clear" w:color="auto" w:fill="auto"/>
                  <w:vAlign w:val="center"/>
                </w:tcPr>
                <w:p w14:paraId="37D9C4EF">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900-249-08</w:t>
                  </w:r>
                </w:p>
              </w:tc>
              <w:tc>
                <w:tcPr>
                  <w:tcW w:w="411" w:type="pct"/>
                  <w:vMerge w:val="continue"/>
                  <w:shd w:val="clear" w:color="auto" w:fill="auto"/>
                  <w:vAlign w:val="center"/>
                </w:tcPr>
                <w:p w14:paraId="05EADA3A">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
                    </w:rPr>
                  </w:pPr>
                </w:p>
              </w:tc>
              <w:tc>
                <w:tcPr>
                  <w:tcW w:w="466" w:type="pct"/>
                  <w:vMerge w:val="continue"/>
                  <w:shd w:val="clear" w:color="auto" w:fill="auto"/>
                  <w:vAlign w:val="center"/>
                </w:tcPr>
                <w:p w14:paraId="7335F708">
                  <w:pPr>
                    <w:keepNext w:val="0"/>
                    <w:keepLines w:val="0"/>
                    <w:widowControl w:val="0"/>
                    <w:suppressLineNumbers w:val="0"/>
                    <w:spacing w:before="0" w:beforeAutospacing="0" w:after="0" w:afterAutospacing="0"/>
                    <w:ind w:left="0" w:right="0"/>
                    <w:jc w:val="center"/>
                    <w:rPr>
                      <w:rFonts w:hint="eastAsia" w:cs="Times New Roman"/>
                      <w:color w:val="auto"/>
                      <w:kern w:val="2"/>
                      <w:sz w:val="21"/>
                      <w:szCs w:val="21"/>
                      <w:lang w:val="en-US" w:eastAsia="zh-CN" w:bidi="ar"/>
                    </w:rPr>
                  </w:pPr>
                </w:p>
              </w:tc>
            </w:tr>
            <w:tr w14:paraId="29DE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4" w:type="pct"/>
                  <w:shd w:val="clear" w:color="auto" w:fill="auto"/>
                  <w:vAlign w:val="center"/>
                </w:tcPr>
                <w:p w14:paraId="1844420C">
                  <w:pPr>
                    <w:keepNext w:val="0"/>
                    <w:keepLines w:val="0"/>
                    <w:widowControl w:val="0"/>
                    <w:suppressLineNumbers w:val="0"/>
                    <w:spacing w:before="0" w:beforeAutospacing="0" w:after="0" w:afterAutospacing="0"/>
                    <w:ind w:left="0" w:right="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6</w:t>
                  </w:r>
                </w:p>
              </w:tc>
              <w:tc>
                <w:tcPr>
                  <w:tcW w:w="656" w:type="pct"/>
                  <w:vMerge w:val="continue"/>
                  <w:shd w:val="clear" w:color="auto" w:fill="auto"/>
                  <w:vAlign w:val="center"/>
                </w:tcPr>
                <w:p w14:paraId="6F3CA5B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lang w:val="en-US" w:eastAsia="zh-CN" w:bidi="ar"/>
                    </w:rPr>
                  </w:pPr>
                </w:p>
              </w:tc>
              <w:tc>
                <w:tcPr>
                  <w:tcW w:w="814" w:type="pct"/>
                  <w:shd w:val="clear" w:color="auto" w:fill="auto"/>
                  <w:vAlign w:val="center"/>
                </w:tcPr>
                <w:p w14:paraId="1C5B840E">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废含油抹布</w:t>
                  </w:r>
                </w:p>
              </w:tc>
              <w:tc>
                <w:tcPr>
                  <w:tcW w:w="964" w:type="dxa"/>
                  <w:shd w:val="clear" w:color="auto" w:fill="auto"/>
                  <w:vAlign w:val="center"/>
                </w:tcPr>
                <w:p w14:paraId="40AF5532">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0.01</w:t>
                  </w:r>
                </w:p>
              </w:tc>
              <w:tc>
                <w:tcPr>
                  <w:tcW w:w="934" w:type="dxa"/>
                  <w:shd w:val="clear" w:color="auto" w:fill="auto"/>
                  <w:vAlign w:val="center"/>
                </w:tcPr>
                <w:p w14:paraId="343E1611">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0.01</w:t>
                  </w:r>
                </w:p>
              </w:tc>
              <w:tc>
                <w:tcPr>
                  <w:tcW w:w="489" w:type="pct"/>
                  <w:shd w:val="clear" w:color="auto" w:fill="auto"/>
                  <w:vAlign w:val="center"/>
                </w:tcPr>
                <w:p w14:paraId="73BFC2B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HW</w:t>
                  </w:r>
                  <w:r>
                    <w:rPr>
                      <w:rFonts w:hint="eastAsia" w:ascii="Times New Roman" w:hAnsi="Times New Roman" w:cs="Times New Roman"/>
                      <w:color w:val="auto"/>
                      <w:sz w:val="21"/>
                      <w:szCs w:val="21"/>
                      <w:lang w:val="en-US" w:eastAsia="zh-CN"/>
                    </w:rPr>
                    <w:t>08</w:t>
                  </w:r>
                </w:p>
              </w:tc>
              <w:tc>
                <w:tcPr>
                  <w:tcW w:w="759" w:type="pct"/>
                  <w:shd w:val="clear" w:color="auto" w:fill="auto"/>
                  <w:vAlign w:val="center"/>
                </w:tcPr>
                <w:p w14:paraId="0B119B86">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900-249-08</w:t>
                  </w:r>
                </w:p>
              </w:tc>
              <w:tc>
                <w:tcPr>
                  <w:tcW w:w="411" w:type="pct"/>
                  <w:vMerge w:val="continue"/>
                  <w:shd w:val="clear" w:color="auto" w:fill="auto"/>
                  <w:vAlign w:val="center"/>
                </w:tcPr>
                <w:p w14:paraId="7CA3BFF1">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lang w:val="en-US" w:eastAsia="zh-CN" w:bidi="ar"/>
                    </w:rPr>
                  </w:pPr>
                </w:p>
              </w:tc>
              <w:tc>
                <w:tcPr>
                  <w:tcW w:w="466" w:type="pct"/>
                  <w:vMerge w:val="continue"/>
                  <w:shd w:val="clear" w:color="auto" w:fill="auto"/>
                  <w:vAlign w:val="center"/>
                </w:tcPr>
                <w:p w14:paraId="45D207A1">
                  <w:pPr>
                    <w:keepNext w:val="0"/>
                    <w:keepLines w:val="0"/>
                    <w:widowControl w:val="0"/>
                    <w:suppressLineNumbers w:val="0"/>
                    <w:spacing w:before="0" w:beforeAutospacing="0" w:after="0" w:afterAutospacing="0"/>
                    <w:ind w:left="0" w:right="0"/>
                    <w:jc w:val="center"/>
                    <w:rPr>
                      <w:rFonts w:hint="eastAsia" w:cs="Times New Roman"/>
                      <w:color w:val="auto"/>
                      <w:kern w:val="2"/>
                      <w:sz w:val="21"/>
                      <w:szCs w:val="21"/>
                      <w:lang w:val="en-US" w:eastAsia="zh-CN" w:bidi="ar"/>
                    </w:rPr>
                  </w:pPr>
                </w:p>
              </w:tc>
            </w:tr>
          </w:tbl>
          <w:p w14:paraId="6F18E6DD">
            <w:pPr>
              <w:pStyle w:val="5"/>
              <w:keepNext w:val="0"/>
              <w:keepLines w:val="0"/>
              <w:widowControl w:val="0"/>
              <w:numPr>
                <w:ilvl w:val="3"/>
                <w:numId w:val="0"/>
              </w:numPr>
              <w:suppressLineNumbers w:val="0"/>
              <w:spacing w:before="0" w:beforeLines="0" w:beforeAutospacing="0" w:after="0" w:afterAutospacing="0" w:line="480" w:lineRule="exact"/>
              <w:ind w:left="420" w:leftChars="200" w:right="0" w:rightChars="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2</w:t>
            </w:r>
            <w:r>
              <w:rPr>
                <w:rFonts w:hint="eastAsia" w:ascii="宋体" w:hAnsi="宋体" w:eastAsia="宋体" w:cs="宋体"/>
                <w:b/>
                <w:bCs/>
                <w:color w:val="auto"/>
                <w:kern w:val="2"/>
                <w:sz w:val="24"/>
                <w:szCs w:val="24"/>
              </w:rPr>
              <w:t>、环境管理要求</w:t>
            </w:r>
          </w:p>
          <w:p w14:paraId="3AEA1408">
            <w:pPr>
              <w:keepNext w:val="0"/>
              <w:keepLines w:val="0"/>
              <w:widowControl/>
              <w:suppressLineNumbers w:val="0"/>
              <w:adjustRightInd w:val="0"/>
              <w:snapToGrid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0"/>
                <w:sz w:val="24"/>
                <w:szCs w:val="24"/>
              </w:rPr>
            </w:pPr>
            <w:r>
              <w:rPr>
                <w:rFonts w:hint="eastAsia" w:ascii="宋体" w:hAnsi="宋体" w:eastAsia="宋体" w:cs="宋体"/>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）一般固废管理要求</w:t>
            </w:r>
          </w:p>
          <w:p w14:paraId="6C450E63">
            <w:pPr>
              <w:keepNext w:val="0"/>
              <w:keepLines w:val="0"/>
              <w:widowControl/>
              <w:suppressLineNumbers w:val="0"/>
              <w:adjustRightInd w:val="0"/>
              <w:snapToGrid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0"/>
                <w:sz w:val="24"/>
                <w:szCs w:val="24"/>
              </w:rPr>
            </w:pPr>
            <w:r>
              <w:rPr>
                <w:rFonts w:hint="eastAsia" w:ascii="宋体" w:hAnsi="宋体" w:eastAsia="宋体" w:cs="宋体"/>
                <w:color w:val="auto"/>
                <w:kern w:val="0"/>
                <w:sz w:val="24"/>
                <w:szCs w:val="24"/>
                <w:lang w:val="en-US" w:eastAsia="zh-CN" w:bidi="ar"/>
              </w:rPr>
              <w:t>依据《中华人民共和国固体废物污染环境防治法》第十六条规定</w:t>
            </w:r>
            <w:r>
              <w:rPr>
                <w:rFonts w:hint="eastAsia"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收集、贮存、运输、利用、处置固体废物的单位和个人，必须采取防扬散、防流失、防渗漏或者其他防止污染环境的措施。不得在运输过程中沿途丢弃、遗撒固体废物。</w:t>
            </w:r>
            <w:r>
              <w:rPr>
                <w:rFonts w:hint="eastAsia" w:cs="Times New Roman"/>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及《一般工业固体废物贮存、处置场污染控制标准》（</w:t>
            </w:r>
            <w:r>
              <w:rPr>
                <w:rFonts w:hint="default" w:ascii="Times New Roman" w:hAnsi="Times New Roman" w:eastAsia="宋体" w:cs="Times New Roman"/>
                <w:color w:val="auto"/>
                <w:kern w:val="0"/>
                <w:sz w:val="24"/>
                <w:szCs w:val="24"/>
                <w:lang w:val="en-US" w:eastAsia="zh-CN" w:bidi="ar"/>
              </w:rPr>
              <w:t>GB18599-2020</w:t>
            </w:r>
            <w:r>
              <w:rPr>
                <w:rFonts w:hint="eastAsia" w:ascii="宋体" w:hAnsi="宋体" w:eastAsia="宋体" w:cs="宋体"/>
                <w:color w:val="auto"/>
                <w:kern w:val="0"/>
                <w:sz w:val="24"/>
                <w:szCs w:val="24"/>
                <w:lang w:val="en-US" w:eastAsia="zh-CN" w:bidi="ar"/>
              </w:rPr>
              <w:t>）的要求，</w:t>
            </w:r>
            <w:r>
              <w:rPr>
                <w:rFonts w:hint="eastAsia" w:ascii="宋体" w:hAnsi="宋体" w:cs="宋体"/>
                <w:color w:val="auto"/>
                <w:kern w:val="0"/>
                <w:sz w:val="24"/>
                <w:szCs w:val="24"/>
                <w:lang w:val="en-US" w:eastAsia="zh-CN" w:bidi="ar"/>
              </w:rPr>
              <w:t>项目在暂存区域</w:t>
            </w:r>
            <w:r>
              <w:rPr>
                <w:rFonts w:hint="eastAsia" w:ascii="宋体" w:hAnsi="宋体" w:eastAsia="宋体" w:cs="宋体"/>
                <w:color w:val="auto"/>
                <w:kern w:val="0"/>
                <w:sz w:val="24"/>
                <w:szCs w:val="24"/>
                <w:lang w:val="en-US" w:eastAsia="zh-CN" w:bidi="ar"/>
              </w:rPr>
              <w:t>采取以下防治措施：</w:t>
            </w:r>
          </w:p>
          <w:p w14:paraId="71755FBA">
            <w:pPr>
              <w:keepNext w:val="0"/>
              <w:keepLines w:val="0"/>
              <w:widowControl/>
              <w:suppressLineNumbers w:val="0"/>
              <w:adjustRightInd w:val="0"/>
              <w:snapToGrid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a </w:t>
            </w:r>
            <w:r>
              <w:rPr>
                <w:rFonts w:hint="eastAsia" w:ascii="宋体" w:hAnsi="宋体" w:eastAsia="宋体" w:cs="宋体"/>
                <w:color w:val="auto"/>
                <w:kern w:val="0"/>
                <w:sz w:val="24"/>
                <w:szCs w:val="24"/>
                <w:lang w:val="en-US" w:eastAsia="zh-CN" w:bidi="ar"/>
              </w:rPr>
              <w:t>贮存、处置场应采取防止粉尘污染的措施。</w:t>
            </w:r>
          </w:p>
          <w:p w14:paraId="02B5FA67">
            <w:pPr>
              <w:keepNext w:val="0"/>
              <w:keepLines w:val="0"/>
              <w:widowControl/>
              <w:suppressLineNumbers w:val="0"/>
              <w:adjustRightInd w:val="0"/>
              <w:snapToGrid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b </w:t>
            </w:r>
            <w:r>
              <w:rPr>
                <w:rFonts w:hint="eastAsia" w:ascii="宋体" w:hAnsi="宋体" w:eastAsia="宋体" w:cs="宋体"/>
                <w:color w:val="auto"/>
                <w:kern w:val="0"/>
                <w:sz w:val="24"/>
                <w:szCs w:val="24"/>
                <w:lang w:val="en-US" w:eastAsia="zh-CN" w:bidi="ar"/>
              </w:rPr>
              <w:t>为防止雨水径流进入贮存、处置场内，避免渗滤液量增加和滑坡，贮存、处置场周边应设置导流渠。</w:t>
            </w:r>
          </w:p>
          <w:p w14:paraId="5E0E7260">
            <w:pPr>
              <w:keepNext w:val="0"/>
              <w:keepLines w:val="0"/>
              <w:widowControl/>
              <w:suppressLineNumbers w:val="0"/>
              <w:adjustRightInd w:val="0"/>
              <w:snapToGrid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 xml:space="preserve">c </w:t>
            </w:r>
            <w:r>
              <w:rPr>
                <w:rFonts w:hint="eastAsia" w:ascii="宋体" w:hAnsi="宋体" w:eastAsia="宋体" w:cs="宋体"/>
                <w:color w:val="auto"/>
                <w:kern w:val="0"/>
                <w:sz w:val="24"/>
                <w:szCs w:val="24"/>
                <w:lang w:val="en-US" w:eastAsia="zh-CN" w:bidi="ar"/>
              </w:rPr>
              <w:t>为防止一</w:t>
            </w:r>
            <w:r>
              <w:rPr>
                <w:rFonts w:hint="default" w:ascii="Times New Roman" w:hAnsi="Times New Roman" w:eastAsia="宋体" w:cs="Times New Roman"/>
                <w:color w:val="auto"/>
                <w:kern w:val="0"/>
                <w:sz w:val="24"/>
                <w:szCs w:val="24"/>
                <w:lang w:val="en-US" w:eastAsia="zh-CN" w:bidi="ar"/>
              </w:rPr>
              <w:t>般工业固体废物和渗滤液的流失，应构筑堤、坝、挡土墙等设施。</w:t>
            </w:r>
          </w:p>
          <w:p w14:paraId="720FD4EB">
            <w:pPr>
              <w:keepNext w:val="0"/>
              <w:keepLines w:val="0"/>
              <w:widowControl/>
              <w:suppressLineNumbers w:val="0"/>
              <w:adjustRightInd w:val="0"/>
              <w:snapToGrid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d 贮存、处置场的设置必须与将要堆放的一般工业固体废物的类别相一致。</w:t>
            </w:r>
          </w:p>
          <w:p w14:paraId="228A3F15">
            <w:pPr>
              <w:keepNext w:val="0"/>
              <w:keepLines w:val="0"/>
              <w:widowControl/>
              <w:suppressLineNumbers w:val="0"/>
              <w:adjustRightInd w:val="0"/>
              <w:snapToGrid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e 企业应建立检查维护制度，定期检查维护堤、坝、挡土墙、导流渠等设施，发现有损坏可能或异常，应及时采取必要措施，以保障正常运行。</w:t>
            </w:r>
          </w:p>
          <w:p w14:paraId="2DA4085F">
            <w:pPr>
              <w:keepNext w:val="0"/>
              <w:keepLines w:val="0"/>
              <w:widowControl/>
              <w:suppressLineNumbers w:val="0"/>
              <w:adjustRightInd w:val="0"/>
              <w:snapToGrid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f 企业定期对职工进行培训，加强安全及防止污染的意识，培训通过后方可上岗，对于固体废弃物的收集、运输要实施专人专职管理制度并建立好档案制度。应将入场的一般工业固体废物的种类和数量详细记录在案，长期保存，供随时查阅。</w:t>
            </w:r>
          </w:p>
          <w:p w14:paraId="7A67F04C">
            <w:pPr>
              <w:keepNext w:val="0"/>
              <w:keepLines w:val="0"/>
              <w:widowControl w:val="0"/>
              <w:suppressLineNumbers w:val="0"/>
              <w:spacing w:before="0" w:beforeAutospacing="0" w:after="0" w:afterAutospacing="0" w:line="480" w:lineRule="exact"/>
              <w:ind w:left="0" w:right="0" w:firstLine="480" w:firstLineChars="200"/>
              <w:jc w:val="both"/>
              <w:textAlignment w:val="baseline"/>
              <w:rPr>
                <w:rFonts w:hint="default" w:ascii="Times New Roman" w:hAnsi="Times New Roman" w:eastAsia="宋体" w:cs="Times New Roman"/>
                <w:color w:val="auto"/>
                <w:kern w:val="2"/>
                <w:sz w:val="24"/>
                <w:szCs w:val="24"/>
                <w:vertAlign w:val="baseline"/>
              </w:rPr>
            </w:pPr>
            <w:r>
              <w:rPr>
                <w:rFonts w:hint="default" w:ascii="Times New Roman" w:hAnsi="Times New Roman" w:eastAsia="宋体" w:cs="Times New Roman"/>
                <w:color w:val="auto"/>
                <w:kern w:val="2"/>
                <w:sz w:val="24"/>
                <w:szCs w:val="24"/>
                <w:vertAlign w:val="baseline"/>
                <w:lang w:val="en-US" w:eastAsia="zh-CN" w:bidi="ar"/>
              </w:rPr>
              <w:t>（2）危废暂存间贮存管理要求：</w:t>
            </w:r>
          </w:p>
          <w:p w14:paraId="7F40A18F">
            <w:pPr>
              <w:keepNext w:val="0"/>
              <w:keepLines w:val="0"/>
              <w:widowControl/>
              <w:suppressLineNumbers w:val="0"/>
              <w:adjustRightInd w:val="0"/>
              <w:snapToGrid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0"/>
                <w:sz w:val="24"/>
                <w:szCs w:val="24"/>
              </w:rPr>
            </w:pPr>
            <w:r>
              <w:rPr>
                <w:rFonts w:hint="eastAsia" w:cs="Times New Roman"/>
                <w:color w:val="auto"/>
                <w:kern w:val="2"/>
                <w:sz w:val="24"/>
                <w:szCs w:val="24"/>
                <w:lang w:val="en-US" w:eastAsia="zh-CN" w:bidi="ar"/>
              </w:rPr>
              <w:t>项目设置20</w:t>
            </w:r>
            <w:r>
              <w:rPr>
                <w:rFonts w:hint="default"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vertAlign w:val="baseline"/>
                <w:lang w:val="en-US" w:eastAsia="zh-CN" w:bidi="ar"/>
              </w:rPr>
              <w:t>的危废暂存间，</w:t>
            </w:r>
            <w:r>
              <w:rPr>
                <w:rFonts w:hint="default" w:ascii="Times New Roman" w:hAnsi="Times New Roman" w:eastAsia="宋体" w:cs="Times New Roman"/>
                <w:color w:val="auto"/>
                <w:kern w:val="0"/>
                <w:sz w:val="24"/>
                <w:szCs w:val="24"/>
                <w:lang w:val="en-US" w:eastAsia="zh-CN" w:bidi="ar"/>
              </w:rPr>
              <w:t>根据《危险废物贮存污染控制标准》（GB18597-2023）相关要求，结合项目具体情况，确定本项目危废暂存间建设方案如下：</w:t>
            </w:r>
          </w:p>
          <w:p w14:paraId="551DD483">
            <w:pPr>
              <w:keepNext w:val="0"/>
              <w:keepLines w:val="0"/>
              <w:widowControl/>
              <w:suppressLineNumbers w:val="0"/>
              <w:adjustRightInd w:val="0"/>
              <w:snapToGrid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a.危废暂存间应以混凝土、砖或经防腐处理的钢材等材料建成相对封闭场所，设施内要有安全照明设施；</w:t>
            </w:r>
          </w:p>
          <w:p w14:paraId="79021D23">
            <w:pPr>
              <w:keepNext w:val="0"/>
              <w:keepLines w:val="0"/>
              <w:widowControl/>
              <w:suppressLineNumbers w:val="0"/>
              <w:adjustRightInd w:val="0"/>
              <w:snapToGrid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val="en-US" w:eastAsia="zh-CN" w:bidi="ar"/>
              </w:rPr>
              <w:t>b.地面与裙脚要用坚固、防渗的材料建造，建筑材料必须与危险废物相容；</w:t>
            </w:r>
          </w:p>
          <w:p w14:paraId="3F7D1CB4">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c.危废暂存间贮存设施应根据贮存危险废物的危险特性设置相应的安全装置以及配备足够的消防器材、应急设施；</w:t>
            </w:r>
          </w:p>
          <w:p w14:paraId="64209A91">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d.危废暂存间内应留有足够可供工作人员和搬运工具通道，以便应急处理；</w:t>
            </w:r>
          </w:p>
          <w:p w14:paraId="420DD068">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e.危废暂存间内外均需设置危险废物标识；</w:t>
            </w:r>
          </w:p>
          <w:p w14:paraId="26F5E2EC">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f.危废间内根据危废特性划定不同的储存区域并进行分区管理；</w:t>
            </w:r>
          </w:p>
          <w:p w14:paraId="53619605">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bCs/>
                <w:color w:val="auto"/>
                <w:kern w:val="2"/>
                <w:sz w:val="24"/>
                <w:szCs w:val="24"/>
              </w:rPr>
            </w:pPr>
            <w:r>
              <w:rPr>
                <w:rFonts w:hint="default" w:ascii="Times New Roman" w:hAnsi="Times New Roman" w:eastAsia="宋体" w:cs="Times New Roman"/>
                <w:bCs/>
                <w:color w:val="auto"/>
                <w:kern w:val="2"/>
                <w:sz w:val="24"/>
                <w:szCs w:val="24"/>
                <w:lang w:val="en-US" w:eastAsia="zh-CN" w:bidi="ar"/>
              </w:rPr>
              <w:t>g.应严格按照污染控制标准中的要求建设和维护使用，顶部均为加盖结构，同时设置防渗漏管沟，如发生液体泄露则由管沟收集。</w:t>
            </w:r>
          </w:p>
          <w:p w14:paraId="4869E3FA">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bCs/>
                <w:color w:val="auto"/>
                <w:kern w:val="2"/>
                <w:sz w:val="24"/>
                <w:szCs w:val="24"/>
              </w:rPr>
            </w:pPr>
            <w:r>
              <w:rPr>
                <w:rFonts w:hint="default" w:ascii="Times New Roman" w:hAnsi="Times New Roman" w:eastAsia="宋体" w:cs="Times New Roman"/>
                <w:bCs/>
                <w:color w:val="auto"/>
                <w:kern w:val="2"/>
                <w:sz w:val="24"/>
                <w:szCs w:val="24"/>
                <w:lang w:val="en-US" w:eastAsia="zh-CN" w:bidi="ar"/>
              </w:rPr>
              <w:t>（3）危废转运管理要求：</w:t>
            </w:r>
          </w:p>
          <w:p w14:paraId="283DE624">
            <w:pPr>
              <w:keepNext w:val="0"/>
              <w:keepLines w:val="0"/>
              <w:widowControl w:val="0"/>
              <w:suppressLineNumbers w:val="0"/>
              <w:spacing w:before="0" w:beforeAutospacing="0" w:after="0" w:afterAutospacing="0" w:line="480" w:lineRule="exact"/>
              <w:ind w:left="0" w:right="0" w:firstLine="456" w:firstLineChars="200"/>
              <w:jc w:val="both"/>
              <w:rPr>
                <w:rFonts w:hint="default" w:ascii="Times New Roman" w:hAnsi="Times New Roman" w:eastAsia="宋体" w:cs="Times New Roman"/>
                <w:color w:val="auto"/>
                <w:spacing w:val="-6"/>
                <w:kern w:val="2"/>
                <w:sz w:val="24"/>
                <w:szCs w:val="24"/>
              </w:rPr>
            </w:pPr>
            <w:r>
              <w:rPr>
                <w:rFonts w:hint="default" w:ascii="Times New Roman" w:hAnsi="Times New Roman" w:eastAsia="宋体" w:cs="Times New Roman"/>
                <w:color w:val="auto"/>
                <w:spacing w:val="-6"/>
                <w:kern w:val="2"/>
                <w:sz w:val="24"/>
                <w:szCs w:val="24"/>
                <w:lang w:val="en-US" w:eastAsia="zh-CN" w:bidi="ar"/>
              </w:rPr>
              <w:t>按照2022年1月1日施行的生态环境部公安部交通运输部部令第23号《危</w:t>
            </w:r>
            <w:r>
              <w:rPr>
                <w:rFonts w:hint="eastAsia" w:ascii="宋体" w:hAnsi="宋体" w:eastAsia="宋体" w:cs="宋体"/>
                <w:color w:val="auto"/>
                <w:spacing w:val="-6"/>
                <w:kern w:val="2"/>
                <w:sz w:val="24"/>
                <w:szCs w:val="24"/>
                <w:lang w:val="en-US" w:eastAsia="zh-CN" w:bidi="ar"/>
              </w:rPr>
              <w:t>险废物转移管理办法》中的规定。在转移危险废物前，报批危险废物转移计划，申请领取联单。在转移前三日内报告当地生态环境局，并同时将预期到达时间报告接受地生态环境局。每转移一次同类危险废物，填写一份联单。每次有多类危险废物时，分别填写联单，并加盖公章。交付运输单位核实验收签字后，将联单第一联副联自留存档，将联单第二联交当地环境保护局。</w:t>
            </w:r>
          </w:p>
          <w:p w14:paraId="488279AD">
            <w:pPr>
              <w:keepNext w:val="0"/>
              <w:keepLines w:val="0"/>
              <w:widowControl w:val="0"/>
              <w:suppressLineNumbers w:val="0"/>
              <w:spacing w:before="0" w:beforeAutospacing="0" w:after="0" w:afterAutospacing="0" w:line="480" w:lineRule="exact"/>
              <w:ind w:left="0" w:right="0" w:firstLine="456" w:firstLineChars="200"/>
              <w:jc w:val="both"/>
              <w:rPr>
                <w:rFonts w:hint="default" w:ascii="Times New Roman" w:hAnsi="Times New Roman" w:eastAsia="宋体" w:cs="Times New Roman"/>
                <w:color w:val="auto"/>
                <w:spacing w:val="-6"/>
                <w:kern w:val="2"/>
                <w:sz w:val="24"/>
                <w:szCs w:val="24"/>
              </w:rPr>
            </w:pPr>
            <w:r>
              <w:rPr>
                <w:rFonts w:hint="eastAsia" w:ascii="宋体" w:hAnsi="宋体" w:eastAsia="宋体" w:cs="宋体"/>
                <w:color w:val="auto"/>
                <w:spacing w:val="-6"/>
                <w:kern w:val="2"/>
                <w:sz w:val="24"/>
                <w:szCs w:val="24"/>
                <w:lang w:val="en-US" w:eastAsia="zh-CN" w:bidi="ar"/>
              </w:rPr>
              <w:t>危险废物厂外运输应由持有危险废物经营许可证的单位按照其许可证的经营范围组织实</w:t>
            </w:r>
            <w:r>
              <w:rPr>
                <w:rFonts w:hint="default" w:ascii="Times New Roman" w:hAnsi="Times New Roman" w:eastAsia="宋体" w:cs="Times New Roman"/>
                <w:color w:val="auto"/>
                <w:spacing w:val="-6"/>
                <w:kern w:val="2"/>
                <w:sz w:val="24"/>
                <w:szCs w:val="24"/>
                <w:lang w:val="en-US" w:eastAsia="zh-CN" w:bidi="ar"/>
              </w:rPr>
              <w:t>施，承担危险废物运输的单位应获得交通运输部门颁发的危险废物运输资质。危险废物公路运输应按照2019年11月28日《交通运输部关于修改〈道路危险货物运输管理规定〉的决定》第二次修正）、JT617以及JT618执行。运输路线沿线尽量远离避开环境保护目标，以防运输</w:t>
            </w:r>
            <w:r>
              <w:rPr>
                <w:rFonts w:hint="eastAsia" w:ascii="宋体" w:hAnsi="宋体" w:eastAsia="宋体" w:cs="宋体"/>
                <w:color w:val="auto"/>
                <w:spacing w:val="-6"/>
                <w:kern w:val="2"/>
                <w:sz w:val="24"/>
                <w:szCs w:val="24"/>
                <w:lang w:val="en-US" w:eastAsia="zh-CN" w:bidi="ar"/>
              </w:rPr>
              <w:t>过程中产生散落和泄露现场，对环境保护目标的环境造成影响。</w:t>
            </w:r>
          </w:p>
          <w:p w14:paraId="402A4BAF">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危废外运时，公司应当向当地生态环境局提交下列材料：</w:t>
            </w:r>
          </w:p>
          <w:p w14:paraId="6380260D">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Ⅰ</w:t>
            </w:r>
            <w:r>
              <w:rPr>
                <w:rFonts w:hint="eastAsia" w:ascii="宋体" w:hAnsi="宋体" w:eastAsia="宋体" w:cs="宋体"/>
                <w:color w:val="auto"/>
                <w:kern w:val="2"/>
                <w:sz w:val="24"/>
                <w:szCs w:val="24"/>
                <w:lang w:val="en-US" w:eastAsia="zh-CN" w:bidi="ar"/>
              </w:rPr>
              <w:t>拟转移危险废物的名称、种类、特性、形态、包装方式、数量、转移时间、主要危险废物成分等基本情况；</w:t>
            </w:r>
          </w:p>
          <w:p w14:paraId="72A5A2FA">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Ⅱ</w:t>
            </w:r>
            <w:r>
              <w:rPr>
                <w:rFonts w:hint="eastAsia" w:ascii="宋体" w:hAnsi="宋体" w:eastAsia="宋体" w:cs="宋体"/>
                <w:color w:val="auto"/>
                <w:kern w:val="2"/>
                <w:sz w:val="24"/>
                <w:szCs w:val="24"/>
                <w:lang w:val="en-US" w:eastAsia="zh-CN" w:bidi="ar"/>
              </w:rPr>
              <w:t>运输单位具有运输危险货物资格的证明材料；</w:t>
            </w:r>
          </w:p>
          <w:p w14:paraId="46F08731">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bCs/>
                <w:color w:val="auto"/>
                <w:kern w:val="2"/>
                <w:sz w:val="24"/>
                <w:szCs w:val="24"/>
              </w:rPr>
            </w:pPr>
            <w:r>
              <w:rPr>
                <w:rFonts w:hint="default" w:ascii="Times New Roman" w:hAnsi="Times New Roman" w:eastAsia="宋体" w:cs="Times New Roman"/>
                <w:color w:val="auto"/>
                <w:kern w:val="2"/>
                <w:sz w:val="24"/>
                <w:szCs w:val="24"/>
                <w:lang w:val="en-US" w:eastAsia="zh-CN" w:bidi="ar"/>
              </w:rPr>
              <w:t>Ⅲ</w:t>
            </w:r>
            <w:r>
              <w:rPr>
                <w:rFonts w:hint="eastAsia" w:ascii="宋体" w:hAnsi="宋体" w:eastAsia="宋体" w:cs="宋体"/>
                <w:color w:val="auto"/>
                <w:kern w:val="2"/>
                <w:sz w:val="24"/>
                <w:szCs w:val="24"/>
                <w:lang w:val="en-US" w:eastAsia="zh-CN" w:bidi="ar"/>
              </w:rPr>
              <w:t>接受单位具有利用和处置危险废物资格及同意接受的证明材料。</w:t>
            </w:r>
          </w:p>
          <w:p w14:paraId="7C887CE2">
            <w:pPr>
              <w:keepNext w:val="0"/>
              <w:keepLines w:val="0"/>
              <w:widowControl w:val="0"/>
              <w:suppressLineNumbers w:val="0"/>
              <w:spacing w:before="0" w:beforeAutospacing="0" w:after="0" w:afterAutospacing="0" w:line="480" w:lineRule="exact"/>
              <w:ind w:left="0" w:right="0" w:firstLine="480" w:firstLineChars="200"/>
              <w:jc w:val="left"/>
              <w:rPr>
                <w:rFonts w:hint="default" w:ascii="Times New Roman" w:hAnsi="Times New Roman" w:eastAsia="宋体" w:cs="Times New Roman"/>
                <w:bCs/>
                <w:color w:val="auto"/>
                <w:kern w:val="2"/>
                <w:sz w:val="24"/>
                <w:szCs w:val="24"/>
              </w:rPr>
            </w:pPr>
            <w:r>
              <w:rPr>
                <w:rFonts w:hint="eastAsia" w:ascii="宋体" w:hAnsi="宋体" w:eastAsia="宋体" w:cs="宋体"/>
                <w:bCs/>
                <w:color w:val="auto"/>
                <w:kern w:val="2"/>
                <w:sz w:val="24"/>
                <w:szCs w:val="24"/>
                <w:lang w:val="en-US" w:eastAsia="zh-CN" w:bidi="ar"/>
              </w:rPr>
              <w:t>经过采取以上措施，危险废物处理与处置符合</w:t>
            </w:r>
            <w:r>
              <w:rPr>
                <w:rFonts w:hint="eastAsia" w:ascii="宋体" w:hAnsi="宋体" w:eastAsia="宋体" w:cs="宋体"/>
                <w:color w:val="auto"/>
                <w:kern w:val="2"/>
                <w:sz w:val="24"/>
                <w:szCs w:val="24"/>
                <w:lang w:val="en-US" w:eastAsia="zh-CN" w:bidi="ar"/>
              </w:rPr>
              <w:t>《危险废物贮存污染控制标准》（</w:t>
            </w:r>
            <w:r>
              <w:rPr>
                <w:rFonts w:hint="default" w:ascii="Times New Roman" w:hAnsi="Times New Roman" w:eastAsia="宋体" w:cs="Times New Roman"/>
                <w:color w:val="auto"/>
                <w:kern w:val="2"/>
                <w:sz w:val="24"/>
                <w:szCs w:val="24"/>
                <w:lang w:val="en-US" w:eastAsia="zh-CN" w:bidi="ar"/>
              </w:rPr>
              <w:t>GB18597-2023</w:t>
            </w:r>
            <w:r>
              <w:rPr>
                <w:rFonts w:hint="eastAsia" w:ascii="宋体" w:hAnsi="宋体" w:eastAsia="宋体" w:cs="宋体"/>
                <w:color w:val="auto"/>
                <w:kern w:val="2"/>
                <w:sz w:val="24"/>
                <w:szCs w:val="24"/>
                <w:lang w:val="en-US" w:eastAsia="zh-CN" w:bidi="ar"/>
              </w:rPr>
              <w:t>）</w:t>
            </w:r>
            <w:r>
              <w:rPr>
                <w:rFonts w:hint="eastAsia" w:ascii="宋体" w:hAnsi="宋体" w:eastAsia="宋体" w:cs="宋体"/>
                <w:bCs/>
                <w:color w:val="auto"/>
                <w:kern w:val="2"/>
                <w:sz w:val="24"/>
                <w:szCs w:val="24"/>
                <w:lang w:val="en-US" w:eastAsia="zh-CN" w:bidi="ar"/>
              </w:rPr>
              <w:t>有关要求。</w:t>
            </w:r>
          </w:p>
          <w:p w14:paraId="18560688">
            <w:pPr>
              <w:keepNext w:val="0"/>
              <w:keepLines w:val="0"/>
              <w:widowControl w:val="0"/>
              <w:suppressLineNumbers w:val="0"/>
              <w:spacing w:before="0" w:beforeAutospacing="0" w:after="0" w:afterAutospacing="0" w:line="480" w:lineRule="exact"/>
              <w:ind w:left="0" w:right="0" w:firstLine="480" w:firstLineChars="200"/>
              <w:jc w:val="left"/>
              <w:rPr>
                <w:rFonts w:hint="eastAsia" w:ascii="宋体" w:hAnsi="宋体" w:eastAsia="宋体" w:cs="宋体"/>
                <w:b/>
                <w:bCs w:val="0"/>
                <w:color w:val="auto"/>
                <w:kern w:val="2"/>
                <w:sz w:val="24"/>
                <w:szCs w:val="24"/>
                <w:lang w:val="en-US" w:eastAsia="zh-CN" w:bidi="ar"/>
              </w:rPr>
            </w:pPr>
            <w:r>
              <w:rPr>
                <w:rFonts w:hint="eastAsia" w:ascii="宋体" w:hAnsi="宋体" w:eastAsia="宋体" w:cs="宋体"/>
                <w:color w:val="auto"/>
                <w:kern w:val="2"/>
                <w:sz w:val="24"/>
                <w:szCs w:val="24"/>
                <w:lang w:val="en-US" w:eastAsia="zh-CN" w:bidi="ar"/>
              </w:rPr>
              <w:t>由上述分析可知，工程产生的工业固体废物全部得到了妥善处置或合理安置。在建设单位认真落实评价建议，采取相应的防渗措施，日常生产过程中加强对固废临时堆放场所管理的基础上，固体废物不会对周围环境产生污染影响。</w:t>
            </w:r>
          </w:p>
          <w:p w14:paraId="6CB581F4">
            <w:pPr>
              <w:keepNext w:val="0"/>
              <w:keepLines w:val="0"/>
              <w:widowControl w:val="0"/>
              <w:suppressLineNumbers w:val="0"/>
              <w:spacing w:before="0" w:beforeAutospacing="0" w:after="0" w:afterAutospacing="0" w:line="480" w:lineRule="exact"/>
              <w:ind w:left="0" w:right="0" w:firstLine="482" w:firstLineChars="200"/>
              <w:jc w:val="both"/>
              <w:rPr>
                <w:rFonts w:hint="default" w:ascii="Times New Roman" w:hAnsi="Times New Roman" w:eastAsia="宋体" w:cs="Times New Roman"/>
                <w:b/>
                <w:bCs w:val="0"/>
                <w:color w:val="auto"/>
                <w:kern w:val="2"/>
                <w:sz w:val="24"/>
                <w:szCs w:val="24"/>
              </w:rPr>
            </w:pPr>
            <w:r>
              <w:rPr>
                <w:rFonts w:hint="eastAsia" w:ascii="宋体" w:hAnsi="宋体" w:eastAsia="宋体" w:cs="宋体"/>
                <w:b/>
                <w:bCs w:val="0"/>
                <w:color w:val="auto"/>
                <w:kern w:val="2"/>
                <w:sz w:val="24"/>
                <w:szCs w:val="24"/>
                <w:lang w:val="en-US" w:eastAsia="zh-CN" w:bidi="ar"/>
              </w:rPr>
              <w:t>五、地下水环境影响分析</w:t>
            </w:r>
          </w:p>
          <w:p w14:paraId="408D7121">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项目生产车间地面已全部硬化处理</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危废暂存间等区域为重点防渗区域，项目在正常工况下，各生产环节按照设计参数运行，不会对地下水环境造成污染。</w:t>
            </w:r>
          </w:p>
          <w:p w14:paraId="559A6BE1">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）源头控制措施</w:t>
            </w:r>
          </w:p>
          <w:p w14:paraId="2329C1D3">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为了保护土壤及地下水环境，采取措施从源头上控制对土壤及地下水的污染，从设计、管理中防止和减少污染物料的跑、冒、滴、漏而采取的各种措施，主要措施</w:t>
            </w:r>
            <w:r>
              <w:rPr>
                <w:rFonts w:hint="eastAsia" w:ascii="宋体" w:hAnsi="宋体" w:cs="宋体"/>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严格固体废物管理，不接触外界降水，使其不产生淋滤液，严防污染物泄漏到地下水中。</w:t>
            </w:r>
          </w:p>
          <w:p w14:paraId="45189765">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（2）防渗措施方案</w:t>
            </w:r>
          </w:p>
          <w:p w14:paraId="3B1CED5D">
            <w:pPr>
              <w:keepNext w:val="0"/>
              <w:keepLines w:val="0"/>
              <w:widowControl w:val="0"/>
              <w:suppressLineNumbers w:val="0"/>
              <w:spacing w:before="0" w:beforeAutospacing="0" w:after="0" w:afterAutospacing="0" w:line="480" w:lineRule="exact"/>
              <w:ind w:left="0" w:right="0" w:firstLine="480" w:firstLineChars="20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针对项目污染特点，其污染防控措施主要在于</w:t>
            </w:r>
            <w:r>
              <w:rPr>
                <w:rFonts w:hint="eastAsia"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防</w:t>
            </w:r>
            <w:r>
              <w:rPr>
                <w:rFonts w:hint="eastAsia"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对厂区可能产生污染的地面基础进行防渗处理，阻止污水下渗进入地下水环境。项目严格按照《危险废物贮存污染控制标准》（GB18597-2023）的要求设计地下水污染防治措施。根据该标准，本项目的防渗区域及防渗方案要求见下表：</w:t>
            </w:r>
          </w:p>
          <w:p w14:paraId="5356B74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Times New Roman" w:hAnsi="Times New Roman" w:cs="Times New Roman"/>
                <w:color w:val="auto"/>
                <w:sz w:val="24"/>
                <w:szCs w:val="24"/>
              </w:rPr>
            </w:pPr>
            <w:r>
              <w:rPr>
                <w:rFonts w:hint="default" w:ascii="Times New Roman" w:hAnsi="Times New Roman" w:eastAsia="宋体" w:cs="Times New Roman"/>
                <w:b/>
                <w:color w:val="auto"/>
                <w:sz w:val="21"/>
                <w:szCs w:val="18"/>
              </w:rPr>
              <w:t>表4-</w:t>
            </w:r>
            <w:r>
              <w:rPr>
                <w:rFonts w:hint="eastAsia" w:cs="Times New Roman"/>
                <w:b/>
                <w:color w:val="auto"/>
                <w:sz w:val="21"/>
                <w:szCs w:val="18"/>
                <w:lang w:val="en-US" w:eastAsia="zh-CN"/>
              </w:rPr>
              <w:t>15</w:t>
            </w:r>
            <w:r>
              <w:rPr>
                <w:rFonts w:hint="default" w:ascii="Times New Roman" w:hAnsi="Times New Roman" w:cs="Times New Roman"/>
                <w:b/>
                <w:color w:val="auto"/>
                <w:sz w:val="21"/>
                <w:szCs w:val="18"/>
              </w:rPr>
              <w:t xml:space="preserve">  </w:t>
            </w:r>
            <w:r>
              <w:rPr>
                <w:rFonts w:hint="default" w:ascii="Times New Roman" w:hAnsi="Times New Roman" w:eastAsia="宋体" w:cs="Times New Roman"/>
                <w:b/>
                <w:color w:val="auto"/>
                <w:sz w:val="21"/>
                <w:szCs w:val="18"/>
              </w:rPr>
              <w:t>本项目防渗要求一览表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949"/>
              <w:gridCol w:w="5562"/>
            </w:tblGrid>
            <w:tr w14:paraId="10BC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F61A7F8">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b/>
                      <w:color w:val="auto"/>
                      <w:sz w:val="21"/>
                      <w:szCs w:val="21"/>
                    </w:rPr>
                  </w:pPr>
                  <w:r>
                    <w:rPr>
                      <w:rFonts w:hint="default" w:ascii="Times New Roman" w:hAnsi="Times New Roman" w:eastAsia="宋体" w:cs="Times New Roman"/>
                      <w:b/>
                      <w:color w:val="auto"/>
                      <w:sz w:val="21"/>
                      <w:szCs w:val="21"/>
                    </w:rPr>
                    <w:t>防渗分区</w:t>
                  </w:r>
                </w:p>
              </w:tc>
              <w:tc>
                <w:tcPr>
                  <w:tcW w:w="10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AEDDC7">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b/>
                      <w:color w:val="auto"/>
                      <w:sz w:val="21"/>
                      <w:szCs w:val="21"/>
                    </w:rPr>
                  </w:pPr>
                  <w:r>
                    <w:rPr>
                      <w:rFonts w:hint="default" w:ascii="Times New Roman" w:hAnsi="Times New Roman" w:eastAsia="宋体" w:cs="Times New Roman"/>
                      <w:b/>
                      <w:color w:val="auto"/>
                      <w:sz w:val="21"/>
                      <w:szCs w:val="21"/>
                    </w:rPr>
                    <w:t>区域</w:t>
                  </w:r>
                </w:p>
              </w:tc>
              <w:tc>
                <w:tcPr>
                  <w:tcW w:w="31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FBD175">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b/>
                      <w:color w:val="auto"/>
                      <w:sz w:val="21"/>
                      <w:szCs w:val="21"/>
                    </w:rPr>
                  </w:pPr>
                  <w:r>
                    <w:rPr>
                      <w:rFonts w:hint="default" w:ascii="Times New Roman" w:hAnsi="Times New Roman" w:eastAsia="宋体" w:cs="Times New Roman"/>
                      <w:b/>
                      <w:color w:val="auto"/>
                      <w:sz w:val="21"/>
                      <w:szCs w:val="21"/>
                    </w:rPr>
                    <w:t>具体防渗要求</w:t>
                  </w:r>
                </w:p>
              </w:tc>
            </w:tr>
            <w:tr w14:paraId="16BC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AC88D1">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重点防渗区</w:t>
                  </w:r>
                </w:p>
              </w:tc>
              <w:tc>
                <w:tcPr>
                  <w:tcW w:w="10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AD4D44">
                  <w:pPr>
                    <w:keepNext w:val="0"/>
                    <w:keepLines w:val="0"/>
                    <w:suppressLineNumbers w:val="0"/>
                    <w:spacing w:before="0" w:beforeLines="0" w:beforeAutospacing="0" w:after="0" w:afterLines="0" w:afterAutospacing="0"/>
                    <w:ind w:left="0" w:right="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危废暂存间</w:t>
                  </w:r>
                </w:p>
              </w:tc>
              <w:tc>
                <w:tcPr>
                  <w:tcW w:w="31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105644">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车间四周壁及裙角用三合土处理，铺设土工膜，再用水泥硬化，并与地面防渗层连成整体；底部铺设300mm粘土层（保护层，同时作为辅助防渗层）压实平整，粘土层上铺设HDPE-GCL复合防渗系统（2mm厚的高密度聚乙烯膜、300g/m</w:t>
                  </w:r>
                  <w:r>
                    <w:rPr>
                      <w:rFonts w:hint="default" w:ascii="Times New Roman" w:hAnsi="Times New Roman" w:cs="Times New Roman"/>
                      <w:color w:val="auto"/>
                      <w:sz w:val="21"/>
                      <w:szCs w:val="21"/>
                      <w:vertAlign w:val="superscript"/>
                    </w:rPr>
                    <w:t>2</w:t>
                  </w:r>
                  <w:r>
                    <w:rPr>
                      <w:rFonts w:hint="default" w:ascii="Times New Roman" w:hAnsi="Times New Roman" w:eastAsia="宋体" w:cs="Times New Roman"/>
                      <w:color w:val="auto"/>
                      <w:sz w:val="21"/>
                      <w:szCs w:val="21"/>
                    </w:rPr>
                    <w:t>土工织物膨润土垫），上部外加耐腐蚀混凝土15cm（保护层）防渗，渗透系数≤10</w:t>
                  </w:r>
                  <w:r>
                    <w:rPr>
                      <w:rFonts w:hint="default" w:ascii="Times New Roman" w:hAnsi="Times New Roman" w:cs="Times New Roman"/>
                      <w:color w:val="auto"/>
                      <w:sz w:val="21"/>
                      <w:szCs w:val="21"/>
                      <w:vertAlign w:val="superscript"/>
                    </w:rPr>
                    <w:t>-10</w:t>
                  </w:r>
                  <w:r>
                    <w:rPr>
                      <w:rFonts w:hint="default" w:ascii="Times New Roman" w:hAnsi="Times New Roman" w:cs="Times New Roman"/>
                      <w:color w:val="auto"/>
                      <w:sz w:val="21"/>
                      <w:szCs w:val="21"/>
                    </w:rPr>
                    <w:t>cm/s</w:t>
                  </w:r>
                </w:p>
              </w:tc>
            </w:tr>
            <w:tr w14:paraId="4AC7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4A40216">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一般防渗区</w:t>
                  </w:r>
                </w:p>
              </w:tc>
              <w:tc>
                <w:tcPr>
                  <w:tcW w:w="10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C96880">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auto"/>
                      <w:sz w:val="21"/>
                      <w:szCs w:val="21"/>
                      <w:lang w:val="en-US"/>
                    </w:rPr>
                  </w:pPr>
                  <w:r>
                    <w:rPr>
                      <w:rFonts w:hint="eastAsia" w:cs="Times New Roman"/>
                      <w:color w:val="auto"/>
                      <w:sz w:val="21"/>
                      <w:szCs w:val="21"/>
                      <w:lang w:val="en-US" w:eastAsia="zh-CN"/>
                    </w:rPr>
                    <w:t>生产车间其他区域</w:t>
                  </w:r>
                </w:p>
              </w:tc>
              <w:tc>
                <w:tcPr>
                  <w:tcW w:w="31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A65B33">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三合土铺底，再在上层铺100~150mm的水泥进行硬化，水泥地面附防火花涂层，防止静电或磨擦产生火花，防渗层防渗系数≤10</w:t>
                  </w:r>
                  <w:r>
                    <w:rPr>
                      <w:rFonts w:hint="default" w:ascii="Times New Roman" w:hAnsi="Times New Roman" w:cs="Times New Roman"/>
                      <w:color w:val="auto"/>
                      <w:sz w:val="21"/>
                      <w:szCs w:val="21"/>
                      <w:vertAlign w:val="superscript"/>
                    </w:rPr>
                    <w:t>-7</w:t>
                  </w:r>
                  <w:r>
                    <w:rPr>
                      <w:rFonts w:hint="default" w:ascii="Times New Roman" w:hAnsi="Times New Roman" w:cs="Times New Roman"/>
                      <w:color w:val="auto"/>
                      <w:sz w:val="21"/>
                      <w:szCs w:val="21"/>
                    </w:rPr>
                    <w:t>cm/s</w:t>
                  </w:r>
                </w:p>
              </w:tc>
            </w:tr>
            <w:tr w14:paraId="4692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3C2EB2">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简单防渗区</w:t>
                  </w:r>
                </w:p>
              </w:tc>
              <w:tc>
                <w:tcPr>
                  <w:tcW w:w="10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483E76">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auto"/>
                      <w:sz w:val="21"/>
                      <w:szCs w:val="21"/>
                    </w:rPr>
                  </w:pPr>
                  <w:r>
                    <w:rPr>
                      <w:rFonts w:hint="eastAsia" w:cs="Times New Roman"/>
                      <w:color w:val="auto"/>
                      <w:sz w:val="21"/>
                      <w:szCs w:val="21"/>
                      <w:lang w:eastAsia="zh-CN"/>
                    </w:rPr>
                    <w:t>办公</w:t>
                  </w:r>
                  <w:r>
                    <w:rPr>
                      <w:rFonts w:hint="eastAsia" w:cs="Times New Roman"/>
                      <w:color w:val="auto"/>
                      <w:sz w:val="21"/>
                      <w:szCs w:val="21"/>
                      <w:lang w:val="en-US" w:eastAsia="zh-CN"/>
                    </w:rPr>
                    <w:t>区等</w:t>
                  </w:r>
                </w:p>
              </w:tc>
              <w:tc>
                <w:tcPr>
                  <w:tcW w:w="31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327343">
                  <w:pPr>
                    <w:keepNext w:val="0"/>
                    <w:keepLines w:val="0"/>
                    <w:suppressLineNumbers w:val="0"/>
                    <w:spacing w:before="0" w:beforeLines="0" w:beforeAutospacing="0" w:after="0" w:afterLines="0" w:afterAutospacing="0"/>
                    <w:ind w:left="0" w:right="0"/>
                    <w:jc w:val="center"/>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rPr>
                    <w:t>一般地面硬化</w:t>
                  </w:r>
                </w:p>
              </w:tc>
            </w:tr>
          </w:tbl>
          <w:p w14:paraId="631AFA47">
            <w:pPr>
              <w:keepNext w:val="0"/>
              <w:keepLines w:val="0"/>
              <w:suppressLineNumbers w:val="0"/>
              <w:spacing w:before="0" w:beforeLines="0" w:beforeAutospacing="0" w:after="0" w:afterLines="0" w:afterAutospacing="0"/>
              <w:ind w:left="0" w:right="0" w:firstLine="422" w:firstLineChars="200"/>
              <w:rPr>
                <w:rFonts w:hint="default" w:ascii="Times New Roman" w:hAnsi="Times New Roman" w:cs="Times New Roman"/>
                <w:b/>
                <w:color w:val="auto"/>
                <w:sz w:val="21"/>
                <w:szCs w:val="21"/>
              </w:rPr>
            </w:pPr>
            <w:r>
              <w:rPr>
                <w:rFonts w:hint="default" w:ascii="Times New Roman" w:hAnsi="Times New Roman" w:eastAsia="宋体" w:cs="Times New Roman"/>
                <w:b/>
                <w:color w:val="auto"/>
                <w:sz w:val="21"/>
                <w:szCs w:val="21"/>
              </w:rPr>
              <w:t>注：详见防渗分区图。</w:t>
            </w:r>
          </w:p>
          <w:p w14:paraId="47D37729">
            <w:pPr>
              <w:keepNext w:val="0"/>
              <w:keepLines w:val="0"/>
              <w:suppressLineNumbers w:val="0"/>
              <w:spacing w:before="0" w:beforeLines="0" w:beforeAutospacing="0" w:after="0" w:afterLines="0" w:afterAutospacing="0" w:line="480" w:lineRule="exact"/>
              <w:ind w:left="0" w:right="0" w:firstLine="420"/>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t>（3）突发事件应急措施</w:t>
            </w:r>
          </w:p>
          <w:p w14:paraId="6AF142A5">
            <w:pPr>
              <w:keepNext w:val="0"/>
              <w:keepLines w:val="0"/>
              <w:suppressLineNumbers w:val="0"/>
              <w:spacing w:before="0" w:beforeLines="0" w:beforeAutospacing="0" w:after="0" w:afterLines="0" w:afterAutospacing="0" w:line="480" w:lineRule="exact"/>
              <w:ind w:left="0" w:right="0" w:firstLine="420"/>
              <w:rPr>
                <w:rFonts w:hint="eastAsia"/>
                <w:color w:val="auto"/>
                <w:sz w:val="24"/>
                <w:szCs w:val="24"/>
              </w:rPr>
            </w:pPr>
            <w:r>
              <w:rPr>
                <w:rFonts w:hint="default" w:ascii="Times New Roman" w:hAnsi="Times New Roman" w:eastAsia="宋体" w:cs="Times New Roman"/>
                <w:color w:val="auto"/>
                <w:sz w:val="24"/>
                <w:szCs w:val="24"/>
              </w:rPr>
              <w:t>为了应对事故工况下可能会发生的</w:t>
            </w:r>
            <w:r>
              <w:rPr>
                <w:rFonts w:hint="default" w:ascii="宋体" w:eastAsia="宋体"/>
                <w:color w:val="auto"/>
                <w:sz w:val="24"/>
                <w:szCs w:val="24"/>
              </w:rPr>
              <w:t>污染地下水的事故，应明确污染状况下应采取的控制污染源、切断污染途径等措施，以防止受污染的地下水扩散。因此，环评要求一旦发生泄露污染地下水事故，立刻启动以下环境应急措施。</w:t>
            </w:r>
          </w:p>
          <w:p w14:paraId="3E22D0AC">
            <w:pPr>
              <w:keepNext w:val="0"/>
              <w:keepLines w:val="0"/>
              <w:suppressLineNumbers w:val="0"/>
              <w:spacing w:before="0" w:beforeLines="0" w:beforeAutospacing="0" w:after="0" w:afterLines="0" w:afterAutospacing="0" w:line="480" w:lineRule="exact"/>
              <w:ind w:left="0" w:right="0" w:firstLine="420"/>
              <w:rPr>
                <w:rFonts w:hint="eastAsia"/>
                <w:color w:val="auto"/>
                <w:sz w:val="24"/>
                <w:szCs w:val="24"/>
              </w:rPr>
            </w:pPr>
            <w:r>
              <w:rPr>
                <w:rFonts w:hint="default" w:ascii="宋体" w:eastAsia="宋体"/>
                <w:color w:val="auto"/>
                <w:sz w:val="24"/>
                <w:szCs w:val="24"/>
              </w:rPr>
              <w:t>①一旦掌握地下水环境污染征兆或发生地下水环境污染时，知情单位和个人要立即向当地政府或其地下水环境污染主管部门、责任单位报告有关情况。应急指挥部要根据预案要求，组织和指挥参与现场应急工作各部门的行动，组织专家组根据事件原因、性质、危害程度等调查原因，分析发展趋势，并提出下一步预防和防治措施，迅速控制或切断事件灾害链，对污水进行封闭、截流，将损失降到最低限度。应急工作结束时，应协调相关职能部门和单位，做好善后工作，防止出现事件</w:t>
            </w:r>
            <w:r>
              <w:rPr>
                <w:rFonts w:hint="eastAsia" w:ascii="宋体"/>
                <w:color w:val="auto"/>
                <w:sz w:val="24"/>
                <w:szCs w:val="24"/>
                <w:lang w:eastAsia="zh-CN"/>
              </w:rPr>
              <w:t>“</w:t>
            </w:r>
            <w:r>
              <w:rPr>
                <w:rFonts w:hint="default" w:ascii="宋体" w:eastAsia="宋体"/>
                <w:color w:val="auto"/>
                <w:sz w:val="24"/>
                <w:szCs w:val="24"/>
              </w:rPr>
              <w:t>放大效应</w:t>
            </w:r>
            <w:r>
              <w:rPr>
                <w:rFonts w:hint="eastAsia" w:ascii="宋体"/>
                <w:color w:val="auto"/>
                <w:sz w:val="24"/>
                <w:szCs w:val="24"/>
                <w:lang w:eastAsia="zh-CN"/>
              </w:rPr>
              <w:t>”</w:t>
            </w:r>
            <w:r>
              <w:rPr>
                <w:rFonts w:hint="default" w:ascii="宋体" w:eastAsia="宋体"/>
                <w:color w:val="auto"/>
                <w:sz w:val="24"/>
                <w:szCs w:val="24"/>
              </w:rPr>
              <w:t>和次生、衍生灾害，尽快恢复当地正常秩序。</w:t>
            </w:r>
          </w:p>
          <w:p w14:paraId="2D65A370">
            <w:pPr>
              <w:keepNext w:val="0"/>
              <w:keepLines w:val="0"/>
              <w:suppressLineNumbers w:val="0"/>
              <w:spacing w:before="0" w:beforeLines="0" w:beforeAutospacing="0" w:after="0" w:afterLines="0" w:afterAutospacing="0" w:line="480" w:lineRule="exact"/>
              <w:ind w:left="0" w:right="0" w:firstLine="420"/>
              <w:rPr>
                <w:rFonts w:hint="eastAsia"/>
                <w:color w:val="auto"/>
                <w:sz w:val="24"/>
                <w:szCs w:val="24"/>
              </w:rPr>
            </w:pPr>
            <w:r>
              <w:rPr>
                <w:rFonts w:hint="default" w:ascii="宋体" w:eastAsia="宋体"/>
                <w:color w:val="auto"/>
                <w:sz w:val="24"/>
                <w:szCs w:val="24"/>
              </w:rPr>
              <w:t>②假设场地内发生地下水突发污染事故，为将场地突发污染事故对下游地下水可能产生的影响降到最低，在发生污染事件时，建设单位首先尽快对地表污染物进行收集和处理，修缮发生污染的设施和防渗结构。</w:t>
            </w:r>
          </w:p>
          <w:p w14:paraId="671864D0">
            <w:pPr>
              <w:keepNext w:val="0"/>
              <w:keepLines w:val="0"/>
              <w:suppressLineNumbers w:val="0"/>
              <w:spacing w:before="0" w:beforeLines="0" w:beforeAutospacing="0" w:after="0" w:afterLines="0" w:afterAutospacing="0" w:line="480" w:lineRule="exact"/>
              <w:ind w:left="0" w:right="0" w:firstLine="420"/>
              <w:rPr>
                <w:rFonts w:hint="eastAsia"/>
                <w:color w:val="auto"/>
                <w:sz w:val="24"/>
                <w:szCs w:val="24"/>
              </w:rPr>
            </w:pPr>
            <w:r>
              <w:rPr>
                <w:rFonts w:hint="eastAsia"/>
                <w:color w:val="auto"/>
                <w:sz w:val="24"/>
                <w:szCs w:val="24"/>
              </w:rPr>
              <w:t>④</w:t>
            </w:r>
            <w:r>
              <w:rPr>
                <w:rFonts w:hint="default" w:ascii="宋体" w:eastAsia="宋体"/>
                <w:color w:val="auto"/>
                <w:sz w:val="24"/>
                <w:szCs w:val="24"/>
              </w:rPr>
              <w:t>组织管理及检查要求</w:t>
            </w:r>
          </w:p>
          <w:p w14:paraId="397115DC">
            <w:pPr>
              <w:keepNext w:val="0"/>
              <w:keepLines w:val="0"/>
              <w:suppressLineNumbers w:val="0"/>
              <w:spacing w:before="0" w:beforeLines="0" w:beforeAutospacing="0" w:after="0" w:afterLines="0" w:afterAutospacing="0" w:line="480" w:lineRule="exact"/>
              <w:ind w:left="0" w:right="0" w:firstLine="420"/>
              <w:rPr>
                <w:rFonts w:hint="eastAsia"/>
                <w:color w:val="auto"/>
                <w:sz w:val="24"/>
                <w:szCs w:val="24"/>
              </w:rPr>
            </w:pPr>
            <w:r>
              <w:rPr>
                <w:rFonts w:hint="default" w:ascii="宋体" w:eastAsia="宋体"/>
                <w:color w:val="auto"/>
                <w:sz w:val="24"/>
                <w:szCs w:val="24"/>
              </w:rPr>
              <w:t>项目建设单位要加强应急措施的监督管理工作，一旦发生事故，做好地下水应急工作和公开信息工作。</w:t>
            </w:r>
          </w:p>
          <w:p w14:paraId="7AD980BC">
            <w:pPr>
              <w:keepNext w:val="0"/>
              <w:keepLines w:val="0"/>
              <w:suppressLineNumbers w:val="0"/>
              <w:spacing w:before="0" w:beforeLines="0" w:beforeAutospacing="0" w:after="0" w:afterLines="0" w:afterAutospacing="0" w:line="480" w:lineRule="exact"/>
              <w:ind w:left="0" w:right="0" w:firstLine="482" w:firstLineChars="200"/>
              <w:rPr>
                <w:rFonts w:hint="eastAsia"/>
                <w:b/>
                <w:color w:val="auto"/>
                <w:sz w:val="24"/>
                <w:szCs w:val="24"/>
              </w:rPr>
            </w:pPr>
            <w:r>
              <w:rPr>
                <w:rFonts w:hint="default" w:ascii="宋体" w:eastAsia="宋体"/>
                <w:b/>
                <w:color w:val="auto"/>
                <w:sz w:val="24"/>
                <w:szCs w:val="24"/>
              </w:rPr>
              <w:t>六、土壤环境影响分析</w:t>
            </w:r>
          </w:p>
          <w:p w14:paraId="141156B8">
            <w:pPr>
              <w:keepNext w:val="0"/>
              <w:keepLines w:val="0"/>
              <w:suppressLineNumbers w:val="0"/>
              <w:spacing w:before="0" w:beforeLines="0" w:beforeAutospacing="0" w:after="0" w:afterLines="0" w:afterAutospacing="0" w:line="480" w:lineRule="exact"/>
              <w:ind w:left="0" w:right="0" w:firstLine="480" w:firstLineChars="200"/>
              <w:rPr>
                <w:rFonts w:hint="eastAsia"/>
                <w:color w:val="auto"/>
                <w:sz w:val="24"/>
                <w:szCs w:val="24"/>
              </w:rPr>
            </w:pPr>
            <w:r>
              <w:rPr>
                <w:rFonts w:hint="default" w:ascii="宋体" w:eastAsia="宋体"/>
                <w:color w:val="auto"/>
                <w:sz w:val="24"/>
                <w:szCs w:val="24"/>
              </w:rPr>
              <w:t>根据项目污染物排放特征及污染途径，分析项目对土壤环境产生的影响。</w:t>
            </w:r>
          </w:p>
          <w:p w14:paraId="21961350">
            <w:pPr>
              <w:keepNext w:val="0"/>
              <w:keepLines w:val="0"/>
              <w:suppressLineNumbers w:val="0"/>
              <w:spacing w:before="0" w:beforeLines="0" w:beforeAutospacing="0" w:after="0" w:afterLines="0" w:afterAutospacing="0" w:line="480" w:lineRule="exact"/>
              <w:ind w:left="0" w:right="0" w:firstLine="480" w:firstLineChars="200"/>
              <w:rPr>
                <w:rFonts w:hint="default" w:ascii="Times New Roman" w:hAnsi="Times New Roman" w:cs="Times New Roman"/>
                <w:color w:val="auto"/>
                <w:sz w:val="24"/>
                <w:szCs w:val="24"/>
              </w:rPr>
            </w:pPr>
            <w:r>
              <w:rPr>
                <w:rFonts w:hint="default" w:ascii="宋体" w:eastAsia="宋体"/>
                <w:color w:val="auto"/>
                <w:sz w:val="24"/>
                <w:szCs w:val="24"/>
              </w:rPr>
              <w:t>根据土壤环境影响分析可知，项目可能对土壤造成污染的途径主要为：危废泄露发生泄漏，其中油类等较难降解有机物入渗土壤，可能会对土壤产生一定的影响，主要表现为土壤中石油类浓度的升高。项目</w:t>
            </w:r>
            <w:r>
              <w:rPr>
                <w:rFonts w:hint="eastAsia" w:cs="Times New Roman"/>
                <w:color w:val="auto"/>
                <w:sz w:val="24"/>
                <w:szCs w:val="24"/>
                <w:lang w:val="en-US" w:eastAsia="zh-CN"/>
              </w:rPr>
              <w:t>危废暂存间</w:t>
            </w:r>
            <w:r>
              <w:rPr>
                <w:rFonts w:hint="eastAsia" w:cs="Times New Roman"/>
                <w:color w:val="auto"/>
                <w:sz w:val="24"/>
                <w:szCs w:val="24"/>
                <w:lang w:eastAsia="zh-CN"/>
              </w:rPr>
              <w:t>等</w:t>
            </w:r>
            <w:r>
              <w:rPr>
                <w:rFonts w:hint="default" w:ascii="Times New Roman" w:hAnsi="Times New Roman" w:eastAsia="宋体" w:cs="Times New Roman"/>
                <w:color w:val="auto"/>
                <w:sz w:val="24"/>
                <w:szCs w:val="24"/>
              </w:rPr>
              <w:t>区域做重点防渗，防渗要求为：铺设土工膜，再用水泥硬化，并与地面防渗层连成整体；底部铺设300mm粘土层（保护层，同时作为辅助防渗层）压实平整，粘土层上铺设HDPE-GCL复合防渗系统（2mm厚的高密度聚乙烯膜、300g/m</w:t>
            </w:r>
            <w:r>
              <w:rPr>
                <w:rFonts w:hint="default" w:ascii="Times New Roman" w:hAnsi="Times New Roman" w:cs="Times New Roman"/>
                <w:color w:val="auto"/>
                <w:sz w:val="24"/>
                <w:szCs w:val="24"/>
                <w:vertAlign w:val="superscript"/>
              </w:rPr>
              <w:t>2</w:t>
            </w:r>
            <w:r>
              <w:rPr>
                <w:rFonts w:hint="default" w:ascii="Times New Roman" w:hAnsi="Times New Roman" w:eastAsia="宋体" w:cs="Times New Roman"/>
                <w:color w:val="auto"/>
                <w:sz w:val="24"/>
                <w:szCs w:val="24"/>
              </w:rPr>
              <w:t>土工织物膨润土垫），上部外加耐腐蚀混凝土15cm（保护层）防渗，渗透系数≤10</w:t>
            </w:r>
            <w:r>
              <w:rPr>
                <w:rFonts w:hint="default" w:ascii="Times New Roman" w:hAnsi="Times New Roman" w:cs="Times New Roman"/>
                <w:color w:val="auto"/>
                <w:sz w:val="24"/>
                <w:szCs w:val="24"/>
                <w:vertAlign w:val="superscript"/>
              </w:rPr>
              <w:t>-10</w:t>
            </w:r>
            <w:r>
              <w:rPr>
                <w:rFonts w:hint="default" w:ascii="Times New Roman" w:hAnsi="Times New Roman" w:cs="Times New Roman"/>
                <w:color w:val="auto"/>
                <w:sz w:val="24"/>
                <w:szCs w:val="24"/>
              </w:rPr>
              <w:t>cm/s</w:t>
            </w:r>
            <w:r>
              <w:rPr>
                <w:rFonts w:hint="eastAsia" w:cs="Times New Roman"/>
                <w:color w:val="auto"/>
                <w:sz w:val="24"/>
                <w:szCs w:val="24"/>
                <w:lang w:val="en-US" w:eastAsia="zh-CN"/>
              </w:rPr>
              <w:t>，</w:t>
            </w:r>
            <w:r>
              <w:rPr>
                <w:rFonts w:hint="default" w:ascii="宋体" w:eastAsia="宋体"/>
                <w:color w:val="auto"/>
                <w:sz w:val="24"/>
                <w:szCs w:val="24"/>
              </w:rPr>
              <w:t>阻止含油废液渗入土壤，有效减轻油类对周围土壤的环境影响</w:t>
            </w:r>
            <w:r>
              <w:rPr>
                <w:rFonts w:hint="default" w:ascii="Times New Roman" w:hAnsi="Times New Roman" w:eastAsia="宋体" w:cs="Times New Roman"/>
                <w:color w:val="auto"/>
                <w:sz w:val="24"/>
                <w:szCs w:val="24"/>
              </w:rPr>
              <w:t>。</w:t>
            </w:r>
          </w:p>
          <w:p w14:paraId="3AF5D1FC">
            <w:pPr>
              <w:keepNext w:val="0"/>
              <w:keepLines w:val="0"/>
              <w:suppressLineNumbers w:val="0"/>
              <w:spacing w:before="0" w:beforeLines="0" w:beforeAutospacing="0" w:after="0" w:afterLines="0" w:afterAutospacing="0" w:line="480" w:lineRule="exact"/>
              <w:ind w:left="0" w:right="0" w:firstLine="480" w:firstLineChars="200"/>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t>综上所述，项目运营期间对项目区土壤环境的影响不大。</w:t>
            </w:r>
          </w:p>
          <w:p w14:paraId="2F6D5556">
            <w:pPr>
              <w:keepNext w:val="0"/>
              <w:keepLines w:val="0"/>
              <w:suppressLineNumbers w:val="0"/>
              <w:spacing w:before="0" w:beforeLines="0" w:beforeAutospacing="0" w:after="0" w:afterLines="0" w:afterAutospacing="0" w:line="480" w:lineRule="exact"/>
              <w:ind w:left="0" w:right="0" w:firstLine="482" w:firstLineChars="200"/>
              <w:rPr>
                <w:rFonts w:hint="default" w:ascii="Times New Roman" w:hAnsi="Times New Roman" w:cs="Times New Roman"/>
                <w:b/>
                <w:color w:val="auto"/>
                <w:sz w:val="24"/>
                <w:szCs w:val="24"/>
              </w:rPr>
            </w:pPr>
            <w:r>
              <w:rPr>
                <w:rFonts w:hint="default" w:ascii="Times New Roman" w:hAnsi="Times New Roman" w:eastAsia="宋体" w:cs="Times New Roman"/>
                <w:b/>
                <w:color w:val="auto"/>
                <w:sz w:val="24"/>
                <w:szCs w:val="24"/>
              </w:rPr>
              <w:t>七、环境风险影响分析</w:t>
            </w:r>
          </w:p>
          <w:p w14:paraId="6DD9F88C">
            <w:pPr>
              <w:keepNext w:val="0"/>
              <w:keepLines w:val="0"/>
              <w:suppressLineNumbers w:val="0"/>
              <w:adjustRightInd w:val="0"/>
              <w:spacing w:before="0" w:beforeLines="0" w:beforeAutospacing="0" w:after="0" w:afterLines="0" w:afterAutospacing="0" w:line="480" w:lineRule="exact"/>
              <w:ind w:left="0" w:right="0" w:firstLine="482" w:firstLineChars="200"/>
              <w:rPr>
                <w:rFonts w:hint="default" w:ascii="Times New Roman" w:hAnsi="Times New Roman" w:cs="Times New Roman"/>
                <w:b/>
                <w:color w:val="auto"/>
                <w:sz w:val="24"/>
                <w:szCs w:val="24"/>
              </w:rPr>
            </w:pPr>
            <w:r>
              <w:rPr>
                <w:rFonts w:hint="default" w:ascii="Times New Roman" w:hAnsi="Times New Roman" w:eastAsia="宋体" w:cs="Times New Roman"/>
                <w:b/>
                <w:color w:val="auto"/>
                <w:sz w:val="24"/>
                <w:szCs w:val="24"/>
              </w:rPr>
              <w:t>（1）评价原则</w:t>
            </w:r>
          </w:p>
          <w:p w14:paraId="586D58B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按照《建设项目环境风险评价技术导则》(H</w:t>
            </w:r>
            <w:r>
              <w:rPr>
                <w:rFonts w:hint="eastAsia" w:cs="Times New Roman"/>
                <w:color w:val="auto"/>
                <w:sz w:val="24"/>
                <w:szCs w:val="24"/>
                <w:lang w:val="en-US" w:eastAsia="zh-CN"/>
              </w:rPr>
              <w:t xml:space="preserve">J </w:t>
            </w:r>
            <w:r>
              <w:rPr>
                <w:rFonts w:hint="default" w:ascii="Times New Roman" w:hAnsi="Times New Roman" w:eastAsia="宋体" w:cs="Times New Roman"/>
                <w:color w:val="auto"/>
                <w:sz w:val="24"/>
                <w:szCs w:val="24"/>
              </w:rPr>
              <w:t>169-2018)的要求，环境风险评价应以突发性事故导致的危险物质环境急性损害防控为目标，对建设项目的环境风险进行分析、预测和评估，提出环境风险预防、控制、减缓措施，明确环境风险监控及应急要求，为建设项目环境风险防控提供科学依据。</w:t>
            </w:r>
          </w:p>
          <w:p w14:paraId="7C2C9FB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textAlignment w:val="auto"/>
              <w:rPr>
                <w:rFonts w:hint="eastAsia" w:ascii="Times New Roman" w:hAnsi="Times New Roman" w:eastAsia="宋体" w:cs="Times New Roman"/>
                <w:b/>
                <w:color w:val="auto"/>
                <w:sz w:val="24"/>
                <w:szCs w:val="24"/>
                <w:lang w:eastAsia="zh-CN"/>
              </w:rPr>
            </w:pPr>
            <w:r>
              <w:rPr>
                <w:rFonts w:hint="default" w:ascii="Times New Roman" w:hAnsi="Times New Roman" w:cs="Times New Roman"/>
                <w:b/>
                <w:color w:val="auto"/>
                <w:sz w:val="24"/>
                <w:szCs w:val="24"/>
              </w:rPr>
              <w:t>（2）评价等级判定</w:t>
            </w:r>
          </w:p>
          <w:p w14:paraId="59989DE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根据《危险化学品重大危险源辨识》（GB18218-2018），项目生产过程中涉及的风险物质。其中风险源物质数量和分布情况详见表</w:t>
            </w:r>
            <w:r>
              <w:rPr>
                <w:rFonts w:hint="eastAsia" w:cs="Times New Roman"/>
                <w:color w:val="auto"/>
                <w:sz w:val="24"/>
                <w:szCs w:val="24"/>
                <w:lang w:val="en-US" w:eastAsia="zh-CN"/>
              </w:rPr>
              <w:t>4-16</w:t>
            </w:r>
            <w:r>
              <w:rPr>
                <w:rFonts w:hint="default" w:ascii="Times New Roman" w:hAnsi="Times New Roman" w:eastAsia="宋体" w:cs="Times New Roman"/>
                <w:color w:val="auto"/>
                <w:sz w:val="24"/>
                <w:szCs w:val="24"/>
              </w:rPr>
              <w:t>。</w:t>
            </w:r>
          </w:p>
          <w:p w14:paraId="544DFAC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kern w:val="2"/>
                <w:sz w:val="21"/>
                <w:szCs w:val="21"/>
              </w:rPr>
            </w:pPr>
            <w:r>
              <w:rPr>
                <w:rFonts w:hint="eastAsia" w:ascii="宋体" w:hAnsi="宋体" w:eastAsia="宋体" w:cs="宋体"/>
                <w:b/>
                <w:bCs/>
                <w:color w:val="auto"/>
                <w:kern w:val="2"/>
                <w:sz w:val="21"/>
                <w:szCs w:val="21"/>
                <w:lang w:val="en-US" w:eastAsia="zh-CN" w:bidi="ar"/>
              </w:rPr>
              <w:t>表</w:t>
            </w:r>
            <w:r>
              <w:rPr>
                <w:rFonts w:hint="default" w:ascii="Times New Roman" w:hAnsi="Times New Roman" w:eastAsia="宋体" w:cs="Times New Roman"/>
                <w:b/>
                <w:bCs/>
                <w:color w:val="auto"/>
                <w:kern w:val="2"/>
                <w:sz w:val="21"/>
                <w:szCs w:val="21"/>
                <w:lang w:val="en-US" w:eastAsia="zh-CN" w:bidi="ar"/>
              </w:rPr>
              <w:t>4-</w:t>
            </w:r>
            <w:r>
              <w:rPr>
                <w:rFonts w:hint="eastAsia" w:cs="Times New Roman"/>
                <w:b/>
                <w:bCs/>
                <w:color w:val="auto"/>
                <w:kern w:val="2"/>
                <w:sz w:val="21"/>
                <w:szCs w:val="21"/>
                <w:lang w:val="en-US" w:eastAsia="zh-CN" w:bidi="ar"/>
              </w:rPr>
              <w:t>16</w:t>
            </w:r>
            <w:r>
              <w:rPr>
                <w:rFonts w:hint="default" w:ascii="Times New Roman" w:hAnsi="Times New Roman" w:eastAsia="宋体" w:cs="Times New Roman"/>
                <w:b/>
                <w:bCs/>
                <w:color w:val="auto"/>
                <w:kern w:val="2"/>
                <w:sz w:val="21"/>
                <w:szCs w:val="21"/>
                <w:lang w:val="en-US" w:eastAsia="zh-CN" w:bidi="ar"/>
              </w:rPr>
              <w:t xml:space="preserve">  </w:t>
            </w:r>
            <w:r>
              <w:rPr>
                <w:rFonts w:hint="eastAsia" w:ascii="宋体" w:hAnsi="宋体" w:eastAsia="宋体" w:cs="宋体"/>
                <w:b/>
                <w:bCs/>
                <w:color w:val="auto"/>
                <w:kern w:val="2"/>
                <w:sz w:val="21"/>
                <w:szCs w:val="21"/>
                <w:lang w:val="en-US" w:eastAsia="zh-CN" w:bidi="ar"/>
              </w:rPr>
              <w:t>项目危险物质一览表</w:t>
            </w:r>
          </w:p>
          <w:tbl>
            <w:tblPr>
              <w:tblStyle w:val="24"/>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97"/>
              <w:gridCol w:w="1535"/>
              <w:gridCol w:w="602"/>
              <w:gridCol w:w="1907"/>
              <w:gridCol w:w="1430"/>
              <w:gridCol w:w="1216"/>
              <w:gridCol w:w="1714"/>
            </w:tblGrid>
            <w:tr w14:paraId="748E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9" w:hRule="atLeast"/>
                <w:jc w:val="center"/>
              </w:trPr>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14:paraId="69D1680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eastAsia" w:ascii="宋体" w:hAnsi="宋体" w:eastAsia="宋体" w:cs="宋体"/>
                      <w:b/>
                      <w:bCs/>
                      <w:color w:val="auto"/>
                      <w:kern w:val="0"/>
                      <w:sz w:val="21"/>
                      <w:szCs w:val="21"/>
                      <w:lang w:val="en-US" w:eastAsia="zh-CN" w:bidi="ar"/>
                    </w:rPr>
                    <w:t>序号</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5AF21D9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eastAsia" w:ascii="宋体" w:hAnsi="宋体" w:eastAsia="宋体" w:cs="宋体"/>
                      <w:b/>
                      <w:bCs/>
                      <w:color w:val="auto"/>
                      <w:kern w:val="2"/>
                      <w:sz w:val="21"/>
                      <w:szCs w:val="21"/>
                      <w:lang w:val="en-US" w:eastAsia="zh-CN" w:bidi="ar"/>
                    </w:rPr>
                    <w:t>危险物质名称</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07B7DC5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CAS</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70AED19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eastAsia" w:ascii="宋体" w:hAnsi="宋体" w:eastAsia="宋体" w:cs="宋体"/>
                      <w:b/>
                      <w:bCs/>
                      <w:color w:val="auto"/>
                      <w:kern w:val="0"/>
                      <w:sz w:val="21"/>
                      <w:szCs w:val="21"/>
                      <w:lang w:val="en-US" w:eastAsia="zh-CN" w:bidi="ar"/>
                    </w:rPr>
                    <w:t>最大存在总量</w:t>
                  </w:r>
                  <w:r>
                    <w:rPr>
                      <w:rFonts w:hint="default" w:ascii="Times New Roman" w:hAnsi="Times New Roman" w:eastAsia="宋体" w:cs="Times New Roman"/>
                      <w:b/>
                      <w:bCs/>
                      <w:color w:val="auto"/>
                      <w:kern w:val="0"/>
                      <w:sz w:val="21"/>
                      <w:szCs w:val="21"/>
                      <w:lang w:val="en-US" w:eastAsia="zh-CN" w:bidi="ar"/>
                    </w:rPr>
                    <w:t>qn/t</w:t>
                  </w: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14:paraId="2DC5595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eastAsia" w:ascii="宋体" w:hAnsi="宋体" w:eastAsia="宋体" w:cs="宋体"/>
                      <w:b/>
                      <w:bCs/>
                      <w:color w:val="auto"/>
                      <w:kern w:val="0"/>
                      <w:sz w:val="21"/>
                      <w:szCs w:val="21"/>
                      <w:lang w:val="en-US" w:eastAsia="zh-CN" w:bidi="ar"/>
                    </w:rPr>
                    <w:t>临界量</w:t>
                  </w:r>
                  <w:r>
                    <w:rPr>
                      <w:rFonts w:hint="default" w:ascii="Times New Roman" w:hAnsi="Times New Roman" w:eastAsia="宋体" w:cs="Times New Roman"/>
                      <w:b/>
                      <w:bCs/>
                      <w:color w:val="auto"/>
                      <w:kern w:val="0"/>
                      <w:sz w:val="21"/>
                      <w:szCs w:val="21"/>
                      <w:lang w:val="en-US" w:eastAsia="zh-CN" w:bidi="ar"/>
                    </w:rPr>
                    <w:t>Qn/t</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49635E3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lang w:val="en-US" w:eastAsia="zh-CN" w:bidi="ar"/>
                    </w:rPr>
                    <w:t>Q</w:t>
                  </w:r>
                  <w:r>
                    <w:rPr>
                      <w:rFonts w:hint="eastAsia" w:ascii="宋体" w:hAnsi="宋体" w:eastAsia="宋体" w:cs="宋体"/>
                      <w:b/>
                      <w:bCs/>
                      <w:color w:val="auto"/>
                      <w:kern w:val="0"/>
                      <w:sz w:val="21"/>
                      <w:szCs w:val="21"/>
                      <w:lang w:val="en-US" w:eastAsia="zh-CN" w:bidi="ar"/>
                    </w:rPr>
                    <w:t>值</w:t>
                  </w:r>
                </w:p>
              </w:tc>
              <w:tc>
                <w:tcPr>
                  <w:tcW w:w="962" w:type="pct"/>
                  <w:tcBorders>
                    <w:top w:val="single" w:color="auto" w:sz="4" w:space="0"/>
                    <w:left w:val="single" w:color="auto" w:sz="4" w:space="0"/>
                    <w:bottom w:val="single" w:color="auto" w:sz="4" w:space="0"/>
                    <w:right w:val="single" w:color="auto" w:sz="4" w:space="0"/>
                  </w:tcBorders>
                  <w:shd w:val="clear" w:color="auto" w:fill="auto"/>
                  <w:vAlign w:val="center"/>
                </w:tcPr>
                <w:p w14:paraId="4E34DE0C">
                  <w:pPr>
                    <w:keepNext w:val="0"/>
                    <w:keepLines w:val="0"/>
                    <w:widowControl w:val="0"/>
                    <w:suppressLineNumbers w:val="0"/>
                    <w:spacing w:before="0" w:beforeAutospacing="0" w:after="0" w:afterAutospacing="0"/>
                    <w:ind w:left="0" w:right="0"/>
                    <w:jc w:val="center"/>
                    <w:rPr>
                      <w:rFonts w:hint="default" w:ascii="宋体" w:hAnsi="宋体" w:eastAsia="宋体" w:cs="宋体"/>
                      <w:b/>
                      <w:bCs/>
                      <w:color w:val="auto"/>
                      <w:kern w:val="0"/>
                      <w:sz w:val="21"/>
                      <w:szCs w:val="21"/>
                      <w:lang w:val="en-US" w:eastAsia="zh-CN" w:bidi="ar"/>
                    </w:rPr>
                  </w:pPr>
                  <w:r>
                    <w:rPr>
                      <w:rFonts w:hint="eastAsia" w:ascii="宋体" w:hAnsi="宋体" w:cs="宋体"/>
                      <w:b/>
                      <w:bCs/>
                      <w:color w:val="auto"/>
                      <w:kern w:val="0"/>
                      <w:sz w:val="21"/>
                      <w:szCs w:val="21"/>
                      <w:lang w:val="en-US" w:eastAsia="zh-CN" w:bidi="ar"/>
                    </w:rPr>
                    <w:t>风险等级</w:t>
                  </w:r>
                </w:p>
              </w:tc>
            </w:tr>
            <w:tr w14:paraId="4AD2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14:paraId="642459A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44574E0A">
                  <w:pPr>
                    <w:keepNext w:val="0"/>
                    <w:keepLines w:val="0"/>
                    <w:widowControl w:val="0"/>
                    <w:suppressLineNumbers w:val="0"/>
                    <w:spacing w:before="0" w:beforeAutospacing="0" w:after="0" w:afterAutospacing="0"/>
                    <w:ind w:left="0" w:leftChars="0" w:right="0" w:rightChars="0"/>
                    <w:jc w:val="center"/>
                    <w:rPr>
                      <w:rFonts w:hint="default" w:ascii="宋体" w:hAnsi="宋体" w:cs="宋体"/>
                      <w:color w:val="auto"/>
                      <w:kern w:val="2"/>
                      <w:sz w:val="21"/>
                      <w:szCs w:val="21"/>
                      <w:highlight w:val="none"/>
                      <w:lang w:val="en-US" w:eastAsia="zh-CN" w:bidi="ar"/>
                    </w:rPr>
                  </w:pPr>
                  <w:r>
                    <w:rPr>
                      <w:rFonts w:hint="eastAsia" w:ascii="宋体" w:hAnsi="宋体" w:cs="宋体"/>
                      <w:color w:val="auto"/>
                      <w:kern w:val="2"/>
                      <w:sz w:val="21"/>
                      <w:szCs w:val="21"/>
                      <w:lang w:val="en-US" w:eastAsia="zh-CN" w:bidi="ar"/>
                    </w:rPr>
                    <w:t>废吸附棉</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7EE8722C">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55B5E025">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highlight w:val="none"/>
                      <w:lang w:val="en-US" w:eastAsia="zh-CN" w:bidi="ar"/>
                    </w:rPr>
                  </w:pPr>
                  <w:r>
                    <w:rPr>
                      <w:rFonts w:hint="eastAsia" w:cs="Times New Roman"/>
                      <w:color w:val="auto"/>
                      <w:kern w:val="2"/>
                      <w:sz w:val="21"/>
                      <w:szCs w:val="21"/>
                      <w:lang w:val="en-US" w:eastAsia="zh-CN" w:bidi="ar"/>
                    </w:rPr>
                    <w:t>0.124</w:t>
                  </w: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14:paraId="35F1E40A">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50</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23F30E98">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0.00248</w:t>
                  </w:r>
                </w:p>
              </w:tc>
              <w:tc>
                <w:tcPr>
                  <w:tcW w:w="962" w:type="pct"/>
                  <w:vMerge w:val="restart"/>
                  <w:tcBorders>
                    <w:top w:val="single" w:color="auto" w:sz="4" w:space="0"/>
                    <w:left w:val="single" w:color="auto" w:sz="4" w:space="0"/>
                    <w:right w:val="single" w:color="auto" w:sz="4" w:space="0"/>
                  </w:tcBorders>
                  <w:shd w:val="clear" w:color="auto" w:fill="auto"/>
                  <w:vAlign w:val="center"/>
                </w:tcPr>
                <w:p w14:paraId="712A3F5D">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0"/>
                      <w:sz w:val="21"/>
                      <w:szCs w:val="21"/>
                      <w:highlight w:val="none"/>
                      <w:lang w:val="en-US" w:eastAsia="zh-CN" w:bidi="ar"/>
                    </w:rPr>
                  </w:pPr>
                  <w:r>
                    <w:rPr>
                      <w:rFonts w:hint="default" w:ascii="Times New Roman" w:hAnsi="Times New Roman" w:eastAsia="宋体" w:cs="Times New Roman"/>
                      <w:b w:val="0"/>
                      <w:bCs/>
                      <w:color w:val="auto"/>
                      <w:kern w:val="2"/>
                      <w:sz w:val="21"/>
                      <w:szCs w:val="21"/>
                      <w:highlight w:val="none"/>
                      <w:lang w:val="en-US" w:eastAsia="zh-CN" w:bidi="ar"/>
                    </w:rPr>
                    <w:t>Q≈</w:t>
                  </w:r>
                  <w:r>
                    <w:rPr>
                      <w:rFonts w:hint="eastAsia" w:cs="Times New Roman"/>
                      <w:color w:val="auto"/>
                      <w:kern w:val="0"/>
                      <w:sz w:val="21"/>
                      <w:szCs w:val="21"/>
                      <w:highlight w:val="none"/>
                      <w:lang w:val="en-US" w:eastAsia="zh-CN" w:bidi="ar"/>
                    </w:rPr>
                    <w:t>0.0164</w:t>
                  </w:r>
                  <w:r>
                    <w:rPr>
                      <w:rFonts w:hint="eastAsia" w:ascii="宋体" w:hAnsi="宋体" w:eastAsia="宋体" w:cs="宋体"/>
                      <w:b w:val="0"/>
                      <w:bCs/>
                      <w:color w:val="auto"/>
                      <w:kern w:val="2"/>
                      <w:sz w:val="21"/>
                      <w:szCs w:val="21"/>
                      <w:highlight w:val="none"/>
                      <w:lang w:val="en-US" w:eastAsia="zh-CN" w:bidi="ar"/>
                    </w:rPr>
                    <w:t>＜</w:t>
                  </w:r>
                  <w:r>
                    <w:rPr>
                      <w:rFonts w:hint="default" w:ascii="Times New Roman" w:hAnsi="Times New Roman" w:eastAsia="宋体" w:cs="Times New Roman"/>
                      <w:b w:val="0"/>
                      <w:bCs/>
                      <w:color w:val="auto"/>
                      <w:kern w:val="2"/>
                      <w:sz w:val="21"/>
                      <w:szCs w:val="21"/>
                      <w:highlight w:val="none"/>
                      <w:lang w:val="en-US" w:eastAsia="zh-CN" w:bidi="ar"/>
                    </w:rPr>
                    <w:t>1</w:t>
                  </w:r>
                  <w:r>
                    <w:rPr>
                      <w:rFonts w:hint="eastAsia" w:cs="Times New Roman"/>
                      <w:b w:val="0"/>
                      <w:bCs/>
                      <w:color w:val="auto"/>
                      <w:kern w:val="2"/>
                      <w:sz w:val="21"/>
                      <w:szCs w:val="21"/>
                      <w:highlight w:val="none"/>
                      <w:lang w:val="en-US" w:eastAsia="zh-CN" w:bidi="ar"/>
                    </w:rPr>
                    <w:t>，风险评价等级为“一般风险”</w:t>
                  </w:r>
                </w:p>
              </w:tc>
            </w:tr>
            <w:tr w14:paraId="68F7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14:paraId="01417B0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2</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62801F1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ascii="宋体" w:hAnsi="宋体" w:cs="宋体"/>
                      <w:color w:val="auto"/>
                      <w:kern w:val="2"/>
                      <w:sz w:val="21"/>
                      <w:szCs w:val="21"/>
                      <w:lang w:val="en-US" w:eastAsia="zh-CN" w:bidi="ar"/>
                    </w:rPr>
                    <w:t>废活性炭</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7A66FF0E">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667AE8FA">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highlight w:val="none"/>
                      <w:lang w:val="en-US" w:eastAsia="zh-CN" w:bidi="ar"/>
                    </w:rPr>
                  </w:pPr>
                  <w:r>
                    <w:rPr>
                      <w:rFonts w:hint="eastAsia" w:cs="Times New Roman"/>
                      <w:color w:val="auto"/>
                      <w:kern w:val="2"/>
                      <w:sz w:val="21"/>
                      <w:szCs w:val="21"/>
                      <w:lang w:val="en-US" w:eastAsia="zh-CN" w:bidi="ar"/>
                    </w:rPr>
                    <w:t>0.662</w:t>
                  </w: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14:paraId="400B5E3E">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50</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46CEC885">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0.01324</w:t>
                  </w:r>
                </w:p>
              </w:tc>
              <w:tc>
                <w:tcPr>
                  <w:tcW w:w="962" w:type="pct"/>
                  <w:vMerge w:val="continue"/>
                  <w:tcBorders>
                    <w:left w:val="single" w:color="auto" w:sz="4" w:space="0"/>
                    <w:right w:val="single" w:color="auto" w:sz="4" w:space="0"/>
                  </w:tcBorders>
                  <w:shd w:val="clear" w:color="auto" w:fill="auto"/>
                  <w:vAlign w:val="center"/>
                </w:tcPr>
                <w:p w14:paraId="077B8D16">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0"/>
                      <w:sz w:val="21"/>
                      <w:szCs w:val="21"/>
                      <w:highlight w:val="none"/>
                      <w:lang w:val="en-US" w:eastAsia="zh-CN" w:bidi="ar"/>
                    </w:rPr>
                  </w:pPr>
                </w:p>
              </w:tc>
            </w:tr>
            <w:tr w14:paraId="6901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14:paraId="6AA91E1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3</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6C13357A">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highlight w:val="none"/>
                      <w:lang w:val="en-US" w:eastAsia="zh-CN"/>
                    </w:rPr>
                  </w:pPr>
                  <w:r>
                    <w:rPr>
                      <w:rFonts w:hint="eastAsia" w:ascii="宋体" w:hAnsi="宋体" w:cs="宋体"/>
                      <w:color w:val="auto"/>
                      <w:kern w:val="2"/>
                      <w:sz w:val="21"/>
                      <w:szCs w:val="21"/>
                      <w:lang w:val="en-US" w:eastAsia="zh-CN" w:bidi="ar"/>
                    </w:rPr>
                    <w:t>废液压油</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1234C73C">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3BC217D4">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highlight w:val="none"/>
                      <w:lang w:val="en-US" w:eastAsia="zh-CN" w:bidi="ar"/>
                    </w:rPr>
                  </w:pPr>
                  <w:r>
                    <w:rPr>
                      <w:rFonts w:hint="eastAsia" w:cs="Times New Roman"/>
                      <w:color w:val="auto"/>
                      <w:kern w:val="2"/>
                      <w:sz w:val="21"/>
                      <w:szCs w:val="21"/>
                      <w:lang w:val="en-US" w:eastAsia="zh-CN" w:bidi="ar"/>
                    </w:rPr>
                    <w:t>0.001</w:t>
                  </w: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14:paraId="1FF75440">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50</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25FF6282">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0.00002</w:t>
                  </w:r>
                </w:p>
              </w:tc>
              <w:tc>
                <w:tcPr>
                  <w:tcW w:w="962" w:type="pct"/>
                  <w:vMerge w:val="continue"/>
                  <w:tcBorders>
                    <w:left w:val="single" w:color="auto" w:sz="4" w:space="0"/>
                    <w:right w:val="single" w:color="auto" w:sz="4" w:space="0"/>
                  </w:tcBorders>
                  <w:shd w:val="clear" w:color="auto" w:fill="auto"/>
                  <w:vAlign w:val="center"/>
                </w:tcPr>
                <w:p w14:paraId="43DEA29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kern w:val="2"/>
                      <w:sz w:val="21"/>
                      <w:szCs w:val="21"/>
                      <w:highlight w:val="none"/>
                      <w:lang w:val="en-US" w:eastAsia="zh-CN" w:bidi="ar"/>
                    </w:rPr>
                  </w:pPr>
                </w:p>
              </w:tc>
            </w:tr>
            <w:tr w14:paraId="1534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14:paraId="4BB4A0D7">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4</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52098673">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lang w:val="en-US" w:eastAsia="zh-CN" w:bidi="ar"/>
                    </w:rPr>
                    <w:t>废</w:t>
                  </w:r>
                  <w:r>
                    <w:rPr>
                      <w:rFonts w:hint="eastAsia" w:ascii="宋体" w:hAnsi="宋体" w:cs="宋体"/>
                      <w:color w:val="auto"/>
                      <w:kern w:val="2"/>
                      <w:sz w:val="21"/>
                      <w:szCs w:val="21"/>
                      <w:lang w:val="en-US" w:eastAsia="zh-CN" w:bidi="ar"/>
                    </w:rPr>
                    <w:t>润滑油</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7D9D53F0">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00304804">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highlight w:val="none"/>
                      <w:lang w:val="en-US" w:eastAsia="zh-CN" w:bidi="ar"/>
                    </w:rPr>
                  </w:pPr>
                  <w:r>
                    <w:rPr>
                      <w:rFonts w:hint="eastAsia" w:cs="Times New Roman"/>
                      <w:color w:val="auto"/>
                      <w:kern w:val="2"/>
                      <w:sz w:val="21"/>
                      <w:szCs w:val="21"/>
                      <w:lang w:val="en-US" w:eastAsia="zh-CN" w:bidi="ar"/>
                    </w:rPr>
                    <w:t>0.001</w:t>
                  </w: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14:paraId="74E728CB">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2500</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796FD40E">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0.00002</w:t>
                  </w:r>
                </w:p>
              </w:tc>
              <w:tc>
                <w:tcPr>
                  <w:tcW w:w="962" w:type="pct"/>
                  <w:vMerge w:val="continue"/>
                  <w:tcBorders>
                    <w:left w:val="single" w:color="auto" w:sz="4" w:space="0"/>
                    <w:right w:val="single" w:color="auto" w:sz="4" w:space="0"/>
                  </w:tcBorders>
                  <w:shd w:val="clear" w:color="auto" w:fill="auto"/>
                  <w:vAlign w:val="center"/>
                </w:tcPr>
                <w:p w14:paraId="49D2D8BA">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0"/>
                      <w:sz w:val="21"/>
                      <w:szCs w:val="21"/>
                      <w:highlight w:val="none"/>
                      <w:lang w:val="en-US" w:eastAsia="zh-CN" w:bidi="ar"/>
                    </w:rPr>
                  </w:pPr>
                </w:p>
              </w:tc>
            </w:tr>
            <w:tr w14:paraId="3628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14:paraId="35AC5E7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val="en-US" w:eastAsia="zh-CN" w:bidi="ar"/>
                    </w:rPr>
                    <w:t>5</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6DE929F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rPr>
                  </w:pPr>
                  <w:r>
                    <w:rPr>
                      <w:rFonts w:hint="eastAsia" w:ascii="宋体" w:hAnsi="宋体" w:cs="宋体"/>
                      <w:color w:val="auto"/>
                      <w:kern w:val="2"/>
                      <w:sz w:val="21"/>
                      <w:szCs w:val="21"/>
                      <w:lang w:val="en-US" w:eastAsia="zh-CN" w:bidi="ar"/>
                    </w:rPr>
                    <w:t>废矿物油桶</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31B29BF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rPr>
                  </w:pPr>
                  <w:r>
                    <w:rPr>
                      <w:rFonts w:hint="eastAsia" w:cs="Times New Roman"/>
                      <w:color w:val="auto"/>
                      <w:kern w:val="0"/>
                      <w:sz w:val="21"/>
                      <w:szCs w:val="21"/>
                      <w:highlight w:val="none"/>
                      <w:lang w:val="en-US" w:eastAsia="zh-CN" w:bidi="ar"/>
                    </w:rPr>
                    <w:t>/</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52D6BC0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lang w:val="en-US"/>
                    </w:rPr>
                  </w:pPr>
                  <w:r>
                    <w:rPr>
                      <w:rFonts w:hint="eastAsia" w:cs="Times New Roman"/>
                      <w:color w:val="auto"/>
                      <w:kern w:val="2"/>
                      <w:sz w:val="21"/>
                      <w:szCs w:val="21"/>
                      <w:lang w:val="en-US" w:eastAsia="zh-CN" w:bidi="ar"/>
                    </w:rPr>
                    <w:t>0.02</w:t>
                  </w: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14:paraId="36F247E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50</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30EE051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0.0004</w:t>
                  </w:r>
                </w:p>
              </w:tc>
              <w:tc>
                <w:tcPr>
                  <w:tcW w:w="962" w:type="pct"/>
                  <w:vMerge w:val="continue"/>
                  <w:tcBorders>
                    <w:left w:val="single" w:color="auto" w:sz="4" w:space="0"/>
                    <w:right w:val="single" w:color="auto" w:sz="4" w:space="0"/>
                  </w:tcBorders>
                  <w:shd w:val="clear" w:color="auto" w:fill="auto"/>
                  <w:vAlign w:val="center"/>
                </w:tcPr>
                <w:p w14:paraId="3697BB5B">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0"/>
                      <w:sz w:val="21"/>
                      <w:szCs w:val="21"/>
                      <w:highlight w:val="none"/>
                      <w:lang w:val="en-US" w:eastAsia="zh-CN" w:bidi="ar"/>
                    </w:rPr>
                  </w:pPr>
                </w:p>
              </w:tc>
            </w:tr>
            <w:tr w14:paraId="217F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14:paraId="4FDD2AC6">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6</w:t>
                  </w:r>
                </w:p>
              </w:tc>
              <w:tc>
                <w:tcPr>
                  <w:tcW w:w="862" w:type="pct"/>
                  <w:tcBorders>
                    <w:top w:val="single" w:color="auto" w:sz="4" w:space="0"/>
                    <w:left w:val="single" w:color="auto" w:sz="4" w:space="0"/>
                    <w:bottom w:val="single" w:color="auto" w:sz="4" w:space="0"/>
                    <w:right w:val="single" w:color="auto" w:sz="4" w:space="0"/>
                  </w:tcBorders>
                  <w:shd w:val="clear" w:color="auto" w:fill="auto"/>
                  <w:vAlign w:val="center"/>
                </w:tcPr>
                <w:p w14:paraId="3DCEBE60">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lang w:val="en-US" w:eastAsia="zh-CN" w:bidi="ar"/>
                    </w:rPr>
                    <w:t>废含油抹布</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1FC1EF67">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14:paraId="4C7899CC">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highlight w:val="none"/>
                      <w:lang w:val="en-US" w:eastAsia="zh-CN" w:bidi="ar"/>
                    </w:rPr>
                  </w:pPr>
                  <w:r>
                    <w:rPr>
                      <w:rFonts w:hint="eastAsia" w:cs="Times New Roman"/>
                      <w:color w:val="auto"/>
                      <w:kern w:val="2"/>
                      <w:sz w:val="21"/>
                      <w:szCs w:val="21"/>
                      <w:lang w:val="en-US" w:eastAsia="zh-CN" w:bidi="ar"/>
                    </w:rPr>
                    <w:t>0.01</w:t>
                  </w: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14:paraId="3DE3939C">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50</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7614B4DB">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0.0002</w:t>
                  </w:r>
                </w:p>
              </w:tc>
              <w:tc>
                <w:tcPr>
                  <w:tcW w:w="962" w:type="pct"/>
                  <w:vMerge w:val="continue"/>
                  <w:tcBorders>
                    <w:left w:val="single" w:color="auto" w:sz="4" w:space="0"/>
                    <w:right w:val="single" w:color="auto" w:sz="4" w:space="0"/>
                  </w:tcBorders>
                  <w:shd w:val="clear" w:color="auto" w:fill="auto"/>
                  <w:vAlign w:val="center"/>
                </w:tcPr>
                <w:p w14:paraId="720C813E">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0"/>
                      <w:sz w:val="21"/>
                      <w:szCs w:val="21"/>
                      <w:highlight w:val="none"/>
                      <w:lang w:val="en-US" w:eastAsia="zh-CN" w:bidi="ar"/>
                    </w:rPr>
                  </w:pPr>
                </w:p>
              </w:tc>
            </w:tr>
            <w:tr w14:paraId="5401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35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60D33C88">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项目</w:t>
                  </w:r>
                  <w:r>
                    <w:rPr>
                      <w:rFonts w:hint="default" w:ascii="Times New Roman" w:hAnsi="Times New Roman" w:eastAsia="宋体" w:cs="Times New Roman"/>
                      <w:color w:val="auto"/>
                      <w:kern w:val="0"/>
                      <w:sz w:val="21"/>
                      <w:szCs w:val="21"/>
                      <w:highlight w:val="none"/>
                      <w:lang w:val="en-US" w:eastAsia="zh-CN" w:bidi="ar"/>
                    </w:rPr>
                    <w:t>Q</w:t>
                  </w:r>
                  <w:r>
                    <w:rPr>
                      <w:rFonts w:hint="eastAsia" w:ascii="宋体" w:hAnsi="宋体" w:eastAsia="宋体" w:cs="宋体"/>
                      <w:color w:val="auto"/>
                      <w:kern w:val="0"/>
                      <w:sz w:val="21"/>
                      <w:szCs w:val="21"/>
                      <w:highlight w:val="none"/>
                      <w:lang w:val="en-US" w:eastAsia="zh-CN" w:bidi="ar"/>
                    </w:rPr>
                    <w:t>值</w:t>
                  </w: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752E0F8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lang w:val="en-US"/>
                    </w:rPr>
                  </w:pPr>
                  <w:r>
                    <w:rPr>
                      <w:rFonts w:hint="eastAsia" w:cs="Times New Roman"/>
                      <w:color w:val="auto"/>
                      <w:kern w:val="0"/>
                      <w:sz w:val="21"/>
                      <w:szCs w:val="21"/>
                      <w:highlight w:val="none"/>
                      <w:lang w:val="en-US" w:eastAsia="zh-CN" w:bidi="ar"/>
                    </w:rPr>
                    <w:t>0.01636</w:t>
                  </w:r>
                </w:p>
              </w:tc>
              <w:tc>
                <w:tcPr>
                  <w:tcW w:w="962" w:type="pct"/>
                  <w:vMerge w:val="continue"/>
                  <w:tcBorders>
                    <w:left w:val="single" w:color="auto" w:sz="4" w:space="0"/>
                    <w:bottom w:val="single" w:color="auto" w:sz="4" w:space="0"/>
                    <w:right w:val="single" w:color="auto" w:sz="4" w:space="0"/>
                  </w:tcBorders>
                  <w:shd w:val="clear" w:color="auto" w:fill="auto"/>
                  <w:vAlign w:val="center"/>
                </w:tcPr>
                <w:p w14:paraId="3C405F2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kern w:val="0"/>
                      <w:sz w:val="21"/>
                      <w:szCs w:val="21"/>
                      <w:highlight w:val="none"/>
                      <w:lang w:val="en-US" w:eastAsia="zh-CN" w:bidi="ar"/>
                    </w:rPr>
                  </w:pPr>
                </w:p>
              </w:tc>
            </w:tr>
          </w:tbl>
          <w:p w14:paraId="73E8FC1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textAlignment w:val="auto"/>
              <w:rPr>
                <w:rFonts w:hint="eastAsia"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（3）评价工作等级划分</w:t>
            </w:r>
          </w:p>
          <w:p w14:paraId="7A50918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本项目环境风险潜势为Ⅰ，对照下表确定项目环境风险评价工作等级为简单分析。</w:t>
            </w:r>
          </w:p>
          <w:p w14:paraId="0D15684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default" w:ascii="Times New Roman" w:hAnsi="Times New Roman" w:eastAsia="宋体" w:cs="Times New Roman"/>
                <w:b/>
                <w:bCs/>
                <w:color w:val="auto"/>
                <w:kern w:val="2"/>
                <w:sz w:val="21"/>
                <w:szCs w:val="21"/>
                <w:lang w:val="en-US" w:eastAsia="zh-CN" w:bidi="ar"/>
              </w:rPr>
            </w:pPr>
            <w:r>
              <w:rPr>
                <w:rFonts w:hint="default" w:ascii="Times New Roman" w:hAnsi="Times New Roman" w:eastAsia="宋体" w:cs="Times New Roman"/>
                <w:b/>
                <w:bCs/>
                <w:color w:val="auto"/>
                <w:kern w:val="2"/>
                <w:sz w:val="21"/>
                <w:szCs w:val="21"/>
                <w:lang w:val="en-US" w:eastAsia="zh-CN" w:bidi="ar"/>
              </w:rPr>
              <w:t>表4-</w:t>
            </w:r>
            <w:r>
              <w:rPr>
                <w:rFonts w:hint="eastAsia" w:cs="Times New Roman"/>
                <w:b/>
                <w:bCs/>
                <w:color w:val="auto"/>
                <w:kern w:val="2"/>
                <w:sz w:val="21"/>
                <w:szCs w:val="21"/>
                <w:lang w:val="en-US" w:eastAsia="zh-CN" w:bidi="ar"/>
              </w:rPr>
              <w:t>17</w:t>
            </w:r>
            <w:r>
              <w:rPr>
                <w:rFonts w:hint="default" w:ascii="Times New Roman" w:hAnsi="Times New Roman" w:eastAsia="宋体" w:cs="Times New Roman"/>
                <w:b/>
                <w:bCs/>
                <w:color w:val="auto"/>
                <w:kern w:val="2"/>
                <w:sz w:val="21"/>
                <w:szCs w:val="21"/>
                <w:lang w:val="en-US" w:eastAsia="zh-CN" w:bidi="ar"/>
              </w:rPr>
              <w:t xml:space="preserve">  评价工作等级划分一览表</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650"/>
              <w:gridCol w:w="1650"/>
              <w:gridCol w:w="1650"/>
              <w:gridCol w:w="1987"/>
            </w:tblGrid>
            <w:tr w14:paraId="66F5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7" w:type="pct"/>
                  <w:noWrap w:val="0"/>
                  <w:vAlign w:val="center"/>
                </w:tcPr>
                <w:p w14:paraId="44AC13B0">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b/>
                      <w:bCs/>
                      <w:color w:val="auto"/>
                      <w:sz w:val="21"/>
                      <w:szCs w:val="21"/>
                      <w:lang w:val="en-US" w:eastAsia="zh-CN" w:bidi="ar"/>
                    </w:rPr>
                  </w:pPr>
                  <w:r>
                    <w:rPr>
                      <w:rFonts w:hint="eastAsia" w:ascii="Times New Roman" w:hAnsi="Times New Roman" w:eastAsia="宋体" w:cs="宋体"/>
                      <w:b/>
                      <w:bCs/>
                      <w:color w:val="auto"/>
                      <w:sz w:val="21"/>
                      <w:szCs w:val="21"/>
                      <w:lang w:val="en-US" w:eastAsia="zh-CN" w:bidi="ar"/>
                    </w:rPr>
                    <w:t>环境风险潜势</w:t>
                  </w:r>
                </w:p>
              </w:tc>
              <w:tc>
                <w:tcPr>
                  <w:tcW w:w="926" w:type="pct"/>
                  <w:noWrap w:val="0"/>
                  <w:vAlign w:val="center"/>
                </w:tcPr>
                <w:p w14:paraId="738DF09F">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Times New Roman" w:cs="宋体"/>
                      <w:b/>
                      <w:bCs/>
                      <w:color w:val="auto"/>
                      <w:sz w:val="21"/>
                      <w:szCs w:val="21"/>
                      <w:lang w:val="en-US" w:eastAsia="zh-CN" w:bidi="ar"/>
                    </w:rPr>
                  </w:pPr>
                  <w:r>
                    <w:rPr>
                      <w:rFonts w:hint="eastAsia" w:ascii="Times New Roman" w:hAnsi="Times New Roman" w:eastAsia="Times New Roman" w:cs="宋体"/>
                      <w:b/>
                      <w:bCs/>
                      <w:color w:val="auto"/>
                      <w:sz w:val="21"/>
                      <w:szCs w:val="21"/>
                      <w:lang w:val="en-US" w:eastAsia="zh-CN" w:bidi="ar"/>
                    </w:rPr>
                    <w:t>Ⅳ、Ⅳ+</w:t>
                  </w:r>
                </w:p>
              </w:tc>
              <w:tc>
                <w:tcPr>
                  <w:tcW w:w="926" w:type="pct"/>
                  <w:noWrap w:val="0"/>
                  <w:vAlign w:val="center"/>
                </w:tcPr>
                <w:p w14:paraId="19B48CB5">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Times New Roman" w:cs="宋体"/>
                      <w:b/>
                      <w:bCs/>
                      <w:color w:val="auto"/>
                      <w:sz w:val="21"/>
                      <w:szCs w:val="21"/>
                      <w:lang w:val="en-US" w:eastAsia="zh-CN" w:bidi="ar"/>
                    </w:rPr>
                  </w:pPr>
                  <w:r>
                    <w:rPr>
                      <w:rFonts w:hint="eastAsia" w:ascii="Times New Roman" w:hAnsi="Times New Roman" w:eastAsia="Times New Roman" w:cs="宋体"/>
                      <w:b/>
                      <w:bCs/>
                      <w:color w:val="auto"/>
                      <w:sz w:val="21"/>
                      <w:szCs w:val="21"/>
                      <w:lang w:val="en-US" w:eastAsia="zh-CN" w:bidi="ar"/>
                    </w:rPr>
                    <w:t>Ⅲ</w:t>
                  </w:r>
                </w:p>
              </w:tc>
              <w:tc>
                <w:tcPr>
                  <w:tcW w:w="926" w:type="pct"/>
                  <w:noWrap w:val="0"/>
                  <w:vAlign w:val="center"/>
                </w:tcPr>
                <w:p w14:paraId="4E4EB81A">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Times New Roman" w:cs="宋体"/>
                      <w:b/>
                      <w:bCs/>
                      <w:color w:val="auto"/>
                      <w:sz w:val="21"/>
                      <w:szCs w:val="21"/>
                      <w:lang w:val="en-US" w:eastAsia="zh-CN" w:bidi="ar"/>
                    </w:rPr>
                  </w:pPr>
                  <w:r>
                    <w:rPr>
                      <w:rFonts w:hint="eastAsia" w:ascii="Times New Roman" w:hAnsi="Times New Roman" w:eastAsia="Times New Roman" w:cs="宋体"/>
                      <w:b/>
                      <w:bCs/>
                      <w:color w:val="auto"/>
                      <w:sz w:val="21"/>
                      <w:szCs w:val="21"/>
                      <w:lang w:val="en-US" w:eastAsia="zh-CN" w:bidi="ar"/>
                    </w:rPr>
                    <w:t>Ⅱ</w:t>
                  </w:r>
                </w:p>
              </w:tc>
              <w:tc>
                <w:tcPr>
                  <w:tcW w:w="1113" w:type="pct"/>
                  <w:noWrap w:val="0"/>
                  <w:vAlign w:val="center"/>
                </w:tcPr>
                <w:p w14:paraId="4A0C03EC">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Times New Roman" w:cs="宋体"/>
                      <w:b/>
                      <w:bCs/>
                      <w:color w:val="auto"/>
                      <w:sz w:val="21"/>
                      <w:szCs w:val="21"/>
                      <w:lang w:val="en-US" w:eastAsia="zh-CN" w:bidi="ar"/>
                    </w:rPr>
                  </w:pPr>
                  <w:r>
                    <w:rPr>
                      <w:rFonts w:hint="eastAsia" w:ascii="Times New Roman" w:hAnsi="Times New Roman" w:eastAsia="Times New Roman" w:cs="宋体"/>
                      <w:b/>
                      <w:bCs/>
                      <w:color w:val="auto"/>
                      <w:sz w:val="21"/>
                      <w:szCs w:val="21"/>
                      <w:lang w:val="en-US" w:eastAsia="zh-CN" w:bidi="ar"/>
                    </w:rPr>
                    <w:t>Ⅰ</w:t>
                  </w:r>
                </w:p>
              </w:tc>
            </w:tr>
            <w:tr w14:paraId="4F52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7" w:type="pct"/>
                  <w:noWrap w:val="0"/>
                  <w:vAlign w:val="center"/>
                </w:tcPr>
                <w:p w14:paraId="435E1F96">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b/>
                      <w:bCs/>
                      <w:color w:val="auto"/>
                      <w:sz w:val="21"/>
                      <w:szCs w:val="21"/>
                      <w:lang w:val="en-US" w:eastAsia="zh-CN" w:bidi="ar"/>
                    </w:rPr>
                  </w:pPr>
                  <w:r>
                    <w:rPr>
                      <w:rFonts w:hint="eastAsia" w:ascii="Times New Roman" w:hAnsi="Times New Roman" w:eastAsia="宋体" w:cs="宋体"/>
                      <w:b/>
                      <w:bCs/>
                      <w:color w:val="auto"/>
                      <w:sz w:val="21"/>
                      <w:szCs w:val="21"/>
                      <w:lang w:val="en-US" w:eastAsia="zh-CN" w:bidi="ar"/>
                    </w:rPr>
                    <w:t>评价工作等级</w:t>
                  </w:r>
                </w:p>
              </w:tc>
              <w:tc>
                <w:tcPr>
                  <w:tcW w:w="926" w:type="pct"/>
                  <w:noWrap w:val="0"/>
                  <w:vAlign w:val="center"/>
                </w:tcPr>
                <w:p w14:paraId="2EB4900C">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color w:val="auto"/>
                      <w:sz w:val="21"/>
                      <w:szCs w:val="21"/>
                      <w:lang w:val="en-US" w:eastAsia="zh-CN" w:bidi="ar"/>
                    </w:rPr>
                  </w:pPr>
                  <w:r>
                    <w:rPr>
                      <w:rFonts w:hint="eastAsia" w:ascii="Times New Roman" w:hAnsi="Times New Roman" w:eastAsia="宋体" w:cs="宋体"/>
                      <w:color w:val="auto"/>
                      <w:sz w:val="21"/>
                      <w:szCs w:val="21"/>
                      <w:lang w:val="en-US" w:eastAsia="zh-CN" w:bidi="ar"/>
                    </w:rPr>
                    <w:t>一</w:t>
                  </w:r>
                </w:p>
              </w:tc>
              <w:tc>
                <w:tcPr>
                  <w:tcW w:w="926" w:type="pct"/>
                  <w:noWrap w:val="0"/>
                  <w:vAlign w:val="center"/>
                </w:tcPr>
                <w:p w14:paraId="1F78C748">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color w:val="auto"/>
                      <w:sz w:val="21"/>
                      <w:szCs w:val="21"/>
                      <w:lang w:val="en-US" w:eastAsia="zh-CN" w:bidi="ar"/>
                    </w:rPr>
                  </w:pPr>
                  <w:r>
                    <w:rPr>
                      <w:rFonts w:hint="eastAsia" w:ascii="Times New Roman" w:hAnsi="Times New Roman" w:eastAsia="宋体" w:cs="宋体"/>
                      <w:color w:val="auto"/>
                      <w:sz w:val="21"/>
                      <w:szCs w:val="21"/>
                      <w:lang w:val="en-US" w:eastAsia="zh-CN" w:bidi="ar"/>
                    </w:rPr>
                    <w:t>二</w:t>
                  </w:r>
                </w:p>
              </w:tc>
              <w:tc>
                <w:tcPr>
                  <w:tcW w:w="926" w:type="pct"/>
                  <w:noWrap w:val="0"/>
                  <w:vAlign w:val="center"/>
                </w:tcPr>
                <w:p w14:paraId="1FB9FC9F">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color w:val="auto"/>
                      <w:sz w:val="21"/>
                      <w:szCs w:val="21"/>
                      <w:lang w:val="en-US" w:eastAsia="zh-CN" w:bidi="ar"/>
                    </w:rPr>
                  </w:pPr>
                  <w:r>
                    <w:rPr>
                      <w:rFonts w:hint="eastAsia" w:ascii="Times New Roman" w:hAnsi="Times New Roman" w:eastAsia="宋体" w:cs="宋体"/>
                      <w:color w:val="auto"/>
                      <w:sz w:val="21"/>
                      <w:szCs w:val="21"/>
                      <w:lang w:val="en-US" w:eastAsia="zh-CN" w:bidi="ar"/>
                    </w:rPr>
                    <w:t>三</w:t>
                  </w:r>
                </w:p>
              </w:tc>
              <w:tc>
                <w:tcPr>
                  <w:tcW w:w="1113" w:type="pct"/>
                  <w:noWrap w:val="0"/>
                  <w:vAlign w:val="center"/>
                </w:tcPr>
                <w:p w14:paraId="441114C9">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color w:val="auto"/>
                      <w:sz w:val="21"/>
                      <w:szCs w:val="21"/>
                      <w:lang w:val="en-US" w:eastAsia="zh-CN" w:bidi="ar"/>
                    </w:rPr>
                  </w:pPr>
                  <w:r>
                    <w:rPr>
                      <w:rFonts w:hint="eastAsia" w:ascii="Times New Roman" w:hAnsi="Times New Roman" w:eastAsia="宋体" w:cs="宋体"/>
                      <w:color w:val="auto"/>
                      <w:sz w:val="21"/>
                      <w:szCs w:val="21"/>
                      <w:lang w:val="en-US" w:eastAsia="zh-CN" w:bidi="ar"/>
                    </w:rPr>
                    <w:t>简单分析a</w:t>
                  </w:r>
                </w:p>
              </w:tc>
            </w:tr>
            <w:tr w14:paraId="51BD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noWrap w:val="0"/>
                  <w:vAlign w:val="center"/>
                </w:tcPr>
                <w:p w14:paraId="0A23F5CB">
                  <w:pPr>
                    <w:pStyle w:val="41"/>
                    <w:keepNext w:val="0"/>
                    <w:keepLines w:val="0"/>
                    <w:suppressLineNumbers w:val="0"/>
                    <w:adjustRightInd w:val="0"/>
                    <w:snapToGrid w:val="0"/>
                    <w:spacing w:before="0" w:beforeLines="0" w:beforeAutospacing="0" w:after="0" w:afterLines="0" w:afterAutospacing="0"/>
                    <w:ind w:left="0" w:leftChars="0" w:right="0" w:rightChars="0"/>
                    <w:jc w:val="both"/>
                    <w:rPr>
                      <w:rFonts w:hint="eastAsia" w:ascii="Times New Roman" w:hAnsi="Times New Roman" w:eastAsia="宋体" w:cs="宋体"/>
                      <w:color w:val="auto"/>
                      <w:sz w:val="21"/>
                      <w:szCs w:val="21"/>
                      <w:lang w:val="en-US" w:eastAsia="zh-CN" w:bidi="ar"/>
                    </w:rPr>
                  </w:pPr>
                  <w:r>
                    <w:rPr>
                      <w:rFonts w:hint="eastAsia" w:ascii="Times New Roman" w:hAnsi="Times New Roman" w:eastAsia="宋体" w:cs="宋体"/>
                      <w:color w:val="auto"/>
                      <w:sz w:val="21"/>
                      <w:szCs w:val="21"/>
                      <w:lang w:val="en-US" w:eastAsia="zh-CN" w:bidi="ar"/>
                    </w:rPr>
                    <w:t>a 是相对于详细评价工作内容而言，在描述危险物质、环境影响途径、环境危害后果、风险防范措施等方面给出定性的说明。见附录A。</w:t>
                  </w:r>
                </w:p>
              </w:tc>
            </w:tr>
          </w:tbl>
          <w:p w14:paraId="1D14208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textAlignment w:val="auto"/>
              <w:rPr>
                <w:rFonts w:hint="eastAsia"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（4）环境风险识别</w:t>
            </w:r>
          </w:p>
          <w:p w14:paraId="2A14BA62">
            <w:pPr>
              <w:keepNext w:val="0"/>
              <w:keepLines w:val="0"/>
              <w:suppressLineNumbers w:val="0"/>
              <w:adjustRightInd w:val="0"/>
              <w:spacing w:before="0" w:beforeLines="0" w:beforeAutospacing="0" w:after="0" w:afterLines="0" w:afterAutospacing="0" w:line="480" w:lineRule="exact"/>
              <w:ind w:left="0" w:right="0" w:firstLine="480" w:firstLineChars="20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本项目环境风险及环境影响途径识别见下表。</w:t>
            </w:r>
          </w:p>
          <w:p w14:paraId="6F5A6CA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jc w:val="center"/>
              <w:textAlignment w:val="auto"/>
              <w:rPr>
                <w:rFonts w:hint="eastAsia" w:ascii="Times New Roman" w:hAnsi="Times New Roman" w:eastAsia="宋体" w:cs="Times New Roman"/>
                <w:b/>
                <w:bCs/>
                <w:color w:val="auto"/>
                <w:kern w:val="2"/>
                <w:sz w:val="21"/>
                <w:szCs w:val="21"/>
                <w:lang w:val="en-US" w:eastAsia="zh-CN" w:bidi="ar"/>
              </w:rPr>
            </w:pPr>
            <w:r>
              <w:rPr>
                <w:rFonts w:hint="eastAsia" w:ascii="Times New Roman" w:hAnsi="Times New Roman" w:eastAsia="宋体" w:cs="Times New Roman"/>
                <w:b/>
                <w:bCs/>
                <w:color w:val="auto"/>
                <w:kern w:val="2"/>
                <w:sz w:val="21"/>
                <w:szCs w:val="21"/>
                <w:lang w:val="en-US" w:eastAsia="zh-CN" w:bidi="ar"/>
              </w:rPr>
              <w:t>表4-1</w:t>
            </w:r>
            <w:r>
              <w:rPr>
                <w:rFonts w:hint="eastAsia" w:cs="Times New Roman"/>
                <w:b/>
                <w:bCs/>
                <w:color w:val="auto"/>
                <w:kern w:val="2"/>
                <w:sz w:val="21"/>
                <w:szCs w:val="21"/>
                <w:lang w:val="en-US" w:eastAsia="zh-CN" w:bidi="ar"/>
              </w:rPr>
              <w:t>8</w:t>
            </w:r>
            <w:r>
              <w:rPr>
                <w:rFonts w:hint="eastAsia" w:ascii="Times New Roman" w:hAnsi="Times New Roman" w:eastAsia="宋体" w:cs="Times New Roman"/>
                <w:b/>
                <w:bCs/>
                <w:color w:val="auto"/>
                <w:kern w:val="2"/>
                <w:sz w:val="21"/>
                <w:szCs w:val="21"/>
                <w:lang w:val="en-US" w:eastAsia="zh-CN" w:bidi="ar"/>
              </w:rPr>
              <w:t xml:space="preserve">  本项目环境风险及环境影响途径识别表</w:t>
            </w:r>
          </w:p>
          <w:tbl>
            <w:tblPr>
              <w:tblStyle w:val="24"/>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2"/>
              <w:gridCol w:w="1080"/>
              <w:gridCol w:w="964"/>
              <w:gridCol w:w="1724"/>
              <w:gridCol w:w="2088"/>
              <w:gridCol w:w="962"/>
              <w:gridCol w:w="1481"/>
            </w:tblGrid>
            <w:tr w14:paraId="1B65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338" w:type="pct"/>
                  <w:noWrap w:val="0"/>
                  <w:vAlign w:val="center"/>
                </w:tcPr>
                <w:p w14:paraId="569035F9">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b/>
                      <w:bCs/>
                      <w:color w:val="auto"/>
                      <w:sz w:val="21"/>
                      <w:szCs w:val="21"/>
                      <w:lang w:val="en-US" w:eastAsia="zh-CN" w:bidi="ar"/>
                    </w:rPr>
                  </w:pPr>
                  <w:r>
                    <w:rPr>
                      <w:rFonts w:hint="eastAsia" w:ascii="Times New Roman" w:hAnsi="Times New Roman" w:eastAsia="宋体" w:cs="宋体"/>
                      <w:b/>
                      <w:bCs/>
                      <w:color w:val="auto"/>
                      <w:sz w:val="21"/>
                      <w:szCs w:val="21"/>
                      <w:lang w:val="en-US" w:eastAsia="zh-CN" w:bidi="ar"/>
                    </w:rPr>
                    <w:t>序号</w:t>
                  </w:r>
                </w:p>
              </w:tc>
              <w:tc>
                <w:tcPr>
                  <w:tcW w:w="606" w:type="pct"/>
                  <w:noWrap w:val="0"/>
                  <w:vAlign w:val="center"/>
                </w:tcPr>
                <w:p w14:paraId="40483816">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b/>
                      <w:bCs/>
                      <w:color w:val="auto"/>
                      <w:sz w:val="21"/>
                      <w:szCs w:val="21"/>
                      <w:lang w:val="en-US" w:eastAsia="zh-CN" w:bidi="ar"/>
                    </w:rPr>
                  </w:pPr>
                  <w:r>
                    <w:rPr>
                      <w:rFonts w:hint="eastAsia" w:ascii="Times New Roman" w:hAnsi="Times New Roman" w:eastAsia="宋体" w:cs="宋体"/>
                      <w:b/>
                      <w:bCs/>
                      <w:color w:val="auto"/>
                      <w:sz w:val="21"/>
                      <w:szCs w:val="21"/>
                      <w:lang w:val="en-US" w:eastAsia="zh-CN" w:bidi="ar"/>
                    </w:rPr>
                    <w:t>危险单元</w:t>
                  </w:r>
                </w:p>
              </w:tc>
              <w:tc>
                <w:tcPr>
                  <w:tcW w:w="541" w:type="pct"/>
                  <w:noWrap w:val="0"/>
                  <w:vAlign w:val="center"/>
                </w:tcPr>
                <w:p w14:paraId="60F4A109">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b/>
                      <w:bCs/>
                      <w:color w:val="auto"/>
                      <w:sz w:val="21"/>
                      <w:szCs w:val="21"/>
                      <w:lang w:val="en-US" w:eastAsia="zh-CN" w:bidi="ar"/>
                    </w:rPr>
                  </w:pPr>
                  <w:r>
                    <w:rPr>
                      <w:rFonts w:hint="eastAsia" w:ascii="Times New Roman" w:hAnsi="Times New Roman" w:eastAsia="宋体" w:cs="宋体"/>
                      <w:b/>
                      <w:bCs/>
                      <w:color w:val="auto"/>
                      <w:sz w:val="21"/>
                      <w:szCs w:val="21"/>
                      <w:lang w:val="en-US" w:eastAsia="zh-CN" w:bidi="ar"/>
                    </w:rPr>
                    <w:t>风险源</w:t>
                  </w:r>
                </w:p>
              </w:tc>
              <w:tc>
                <w:tcPr>
                  <w:tcW w:w="968" w:type="pct"/>
                  <w:noWrap w:val="0"/>
                  <w:vAlign w:val="center"/>
                </w:tcPr>
                <w:p w14:paraId="423F99F9">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b/>
                      <w:bCs/>
                      <w:color w:val="auto"/>
                      <w:sz w:val="21"/>
                      <w:szCs w:val="21"/>
                      <w:lang w:val="en-US" w:eastAsia="zh-CN" w:bidi="ar"/>
                    </w:rPr>
                  </w:pPr>
                  <w:r>
                    <w:rPr>
                      <w:rFonts w:hint="eastAsia" w:ascii="Times New Roman" w:hAnsi="Times New Roman" w:eastAsia="宋体" w:cs="宋体"/>
                      <w:b/>
                      <w:bCs/>
                      <w:color w:val="auto"/>
                      <w:sz w:val="21"/>
                      <w:szCs w:val="21"/>
                      <w:lang w:val="en-US" w:eastAsia="zh-CN" w:bidi="ar"/>
                    </w:rPr>
                    <w:t>主要危险物质</w:t>
                  </w:r>
                </w:p>
              </w:tc>
              <w:tc>
                <w:tcPr>
                  <w:tcW w:w="1172" w:type="pct"/>
                  <w:noWrap w:val="0"/>
                  <w:vAlign w:val="center"/>
                </w:tcPr>
                <w:p w14:paraId="35FB3472">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b/>
                      <w:bCs/>
                      <w:color w:val="auto"/>
                      <w:sz w:val="21"/>
                      <w:szCs w:val="21"/>
                      <w:lang w:val="en-US" w:eastAsia="zh-CN" w:bidi="ar"/>
                    </w:rPr>
                  </w:pPr>
                  <w:r>
                    <w:rPr>
                      <w:rFonts w:hint="eastAsia" w:ascii="Times New Roman" w:hAnsi="Times New Roman" w:eastAsia="宋体" w:cs="宋体"/>
                      <w:b/>
                      <w:bCs/>
                      <w:color w:val="auto"/>
                      <w:sz w:val="21"/>
                      <w:szCs w:val="21"/>
                      <w:lang w:val="en-US" w:eastAsia="zh-CN" w:bidi="ar"/>
                    </w:rPr>
                    <w:t>环境风险类型</w:t>
                  </w:r>
                </w:p>
              </w:tc>
              <w:tc>
                <w:tcPr>
                  <w:tcW w:w="540" w:type="pct"/>
                  <w:noWrap w:val="0"/>
                  <w:vAlign w:val="center"/>
                </w:tcPr>
                <w:p w14:paraId="49BD7A37">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b/>
                      <w:bCs/>
                      <w:color w:val="auto"/>
                      <w:sz w:val="21"/>
                      <w:szCs w:val="21"/>
                      <w:lang w:val="en-US" w:eastAsia="zh-CN" w:bidi="ar"/>
                    </w:rPr>
                  </w:pPr>
                  <w:r>
                    <w:rPr>
                      <w:rFonts w:hint="eastAsia" w:ascii="Times New Roman" w:hAnsi="Times New Roman" w:eastAsia="宋体" w:cs="宋体"/>
                      <w:b/>
                      <w:bCs/>
                      <w:color w:val="auto"/>
                      <w:sz w:val="21"/>
                      <w:szCs w:val="21"/>
                      <w:lang w:val="en-US" w:eastAsia="zh-CN" w:bidi="ar"/>
                    </w:rPr>
                    <w:t>环境影响途径</w:t>
                  </w:r>
                </w:p>
              </w:tc>
              <w:tc>
                <w:tcPr>
                  <w:tcW w:w="831" w:type="pct"/>
                  <w:noWrap w:val="0"/>
                  <w:vAlign w:val="center"/>
                </w:tcPr>
                <w:p w14:paraId="477FF035">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b/>
                      <w:bCs/>
                      <w:color w:val="auto"/>
                      <w:sz w:val="21"/>
                      <w:szCs w:val="21"/>
                      <w:lang w:val="en-US" w:eastAsia="zh-CN" w:bidi="ar"/>
                    </w:rPr>
                  </w:pPr>
                  <w:r>
                    <w:rPr>
                      <w:rFonts w:hint="eastAsia" w:ascii="Times New Roman" w:hAnsi="Times New Roman" w:eastAsia="宋体" w:cs="宋体"/>
                      <w:b/>
                      <w:bCs/>
                      <w:color w:val="auto"/>
                      <w:sz w:val="21"/>
                      <w:szCs w:val="21"/>
                      <w:lang w:val="en-US" w:eastAsia="zh-CN" w:bidi="ar"/>
                    </w:rPr>
                    <w:t>可能受影响的环境敏感目标</w:t>
                  </w:r>
                </w:p>
              </w:tc>
            </w:tr>
            <w:tr w14:paraId="6CBF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338" w:type="pct"/>
                  <w:noWrap w:val="0"/>
                  <w:vAlign w:val="center"/>
                </w:tcPr>
                <w:p w14:paraId="6C509593">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color w:val="auto"/>
                      <w:sz w:val="21"/>
                      <w:szCs w:val="21"/>
                      <w:lang w:val="en-US" w:eastAsia="zh-CN" w:bidi="ar"/>
                    </w:rPr>
                  </w:pPr>
                  <w:r>
                    <w:rPr>
                      <w:rFonts w:hint="eastAsia" w:ascii="Times New Roman" w:hAnsi="Times New Roman" w:eastAsia="宋体" w:cs="宋体"/>
                      <w:color w:val="auto"/>
                      <w:sz w:val="21"/>
                      <w:szCs w:val="21"/>
                      <w:lang w:val="en-US" w:eastAsia="zh-CN" w:bidi="ar"/>
                    </w:rPr>
                    <w:t>1</w:t>
                  </w:r>
                </w:p>
              </w:tc>
              <w:tc>
                <w:tcPr>
                  <w:tcW w:w="606" w:type="pct"/>
                  <w:noWrap w:val="0"/>
                  <w:vAlign w:val="center"/>
                </w:tcPr>
                <w:p w14:paraId="4B440D78">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color w:val="auto"/>
                      <w:sz w:val="21"/>
                      <w:szCs w:val="21"/>
                      <w:lang w:val="en-US" w:eastAsia="zh-CN" w:bidi="ar"/>
                    </w:rPr>
                  </w:pPr>
                  <w:r>
                    <w:rPr>
                      <w:rFonts w:hint="eastAsia" w:ascii="Times New Roman" w:hAnsi="Times New Roman" w:eastAsia="宋体" w:cs="宋体"/>
                      <w:color w:val="auto"/>
                      <w:sz w:val="21"/>
                      <w:szCs w:val="21"/>
                      <w:lang w:val="en-US" w:eastAsia="zh-CN" w:bidi="ar"/>
                    </w:rPr>
                    <w:t>危废间</w:t>
                  </w:r>
                </w:p>
              </w:tc>
              <w:tc>
                <w:tcPr>
                  <w:tcW w:w="541" w:type="pct"/>
                  <w:noWrap w:val="0"/>
                  <w:vAlign w:val="center"/>
                </w:tcPr>
                <w:p w14:paraId="57DEB2C3">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宋体"/>
                      <w:color w:val="auto"/>
                      <w:sz w:val="21"/>
                      <w:szCs w:val="21"/>
                      <w:lang w:val="en-US" w:eastAsia="zh-CN" w:bidi="ar"/>
                    </w:rPr>
                  </w:pPr>
                  <w:r>
                    <w:rPr>
                      <w:rFonts w:hint="eastAsia" w:ascii="Times New Roman" w:hAnsi="Times New Roman" w:eastAsia="宋体" w:cs="宋体"/>
                      <w:color w:val="auto"/>
                      <w:sz w:val="21"/>
                      <w:szCs w:val="21"/>
                      <w:lang w:val="en-US" w:eastAsia="zh-CN" w:bidi="ar"/>
                    </w:rPr>
                    <w:t>危险废物暂存设备</w:t>
                  </w:r>
                </w:p>
              </w:tc>
              <w:tc>
                <w:tcPr>
                  <w:tcW w:w="968" w:type="pct"/>
                  <w:noWrap w:val="0"/>
                  <w:vAlign w:val="center"/>
                </w:tcPr>
                <w:p w14:paraId="02FFCE17">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color w:val="auto"/>
                      <w:sz w:val="21"/>
                      <w:szCs w:val="21"/>
                      <w:lang w:val="en-US" w:eastAsia="zh-CN" w:bidi="ar"/>
                    </w:rPr>
                  </w:pPr>
                  <w:r>
                    <w:rPr>
                      <w:rFonts w:hint="eastAsia" w:ascii="Times New Roman" w:hAnsi="Times New Roman" w:cs="宋体"/>
                      <w:color w:val="auto"/>
                      <w:sz w:val="21"/>
                      <w:szCs w:val="21"/>
                      <w:lang w:val="en-US" w:eastAsia="zh-CN" w:bidi="ar"/>
                    </w:rPr>
                    <w:t>废吸附棉、</w:t>
                  </w:r>
                  <w:r>
                    <w:rPr>
                      <w:rFonts w:hint="eastAsia" w:ascii="Times New Roman" w:hAnsi="Times New Roman" w:eastAsia="宋体" w:cs="宋体"/>
                      <w:color w:val="auto"/>
                      <w:sz w:val="21"/>
                      <w:szCs w:val="21"/>
                      <w:lang w:val="en-US" w:eastAsia="zh-CN" w:bidi="ar"/>
                    </w:rPr>
                    <w:t>废活性炭、废</w:t>
                  </w:r>
                  <w:r>
                    <w:rPr>
                      <w:rFonts w:hint="eastAsia" w:ascii="Times New Roman" w:hAnsi="Times New Roman" w:cs="宋体"/>
                      <w:color w:val="auto"/>
                      <w:sz w:val="21"/>
                      <w:szCs w:val="21"/>
                      <w:lang w:val="en-US" w:eastAsia="zh-CN" w:bidi="ar"/>
                    </w:rPr>
                    <w:t>液压油</w:t>
                  </w:r>
                  <w:r>
                    <w:rPr>
                      <w:rFonts w:hint="eastAsia" w:ascii="Times New Roman" w:hAnsi="Times New Roman" w:eastAsia="宋体" w:cs="宋体"/>
                      <w:color w:val="auto"/>
                      <w:sz w:val="21"/>
                      <w:szCs w:val="21"/>
                      <w:lang w:val="en-US" w:eastAsia="zh-CN" w:bidi="ar"/>
                    </w:rPr>
                    <w:t>、废润滑油、废矿物油桶、废含油抹布</w:t>
                  </w:r>
                </w:p>
              </w:tc>
              <w:tc>
                <w:tcPr>
                  <w:tcW w:w="1172" w:type="pct"/>
                  <w:noWrap w:val="0"/>
                  <w:vAlign w:val="center"/>
                </w:tcPr>
                <w:p w14:paraId="54ABC717">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color w:val="auto"/>
                      <w:sz w:val="21"/>
                      <w:szCs w:val="21"/>
                      <w:lang w:val="en-US" w:eastAsia="zh-CN" w:bidi="ar"/>
                    </w:rPr>
                  </w:pPr>
                  <w:r>
                    <w:rPr>
                      <w:rFonts w:hint="eastAsia" w:ascii="Times New Roman" w:hAnsi="Times New Roman" w:eastAsia="宋体" w:cs="宋体"/>
                      <w:color w:val="auto"/>
                      <w:sz w:val="21"/>
                      <w:szCs w:val="21"/>
                      <w:lang w:val="en-US" w:eastAsia="zh-CN" w:bidi="ar"/>
                    </w:rPr>
                    <w:t>危险物质泄漏（散落）、火灾、引发伴生/次生污染排放</w:t>
                  </w:r>
                </w:p>
              </w:tc>
              <w:tc>
                <w:tcPr>
                  <w:tcW w:w="540" w:type="pct"/>
                  <w:noWrap w:val="0"/>
                  <w:vAlign w:val="center"/>
                </w:tcPr>
                <w:p w14:paraId="37E15AF2">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color w:val="auto"/>
                      <w:sz w:val="21"/>
                      <w:szCs w:val="21"/>
                      <w:lang w:val="en-US" w:eastAsia="zh-CN" w:bidi="ar"/>
                    </w:rPr>
                  </w:pPr>
                  <w:r>
                    <w:rPr>
                      <w:rFonts w:hint="eastAsia" w:ascii="Times New Roman" w:hAnsi="Times New Roman" w:eastAsia="宋体" w:cs="宋体"/>
                      <w:color w:val="auto"/>
                      <w:sz w:val="21"/>
                      <w:szCs w:val="21"/>
                      <w:lang w:val="en-US" w:eastAsia="zh-CN" w:bidi="ar"/>
                    </w:rPr>
                    <w:t>大气、地表水、地下水</w:t>
                  </w:r>
                </w:p>
              </w:tc>
              <w:tc>
                <w:tcPr>
                  <w:tcW w:w="831" w:type="pct"/>
                  <w:noWrap w:val="0"/>
                  <w:vAlign w:val="center"/>
                </w:tcPr>
                <w:p w14:paraId="1707C8FC">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宋体"/>
                      <w:color w:val="auto"/>
                      <w:sz w:val="21"/>
                      <w:szCs w:val="21"/>
                      <w:lang w:val="en-US" w:eastAsia="zh-CN" w:bidi="ar"/>
                    </w:rPr>
                  </w:pPr>
                  <w:r>
                    <w:rPr>
                      <w:rFonts w:hint="eastAsia" w:ascii="Times New Roman" w:hAnsi="Times New Roman" w:eastAsia="宋体" w:cs="宋体"/>
                      <w:color w:val="auto"/>
                      <w:sz w:val="21"/>
                      <w:szCs w:val="21"/>
                      <w:lang w:val="en-US" w:eastAsia="zh-CN" w:bidi="ar"/>
                    </w:rPr>
                    <w:t>企业职工、村庄居民</w:t>
                  </w:r>
                </w:p>
              </w:tc>
            </w:tr>
          </w:tbl>
          <w:p w14:paraId="6B8F6B6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textAlignment w:val="auto"/>
              <w:rPr>
                <w:rFonts w:hint="eastAsia"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（5）环境风险分析</w:t>
            </w:r>
          </w:p>
          <w:p w14:paraId="2C5CF87A">
            <w:pPr>
              <w:keepNext w:val="0"/>
              <w:keepLines w:val="0"/>
              <w:suppressLineNumbers w:val="0"/>
              <w:adjustRightInd w:val="0"/>
              <w:spacing w:before="0" w:beforeLines="0" w:beforeAutospacing="0" w:after="0" w:afterLines="0" w:afterAutospacing="0" w:line="480" w:lineRule="exact"/>
              <w:ind w:left="0" w:right="0" w:firstLine="480" w:firstLineChars="20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本项目一旦发生废吸附棉、废活性炭、废液压油、废润滑油、废矿物油桶、废含油抹布储存装置破裂导致泄漏或引发火灾产生的伴生/次生污染等，对厂区及周边工作人员造成一定影响，所以，发生事故后，应立即采取相应的应急预案，对周围受影响的人员进行疏散，避免人员伤亡。本项目发生爆炸及毒性物质扩散环境风险事故概率较小，故不会对附近居住区居民产生明显影响。</w:t>
            </w:r>
          </w:p>
          <w:p w14:paraId="247BD51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textAlignment w:val="auto"/>
              <w:rPr>
                <w:rFonts w:hint="eastAsia"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（6）环境风险防范措施</w:t>
            </w:r>
          </w:p>
          <w:p w14:paraId="25197C08">
            <w:pPr>
              <w:keepNext w:val="0"/>
              <w:keepLines w:val="0"/>
              <w:suppressLineNumbers w:val="0"/>
              <w:adjustRightInd w:val="0"/>
              <w:spacing w:before="0" w:beforeLines="0" w:beforeAutospacing="0" w:after="0" w:afterLines="0" w:afterAutospacing="0" w:line="480" w:lineRule="exact"/>
              <w:ind w:left="0" w:right="0" w:firstLine="480" w:firstLineChars="20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①定期检查废吸附棉、废活性炭、废液压油、废润滑油、废矿物油桶、废含油抹布的包装桶，发现破损及时处理。将泄漏液体收集在密封容器中，尽快清洁现场，阻止污染物外泄。</w:t>
            </w:r>
          </w:p>
          <w:p w14:paraId="381AC3D2">
            <w:pPr>
              <w:keepNext w:val="0"/>
              <w:keepLines w:val="0"/>
              <w:suppressLineNumbers w:val="0"/>
              <w:adjustRightInd w:val="0"/>
              <w:spacing w:before="0" w:beforeLines="0" w:beforeAutospacing="0" w:after="0" w:afterLines="0" w:afterAutospacing="0" w:line="480" w:lineRule="exact"/>
              <w:ind w:left="0" w:right="0" w:firstLine="480" w:firstLineChars="20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②对职工加强职业培训和安全教育。培养职工要有高度的安全生产责任心，并且要熟悉相应的业务，有熟练的操作技能，具备有关物料、设备、设施、工艺参数变动及泄漏等的危险、危害知识，在紧急情况下能采取正确的应急方法。</w:t>
            </w:r>
          </w:p>
          <w:p w14:paraId="460E4DDE">
            <w:pPr>
              <w:keepNext w:val="0"/>
              <w:keepLines w:val="0"/>
              <w:suppressLineNumbers w:val="0"/>
              <w:adjustRightInd w:val="0"/>
              <w:spacing w:before="0" w:beforeLines="0" w:beforeAutospacing="0" w:after="0" w:afterLines="0" w:afterAutospacing="0" w:line="480" w:lineRule="exact"/>
              <w:ind w:left="0" w:right="0" w:firstLine="480" w:firstLineChars="20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③危废暂存间地面进行重点防渗处理，地面采用三合土铺底，再在上层铺15cm的水泥进行硬化，并铺设2mm厚高密度聚乙烯膜等人工防渗材料（防渗系数不大于10</w:t>
            </w:r>
            <w:r>
              <w:rPr>
                <w:rFonts w:hint="eastAsia" w:cs="Times New Roman"/>
                <w:b w:val="0"/>
                <w:bCs/>
                <w:color w:val="auto"/>
                <w:sz w:val="24"/>
                <w:szCs w:val="24"/>
                <w:vertAlign w:val="superscript"/>
                <w:lang w:val="en-US" w:eastAsia="zh-CN"/>
              </w:rPr>
              <w:t>-10</w:t>
            </w:r>
            <w:r>
              <w:rPr>
                <w:rFonts w:hint="eastAsia" w:cs="Times New Roman"/>
                <w:b w:val="0"/>
                <w:bCs/>
                <w:color w:val="auto"/>
                <w:sz w:val="24"/>
                <w:szCs w:val="24"/>
                <w:lang w:val="en-US" w:eastAsia="zh-CN"/>
              </w:rPr>
              <w:t>cm/s）。</w:t>
            </w:r>
          </w:p>
          <w:p w14:paraId="46611706">
            <w:pPr>
              <w:keepNext w:val="0"/>
              <w:keepLines w:val="0"/>
              <w:suppressLineNumbers w:val="0"/>
              <w:adjustRightInd w:val="0"/>
              <w:spacing w:before="0" w:beforeLines="0" w:beforeAutospacing="0" w:after="0" w:afterLines="0" w:afterAutospacing="0" w:line="480" w:lineRule="exact"/>
              <w:ind w:left="0" w:right="0" w:firstLine="480" w:firstLineChars="20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④泄漏应急措施</w:t>
            </w:r>
          </w:p>
          <w:p w14:paraId="0581739E">
            <w:pPr>
              <w:keepNext w:val="0"/>
              <w:keepLines w:val="0"/>
              <w:suppressLineNumbers w:val="0"/>
              <w:adjustRightInd w:val="0"/>
              <w:spacing w:before="0" w:beforeLines="0" w:beforeAutospacing="0" w:after="0" w:afterLines="0" w:afterAutospacing="0" w:line="480" w:lineRule="exact"/>
              <w:ind w:left="0" w:right="0" w:firstLine="480" w:firstLineChars="20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废吸附棉、废活性炭、废液压油、废润滑油、废矿物油桶、废含油抹布一旦泄漏，迅速将其转移至其他桶内，及时用沙子、泥土或其它可用来拦堵的材料设置障碍，以防止扩散，可将风险控制在原料暂存区内或危废间范围内，用粘土、沙或其它适当的吸附材料来吸收残余物，泄漏的危险废物及污染的土壤作为危险废物委托资质单位进行处理。</w:t>
            </w:r>
          </w:p>
          <w:p w14:paraId="3ABA4864">
            <w:pPr>
              <w:keepNext w:val="0"/>
              <w:keepLines w:val="0"/>
              <w:suppressLineNumbers w:val="0"/>
              <w:adjustRightInd w:val="0"/>
              <w:spacing w:before="0" w:beforeLines="0" w:beforeAutospacing="0" w:after="0" w:afterLines="0" w:afterAutospacing="0" w:line="480" w:lineRule="exact"/>
              <w:ind w:left="0" w:right="0" w:firstLine="480" w:firstLineChars="20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⑤火灾应急措施</w:t>
            </w:r>
          </w:p>
          <w:p w14:paraId="3E984304">
            <w:pPr>
              <w:keepNext w:val="0"/>
              <w:keepLines w:val="0"/>
              <w:suppressLineNumbers w:val="0"/>
              <w:adjustRightInd w:val="0"/>
              <w:spacing w:before="0" w:beforeLines="0" w:beforeAutospacing="0" w:after="0" w:afterLines="0" w:afterAutospacing="0" w:line="480" w:lineRule="exact"/>
              <w:ind w:left="0" w:right="0" w:firstLine="480" w:firstLineChars="20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生产车间按规范配置灭火器材和消防装备。一旦起火，不要惊慌失措，如果火势不大，应迅速利用备有的简易灭火器材，采取有效措施控制和扑救火灾。若火势较大应迅速拨打火警电话。发现火源时，现场人员应利用附近灭火器材积极扑灭初期火灾，并迅速向值班领导报告。在难以控制时应立即佩戴自救器，按照火灾事故的避灾路线，迅速撤出灾区。</w:t>
            </w:r>
          </w:p>
          <w:p w14:paraId="521CA3D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482" w:firstLineChars="200"/>
              <w:textAlignment w:val="auto"/>
              <w:rPr>
                <w:rFonts w:hint="eastAsia"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（7）环境风险评价结论</w:t>
            </w:r>
          </w:p>
          <w:p w14:paraId="2D3B8024">
            <w:pPr>
              <w:keepNext w:val="0"/>
              <w:keepLines w:val="0"/>
              <w:suppressLineNumbers w:val="0"/>
              <w:adjustRightInd w:val="0"/>
              <w:spacing w:before="0" w:beforeLines="0" w:beforeAutospacing="0" w:after="0" w:afterLines="0" w:afterAutospacing="0" w:line="480" w:lineRule="exact"/>
              <w:ind w:left="0" w:right="0" w:firstLine="480" w:firstLineChars="200"/>
              <w:rPr>
                <w:rFonts w:hint="eastAsia" w:cs="Times New Roman"/>
                <w:b w:val="0"/>
                <w:bCs/>
                <w:color w:val="auto"/>
                <w:sz w:val="24"/>
                <w:szCs w:val="24"/>
                <w:lang w:val="en-US" w:eastAsia="zh-CN"/>
              </w:rPr>
            </w:pPr>
            <w:r>
              <w:rPr>
                <w:rFonts w:hint="eastAsia" w:cs="Times New Roman"/>
                <w:b w:val="0"/>
                <w:bCs/>
                <w:color w:val="auto"/>
                <w:sz w:val="24"/>
                <w:szCs w:val="24"/>
                <w:lang w:val="en-US" w:eastAsia="zh-CN"/>
              </w:rPr>
              <w:t>通过以上分析，建设单位应按照本评价，做好各项风险的预防和应急措施。项目在严格落实环评提出各项措施和要求的前提下，项目风险事故基本可在厂内解决，影响在可恢复范围内，影响不大。</w:t>
            </w:r>
          </w:p>
          <w:p w14:paraId="2408842C">
            <w:pPr>
              <w:keepNext w:val="0"/>
              <w:keepLines w:val="0"/>
              <w:widowControl/>
              <w:numPr>
                <w:ilvl w:val="0"/>
                <w:numId w:val="0"/>
              </w:numPr>
              <w:suppressLineNumbers w:val="0"/>
              <w:spacing w:before="0" w:beforeAutospacing="0" w:after="0" w:afterAutospacing="0" w:line="480" w:lineRule="exact"/>
              <w:ind w:left="0" w:right="0" w:firstLine="482" w:firstLineChars="200"/>
              <w:textAlignment w:val="baseline"/>
              <w:rPr>
                <w:rFonts w:hint="default"/>
                <w:b/>
                <w:bCs/>
                <w:color w:val="auto"/>
                <w:sz w:val="24"/>
              </w:rPr>
            </w:pPr>
            <w:r>
              <w:rPr>
                <w:rFonts w:hint="eastAsia" w:cs="Times New Roman"/>
                <w:b/>
                <w:bCs/>
                <w:color w:val="auto"/>
                <w:kern w:val="2"/>
                <w:sz w:val="24"/>
                <w:szCs w:val="24"/>
                <w:lang w:val="en-US" w:eastAsia="zh-CN" w:bidi="ar-SA"/>
              </w:rPr>
              <w:t>八</w:t>
            </w:r>
            <w:r>
              <w:rPr>
                <w:rFonts w:hint="default" w:ascii="Times New Roman" w:hAnsi="Times New Roman" w:eastAsia="宋体" w:cs="Times New Roman"/>
                <w:b/>
                <w:bCs/>
                <w:color w:val="auto"/>
                <w:kern w:val="2"/>
                <w:sz w:val="24"/>
                <w:szCs w:val="24"/>
                <w:lang w:val="en-US" w:eastAsia="zh-CN" w:bidi="ar-SA"/>
              </w:rPr>
              <w:t>、</w:t>
            </w:r>
            <w:r>
              <w:rPr>
                <w:rFonts w:hint="eastAsia"/>
                <w:b/>
                <w:bCs/>
                <w:color w:val="auto"/>
                <w:sz w:val="24"/>
              </w:rPr>
              <w:t>环境管理</w:t>
            </w:r>
          </w:p>
          <w:p w14:paraId="0F9148C1">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（1）环境管理制度</w:t>
            </w:r>
          </w:p>
          <w:p w14:paraId="6919DEF4">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根据本项目实际情况制定环境管理制度：</w:t>
            </w:r>
          </w:p>
          <w:p w14:paraId="77B1C768">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①明确1人主管环保工作，主要职责如下：贯彻执行环境保护法规和标准；建立项目的环境管理规章制度，并经常检查督促；建立项目的污染物处理处置和环保设施运转的规章制度；组织职工进行环境保护方面的教育、培训，提高环保意识；及时向单位负责人汇报与本项目有关的污染因素、存在的环境问题、采取的污染控制对策、实施情况等，提出改进建议；负责实施污染控制措施、管理污染治理措施，并进行详细的记录，以备检查。</w:t>
            </w:r>
          </w:p>
          <w:p w14:paraId="357A5EE7">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②建设单位必须保证所有环保设备的正常运行，并保证各类污染物达到国家的排放标准和管理要求。</w:t>
            </w:r>
          </w:p>
          <w:p w14:paraId="54715884">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③对全部设施正常运行情况下，最大的污染物排放量和主要噪声设备向当地环保管理部门进行申报登记，并重新办理排污许可证等事宜。</w:t>
            </w:r>
          </w:p>
          <w:p w14:paraId="2FB7545C">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④建立定期检查与监测制度，定期检查生产设备和污染处置设施的运行情况，保证设备的完好和正常运转。</w:t>
            </w:r>
          </w:p>
          <w:p w14:paraId="47CF318A">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⑤将所有环境管理工作建立工作档案，并全部予以文件化。</w:t>
            </w:r>
          </w:p>
          <w:p w14:paraId="0F7F4B1A">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（2）后期管理</w:t>
            </w:r>
          </w:p>
          <w:p w14:paraId="66F31493">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①落实排污责任</w:t>
            </w:r>
          </w:p>
          <w:p w14:paraId="11AF89F4">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建设单位对申请材料的真实性、准确性和完整性承担法律责任。承诺按照规定排污并严格执行：落实污染物排放控制措施和其他各项环境管理要求。确保污染物排放种类、浓度和排放量等达到许可要求；明确单位负责人和相关人员环境保护责任，不断提高污染治理和环境管理水平，自觉接受监督检查。</w:t>
            </w:r>
          </w:p>
          <w:p w14:paraId="7A56C01F">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②自行监测</w:t>
            </w:r>
          </w:p>
          <w:p w14:paraId="0A743FA5">
            <w:pPr>
              <w:keepNext w:val="0"/>
              <w:keepLines w:val="0"/>
              <w:widowControl/>
              <w:suppressLineNumbers w:val="0"/>
              <w:spacing w:before="0" w:beforeAutospacing="0" w:after="0" w:afterAutospacing="0" w:line="480" w:lineRule="exact"/>
              <w:ind w:left="0" w:right="0" w:firstLine="480" w:firstLineChars="200"/>
              <w:textAlignment w:val="baseline"/>
              <w:rPr>
                <w:rFonts w:hint="default" w:ascii="Times New Roman" w:hAnsi="Times New Roman" w:eastAsia="宋体" w:cs="Times New Roman"/>
                <w:color w:val="auto"/>
                <w:sz w:val="24"/>
              </w:rPr>
            </w:pPr>
            <w:r>
              <w:rPr>
                <w:rFonts w:hint="eastAsia"/>
                <w:color w:val="auto"/>
                <w:sz w:val="24"/>
              </w:rPr>
              <w:t>依法开展自行监测，安装或使用监测设备应符合国家有关环境监测、计量认证规定和技术规范，保障数据合法有效，保证设备正常运行，妥善保存原始记录，建立准确完</w:t>
            </w:r>
            <w:r>
              <w:rPr>
                <w:rFonts w:hint="default" w:ascii="Times New Roman" w:hAnsi="Times New Roman" w:eastAsia="宋体" w:cs="Times New Roman"/>
                <w:color w:val="auto"/>
                <w:sz w:val="24"/>
              </w:rPr>
              <w:t>整的环境管理台账，如安装在线监测设备的应与环境保护部门联网。</w:t>
            </w:r>
          </w:p>
          <w:p w14:paraId="01977DB2">
            <w:pPr>
              <w:keepNext w:val="0"/>
              <w:keepLines w:val="0"/>
              <w:widowControl/>
              <w:suppressLineNumbers w:val="0"/>
              <w:spacing w:before="0" w:beforeAutospacing="0" w:after="0" w:afterAutospacing="0" w:line="480" w:lineRule="exact"/>
              <w:ind w:left="0" w:right="0" w:firstLine="480" w:firstLineChars="200"/>
              <w:textAlignment w:val="baseline"/>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③排污许可管理</w:t>
            </w:r>
          </w:p>
          <w:p w14:paraId="3D403A88">
            <w:pPr>
              <w:keepNext w:val="0"/>
              <w:keepLines w:val="0"/>
              <w:widowControl/>
              <w:suppressLineNumbers w:val="0"/>
              <w:spacing w:before="0" w:beforeAutospacing="0" w:after="0" w:afterAutospacing="0" w:line="480" w:lineRule="exact"/>
              <w:ind w:left="0" w:right="0" w:firstLine="480" w:firstLineChars="200"/>
              <w:textAlignment w:val="baseline"/>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排污</w:t>
            </w:r>
            <w:r>
              <w:rPr>
                <w:rFonts w:hint="default" w:ascii="Times New Roman" w:hAnsi="Times New Roman" w:eastAsia="宋体" w:cs="Times New Roman"/>
                <w:color w:val="auto"/>
                <w:sz w:val="24"/>
                <w:lang w:eastAsia="zh-CN"/>
              </w:rPr>
              <w:t>许可证</w:t>
            </w:r>
            <w:r>
              <w:rPr>
                <w:rFonts w:hint="default" w:ascii="Times New Roman" w:hAnsi="Times New Roman" w:eastAsia="宋体" w:cs="Times New Roman"/>
                <w:color w:val="auto"/>
                <w:sz w:val="24"/>
              </w:rPr>
              <w:t>的变更在有效期内，建设单位发生以下事项变化的，应当在规定时间内向原核发机关提出变更申请。</w:t>
            </w:r>
          </w:p>
          <w:p w14:paraId="63D1539A">
            <w:pPr>
              <w:keepNext w:val="0"/>
              <w:keepLines w:val="0"/>
              <w:widowControl/>
              <w:suppressLineNumbers w:val="0"/>
              <w:spacing w:before="0" w:beforeAutospacing="0" w:after="0" w:afterAutospacing="0" w:line="480" w:lineRule="exact"/>
              <w:ind w:left="0" w:right="0" w:firstLine="480" w:firstLineChars="200"/>
              <w:textAlignment w:val="baseline"/>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1）排污单位名称、注册地址、法定代表人或者实际负责人等基本信息发生变更的。</w:t>
            </w:r>
          </w:p>
          <w:p w14:paraId="4861E893">
            <w:pPr>
              <w:keepNext w:val="0"/>
              <w:keepLines w:val="0"/>
              <w:widowControl/>
              <w:suppressLineNumbers w:val="0"/>
              <w:spacing w:before="0" w:beforeAutospacing="0" w:after="0" w:afterAutospacing="0" w:line="480" w:lineRule="exact"/>
              <w:ind w:left="0" w:right="0" w:firstLine="480" w:firstLineChars="200"/>
              <w:textAlignment w:val="baseline"/>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2）排污单位在原场址内实施新改扩建项目应当开展环境影响评价的，在通过环境影响评价审批或者备案后，产生实际排污行为之前二十日内。</w:t>
            </w:r>
          </w:p>
          <w:p w14:paraId="623E63BB">
            <w:pPr>
              <w:keepNext w:val="0"/>
              <w:keepLines w:val="0"/>
              <w:widowControl/>
              <w:suppressLineNumbers w:val="0"/>
              <w:spacing w:before="0" w:beforeAutospacing="0" w:after="0" w:afterAutospacing="0" w:line="480" w:lineRule="exact"/>
              <w:ind w:left="0" w:right="0" w:firstLine="480" w:firstLineChars="200"/>
              <w:textAlignment w:val="baseline"/>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3）国家或地方实施新污染物排放标准的，核发机关应主动通知排污单位进行变更，排污单位在接到通知后二十日内申请变更。</w:t>
            </w:r>
          </w:p>
          <w:p w14:paraId="31F268BE">
            <w:pPr>
              <w:keepNext w:val="0"/>
              <w:keepLines w:val="0"/>
              <w:widowControl/>
              <w:suppressLineNumbers w:val="0"/>
              <w:spacing w:before="0" w:beforeAutospacing="0" w:after="0" w:afterAutospacing="0" w:line="480" w:lineRule="exact"/>
              <w:ind w:left="0" w:right="0" w:firstLine="480" w:firstLineChars="200"/>
              <w:textAlignment w:val="baseline"/>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4）政府相关文件或与其他企业达成协议，进行区域替代实现减量排放的，应在文件或协议规定时限内提出变更申请。</w:t>
            </w:r>
          </w:p>
          <w:p w14:paraId="7745B2D1">
            <w:pPr>
              <w:keepNext w:val="0"/>
              <w:keepLines w:val="0"/>
              <w:widowControl/>
              <w:suppressLineNumbers w:val="0"/>
              <w:spacing w:before="0" w:beforeAutospacing="0" w:after="0" w:afterAutospacing="0" w:line="480" w:lineRule="exact"/>
              <w:ind w:left="0" w:right="0" w:firstLine="480" w:firstLineChars="200"/>
              <w:textAlignment w:val="baseline"/>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5）需要进行变更的其他情形。</w:t>
            </w:r>
          </w:p>
          <w:p w14:paraId="280478EC">
            <w:pPr>
              <w:keepNext w:val="0"/>
              <w:keepLines w:val="0"/>
              <w:widowControl/>
              <w:suppressLineNumbers w:val="0"/>
              <w:spacing w:before="0" w:beforeAutospacing="0" w:after="0" w:afterAutospacing="0" w:line="480" w:lineRule="exact"/>
              <w:ind w:left="0" w:right="0" w:firstLine="480" w:firstLineChars="200"/>
              <w:textAlignment w:val="baseline"/>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④验收管理</w:t>
            </w:r>
          </w:p>
          <w:p w14:paraId="1904ACD8">
            <w:pPr>
              <w:keepNext w:val="0"/>
              <w:keepLines w:val="0"/>
              <w:widowControl/>
              <w:suppressLineNumbers w:val="0"/>
              <w:spacing w:before="0" w:beforeAutospacing="0" w:after="0" w:afterAutospacing="0" w:line="480" w:lineRule="exact"/>
              <w:ind w:left="0" w:right="0" w:firstLine="480" w:firstLineChars="200"/>
              <w:textAlignment w:val="baseline"/>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编制环境影响报告书（表）的建设项目竣工后，建设单位需组织查验、监测、记载建设项目环境保护设施的建设和调试情况，编制验收报告。建设单位不具备编制验收报告能力的，可委托有能力的技术机构编制。建设单位对受委托的技术机构编制验收报告的行为负责，可通过合同明确受委托技术机构编制验收报告的义务并监督其依约履行。</w:t>
            </w:r>
          </w:p>
          <w:p w14:paraId="12476875">
            <w:pPr>
              <w:keepNext w:val="0"/>
              <w:keepLines w:val="0"/>
              <w:suppressLineNumbers w:val="0"/>
              <w:spacing w:before="0" w:beforeAutospacing="0" w:after="0" w:afterAutospacing="0" w:line="480" w:lineRule="exact"/>
              <w:ind w:left="0" w:right="0" w:firstLine="480" w:firstLineChars="200"/>
              <w:rPr>
                <w:rFonts w:hint="default"/>
                <w:color w:val="auto"/>
                <w:kern w:val="0"/>
                <w:sz w:val="24"/>
              </w:rPr>
            </w:pPr>
            <w:r>
              <w:rPr>
                <w:rFonts w:hint="default"/>
                <w:color w:val="auto"/>
                <w:kern w:val="0"/>
                <w:sz w:val="24"/>
              </w:rPr>
              <w:t>（</w:t>
            </w:r>
            <w:r>
              <w:rPr>
                <w:rFonts w:hint="eastAsia"/>
                <w:color w:val="auto"/>
                <w:kern w:val="0"/>
                <w:sz w:val="24"/>
              </w:rPr>
              <w:t>3</w:t>
            </w:r>
            <w:r>
              <w:rPr>
                <w:rFonts w:hint="default"/>
                <w:color w:val="auto"/>
                <w:kern w:val="0"/>
                <w:sz w:val="24"/>
              </w:rPr>
              <w:t>）环境管理工作内容</w:t>
            </w:r>
          </w:p>
          <w:p w14:paraId="7EBCC854">
            <w:pPr>
              <w:keepNext w:val="0"/>
              <w:keepLines w:val="0"/>
              <w:suppressLineNumbers w:val="0"/>
              <w:spacing w:before="0" w:beforeAutospacing="0" w:after="0" w:afterAutospacing="0" w:line="480" w:lineRule="exact"/>
              <w:ind w:left="0" w:right="0" w:firstLine="480" w:firstLineChars="200"/>
              <w:rPr>
                <w:rFonts w:hint="default"/>
                <w:b/>
                <w:color w:val="auto"/>
                <w:kern w:val="0"/>
                <w:sz w:val="24"/>
              </w:rPr>
            </w:pPr>
            <w:r>
              <w:rPr>
                <w:rFonts w:hint="default"/>
                <w:color w:val="auto"/>
                <w:kern w:val="0"/>
                <w:sz w:val="24"/>
              </w:rPr>
              <w:t>本项目各阶段环境管理工作的具体内容见下表。</w:t>
            </w:r>
          </w:p>
          <w:p w14:paraId="68BF80D2">
            <w:pPr>
              <w:keepNext/>
              <w:keepLines w:val="0"/>
              <w:suppressLineNumbers w:val="0"/>
              <w:adjustRightInd w:val="0"/>
              <w:snapToGrid w:val="0"/>
              <w:spacing w:before="0" w:beforeLines="0" w:beforeAutospacing="0" w:after="0" w:afterLines="0" w:afterAutospacing="0"/>
              <w:ind w:left="0" w:right="0"/>
              <w:jc w:val="center"/>
              <w:rPr>
                <w:rFonts w:hint="eastAsia" w:eastAsia="宋体"/>
                <w:b/>
                <w:color w:val="auto"/>
                <w:sz w:val="21"/>
                <w:szCs w:val="21"/>
                <w:lang w:val="en-US"/>
              </w:rPr>
            </w:pPr>
            <w:r>
              <w:rPr>
                <w:rFonts w:hint="eastAsia" w:eastAsia="宋体"/>
                <w:b/>
                <w:color w:val="auto"/>
                <w:sz w:val="21"/>
                <w:szCs w:val="21"/>
                <w:lang w:val="en-US"/>
              </w:rPr>
              <w:t>表4-</w:t>
            </w:r>
            <w:r>
              <w:rPr>
                <w:rFonts w:hint="eastAsia"/>
                <w:b/>
                <w:color w:val="auto"/>
                <w:sz w:val="21"/>
                <w:szCs w:val="21"/>
                <w:lang w:val="en-US" w:eastAsia="zh-CN"/>
              </w:rPr>
              <w:t>19</w:t>
            </w:r>
            <w:r>
              <w:rPr>
                <w:rFonts w:hint="eastAsia" w:eastAsia="宋体"/>
                <w:b/>
                <w:color w:val="auto"/>
                <w:sz w:val="21"/>
                <w:szCs w:val="21"/>
                <w:lang w:val="en-US"/>
              </w:rPr>
              <w:t xml:space="preserve"> 各阶段环境管理工作的具体内容一览表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806"/>
              <w:gridCol w:w="7522"/>
            </w:tblGrid>
            <w:tr w14:paraId="7EF7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8" w:type="pct"/>
                  <w:gridSpan w:val="2"/>
                  <w:vAlign w:val="center"/>
                </w:tcPr>
                <w:p w14:paraId="63EB5B35">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阶段</w:t>
                  </w:r>
                </w:p>
              </w:tc>
              <w:tc>
                <w:tcPr>
                  <w:tcW w:w="4221" w:type="pct"/>
                  <w:vAlign w:val="center"/>
                </w:tcPr>
                <w:p w14:paraId="69BE056F">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环境管理工作计划的具体内容</w:t>
                  </w:r>
                </w:p>
              </w:tc>
            </w:tr>
            <w:tr w14:paraId="745C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8" w:type="pct"/>
                  <w:gridSpan w:val="2"/>
                  <w:vMerge w:val="restart"/>
                  <w:vAlign w:val="center"/>
                </w:tcPr>
                <w:p w14:paraId="60865882">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环境管理总体要求</w:t>
                  </w:r>
                </w:p>
              </w:tc>
              <w:tc>
                <w:tcPr>
                  <w:tcW w:w="4221" w:type="pct"/>
                  <w:vAlign w:val="center"/>
                </w:tcPr>
                <w:p w14:paraId="0A16D21A">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①规划或可研阶段，委托评价单位进行环境影响评价；</w:t>
                  </w:r>
                </w:p>
              </w:tc>
            </w:tr>
            <w:tr w14:paraId="3860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8" w:type="pct"/>
                  <w:gridSpan w:val="2"/>
                  <w:vMerge w:val="continue"/>
                  <w:vAlign w:val="center"/>
                </w:tcPr>
                <w:p w14:paraId="29BD8797">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5D909CF1">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②开工前，履行“三同时”手续；</w:t>
                  </w:r>
                </w:p>
              </w:tc>
            </w:tr>
            <w:tr w14:paraId="406B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8" w:type="pct"/>
                  <w:gridSpan w:val="2"/>
                  <w:vMerge w:val="continue"/>
                  <w:vAlign w:val="center"/>
                </w:tcPr>
                <w:p w14:paraId="7EB5B291">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7892F3B7">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③建设单位申请办理</w:t>
                  </w:r>
                  <w:r>
                    <w:rPr>
                      <w:rFonts w:hint="eastAsia" w:ascii="Times New Roman" w:hAnsi="Times New Roman" w:eastAsia="宋体" w:cs="Times New Roman"/>
                      <w:bCs/>
                      <w:color w:val="auto"/>
                      <w:spacing w:val="6"/>
                      <w:kern w:val="2"/>
                      <w:sz w:val="21"/>
                      <w:szCs w:val="21"/>
                      <w:lang w:val="en-US" w:eastAsia="zh-CN" w:bidi="ar-SA"/>
                    </w:rPr>
                    <w:t>排污登记手续</w:t>
                  </w:r>
                  <w:r>
                    <w:rPr>
                      <w:rFonts w:hint="default" w:ascii="Times New Roman" w:hAnsi="Times New Roman" w:eastAsia="宋体" w:cs="Times New Roman"/>
                      <w:bCs/>
                      <w:color w:val="auto"/>
                      <w:spacing w:val="6"/>
                      <w:kern w:val="2"/>
                      <w:sz w:val="21"/>
                      <w:szCs w:val="21"/>
                      <w:lang w:val="en-US" w:eastAsia="zh-CN" w:bidi="ar-SA"/>
                    </w:rPr>
                    <w:t>，转入日常环境保护监督管理。</w:t>
                  </w:r>
                </w:p>
              </w:tc>
            </w:tr>
            <w:tr w14:paraId="3AF1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8" w:type="pct"/>
                  <w:gridSpan w:val="2"/>
                  <w:vMerge w:val="continue"/>
                  <w:vAlign w:val="center"/>
                </w:tcPr>
                <w:p w14:paraId="3DF03260">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12310543">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④项目</w:t>
                  </w:r>
                  <w:r>
                    <w:rPr>
                      <w:rFonts w:hint="eastAsia" w:ascii="Times New Roman" w:hAnsi="Times New Roman" w:eastAsia="宋体" w:cs="Times New Roman"/>
                      <w:bCs/>
                      <w:color w:val="auto"/>
                      <w:spacing w:val="6"/>
                      <w:kern w:val="2"/>
                      <w:sz w:val="21"/>
                      <w:szCs w:val="21"/>
                      <w:lang w:val="en-US" w:eastAsia="zh-CN" w:bidi="ar-SA"/>
                    </w:rPr>
                    <w:t>建设完成后</w:t>
                  </w:r>
                  <w:r>
                    <w:rPr>
                      <w:rFonts w:hint="default" w:ascii="Times New Roman" w:hAnsi="Times New Roman" w:eastAsia="宋体" w:cs="Times New Roman"/>
                      <w:bCs/>
                      <w:color w:val="auto"/>
                      <w:spacing w:val="6"/>
                      <w:kern w:val="2"/>
                      <w:sz w:val="21"/>
                      <w:szCs w:val="21"/>
                      <w:lang w:val="en-US" w:eastAsia="zh-CN" w:bidi="ar-SA"/>
                    </w:rPr>
                    <w:t>进行环保设施竣工验收；</w:t>
                  </w:r>
                </w:p>
              </w:tc>
            </w:tr>
            <w:tr w14:paraId="18DA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8" w:type="pct"/>
                  <w:gridSpan w:val="2"/>
                  <w:vMerge w:val="continue"/>
                  <w:vAlign w:val="center"/>
                </w:tcPr>
                <w:p w14:paraId="243D223E">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7D54493D">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⑤营运阶段，定期请当地环保部门监督、检查，协助</w:t>
                  </w:r>
                  <w:r>
                    <w:rPr>
                      <w:rFonts w:hint="eastAsia" w:ascii="Times New Roman" w:hAnsi="Times New Roman" w:eastAsia="宋体" w:cs="Times New Roman"/>
                      <w:bCs/>
                      <w:color w:val="auto"/>
                      <w:spacing w:val="6"/>
                      <w:kern w:val="2"/>
                      <w:sz w:val="21"/>
                      <w:szCs w:val="21"/>
                      <w:lang w:val="en-US" w:eastAsia="zh-CN" w:bidi="ar-SA"/>
                    </w:rPr>
                    <w:t>做好</w:t>
                  </w:r>
                  <w:r>
                    <w:rPr>
                      <w:rFonts w:hint="default" w:ascii="Times New Roman" w:hAnsi="Times New Roman" w:eastAsia="宋体" w:cs="Times New Roman"/>
                      <w:bCs/>
                      <w:color w:val="auto"/>
                      <w:spacing w:val="6"/>
                      <w:kern w:val="2"/>
                      <w:sz w:val="21"/>
                      <w:szCs w:val="21"/>
                      <w:lang w:val="en-US" w:eastAsia="zh-CN" w:bidi="ar-SA"/>
                    </w:rPr>
                    <w:t>环境管理工作，对不达标装置及时整改；</w:t>
                  </w:r>
                </w:p>
              </w:tc>
            </w:tr>
            <w:tr w14:paraId="7401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8" w:type="pct"/>
                  <w:gridSpan w:val="2"/>
                  <w:vMerge w:val="continue"/>
                  <w:vAlign w:val="center"/>
                </w:tcPr>
                <w:p w14:paraId="1E4F2BF1">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47DFCA6C">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⑥配合当地环境监测站搞好监测工作。</w:t>
                  </w:r>
                </w:p>
              </w:tc>
            </w:tr>
            <w:tr w14:paraId="395C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6" w:type="pct"/>
                  <w:vMerge w:val="restart"/>
                  <w:vAlign w:val="center"/>
                </w:tcPr>
                <w:p w14:paraId="6BD4E78B">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竣工</w:t>
                  </w:r>
                </w:p>
                <w:p w14:paraId="006E4DCD">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验收</w:t>
                  </w:r>
                </w:p>
                <w:p w14:paraId="2E5BE1C0">
                  <w:pPr>
                    <w:keepNext w:val="0"/>
                    <w:keepLines w:val="0"/>
                    <w:suppressLineNumbers w:val="0"/>
                    <w:spacing w:before="0" w:beforeAutospacing="0" w:after="0" w:afterAutospacing="0"/>
                    <w:ind w:left="0" w:right="0"/>
                    <w:jc w:val="center"/>
                    <w:rPr>
                      <w:rFonts w:hint="default"/>
                      <w:bCs/>
                      <w:color w:val="auto"/>
                      <w:spacing w:val="6"/>
                      <w:szCs w:val="21"/>
                    </w:rPr>
                  </w:pPr>
                  <w:r>
                    <w:rPr>
                      <w:rFonts w:hint="default"/>
                      <w:bCs/>
                      <w:color w:val="auto"/>
                      <w:spacing w:val="6"/>
                      <w:szCs w:val="21"/>
                    </w:rPr>
                    <w:t>阶段</w:t>
                  </w:r>
                </w:p>
              </w:tc>
              <w:tc>
                <w:tcPr>
                  <w:tcW w:w="452" w:type="pct"/>
                  <w:vMerge w:val="restart"/>
                  <w:vAlign w:val="center"/>
                </w:tcPr>
                <w:p w14:paraId="6885135C">
                  <w:pPr>
                    <w:keepNext w:val="0"/>
                    <w:keepLines w:val="0"/>
                    <w:suppressLineNumbers w:val="0"/>
                    <w:spacing w:before="0" w:beforeAutospacing="0" w:after="0" w:afterAutospacing="0"/>
                    <w:ind w:left="0" w:right="0"/>
                    <w:jc w:val="center"/>
                    <w:rPr>
                      <w:rFonts w:hint="default"/>
                      <w:bCs/>
                      <w:color w:val="auto"/>
                      <w:spacing w:val="6"/>
                      <w:szCs w:val="21"/>
                    </w:rPr>
                  </w:pPr>
                  <w:r>
                    <w:rPr>
                      <w:rFonts w:hint="eastAsia"/>
                      <w:bCs/>
                      <w:color w:val="auto"/>
                      <w:spacing w:val="6"/>
                      <w:szCs w:val="21"/>
                    </w:rPr>
                    <w:t>竣工验收</w:t>
                  </w:r>
                  <w:r>
                    <w:rPr>
                      <w:rFonts w:hint="default"/>
                      <w:bCs/>
                      <w:color w:val="auto"/>
                      <w:spacing w:val="6"/>
                      <w:szCs w:val="21"/>
                    </w:rPr>
                    <w:t>准备阶段</w:t>
                  </w:r>
                </w:p>
              </w:tc>
              <w:tc>
                <w:tcPr>
                  <w:tcW w:w="4221" w:type="pct"/>
                  <w:vAlign w:val="center"/>
                </w:tcPr>
                <w:p w14:paraId="2F1B8B59">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①检查施工项目是否按设计规定全部完工；</w:t>
                  </w:r>
                </w:p>
              </w:tc>
            </w:tr>
            <w:tr w14:paraId="4BF2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6" w:type="pct"/>
                  <w:vMerge w:val="continue"/>
                  <w:vAlign w:val="center"/>
                </w:tcPr>
                <w:p w14:paraId="040A4478">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52" w:type="pct"/>
                  <w:vMerge w:val="continue"/>
                  <w:vAlign w:val="center"/>
                </w:tcPr>
                <w:p w14:paraId="7B640308">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465F303C">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③组织检查试运行前的各项准备工作；</w:t>
                  </w:r>
                </w:p>
              </w:tc>
            </w:tr>
            <w:tr w14:paraId="1EF6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6" w:type="pct"/>
                  <w:vMerge w:val="continue"/>
                  <w:vAlign w:val="center"/>
                </w:tcPr>
                <w:p w14:paraId="6A4A715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52" w:type="pct"/>
                  <w:vMerge w:val="continue"/>
                  <w:vAlign w:val="center"/>
                </w:tcPr>
                <w:p w14:paraId="3756428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1F9BB06D">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④检查操作技术文件和管理制度是否健全；</w:t>
                  </w:r>
                </w:p>
              </w:tc>
            </w:tr>
            <w:tr w14:paraId="3B0F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6" w:type="pct"/>
                  <w:vMerge w:val="continue"/>
                  <w:vAlign w:val="center"/>
                </w:tcPr>
                <w:p w14:paraId="529F2D7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52" w:type="pct"/>
                  <w:vMerge w:val="continue"/>
                  <w:vAlign w:val="center"/>
                </w:tcPr>
                <w:p w14:paraId="58D8198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0B14229D">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⑤整理技术文件资料档案；</w:t>
                  </w:r>
                </w:p>
              </w:tc>
            </w:tr>
            <w:tr w14:paraId="5C47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6" w:type="pct"/>
                  <w:vMerge w:val="continue"/>
                  <w:vAlign w:val="center"/>
                </w:tcPr>
                <w:p w14:paraId="54AED4E3">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52" w:type="pct"/>
                  <w:vMerge w:val="continue"/>
                  <w:vAlign w:val="center"/>
                </w:tcPr>
                <w:p w14:paraId="7571AB05">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33D38FE9">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⑥建立环保档案。</w:t>
                  </w:r>
                </w:p>
              </w:tc>
            </w:tr>
            <w:tr w14:paraId="2022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6" w:type="pct"/>
                  <w:vMerge w:val="continue"/>
                  <w:vAlign w:val="center"/>
                </w:tcPr>
                <w:p w14:paraId="1F9B808D">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52" w:type="pct"/>
                  <w:vMerge w:val="restart"/>
                  <w:vAlign w:val="center"/>
                </w:tcPr>
                <w:p w14:paraId="041BEC1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预验收阶段</w:t>
                  </w:r>
                </w:p>
              </w:tc>
              <w:tc>
                <w:tcPr>
                  <w:tcW w:w="4221" w:type="pct"/>
                  <w:vAlign w:val="center"/>
                </w:tcPr>
                <w:p w14:paraId="02424F27">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①检查污染治理效果和各污染源污染物排放情况；</w:t>
                  </w:r>
                </w:p>
              </w:tc>
            </w:tr>
            <w:tr w14:paraId="2740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6" w:type="pct"/>
                  <w:vMerge w:val="continue"/>
                  <w:vAlign w:val="center"/>
                </w:tcPr>
                <w:p w14:paraId="75B40DA9">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52" w:type="pct"/>
                  <w:vMerge w:val="continue"/>
                  <w:vAlign w:val="center"/>
                </w:tcPr>
                <w:p w14:paraId="536ECEA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23EF6DB8">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②对检查出来的问题，提出解决或补救措施，落实投资，确保按期完成；</w:t>
                  </w:r>
                </w:p>
              </w:tc>
            </w:tr>
            <w:tr w14:paraId="1F0C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6" w:type="pct"/>
                  <w:vMerge w:val="continue"/>
                  <w:vAlign w:val="center"/>
                </w:tcPr>
                <w:p w14:paraId="213263FF">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52" w:type="pct"/>
                  <w:vMerge w:val="continue"/>
                  <w:vAlign w:val="center"/>
                </w:tcPr>
                <w:p w14:paraId="698C3BDE">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2E7937CD">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③邀请环境监测站按环评确定的监测计划，有重点地考核主体设施、环保设施运行情况，污染物产生、治理和排污情况以及环境污染水平，评定环保工程是否满足竣工验收要求和具备验收条件，提交《建设项目环境保护竣工验收监测报告》。</w:t>
                  </w:r>
                </w:p>
              </w:tc>
            </w:tr>
            <w:tr w14:paraId="5F7E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26" w:type="pct"/>
                  <w:vMerge w:val="continue"/>
                  <w:vAlign w:val="center"/>
                </w:tcPr>
                <w:p w14:paraId="1EBAA3D9">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p>
              </w:tc>
              <w:tc>
                <w:tcPr>
                  <w:tcW w:w="452" w:type="pct"/>
                  <w:vAlign w:val="center"/>
                </w:tcPr>
                <w:p w14:paraId="32640D76">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正式验收阶段</w:t>
                  </w:r>
                </w:p>
              </w:tc>
              <w:tc>
                <w:tcPr>
                  <w:tcW w:w="4221" w:type="pct"/>
                  <w:vAlign w:val="center"/>
                </w:tcPr>
                <w:p w14:paraId="271CCF31">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建设单位向负责验收的环保行政管理部门提交《建设项目环境保护设施竣工验收申请报告》并附《环境保护工程竣工验收监测报告》和《环境保护工程竣工验收报告》，申请正式竣工验收</w:t>
                  </w:r>
                  <w:r>
                    <w:rPr>
                      <w:rFonts w:hint="eastAsia" w:ascii="Times New Roman" w:hAnsi="Times New Roman" w:eastAsia="宋体" w:cs="Times New Roman"/>
                      <w:bCs/>
                      <w:color w:val="auto"/>
                      <w:spacing w:val="6"/>
                      <w:kern w:val="2"/>
                      <w:sz w:val="21"/>
                      <w:szCs w:val="21"/>
                      <w:lang w:val="en-US" w:eastAsia="zh-CN" w:bidi="ar-SA"/>
                    </w:rPr>
                    <w:t>。</w:t>
                  </w:r>
                </w:p>
              </w:tc>
            </w:tr>
            <w:tr w14:paraId="0E7D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8" w:type="pct"/>
                  <w:gridSpan w:val="2"/>
                  <w:vMerge w:val="restart"/>
                  <w:vAlign w:val="center"/>
                </w:tcPr>
                <w:p w14:paraId="56E2637F">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营运</w:t>
                  </w:r>
                </w:p>
                <w:p w14:paraId="41FB169B">
                  <w:pPr>
                    <w:keepNext w:val="0"/>
                    <w:keepLines w:val="0"/>
                    <w:suppressLineNumbers w:val="0"/>
                    <w:spacing w:before="0" w:beforeAutospacing="0" w:after="0" w:afterAutospacing="0"/>
                    <w:ind w:left="0" w:right="0"/>
                    <w:jc w:val="center"/>
                    <w:rPr>
                      <w:rFonts w:hint="default"/>
                      <w:bCs/>
                      <w:color w:val="auto"/>
                      <w:spacing w:val="6"/>
                      <w:szCs w:val="21"/>
                    </w:rPr>
                  </w:pPr>
                  <w:r>
                    <w:rPr>
                      <w:rFonts w:hint="default"/>
                      <w:bCs/>
                      <w:color w:val="auto"/>
                      <w:spacing w:val="6"/>
                      <w:szCs w:val="21"/>
                    </w:rPr>
                    <w:t>阶段</w:t>
                  </w:r>
                </w:p>
              </w:tc>
              <w:tc>
                <w:tcPr>
                  <w:tcW w:w="4221" w:type="pct"/>
                  <w:vAlign w:val="center"/>
                </w:tcPr>
                <w:p w14:paraId="37C856C8">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①把污染防治和环境管理纳入单位日常经营管理活动，把控制污染内容和考核指标纳入单位营运的各个管理环节，落实岗位责任制；</w:t>
                  </w:r>
                </w:p>
              </w:tc>
            </w:tr>
            <w:tr w14:paraId="1A5C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8" w:type="pct"/>
                  <w:gridSpan w:val="2"/>
                  <w:vMerge w:val="continue"/>
                  <w:vAlign w:val="center"/>
                </w:tcPr>
                <w:p w14:paraId="7E43D218">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7521703E">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②实行单位行政一把手环保责任制，指标逐级分解，做到奖罚分明；</w:t>
                  </w:r>
                </w:p>
              </w:tc>
            </w:tr>
            <w:tr w14:paraId="48E17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8" w:type="pct"/>
                  <w:gridSpan w:val="2"/>
                  <w:vMerge w:val="continue"/>
                  <w:vAlign w:val="center"/>
                </w:tcPr>
                <w:p w14:paraId="00D822B8">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648424E7">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③建立健全单位污染监测系统，为环境管理提供依据；</w:t>
                  </w:r>
                </w:p>
              </w:tc>
            </w:tr>
            <w:tr w14:paraId="6E00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8" w:type="pct"/>
                  <w:gridSpan w:val="2"/>
                  <w:vMerge w:val="continue"/>
                  <w:vAlign w:val="center"/>
                </w:tcPr>
                <w:p w14:paraId="5A371299">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2D0CF75F">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④建立环境保护信息反馈，接受公众监督；</w:t>
                  </w:r>
                </w:p>
              </w:tc>
            </w:tr>
            <w:tr w14:paraId="6DBD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8" w:type="pct"/>
                  <w:gridSpan w:val="2"/>
                  <w:vMerge w:val="continue"/>
                  <w:vAlign w:val="center"/>
                </w:tcPr>
                <w:p w14:paraId="6E23DE6F">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7E027051">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⑤建立健全环保设施的运行操作规程，并有效监督实施，严防跑、冒、滴、漏；</w:t>
                  </w:r>
                </w:p>
              </w:tc>
            </w:tr>
            <w:tr w14:paraId="298E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78" w:type="pct"/>
                  <w:gridSpan w:val="2"/>
                  <w:vMerge w:val="continue"/>
                  <w:vAlign w:val="center"/>
                </w:tcPr>
                <w:p w14:paraId="7431C263">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p>
              </w:tc>
              <w:tc>
                <w:tcPr>
                  <w:tcW w:w="4221" w:type="pct"/>
                  <w:vAlign w:val="center"/>
                </w:tcPr>
                <w:p w14:paraId="36FBACF9">
                  <w:pPr>
                    <w:keepNext w:val="0"/>
                    <w:keepLines w:val="0"/>
                    <w:widowControl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bCs/>
                      <w:color w:val="auto"/>
                      <w:spacing w:val="6"/>
                      <w:kern w:val="2"/>
                      <w:sz w:val="21"/>
                      <w:szCs w:val="21"/>
                      <w:lang w:val="en-US" w:eastAsia="zh-CN" w:bidi="ar-SA"/>
                    </w:rPr>
                  </w:pPr>
                  <w:r>
                    <w:rPr>
                      <w:rFonts w:hint="default" w:ascii="Times New Roman" w:hAnsi="Times New Roman" w:eastAsia="宋体" w:cs="Times New Roman"/>
                      <w:bCs/>
                      <w:color w:val="auto"/>
                      <w:spacing w:val="6"/>
                      <w:kern w:val="2"/>
                      <w:sz w:val="21"/>
                      <w:szCs w:val="21"/>
                      <w:lang w:val="en-US" w:eastAsia="zh-CN" w:bidi="ar-SA"/>
                    </w:rPr>
                    <w:t>⑥定期向环保行政管理部门汇报情况，配合环保部门的监督、检查。</w:t>
                  </w:r>
                </w:p>
              </w:tc>
            </w:tr>
          </w:tbl>
          <w:p w14:paraId="1EABAFEC">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（4）排污口规范化设置</w:t>
            </w:r>
          </w:p>
          <w:p w14:paraId="15F35A17">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 xml:space="preserve">根据国家标准《环境保护图形标志-排放口（源）》和国家环保总局《排污口规范化整治要求（试行）》的技术要求，企业所有排放口，包括水、气、声、固体废物，必须按照“便于计量监测、便于日常现场监督检查”的原则和规范化要求，设置与之相适应的环境保护图形标志牌，绘制企业排污口分布图，对治理设施安装运行监控装置。排污口的规范化要符合当地环境监测部门的有关要求。 </w:t>
            </w:r>
          </w:p>
          <w:p w14:paraId="3ADD5189">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 xml:space="preserve">①在各排污口处设立较明显的排污口标志牌，其上应注明主要排放污染物的名称。 </w:t>
            </w:r>
          </w:p>
          <w:p w14:paraId="0EC87FB6">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②如实填写《中华人民共和国规范化排污口标志登记证》的有关内容，由环保主管部门签发登记证。</w:t>
            </w:r>
          </w:p>
          <w:p w14:paraId="2BF98D59">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 xml:space="preserve">③将有关排污口的情况如：排污口的性质、编号、排污口的位置；主要排放的污染物种类、数量、浓度、排放规律、排放去向；污染治理设施的运行情况等进行建档管理，并报送环保主管部门备案。 </w:t>
            </w:r>
          </w:p>
          <w:p w14:paraId="0AF91A7B">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 xml:space="preserve">④按照排污口规范管理及排放口环境保护图形标志管理有关规定，在排污口附近设置环境保护图形标志牌，根据《环境保护图形标志》实施细则，填写本工程的主要污染物；标志牌必须保持清晰、完整，发现形象损坏、颜色污染或有变化、退色等不符合图形标志标准的情况，应及时修复或更换，检查时间至少每年一次。 </w:t>
            </w:r>
          </w:p>
          <w:p w14:paraId="25632B88">
            <w:pPr>
              <w:keepNext w:val="0"/>
              <w:keepLines w:val="0"/>
              <w:widowControl/>
              <w:suppressLineNumbers w:val="0"/>
              <w:spacing w:before="0" w:beforeAutospacing="0" w:after="0" w:afterAutospacing="0" w:line="480" w:lineRule="exact"/>
              <w:ind w:left="0" w:right="0" w:firstLine="480" w:firstLineChars="200"/>
              <w:textAlignment w:val="baseline"/>
              <w:rPr>
                <w:rFonts w:hint="default"/>
                <w:color w:val="auto"/>
                <w:sz w:val="24"/>
              </w:rPr>
            </w:pPr>
            <w:r>
              <w:rPr>
                <w:rFonts w:hint="eastAsia"/>
                <w:color w:val="auto"/>
                <w:sz w:val="24"/>
              </w:rPr>
              <w:t xml:space="preserve">⑤排放口规范化整治要遵循便于采集样品、便于监测计量、便于日常监督管理的原则，严格按排放口规范化整治技术要求进行。 </w:t>
            </w:r>
          </w:p>
          <w:p w14:paraId="43455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105" w:leftChars="50" w:right="0" w:firstLine="480" w:firstLineChars="200"/>
              <w:textAlignment w:val="auto"/>
              <w:rPr>
                <w:rFonts w:hint="default"/>
                <w:color w:val="auto"/>
              </w:rPr>
            </w:pPr>
            <w:r>
              <w:rPr>
                <w:rFonts w:hint="eastAsia"/>
                <w:color w:val="auto"/>
                <w:sz w:val="24"/>
              </w:rPr>
              <w:t>⑥环境保护图形标志牌设置位置应距污染物排放口及固体废物堆放场或采样点较近且醒目处，设置高度一般为标志牌上缘距离地面约2m。环境保护图形标志在场区的废气排放源、固体废物贮存处置场应设置环境保护图形标志，图形符号分提示图形和警告图形符号两种，分别按GB15562.1-1995、GB15562.2-1995 执行。</w:t>
            </w:r>
          </w:p>
        </w:tc>
      </w:tr>
    </w:tbl>
    <w:p w14:paraId="25A60337">
      <w:pPr>
        <w:pStyle w:val="35"/>
        <w:ind w:firstLine="482"/>
        <w:rPr>
          <w:rFonts w:ascii="Times New Roman" w:hAnsi="Times New Roman"/>
          <w:color w:val="auto"/>
        </w:rPr>
        <w:sectPr>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5E67F0D">
      <w:pPr>
        <w:pStyle w:val="2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jc w:val="center"/>
        <w:textAlignment w:val="auto"/>
        <w:outlineLvl w:val="0"/>
        <w:rPr>
          <w:rFonts w:ascii="Times New Roman" w:hAnsi="Times New Roman" w:eastAsia="黑体"/>
          <w:snapToGrid w:val="0"/>
          <w:color w:val="auto"/>
          <w:sz w:val="30"/>
          <w:szCs w:val="30"/>
        </w:rPr>
      </w:pPr>
      <w:bookmarkStart w:id="11" w:name="_Hlk54167917"/>
      <w:r>
        <w:rPr>
          <w:rFonts w:hint="eastAsia" w:ascii="Times New Roman" w:hAnsi="Times New Roman" w:eastAsia="黑体"/>
          <w:b/>
          <w:bCs/>
          <w:snapToGrid w:val="0"/>
          <w:color w:val="auto"/>
          <w:sz w:val="30"/>
          <w:szCs w:val="30"/>
          <w:lang w:eastAsia="zh-CN"/>
        </w:rPr>
        <w:t>五、</w:t>
      </w:r>
      <w:r>
        <w:rPr>
          <w:rFonts w:ascii="Times New Roman" w:hAnsi="Times New Roman" w:eastAsia="黑体"/>
          <w:b/>
          <w:bCs/>
          <w:snapToGrid w:val="0"/>
          <w:color w:val="auto"/>
          <w:sz w:val="30"/>
          <w:szCs w:val="30"/>
        </w:rPr>
        <w:t>环境保护措施监督检查清单</w:t>
      </w:r>
      <w:bookmarkEnd w:id="11"/>
    </w:p>
    <w:tbl>
      <w:tblPr>
        <w:tblStyle w:val="24"/>
        <w:tblW w:w="508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976"/>
        <w:gridCol w:w="974"/>
        <w:gridCol w:w="2155"/>
        <w:gridCol w:w="1807"/>
        <w:gridCol w:w="2997"/>
      </w:tblGrid>
      <w:tr w14:paraId="53FA2C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tcBorders>
              <w:tl2br w:val="single" w:color="auto" w:sz="4" w:space="0"/>
            </w:tcBorders>
          </w:tcPr>
          <w:p w14:paraId="651D1E06">
            <w:pPr>
              <w:keepNext w:val="0"/>
              <w:keepLines w:val="0"/>
              <w:suppressLineNumbers w:val="0"/>
              <w:adjustRightInd w:val="0"/>
              <w:snapToGrid w:val="0"/>
              <w:spacing w:before="0" w:beforeAutospacing="0" w:after="0" w:afterAutospacing="0"/>
              <w:ind w:left="420" w:leftChars="200" w:right="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内容</w:t>
            </w:r>
          </w:p>
          <w:p w14:paraId="71B09653">
            <w:pPr>
              <w:keepNext w:val="0"/>
              <w:keepLines w:val="0"/>
              <w:suppressLineNumbers w:val="0"/>
              <w:adjustRightInd w:val="0"/>
              <w:snapToGrid w:val="0"/>
              <w:spacing w:before="0" w:beforeAutospacing="0" w:after="0" w:afterAutospacing="0"/>
              <w:ind w:left="0" w:right="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要素</w:t>
            </w:r>
          </w:p>
        </w:tc>
        <w:tc>
          <w:tcPr>
            <w:tcW w:w="996" w:type="pct"/>
            <w:gridSpan w:val="2"/>
            <w:vAlign w:val="center"/>
          </w:tcPr>
          <w:p w14:paraId="5BA00B5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排放口(编号、名称)/污染源</w:t>
            </w:r>
          </w:p>
        </w:tc>
        <w:tc>
          <w:tcPr>
            <w:tcW w:w="1101" w:type="pct"/>
            <w:vAlign w:val="center"/>
          </w:tcPr>
          <w:p w14:paraId="2434E8A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污染物项目</w:t>
            </w:r>
          </w:p>
        </w:tc>
        <w:tc>
          <w:tcPr>
            <w:tcW w:w="923" w:type="pct"/>
            <w:vAlign w:val="center"/>
          </w:tcPr>
          <w:p w14:paraId="6A09F51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环境保护措施</w:t>
            </w:r>
          </w:p>
        </w:tc>
        <w:tc>
          <w:tcPr>
            <w:tcW w:w="1531" w:type="pct"/>
            <w:vAlign w:val="center"/>
          </w:tcPr>
          <w:p w14:paraId="0AF27C5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执行标准</w:t>
            </w:r>
          </w:p>
        </w:tc>
      </w:tr>
      <w:tr w14:paraId="49B80C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restart"/>
            <w:vAlign w:val="center"/>
          </w:tcPr>
          <w:p w14:paraId="4F9E247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大气环境</w:t>
            </w:r>
          </w:p>
        </w:tc>
        <w:tc>
          <w:tcPr>
            <w:tcW w:w="498" w:type="pct"/>
            <w:vMerge w:val="restart"/>
            <w:vAlign w:val="center"/>
          </w:tcPr>
          <w:p w14:paraId="75C2A237">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sz w:val="24"/>
                <w:szCs w:val="24"/>
                <w:lang w:val="en-US" w:eastAsia="zh-CN"/>
              </w:rPr>
            </w:pPr>
            <w:r>
              <w:rPr>
                <w:rFonts w:hint="eastAsia"/>
                <w:color w:val="auto"/>
                <w:sz w:val="24"/>
                <w:szCs w:val="24"/>
                <w:lang w:eastAsia="zh-CN"/>
              </w:rPr>
              <w:t>DA001</w:t>
            </w:r>
          </w:p>
        </w:tc>
        <w:tc>
          <w:tcPr>
            <w:tcW w:w="497" w:type="pct"/>
            <w:vMerge w:val="restart"/>
            <w:vAlign w:val="center"/>
          </w:tcPr>
          <w:p w14:paraId="52EEEFCC">
            <w:pPr>
              <w:keepNext w:val="0"/>
              <w:keepLines w:val="0"/>
              <w:pageBreakBefore w:val="0"/>
              <w:widowControl/>
              <w:suppressLineNumbers w:val="0"/>
              <w:kinsoku/>
              <w:wordWrap w:val="0"/>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default" w:ascii="Times New Roman" w:hAnsi="Times New Roman" w:cs="Times New Roman"/>
                <w:color w:val="auto"/>
                <w:sz w:val="24"/>
                <w:szCs w:val="24"/>
                <w:lang w:val="en-US"/>
              </w:rPr>
            </w:pPr>
            <w:r>
              <w:rPr>
                <w:rFonts w:hint="eastAsia"/>
                <w:color w:val="auto"/>
                <w:sz w:val="24"/>
                <w:szCs w:val="24"/>
                <w:lang w:val="en-US" w:eastAsia="zh-CN"/>
              </w:rPr>
              <w:t>注塑废气</w:t>
            </w:r>
          </w:p>
        </w:tc>
        <w:tc>
          <w:tcPr>
            <w:tcW w:w="1101" w:type="pct"/>
            <w:vAlign w:val="center"/>
          </w:tcPr>
          <w:p w14:paraId="0183CCAB">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4"/>
                <w:szCs w:val="24"/>
              </w:rPr>
            </w:pPr>
            <w:r>
              <w:rPr>
                <w:rFonts w:hint="eastAsia"/>
                <w:color w:val="auto"/>
                <w:sz w:val="24"/>
                <w:szCs w:val="24"/>
                <w:lang w:eastAsia="zh-CN"/>
              </w:rPr>
              <w:t>颗粒物</w:t>
            </w:r>
          </w:p>
        </w:tc>
        <w:tc>
          <w:tcPr>
            <w:tcW w:w="923" w:type="pct"/>
            <w:vMerge w:val="restart"/>
            <w:vAlign w:val="center"/>
          </w:tcPr>
          <w:p w14:paraId="3D7DB530">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集气罩</w:t>
            </w:r>
            <w:r>
              <w:rPr>
                <w:rFonts w:hint="eastAsia" w:ascii="Times New Roman" w:hAnsi="Times New Roman" w:eastAsia="宋体" w:cs="Times New Roman"/>
                <w:color w:val="auto"/>
                <w:kern w:val="2"/>
                <w:sz w:val="24"/>
                <w:szCs w:val="24"/>
                <w:lang w:val="en-US" w:eastAsia="zh-CN" w:bidi="ar-SA"/>
              </w:rPr>
              <w:t>+</w:t>
            </w:r>
            <w:r>
              <w:rPr>
                <w:rFonts w:hint="eastAsia" w:ascii="Times New Roman" w:hAnsi="Times New Roman" w:cs="Times New Roman"/>
                <w:color w:val="auto"/>
                <w:kern w:val="2"/>
                <w:sz w:val="24"/>
                <w:szCs w:val="24"/>
                <w:lang w:val="en-US" w:eastAsia="zh-CN" w:bidi="ar-SA"/>
              </w:rPr>
              <w:t>吸附棉+两级活性炭箱</w:t>
            </w:r>
            <w:r>
              <w:rPr>
                <w:rFonts w:hint="eastAsia" w:ascii="Times New Roman" w:hAnsi="Times New Roman" w:eastAsia="宋体" w:cs="Times New Roman"/>
                <w:color w:val="auto"/>
                <w:kern w:val="2"/>
                <w:sz w:val="24"/>
                <w:szCs w:val="24"/>
                <w:lang w:val="en-US" w:eastAsia="zh-CN" w:bidi="ar-SA"/>
              </w:rPr>
              <w:t>+15m高排气筒</w:t>
            </w:r>
          </w:p>
        </w:tc>
        <w:tc>
          <w:tcPr>
            <w:tcW w:w="1531" w:type="pct"/>
            <w:vMerge w:val="restart"/>
            <w:vAlign w:val="center"/>
          </w:tcPr>
          <w:p w14:paraId="72C89B08">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default" w:ascii="Times New Roman" w:hAnsi="Times New Roman" w:cs="Times New Roman"/>
                <w:color w:val="auto"/>
                <w:sz w:val="24"/>
                <w:szCs w:val="24"/>
              </w:rPr>
            </w:pPr>
            <w:r>
              <w:rPr>
                <w:rFonts w:hint="eastAsia" w:cs="Times New Roman"/>
                <w:color w:val="auto"/>
                <w:sz w:val="24"/>
                <w:szCs w:val="24"/>
                <w:lang w:val="en-US" w:eastAsia="zh-CN"/>
              </w:rPr>
              <w:t>《合成树脂工业污染物排放标准》（GB 31572-2015&lt;含2024 年修改单&gt;）表5限值</w:t>
            </w:r>
          </w:p>
        </w:tc>
      </w:tr>
      <w:tr w14:paraId="798209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continue"/>
            <w:vAlign w:val="center"/>
          </w:tcPr>
          <w:p w14:paraId="01C15061">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color w:val="auto"/>
              </w:rPr>
            </w:pPr>
          </w:p>
        </w:tc>
        <w:tc>
          <w:tcPr>
            <w:tcW w:w="498" w:type="pct"/>
            <w:vMerge w:val="continue"/>
            <w:vAlign w:val="center"/>
          </w:tcPr>
          <w:p w14:paraId="4F03194D">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color w:val="auto"/>
              </w:rPr>
            </w:pPr>
          </w:p>
        </w:tc>
        <w:tc>
          <w:tcPr>
            <w:tcW w:w="497" w:type="pct"/>
            <w:vMerge w:val="continue"/>
            <w:vAlign w:val="center"/>
          </w:tcPr>
          <w:p w14:paraId="757A0DBB">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color w:val="auto"/>
                <w:sz w:val="24"/>
                <w:szCs w:val="24"/>
              </w:rPr>
            </w:pPr>
          </w:p>
        </w:tc>
        <w:tc>
          <w:tcPr>
            <w:tcW w:w="1101" w:type="pct"/>
            <w:vAlign w:val="center"/>
          </w:tcPr>
          <w:p w14:paraId="5CC3F765">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 w:val="24"/>
                <w:szCs w:val="24"/>
                <w:lang w:eastAsia="zh-CN"/>
              </w:rPr>
            </w:pPr>
            <w:r>
              <w:rPr>
                <w:rFonts w:hint="eastAsia"/>
                <w:color w:val="auto"/>
                <w:sz w:val="24"/>
                <w:szCs w:val="24"/>
                <w:lang w:val="en-US" w:eastAsia="zh-CN"/>
              </w:rPr>
              <w:t>非甲烷总烃</w:t>
            </w:r>
          </w:p>
        </w:tc>
        <w:tc>
          <w:tcPr>
            <w:tcW w:w="923" w:type="pct"/>
            <w:vMerge w:val="continue"/>
            <w:vAlign w:val="center"/>
          </w:tcPr>
          <w:p w14:paraId="7FDF91D7">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eastAsia" w:ascii="Times New Roman" w:hAnsi="Times New Roman" w:eastAsia="宋体" w:cs="Times New Roman"/>
                <w:color w:val="auto"/>
                <w:kern w:val="2"/>
                <w:sz w:val="24"/>
                <w:szCs w:val="24"/>
                <w:lang w:val="en-US" w:eastAsia="zh-CN" w:bidi="ar-SA"/>
              </w:rPr>
            </w:pPr>
          </w:p>
        </w:tc>
        <w:tc>
          <w:tcPr>
            <w:tcW w:w="1531" w:type="pct"/>
            <w:vMerge w:val="continue"/>
            <w:vAlign w:val="center"/>
          </w:tcPr>
          <w:p w14:paraId="570BA2DD">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eastAsia"/>
                <w:color w:val="auto"/>
                <w:sz w:val="24"/>
                <w:szCs w:val="24"/>
                <w:lang w:eastAsia="zh-CN"/>
              </w:rPr>
            </w:pPr>
          </w:p>
        </w:tc>
      </w:tr>
      <w:tr w14:paraId="0811E5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continue"/>
            <w:vAlign w:val="center"/>
          </w:tcPr>
          <w:p w14:paraId="72B3AB90">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 w:val="24"/>
                <w:szCs w:val="24"/>
                <w:lang w:eastAsia="zh-CN"/>
              </w:rPr>
            </w:pPr>
          </w:p>
        </w:tc>
        <w:tc>
          <w:tcPr>
            <w:tcW w:w="498" w:type="pct"/>
            <w:vMerge w:val="continue"/>
            <w:vAlign w:val="center"/>
          </w:tcPr>
          <w:p w14:paraId="7EB0BF6E">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 w:val="24"/>
                <w:szCs w:val="24"/>
                <w:lang w:eastAsia="zh-CN"/>
              </w:rPr>
            </w:pPr>
          </w:p>
        </w:tc>
        <w:tc>
          <w:tcPr>
            <w:tcW w:w="497" w:type="pct"/>
            <w:vMerge w:val="continue"/>
            <w:vAlign w:val="center"/>
          </w:tcPr>
          <w:p w14:paraId="11EB40A5">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 w:val="24"/>
                <w:szCs w:val="24"/>
                <w:lang w:eastAsia="zh-CN"/>
              </w:rPr>
            </w:pPr>
          </w:p>
        </w:tc>
        <w:tc>
          <w:tcPr>
            <w:tcW w:w="1101" w:type="pct"/>
            <w:vAlign w:val="center"/>
          </w:tcPr>
          <w:p w14:paraId="1A443ECA">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 w:val="24"/>
                <w:szCs w:val="24"/>
                <w:lang w:eastAsia="zh-CN"/>
              </w:rPr>
            </w:pPr>
            <w:r>
              <w:rPr>
                <w:rFonts w:hint="eastAsia"/>
                <w:color w:val="auto"/>
                <w:sz w:val="24"/>
                <w:szCs w:val="24"/>
                <w:lang w:val="en-US" w:eastAsia="zh-CN"/>
              </w:rPr>
              <w:t>臭气浓度</w:t>
            </w:r>
          </w:p>
        </w:tc>
        <w:tc>
          <w:tcPr>
            <w:tcW w:w="923" w:type="pct"/>
            <w:vMerge w:val="continue"/>
            <w:vAlign w:val="center"/>
          </w:tcPr>
          <w:p w14:paraId="44439239">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eastAsia" w:ascii="Times New Roman" w:hAnsi="Times New Roman" w:eastAsia="宋体" w:cs="Times New Roman"/>
                <w:color w:val="auto"/>
                <w:kern w:val="2"/>
                <w:sz w:val="24"/>
                <w:szCs w:val="24"/>
                <w:lang w:val="en-US" w:eastAsia="zh-CN" w:bidi="ar-SA"/>
              </w:rPr>
            </w:pPr>
          </w:p>
        </w:tc>
        <w:tc>
          <w:tcPr>
            <w:tcW w:w="1531" w:type="pct"/>
            <w:vAlign w:val="center"/>
          </w:tcPr>
          <w:p w14:paraId="710F5F2D">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eastAsia"/>
                <w:color w:val="auto"/>
                <w:sz w:val="24"/>
                <w:szCs w:val="24"/>
                <w:lang w:eastAsia="zh-CN"/>
              </w:rPr>
            </w:pPr>
            <w:r>
              <w:rPr>
                <w:rFonts w:hint="eastAsia" w:cs="Times New Roman"/>
                <w:color w:val="auto"/>
                <w:sz w:val="24"/>
                <w:szCs w:val="24"/>
                <w:lang w:val="en-US" w:eastAsia="zh-CN"/>
              </w:rPr>
              <w:t>《恶臭污染物排放标准》（GB14554-93）表2限值</w:t>
            </w:r>
          </w:p>
        </w:tc>
      </w:tr>
      <w:tr w14:paraId="08210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continue"/>
            <w:vAlign w:val="center"/>
          </w:tcPr>
          <w:p w14:paraId="4198F90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p>
        </w:tc>
        <w:tc>
          <w:tcPr>
            <w:tcW w:w="996" w:type="pct"/>
            <w:gridSpan w:val="2"/>
            <w:vAlign w:val="center"/>
          </w:tcPr>
          <w:p w14:paraId="21EC596B">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厂区内</w:t>
            </w:r>
          </w:p>
        </w:tc>
        <w:tc>
          <w:tcPr>
            <w:tcW w:w="1101" w:type="pct"/>
            <w:vAlign w:val="center"/>
          </w:tcPr>
          <w:p w14:paraId="403AD7D4">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4"/>
                <w:szCs w:val="24"/>
                <w:lang w:val="en-US" w:eastAsia="zh-CN"/>
              </w:rPr>
            </w:pPr>
            <w:r>
              <w:rPr>
                <w:rFonts w:hint="eastAsia"/>
                <w:color w:val="auto"/>
                <w:sz w:val="24"/>
                <w:szCs w:val="24"/>
                <w:lang w:val="en-US" w:eastAsia="zh-CN"/>
              </w:rPr>
              <w:t>非甲烷总烃</w:t>
            </w:r>
          </w:p>
        </w:tc>
        <w:tc>
          <w:tcPr>
            <w:tcW w:w="923" w:type="pct"/>
            <w:vMerge w:val="restart"/>
            <w:vAlign w:val="center"/>
          </w:tcPr>
          <w:p w14:paraId="328B81A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车间密闭，提高废气收集效率</w:t>
            </w:r>
          </w:p>
        </w:tc>
        <w:tc>
          <w:tcPr>
            <w:tcW w:w="1531" w:type="pct"/>
            <w:vAlign w:val="center"/>
          </w:tcPr>
          <w:p w14:paraId="4B9BA785">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《挥发性有机物无组织排放控制标准》（GB37822-2019）表A.1厂区内VOCs无组织限值</w:t>
            </w:r>
          </w:p>
        </w:tc>
      </w:tr>
      <w:tr w14:paraId="5433DE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8" w:type="pct"/>
            <w:vMerge w:val="continue"/>
            <w:vAlign w:val="center"/>
          </w:tcPr>
          <w:p w14:paraId="6C37CD3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p>
        </w:tc>
        <w:tc>
          <w:tcPr>
            <w:tcW w:w="996" w:type="pct"/>
            <w:gridSpan w:val="2"/>
            <w:vMerge w:val="restart"/>
            <w:vAlign w:val="center"/>
          </w:tcPr>
          <w:p w14:paraId="2197FB40">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厂界</w:t>
            </w:r>
          </w:p>
        </w:tc>
        <w:tc>
          <w:tcPr>
            <w:tcW w:w="1101" w:type="pct"/>
            <w:vAlign w:val="center"/>
          </w:tcPr>
          <w:p w14:paraId="076FC795">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4"/>
                <w:szCs w:val="24"/>
              </w:rPr>
            </w:pPr>
            <w:r>
              <w:rPr>
                <w:rFonts w:hint="eastAsia"/>
                <w:color w:val="auto"/>
                <w:sz w:val="24"/>
                <w:szCs w:val="24"/>
                <w:lang w:eastAsia="zh-CN"/>
              </w:rPr>
              <w:t>颗粒物</w:t>
            </w:r>
          </w:p>
        </w:tc>
        <w:tc>
          <w:tcPr>
            <w:tcW w:w="923" w:type="pct"/>
            <w:vMerge w:val="continue"/>
            <w:vAlign w:val="center"/>
          </w:tcPr>
          <w:p w14:paraId="0533FDE2">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rPr>
            </w:pPr>
          </w:p>
        </w:tc>
        <w:tc>
          <w:tcPr>
            <w:tcW w:w="1531" w:type="pct"/>
            <w:vAlign w:val="center"/>
          </w:tcPr>
          <w:p w14:paraId="41F9580F">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default" w:ascii="Times New Roman" w:hAnsi="Times New Roman" w:cs="Times New Roman"/>
                <w:color w:val="auto"/>
                <w:sz w:val="24"/>
                <w:szCs w:val="24"/>
              </w:rPr>
            </w:pPr>
            <w:r>
              <w:rPr>
                <w:rFonts w:hint="eastAsia" w:cs="Times New Roman"/>
                <w:color w:val="auto"/>
                <w:sz w:val="24"/>
                <w:szCs w:val="24"/>
                <w:lang w:val="en-US" w:eastAsia="zh-CN"/>
              </w:rPr>
              <w:t>《合成树脂工业污染物排放标准》（GB 31572-2015&lt;含2024 年修改单&gt;）表9限值</w:t>
            </w:r>
          </w:p>
        </w:tc>
      </w:tr>
      <w:tr w14:paraId="185B3C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8" w:type="pct"/>
            <w:vMerge w:val="continue"/>
            <w:vAlign w:val="center"/>
          </w:tcPr>
          <w:p w14:paraId="44854268">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color w:val="auto"/>
              </w:rPr>
            </w:pPr>
          </w:p>
        </w:tc>
        <w:tc>
          <w:tcPr>
            <w:tcW w:w="996" w:type="pct"/>
            <w:gridSpan w:val="2"/>
            <w:vMerge w:val="continue"/>
            <w:vAlign w:val="center"/>
          </w:tcPr>
          <w:p w14:paraId="2E6F7168">
            <w:pPr>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color w:val="auto"/>
              </w:rPr>
            </w:pPr>
          </w:p>
        </w:tc>
        <w:tc>
          <w:tcPr>
            <w:tcW w:w="1101" w:type="pct"/>
            <w:vAlign w:val="center"/>
          </w:tcPr>
          <w:p w14:paraId="207147AF">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4"/>
                <w:szCs w:val="24"/>
                <w:lang w:val="en-US" w:eastAsia="zh-CN"/>
              </w:rPr>
            </w:pPr>
            <w:r>
              <w:rPr>
                <w:rFonts w:hint="eastAsia"/>
                <w:color w:val="auto"/>
                <w:sz w:val="24"/>
                <w:szCs w:val="24"/>
                <w:lang w:val="en-US" w:eastAsia="zh-CN"/>
              </w:rPr>
              <w:t>非甲烷总烃</w:t>
            </w:r>
          </w:p>
        </w:tc>
        <w:tc>
          <w:tcPr>
            <w:tcW w:w="923" w:type="pct"/>
            <w:vMerge w:val="continue"/>
            <w:vAlign w:val="center"/>
          </w:tcPr>
          <w:p w14:paraId="1797D917">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4"/>
                <w:szCs w:val="24"/>
                <w:lang w:val="en-US" w:eastAsia="zh-CN"/>
              </w:rPr>
            </w:pPr>
          </w:p>
        </w:tc>
        <w:tc>
          <w:tcPr>
            <w:tcW w:w="1531" w:type="pct"/>
            <w:vAlign w:val="center"/>
          </w:tcPr>
          <w:p w14:paraId="29C4FBDE">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eastAsia" w:cs="Times New Roman"/>
                <w:color w:val="auto"/>
                <w:sz w:val="24"/>
                <w:szCs w:val="24"/>
                <w:lang w:val="en-US" w:eastAsia="zh-CN"/>
              </w:rPr>
            </w:pPr>
            <w:r>
              <w:rPr>
                <w:rFonts w:hint="eastAsia" w:cs="Times New Roman"/>
                <w:color w:val="auto"/>
                <w:sz w:val="24"/>
                <w:szCs w:val="24"/>
                <w:lang w:val="en-US" w:eastAsia="zh-CN"/>
              </w:rPr>
              <w:t>《工业企业挥发性有机物排放控制标准》(DB13/2322-2016)表2限值</w:t>
            </w:r>
          </w:p>
        </w:tc>
      </w:tr>
      <w:tr w14:paraId="484542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8" w:type="pct"/>
            <w:vMerge w:val="continue"/>
            <w:vAlign w:val="center"/>
          </w:tcPr>
          <w:p w14:paraId="51B601A7">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4"/>
                <w:szCs w:val="24"/>
                <w:lang w:val="en-US" w:eastAsia="zh-CN"/>
              </w:rPr>
            </w:pPr>
          </w:p>
        </w:tc>
        <w:tc>
          <w:tcPr>
            <w:tcW w:w="996" w:type="pct"/>
            <w:gridSpan w:val="2"/>
            <w:vMerge w:val="continue"/>
            <w:vAlign w:val="center"/>
          </w:tcPr>
          <w:p w14:paraId="1406A475">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4"/>
                <w:szCs w:val="24"/>
                <w:lang w:val="en-US" w:eastAsia="zh-CN"/>
              </w:rPr>
            </w:pPr>
          </w:p>
        </w:tc>
        <w:tc>
          <w:tcPr>
            <w:tcW w:w="1101" w:type="pct"/>
            <w:vAlign w:val="center"/>
          </w:tcPr>
          <w:p w14:paraId="29A1F984">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4"/>
                <w:szCs w:val="24"/>
                <w:lang w:val="en-US" w:eastAsia="zh-CN"/>
              </w:rPr>
            </w:pPr>
            <w:r>
              <w:rPr>
                <w:rFonts w:hint="eastAsia"/>
                <w:color w:val="auto"/>
                <w:sz w:val="24"/>
                <w:szCs w:val="24"/>
                <w:lang w:val="en-US" w:eastAsia="zh-CN"/>
              </w:rPr>
              <w:t>臭气浓度</w:t>
            </w:r>
          </w:p>
        </w:tc>
        <w:tc>
          <w:tcPr>
            <w:tcW w:w="923" w:type="pct"/>
            <w:vMerge w:val="continue"/>
            <w:vAlign w:val="center"/>
          </w:tcPr>
          <w:p w14:paraId="07A2742F">
            <w:pPr>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s="Times New Roman"/>
                <w:color w:val="auto"/>
                <w:sz w:val="24"/>
                <w:szCs w:val="24"/>
                <w:lang w:val="en-US" w:eastAsia="zh-CN"/>
              </w:rPr>
            </w:pPr>
          </w:p>
        </w:tc>
        <w:tc>
          <w:tcPr>
            <w:tcW w:w="1531" w:type="pct"/>
            <w:vAlign w:val="center"/>
          </w:tcPr>
          <w:p w14:paraId="5AEBBB61">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ind w:left="0" w:leftChars="0" w:right="0" w:rightChars="0"/>
              <w:jc w:val="center"/>
              <w:textAlignment w:val="auto"/>
              <w:rPr>
                <w:rFonts w:hint="eastAsia"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《恶臭污染物排放标准》</w:t>
            </w:r>
            <w:r>
              <w:rPr>
                <w:rFonts w:hint="eastAsia" w:cs="Times New Roman"/>
                <w:color w:val="auto"/>
                <w:sz w:val="24"/>
                <w:szCs w:val="24"/>
                <w:lang w:val="en-US" w:eastAsia="zh-CN"/>
              </w:rPr>
              <w:t>（GB14554-93）</w:t>
            </w:r>
            <w:r>
              <w:rPr>
                <w:rFonts w:hint="eastAsia" w:ascii="Times New Roman" w:hAnsi="Times New Roman" w:eastAsia="宋体" w:cs="Times New Roman"/>
                <w:color w:val="auto"/>
                <w:sz w:val="24"/>
                <w:szCs w:val="24"/>
                <w:lang w:val="en-US" w:eastAsia="zh-CN"/>
              </w:rPr>
              <w:t>表1限值</w:t>
            </w:r>
          </w:p>
        </w:tc>
      </w:tr>
      <w:tr w14:paraId="138D4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restart"/>
            <w:vAlign w:val="center"/>
          </w:tcPr>
          <w:p w14:paraId="0CDA235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地表水环境</w:t>
            </w:r>
          </w:p>
        </w:tc>
        <w:tc>
          <w:tcPr>
            <w:tcW w:w="498" w:type="pct"/>
            <w:vMerge w:val="restart"/>
            <w:vAlign w:val="center"/>
          </w:tcPr>
          <w:p w14:paraId="59540E5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DW001</w:t>
            </w:r>
          </w:p>
        </w:tc>
        <w:tc>
          <w:tcPr>
            <w:tcW w:w="497" w:type="pct"/>
            <w:vMerge w:val="restart"/>
            <w:vAlign w:val="center"/>
          </w:tcPr>
          <w:p w14:paraId="2BAAD147">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生活污水</w:t>
            </w:r>
          </w:p>
        </w:tc>
        <w:tc>
          <w:tcPr>
            <w:tcW w:w="1101" w:type="pct"/>
            <w:vAlign w:val="center"/>
          </w:tcPr>
          <w:p w14:paraId="08F8B765">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lang w:val="en-US" w:eastAsia="zh-CN"/>
              </w:rPr>
            </w:pPr>
            <w:r>
              <w:rPr>
                <w:rFonts w:hint="eastAsia" w:ascii="Times New Roman" w:hAnsi="Times New Roman" w:eastAsia="宋体" w:cs="Times New Roman"/>
                <w:iCs/>
                <w:color w:val="auto"/>
                <w:kern w:val="2"/>
                <w:sz w:val="24"/>
                <w:szCs w:val="24"/>
                <w:lang w:val="en-US" w:eastAsia="zh-CN" w:bidi="ar-SA"/>
              </w:rPr>
              <w:t>pH值</w:t>
            </w:r>
          </w:p>
        </w:tc>
        <w:tc>
          <w:tcPr>
            <w:tcW w:w="923" w:type="pct"/>
            <w:vMerge w:val="restart"/>
            <w:vAlign w:val="center"/>
          </w:tcPr>
          <w:p w14:paraId="5EB8B0C9">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经</w:t>
            </w:r>
            <w:r>
              <w:rPr>
                <w:rFonts w:hint="eastAsia" w:cs="Times New Roman"/>
                <w:color w:val="auto"/>
                <w:sz w:val="24"/>
                <w:szCs w:val="24"/>
                <w:lang w:val="en-US" w:eastAsia="zh-CN"/>
              </w:rPr>
              <w:t>化粪池</w:t>
            </w:r>
            <w:r>
              <w:rPr>
                <w:rFonts w:hint="eastAsia" w:ascii="Times New Roman" w:hAnsi="Times New Roman" w:cs="Times New Roman"/>
                <w:color w:val="auto"/>
                <w:sz w:val="24"/>
                <w:szCs w:val="24"/>
                <w:lang w:val="en-US" w:eastAsia="zh-CN"/>
              </w:rPr>
              <w:t>处理后，经污水管网排入</w:t>
            </w:r>
            <w:r>
              <w:rPr>
                <w:rFonts w:hint="eastAsia" w:cs="Times New Roman"/>
                <w:color w:val="auto"/>
                <w:sz w:val="24"/>
                <w:szCs w:val="24"/>
                <w:lang w:val="en-US" w:eastAsia="zh-CN"/>
              </w:rPr>
              <w:t>魏县开发区污水处理有限公司</w:t>
            </w:r>
            <w:r>
              <w:rPr>
                <w:rFonts w:hint="eastAsia" w:ascii="Times New Roman" w:hAnsi="Times New Roman" w:cs="Times New Roman"/>
                <w:color w:val="auto"/>
                <w:sz w:val="24"/>
                <w:szCs w:val="24"/>
                <w:lang w:val="en-US" w:eastAsia="zh-CN"/>
              </w:rPr>
              <w:t>进一步处理</w:t>
            </w:r>
          </w:p>
        </w:tc>
        <w:tc>
          <w:tcPr>
            <w:tcW w:w="1531" w:type="pct"/>
            <w:vMerge w:val="restart"/>
            <w:vAlign w:val="center"/>
          </w:tcPr>
          <w:p w14:paraId="4588E00C">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lang w:val="en-US" w:eastAsia="zh-CN"/>
              </w:rPr>
            </w:pPr>
            <w:r>
              <w:rPr>
                <w:rFonts w:hint="eastAsia" w:ascii="Times New Roman" w:cs="Times New Roman"/>
                <w:b w:val="0"/>
                <w:bCs w:val="0"/>
                <w:color w:val="auto"/>
                <w:sz w:val="24"/>
                <w:szCs w:val="24"/>
                <w:lang w:val="en-US" w:eastAsia="zh-CN"/>
              </w:rPr>
              <w:t>《污水综合排放标准》</w:t>
            </w:r>
            <w:r>
              <w:rPr>
                <w:rFonts w:hint="eastAsia" w:cs="Times New Roman"/>
                <w:b w:val="0"/>
                <w:bCs w:val="0"/>
                <w:color w:val="auto"/>
                <w:sz w:val="24"/>
                <w:szCs w:val="24"/>
                <w:lang w:val="en-US" w:eastAsia="zh-CN"/>
              </w:rPr>
              <w:t>（GB8978-1996）</w:t>
            </w:r>
            <w:r>
              <w:rPr>
                <w:rFonts w:hint="eastAsia" w:ascii="Times New Roman" w:cs="Times New Roman"/>
                <w:b w:val="0"/>
                <w:bCs w:val="0"/>
                <w:color w:val="auto"/>
                <w:sz w:val="24"/>
                <w:szCs w:val="24"/>
                <w:lang w:val="en-US" w:eastAsia="zh-CN"/>
              </w:rPr>
              <w:t>表4三级排放标准及魏县开发区污水处理有限公司进水指标</w:t>
            </w:r>
          </w:p>
        </w:tc>
      </w:tr>
      <w:tr w14:paraId="62035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continue"/>
            <w:vAlign w:val="center"/>
          </w:tcPr>
          <w:p w14:paraId="3DC5D0A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p>
        </w:tc>
        <w:tc>
          <w:tcPr>
            <w:tcW w:w="498" w:type="pct"/>
            <w:vMerge w:val="continue"/>
            <w:vAlign w:val="center"/>
          </w:tcPr>
          <w:p w14:paraId="2C6AA75F">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lang w:val="en-US" w:eastAsia="zh-CN"/>
              </w:rPr>
            </w:pPr>
          </w:p>
        </w:tc>
        <w:tc>
          <w:tcPr>
            <w:tcW w:w="497" w:type="pct"/>
            <w:vMerge w:val="continue"/>
            <w:vAlign w:val="center"/>
          </w:tcPr>
          <w:p w14:paraId="4F651C5C">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lang w:val="en-US" w:eastAsia="zh-CN"/>
              </w:rPr>
            </w:pPr>
          </w:p>
        </w:tc>
        <w:tc>
          <w:tcPr>
            <w:tcW w:w="1101" w:type="pct"/>
            <w:vAlign w:val="center"/>
          </w:tcPr>
          <w:p w14:paraId="7E0F97AE">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r>
              <w:rPr>
                <w:rFonts w:hint="eastAsia" w:ascii="Times New Roman" w:hAnsi="Times New Roman" w:eastAsia="宋体" w:cs="Times New Roman"/>
                <w:iCs/>
                <w:color w:val="auto"/>
                <w:kern w:val="2"/>
                <w:sz w:val="24"/>
                <w:szCs w:val="24"/>
                <w:lang w:val="en-US" w:eastAsia="zh-CN" w:bidi="ar-SA"/>
              </w:rPr>
              <w:t>氨氮</w:t>
            </w:r>
          </w:p>
        </w:tc>
        <w:tc>
          <w:tcPr>
            <w:tcW w:w="923" w:type="pct"/>
            <w:vMerge w:val="continue"/>
            <w:vAlign w:val="center"/>
          </w:tcPr>
          <w:p w14:paraId="6A83A186">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lang w:val="en-US" w:eastAsia="zh-CN"/>
              </w:rPr>
            </w:pPr>
          </w:p>
        </w:tc>
        <w:tc>
          <w:tcPr>
            <w:tcW w:w="1531" w:type="pct"/>
            <w:vMerge w:val="continue"/>
            <w:vAlign w:val="center"/>
          </w:tcPr>
          <w:p w14:paraId="590FEFF9">
            <w:pPr>
              <w:keepNext w:val="0"/>
              <w:keepLines w:val="0"/>
              <w:suppressLineNumbers w:val="0"/>
              <w:spacing w:before="0" w:beforeAutospacing="0" w:after="0" w:afterAutospacing="0"/>
              <w:ind w:left="0" w:right="0"/>
              <w:jc w:val="center"/>
              <w:rPr>
                <w:rFonts w:hint="eastAsia" w:ascii="Times New Roman" w:hAnsi="Times New Roman" w:cs="Times New Roman"/>
                <w:color w:val="auto"/>
                <w:sz w:val="24"/>
                <w:szCs w:val="24"/>
                <w:lang w:val="en-US" w:eastAsia="zh-CN"/>
              </w:rPr>
            </w:pPr>
          </w:p>
        </w:tc>
      </w:tr>
      <w:tr w14:paraId="60715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continue"/>
            <w:vAlign w:val="center"/>
          </w:tcPr>
          <w:p w14:paraId="15B0B109">
            <w:pPr>
              <w:keepNext w:val="0"/>
              <w:keepLines w:val="0"/>
              <w:suppressLineNumbers w:val="0"/>
              <w:spacing w:before="0" w:beforeAutospacing="0" w:after="0" w:afterAutospacing="0"/>
              <w:ind w:left="0" w:right="0"/>
              <w:jc w:val="center"/>
              <w:rPr>
                <w:rFonts w:hint="default"/>
                <w:color w:val="auto"/>
              </w:rPr>
            </w:pPr>
          </w:p>
        </w:tc>
        <w:tc>
          <w:tcPr>
            <w:tcW w:w="498" w:type="pct"/>
            <w:vMerge w:val="continue"/>
            <w:vAlign w:val="center"/>
          </w:tcPr>
          <w:p w14:paraId="3D117AFC">
            <w:pPr>
              <w:keepNext w:val="0"/>
              <w:keepLines w:val="0"/>
              <w:suppressLineNumbers w:val="0"/>
              <w:spacing w:before="0" w:beforeAutospacing="0" w:after="0" w:afterAutospacing="0"/>
              <w:ind w:left="0" w:right="0"/>
              <w:jc w:val="center"/>
              <w:rPr>
                <w:rFonts w:hint="default"/>
                <w:color w:val="auto"/>
              </w:rPr>
            </w:pPr>
          </w:p>
        </w:tc>
        <w:tc>
          <w:tcPr>
            <w:tcW w:w="497" w:type="pct"/>
            <w:vMerge w:val="continue"/>
            <w:vAlign w:val="center"/>
          </w:tcPr>
          <w:p w14:paraId="1391E543">
            <w:pPr>
              <w:keepNext w:val="0"/>
              <w:keepLines w:val="0"/>
              <w:suppressLineNumbers w:val="0"/>
              <w:spacing w:before="0" w:beforeAutospacing="0" w:after="0" w:afterAutospacing="0"/>
              <w:ind w:left="0" w:right="0"/>
              <w:jc w:val="center"/>
              <w:rPr>
                <w:rFonts w:hint="default"/>
                <w:color w:val="auto"/>
              </w:rPr>
            </w:pPr>
          </w:p>
        </w:tc>
        <w:tc>
          <w:tcPr>
            <w:tcW w:w="1101" w:type="pct"/>
            <w:vAlign w:val="center"/>
          </w:tcPr>
          <w:p w14:paraId="764D8E37">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r>
              <w:rPr>
                <w:rFonts w:hint="eastAsia" w:ascii="Times New Roman" w:hAnsi="Times New Roman" w:eastAsia="宋体" w:cs="Times New Roman"/>
                <w:iCs/>
                <w:color w:val="auto"/>
                <w:kern w:val="2"/>
                <w:sz w:val="24"/>
                <w:szCs w:val="24"/>
                <w:lang w:val="en-US" w:eastAsia="zh-CN" w:bidi="ar-SA"/>
              </w:rPr>
              <w:t>COD</w:t>
            </w:r>
          </w:p>
        </w:tc>
        <w:tc>
          <w:tcPr>
            <w:tcW w:w="923" w:type="pct"/>
            <w:vMerge w:val="continue"/>
            <w:vAlign w:val="center"/>
          </w:tcPr>
          <w:p w14:paraId="598B40CD">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c>
          <w:tcPr>
            <w:tcW w:w="1531" w:type="pct"/>
            <w:vMerge w:val="continue"/>
            <w:vAlign w:val="center"/>
          </w:tcPr>
          <w:p w14:paraId="01F94E13">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r>
      <w:tr w14:paraId="060466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continue"/>
            <w:vAlign w:val="center"/>
          </w:tcPr>
          <w:p w14:paraId="440A5631">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c>
          <w:tcPr>
            <w:tcW w:w="498" w:type="pct"/>
            <w:vMerge w:val="continue"/>
            <w:vAlign w:val="center"/>
          </w:tcPr>
          <w:p w14:paraId="15E1AC9D">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c>
          <w:tcPr>
            <w:tcW w:w="497" w:type="pct"/>
            <w:vMerge w:val="continue"/>
            <w:vAlign w:val="center"/>
          </w:tcPr>
          <w:p w14:paraId="659E64C3">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c>
          <w:tcPr>
            <w:tcW w:w="1101" w:type="pct"/>
            <w:vAlign w:val="center"/>
          </w:tcPr>
          <w:p w14:paraId="3CAE8B06">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r>
              <w:rPr>
                <w:rFonts w:hint="eastAsia" w:ascii="Times New Roman" w:hAnsi="Times New Roman" w:eastAsia="宋体" w:cs="Times New Roman"/>
                <w:iCs/>
                <w:color w:val="auto"/>
                <w:kern w:val="2"/>
                <w:sz w:val="24"/>
                <w:szCs w:val="24"/>
                <w:lang w:val="en-US" w:eastAsia="zh-CN" w:bidi="ar-SA"/>
              </w:rPr>
              <w:t>SS</w:t>
            </w:r>
          </w:p>
        </w:tc>
        <w:tc>
          <w:tcPr>
            <w:tcW w:w="923" w:type="pct"/>
            <w:vMerge w:val="continue"/>
            <w:vAlign w:val="center"/>
          </w:tcPr>
          <w:p w14:paraId="0CD94645">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c>
          <w:tcPr>
            <w:tcW w:w="1531" w:type="pct"/>
            <w:vMerge w:val="continue"/>
            <w:vAlign w:val="center"/>
          </w:tcPr>
          <w:p w14:paraId="5C8A564D">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r>
      <w:tr w14:paraId="21E502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continue"/>
            <w:vAlign w:val="center"/>
          </w:tcPr>
          <w:p w14:paraId="6EECDD5E">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c>
          <w:tcPr>
            <w:tcW w:w="498" w:type="pct"/>
            <w:vMerge w:val="continue"/>
            <w:vAlign w:val="center"/>
          </w:tcPr>
          <w:p w14:paraId="3B3ED98C">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c>
          <w:tcPr>
            <w:tcW w:w="497" w:type="pct"/>
            <w:vMerge w:val="continue"/>
            <w:vAlign w:val="center"/>
          </w:tcPr>
          <w:p w14:paraId="0C237782">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c>
          <w:tcPr>
            <w:tcW w:w="1101" w:type="pct"/>
            <w:vAlign w:val="center"/>
          </w:tcPr>
          <w:p w14:paraId="4ED8748C">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r>
              <w:rPr>
                <w:rFonts w:hint="eastAsia" w:ascii="Times New Roman" w:hAnsi="Times New Roman" w:eastAsia="宋体" w:cs="Times New Roman"/>
                <w:iCs/>
                <w:color w:val="auto"/>
                <w:kern w:val="2"/>
                <w:sz w:val="24"/>
                <w:szCs w:val="24"/>
                <w:lang w:val="en-US" w:eastAsia="zh-CN" w:bidi="ar-SA"/>
              </w:rPr>
              <w:t>BOD</w:t>
            </w:r>
            <w:r>
              <w:rPr>
                <w:rFonts w:hint="eastAsia" w:ascii="Times New Roman" w:hAnsi="Times New Roman" w:eastAsia="宋体" w:cs="Times New Roman"/>
                <w:iCs/>
                <w:color w:val="auto"/>
                <w:kern w:val="2"/>
                <w:sz w:val="24"/>
                <w:szCs w:val="24"/>
                <w:vertAlign w:val="subscript"/>
                <w:lang w:val="en-US" w:eastAsia="zh-CN" w:bidi="ar-SA"/>
              </w:rPr>
              <w:t>5</w:t>
            </w:r>
          </w:p>
        </w:tc>
        <w:tc>
          <w:tcPr>
            <w:tcW w:w="923" w:type="pct"/>
            <w:vMerge w:val="continue"/>
            <w:vAlign w:val="center"/>
          </w:tcPr>
          <w:p w14:paraId="18316957">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c>
          <w:tcPr>
            <w:tcW w:w="1531" w:type="pct"/>
            <w:vMerge w:val="continue"/>
            <w:vAlign w:val="center"/>
          </w:tcPr>
          <w:p w14:paraId="361120E6">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r>
      <w:tr w14:paraId="328968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448" w:type="pct"/>
            <w:vMerge w:val="continue"/>
            <w:vAlign w:val="center"/>
          </w:tcPr>
          <w:p w14:paraId="603F981E">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c>
          <w:tcPr>
            <w:tcW w:w="498" w:type="pct"/>
            <w:vMerge w:val="continue"/>
            <w:vAlign w:val="center"/>
          </w:tcPr>
          <w:p w14:paraId="22AC5BF0">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c>
          <w:tcPr>
            <w:tcW w:w="497" w:type="pct"/>
            <w:vMerge w:val="continue"/>
            <w:vAlign w:val="center"/>
          </w:tcPr>
          <w:p w14:paraId="5313D205">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c>
          <w:tcPr>
            <w:tcW w:w="1101" w:type="pct"/>
            <w:vAlign w:val="center"/>
          </w:tcPr>
          <w:p w14:paraId="3E909330">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r>
              <w:rPr>
                <w:rFonts w:hint="eastAsia" w:cs="Times New Roman"/>
                <w:iCs/>
                <w:color w:val="auto"/>
                <w:kern w:val="2"/>
                <w:sz w:val="24"/>
                <w:szCs w:val="24"/>
                <w:lang w:val="en-US" w:eastAsia="zh-CN" w:bidi="ar-SA"/>
              </w:rPr>
              <w:t>动植物油类</w:t>
            </w:r>
          </w:p>
        </w:tc>
        <w:tc>
          <w:tcPr>
            <w:tcW w:w="923" w:type="pct"/>
            <w:vMerge w:val="continue"/>
            <w:vAlign w:val="center"/>
          </w:tcPr>
          <w:p w14:paraId="70C7984E">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c>
          <w:tcPr>
            <w:tcW w:w="1531" w:type="pct"/>
            <w:vMerge w:val="continue"/>
            <w:vAlign w:val="center"/>
          </w:tcPr>
          <w:p w14:paraId="52134DA8">
            <w:pPr>
              <w:keepNext w:val="0"/>
              <w:keepLines w:val="0"/>
              <w:suppressLineNumbers w:val="0"/>
              <w:spacing w:before="0" w:beforeAutospacing="0" w:after="0" w:afterAutospacing="0"/>
              <w:ind w:left="0" w:right="0"/>
              <w:jc w:val="center"/>
              <w:rPr>
                <w:rFonts w:hint="eastAsia" w:ascii="Times New Roman" w:hAnsi="Times New Roman" w:eastAsia="宋体" w:cs="Times New Roman"/>
                <w:iCs/>
                <w:color w:val="auto"/>
                <w:kern w:val="2"/>
                <w:sz w:val="24"/>
                <w:szCs w:val="24"/>
                <w:lang w:val="en-US" w:eastAsia="zh-CN" w:bidi="ar-SA"/>
              </w:rPr>
            </w:pPr>
          </w:p>
        </w:tc>
      </w:tr>
      <w:tr w14:paraId="5DD955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48" w:type="pct"/>
            <w:vMerge w:val="continue"/>
            <w:vAlign w:val="center"/>
          </w:tcPr>
          <w:p w14:paraId="3B1322BF">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iCs/>
                <w:color w:val="auto"/>
                <w:kern w:val="2"/>
                <w:sz w:val="24"/>
                <w:szCs w:val="24"/>
                <w:lang w:val="en-US" w:eastAsia="zh-CN" w:bidi="ar-SA"/>
              </w:rPr>
            </w:pPr>
          </w:p>
        </w:tc>
        <w:tc>
          <w:tcPr>
            <w:tcW w:w="996" w:type="pct"/>
            <w:gridSpan w:val="2"/>
            <w:vAlign w:val="center"/>
          </w:tcPr>
          <w:p w14:paraId="1296399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iCs/>
                <w:color w:val="auto"/>
                <w:kern w:val="2"/>
                <w:sz w:val="24"/>
                <w:szCs w:val="24"/>
                <w:lang w:val="en-US" w:eastAsia="zh-CN" w:bidi="ar-SA"/>
              </w:rPr>
            </w:pPr>
            <w:r>
              <w:rPr>
                <w:rFonts w:hint="eastAsia" w:cs="Times New Roman"/>
                <w:iCs/>
                <w:color w:val="auto"/>
                <w:kern w:val="2"/>
                <w:sz w:val="24"/>
                <w:szCs w:val="24"/>
                <w:lang w:val="en-US" w:eastAsia="zh-CN" w:bidi="ar-SA"/>
              </w:rPr>
              <w:t>生产废水</w:t>
            </w:r>
          </w:p>
        </w:tc>
        <w:tc>
          <w:tcPr>
            <w:tcW w:w="3555" w:type="pct"/>
            <w:gridSpan w:val="3"/>
            <w:vAlign w:val="center"/>
          </w:tcPr>
          <w:p w14:paraId="5C9FB38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iCs/>
                <w:color w:val="auto"/>
                <w:kern w:val="2"/>
                <w:sz w:val="24"/>
                <w:szCs w:val="24"/>
                <w:lang w:val="en-US" w:eastAsia="zh-CN" w:bidi="ar-SA"/>
              </w:rPr>
            </w:pPr>
            <w:r>
              <w:rPr>
                <w:rFonts w:hint="eastAsia"/>
                <w:color w:val="auto"/>
                <w:sz w:val="24"/>
                <w:szCs w:val="24"/>
                <w:lang w:val="en-US" w:eastAsia="zh-CN"/>
              </w:rPr>
              <w:t>生产冷却水循环使用，定期（按年度）泼洒逸尘</w:t>
            </w:r>
          </w:p>
        </w:tc>
      </w:tr>
      <w:tr w14:paraId="413962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Align w:val="center"/>
          </w:tcPr>
          <w:p w14:paraId="0AD12C8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声环境</w:t>
            </w:r>
          </w:p>
        </w:tc>
        <w:tc>
          <w:tcPr>
            <w:tcW w:w="996" w:type="pct"/>
            <w:gridSpan w:val="2"/>
            <w:vAlign w:val="center"/>
          </w:tcPr>
          <w:p w14:paraId="5075A83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生产设备</w:t>
            </w:r>
          </w:p>
        </w:tc>
        <w:tc>
          <w:tcPr>
            <w:tcW w:w="1101" w:type="pct"/>
            <w:vAlign w:val="center"/>
          </w:tcPr>
          <w:p w14:paraId="2D71EEE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噪声</w:t>
            </w:r>
          </w:p>
        </w:tc>
        <w:tc>
          <w:tcPr>
            <w:tcW w:w="923" w:type="pct"/>
            <w:vAlign w:val="center"/>
          </w:tcPr>
          <w:p w14:paraId="38D4241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nl-BE"/>
              </w:rPr>
              <w:t>选用低噪声设备，增加减振基础、加强厂房隔声等措施</w:t>
            </w:r>
          </w:p>
        </w:tc>
        <w:tc>
          <w:tcPr>
            <w:tcW w:w="1531" w:type="pct"/>
            <w:vAlign w:val="center"/>
          </w:tcPr>
          <w:p w14:paraId="1905932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nl-BE"/>
              </w:rPr>
              <w:t>《工业企业厂界环境噪声排放标准》（GB12348-2008）</w:t>
            </w:r>
            <w:r>
              <w:rPr>
                <w:rFonts w:hint="eastAsia" w:cs="Times New Roman"/>
                <w:color w:val="auto"/>
                <w:sz w:val="24"/>
                <w:szCs w:val="24"/>
                <w:lang w:val="en-US" w:eastAsia="zh-CN"/>
              </w:rPr>
              <w:t>3类</w:t>
            </w:r>
            <w:r>
              <w:rPr>
                <w:rFonts w:hint="default" w:ascii="Times New Roman" w:hAnsi="Times New Roman" w:cs="Times New Roman"/>
                <w:color w:val="auto"/>
                <w:sz w:val="24"/>
                <w:szCs w:val="24"/>
                <w:lang w:val="nl-BE"/>
              </w:rPr>
              <w:t>标准要求</w:t>
            </w:r>
          </w:p>
        </w:tc>
      </w:tr>
      <w:tr w14:paraId="281D4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48" w:type="pct"/>
            <w:vMerge w:val="restart"/>
            <w:vAlign w:val="center"/>
          </w:tcPr>
          <w:p w14:paraId="1A6F532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固体废物</w:t>
            </w:r>
          </w:p>
        </w:tc>
        <w:tc>
          <w:tcPr>
            <w:tcW w:w="996" w:type="pct"/>
            <w:gridSpan w:val="2"/>
            <w:vAlign w:val="center"/>
          </w:tcPr>
          <w:p w14:paraId="002B3A89">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备料工序</w:t>
            </w:r>
          </w:p>
        </w:tc>
        <w:tc>
          <w:tcPr>
            <w:tcW w:w="1101" w:type="pct"/>
            <w:vAlign w:val="center"/>
          </w:tcPr>
          <w:p w14:paraId="67D1E813">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废包装材料</w:t>
            </w:r>
          </w:p>
        </w:tc>
        <w:tc>
          <w:tcPr>
            <w:tcW w:w="923" w:type="pct"/>
            <w:vMerge w:val="restart"/>
            <w:vAlign w:val="center"/>
          </w:tcPr>
          <w:p w14:paraId="6E55D0E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集中收集后，定期外售</w:t>
            </w:r>
          </w:p>
        </w:tc>
        <w:tc>
          <w:tcPr>
            <w:tcW w:w="1531" w:type="pct"/>
            <w:vMerge w:val="restart"/>
            <w:vAlign w:val="center"/>
          </w:tcPr>
          <w:p w14:paraId="165A31D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4"/>
                <w:szCs w:val="24"/>
                <w:lang w:val="nl-BE" w:eastAsia="zh-CN" w:bidi="ar-SA"/>
              </w:rPr>
            </w:pPr>
            <w:r>
              <w:rPr>
                <w:rFonts w:hint="default" w:ascii="Times New Roman" w:hAnsi="Times New Roman" w:eastAsia="宋体" w:cs="Times New Roman"/>
                <w:color w:val="auto"/>
                <w:kern w:val="0"/>
                <w:sz w:val="24"/>
                <w:szCs w:val="24"/>
                <w:lang w:val="nl-BE" w:eastAsia="zh-CN" w:bidi="ar-SA"/>
              </w:rPr>
              <w:t>《一般工业固体废物贮存和填埋污染控制标准》（GB 18599-2020）</w:t>
            </w:r>
          </w:p>
        </w:tc>
      </w:tr>
      <w:tr w14:paraId="7E74FE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48" w:type="pct"/>
            <w:vMerge w:val="continue"/>
            <w:vAlign w:val="center"/>
          </w:tcPr>
          <w:p w14:paraId="3075C84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p>
        </w:tc>
        <w:tc>
          <w:tcPr>
            <w:tcW w:w="996" w:type="pct"/>
            <w:gridSpan w:val="2"/>
            <w:vAlign w:val="center"/>
          </w:tcPr>
          <w:p w14:paraId="11F7B8C2">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熔化工序</w:t>
            </w:r>
          </w:p>
        </w:tc>
        <w:tc>
          <w:tcPr>
            <w:tcW w:w="1101" w:type="pct"/>
            <w:vAlign w:val="center"/>
          </w:tcPr>
          <w:p w14:paraId="632BE56C">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cs="Times New Roman"/>
                <w:color w:val="auto"/>
                <w:kern w:val="0"/>
                <w:sz w:val="24"/>
                <w:szCs w:val="24"/>
                <w:lang w:val="en-US" w:eastAsia="zh-CN" w:bidi="ar-SA"/>
              </w:rPr>
              <w:t>废料</w:t>
            </w:r>
          </w:p>
        </w:tc>
        <w:tc>
          <w:tcPr>
            <w:tcW w:w="923" w:type="pct"/>
            <w:vMerge w:val="continue"/>
            <w:vAlign w:val="center"/>
          </w:tcPr>
          <w:p w14:paraId="69F9E68A">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0"/>
                <w:sz w:val="24"/>
                <w:szCs w:val="24"/>
                <w:lang w:val="en-US" w:eastAsia="zh-CN" w:bidi="ar-SA"/>
              </w:rPr>
            </w:pPr>
          </w:p>
        </w:tc>
        <w:tc>
          <w:tcPr>
            <w:tcW w:w="1531" w:type="pct"/>
            <w:vMerge w:val="continue"/>
            <w:vAlign w:val="center"/>
          </w:tcPr>
          <w:p w14:paraId="6325EC3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0"/>
                <w:sz w:val="24"/>
                <w:szCs w:val="24"/>
                <w:lang w:val="nl-BE" w:eastAsia="zh-CN" w:bidi="ar-SA"/>
              </w:rPr>
            </w:pPr>
          </w:p>
        </w:tc>
      </w:tr>
      <w:tr w14:paraId="38D151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8" w:type="pct"/>
            <w:vMerge w:val="continue"/>
            <w:vAlign w:val="center"/>
          </w:tcPr>
          <w:p w14:paraId="11A20D6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p>
        </w:tc>
        <w:tc>
          <w:tcPr>
            <w:tcW w:w="996" w:type="pct"/>
            <w:gridSpan w:val="2"/>
            <w:vAlign w:val="center"/>
          </w:tcPr>
          <w:p w14:paraId="3B7F5FF7">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脱模工序</w:t>
            </w:r>
          </w:p>
        </w:tc>
        <w:tc>
          <w:tcPr>
            <w:tcW w:w="1101" w:type="pct"/>
            <w:vAlign w:val="center"/>
          </w:tcPr>
          <w:p w14:paraId="666AEB58">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废模具</w:t>
            </w:r>
          </w:p>
        </w:tc>
        <w:tc>
          <w:tcPr>
            <w:tcW w:w="923" w:type="pct"/>
            <w:vAlign w:val="center"/>
          </w:tcPr>
          <w:p w14:paraId="043BC47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eastAsia" w:ascii="Times New Roman" w:hAnsi="Times New Roman" w:eastAsia="宋体" w:cs="Times New Roman"/>
                <w:color w:val="auto"/>
                <w:kern w:val="0"/>
                <w:sz w:val="24"/>
                <w:szCs w:val="24"/>
                <w:lang w:val="en-US" w:eastAsia="zh-CN" w:bidi="ar-SA"/>
              </w:rPr>
              <w:t>集中收集后，由厂家回收</w:t>
            </w:r>
          </w:p>
        </w:tc>
        <w:tc>
          <w:tcPr>
            <w:tcW w:w="1531" w:type="pct"/>
            <w:vMerge w:val="continue"/>
            <w:vAlign w:val="center"/>
          </w:tcPr>
          <w:p w14:paraId="74AD3699">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lang w:val="nl-BE"/>
              </w:rPr>
            </w:pPr>
          </w:p>
        </w:tc>
      </w:tr>
      <w:tr w14:paraId="4AEB08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8" w:type="pct"/>
            <w:vMerge w:val="continue"/>
            <w:vAlign w:val="center"/>
          </w:tcPr>
          <w:p w14:paraId="2F87D7A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p>
        </w:tc>
        <w:tc>
          <w:tcPr>
            <w:tcW w:w="996" w:type="pct"/>
            <w:gridSpan w:val="2"/>
            <w:vAlign w:val="center"/>
          </w:tcPr>
          <w:p w14:paraId="04F62E58">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检验工序</w:t>
            </w:r>
          </w:p>
        </w:tc>
        <w:tc>
          <w:tcPr>
            <w:tcW w:w="1101" w:type="pct"/>
            <w:vAlign w:val="center"/>
          </w:tcPr>
          <w:p w14:paraId="263C1481">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不合格产品</w:t>
            </w:r>
          </w:p>
        </w:tc>
        <w:tc>
          <w:tcPr>
            <w:tcW w:w="923" w:type="pct"/>
            <w:vAlign w:val="center"/>
          </w:tcPr>
          <w:p w14:paraId="090BDEFE">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rPr>
            </w:pPr>
            <w:r>
              <w:rPr>
                <w:rFonts w:hint="eastAsia" w:ascii="Times New Roman" w:hAnsi="Times New Roman" w:eastAsia="宋体" w:cs="Times New Roman"/>
                <w:color w:val="auto"/>
                <w:kern w:val="0"/>
                <w:sz w:val="24"/>
                <w:szCs w:val="24"/>
                <w:lang w:val="en-US" w:eastAsia="zh-CN" w:bidi="ar-SA"/>
              </w:rPr>
              <w:t>集中收集后，定期外售</w:t>
            </w:r>
          </w:p>
        </w:tc>
        <w:tc>
          <w:tcPr>
            <w:tcW w:w="1531" w:type="pct"/>
            <w:vMerge w:val="continue"/>
            <w:vAlign w:val="center"/>
          </w:tcPr>
          <w:p w14:paraId="249CAD07">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lang w:val="nl-BE"/>
              </w:rPr>
            </w:pPr>
          </w:p>
        </w:tc>
      </w:tr>
      <w:tr w14:paraId="0AB1E1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8" w:type="pct"/>
            <w:vMerge w:val="continue"/>
            <w:vAlign w:val="center"/>
          </w:tcPr>
          <w:p w14:paraId="0F86C49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p>
        </w:tc>
        <w:tc>
          <w:tcPr>
            <w:tcW w:w="996" w:type="pct"/>
            <w:gridSpan w:val="2"/>
            <w:vMerge w:val="restart"/>
            <w:vAlign w:val="center"/>
          </w:tcPr>
          <w:p w14:paraId="55F0969B">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
              </w:rPr>
            </w:pPr>
            <w:r>
              <w:rPr>
                <w:rFonts w:hint="eastAsia" w:ascii="宋体" w:hAnsi="宋体" w:cs="宋体"/>
                <w:color w:val="auto"/>
                <w:kern w:val="2"/>
                <w:sz w:val="24"/>
                <w:szCs w:val="24"/>
                <w:lang w:val="en-US" w:eastAsia="zh-CN" w:bidi="ar"/>
              </w:rPr>
              <w:t>废气处理</w:t>
            </w:r>
          </w:p>
        </w:tc>
        <w:tc>
          <w:tcPr>
            <w:tcW w:w="1101" w:type="pct"/>
            <w:vAlign w:val="center"/>
          </w:tcPr>
          <w:p w14:paraId="7E94F9D5">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废</w:t>
            </w:r>
            <w:r>
              <w:rPr>
                <w:rFonts w:hint="eastAsia" w:ascii="Times New Roman" w:hAnsi="Times New Roman" w:cs="Times New Roman"/>
                <w:color w:val="auto"/>
                <w:sz w:val="24"/>
                <w:szCs w:val="24"/>
                <w:lang w:val="en-US" w:eastAsia="zh-CN"/>
              </w:rPr>
              <w:t>吸附棉</w:t>
            </w:r>
          </w:p>
        </w:tc>
        <w:tc>
          <w:tcPr>
            <w:tcW w:w="923" w:type="pct"/>
            <w:vAlign w:val="center"/>
          </w:tcPr>
          <w:p w14:paraId="737558A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rPr>
            </w:pPr>
          </w:p>
        </w:tc>
        <w:tc>
          <w:tcPr>
            <w:tcW w:w="1531" w:type="pct"/>
            <w:vMerge w:val="continue"/>
            <w:vAlign w:val="center"/>
          </w:tcPr>
          <w:p w14:paraId="109FC2AA">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lang w:val="nl-BE"/>
              </w:rPr>
            </w:pPr>
          </w:p>
        </w:tc>
      </w:tr>
      <w:tr w14:paraId="795278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8" w:type="pct"/>
            <w:vMerge w:val="continue"/>
            <w:vAlign w:val="center"/>
          </w:tcPr>
          <w:p w14:paraId="0FA5DFF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p>
        </w:tc>
        <w:tc>
          <w:tcPr>
            <w:tcW w:w="996" w:type="pct"/>
            <w:gridSpan w:val="2"/>
            <w:vMerge w:val="continue"/>
            <w:vAlign w:val="center"/>
          </w:tcPr>
          <w:p w14:paraId="47F43A1A">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
              </w:rPr>
            </w:pPr>
          </w:p>
        </w:tc>
        <w:tc>
          <w:tcPr>
            <w:tcW w:w="1101" w:type="pct"/>
            <w:vAlign w:val="center"/>
          </w:tcPr>
          <w:p w14:paraId="04050281">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
              </w:rPr>
            </w:pPr>
            <w:r>
              <w:rPr>
                <w:rFonts w:hint="eastAsia" w:ascii="宋体" w:hAnsi="宋体" w:cs="宋体"/>
                <w:color w:val="auto"/>
                <w:kern w:val="2"/>
                <w:sz w:val="24"/>
                <w:szCs w:val="24"/>
                <w:lang w:val="en-US" w:eastAsia="zh-CN" w:bidi="ar"/>
              </w:rPr>
              <w:t>废活性炭</w:t>
            </w:r>
          </w:p>
        </w:tc>
        <w:tc>
          <w:tcPr>
            <w:tcW w:w="923" w:type="pct"/>
            <w:vMerge w:val="restart"/>
            <w:vAlign w:val="center"/>
          </w:tcPr>
          <w:p w14:paraId="675FB8FD">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lang w:val="nl-BE"/>
              </w:rPr>
            </w:pPr>
            <w:r>
              <w:rPr>
                <w:rFonts w:hint="default" w:ascii="Times New Roman" w:hAnsi="Times New Roman" w:cs="Times New Roman"/>
                <w:color w:val="auto"/>
                <w:sz w:val="24"/>
                <w:szCs w:val="24"/>
              </w:rPr>
              <w:t>暂存于危废间，定期委托有资质单位进行处理</w:t>
            </w:r>
          </w:p>
        </w:tc>
        <w:tc>
          <w:tcPr>
            <w:tcW w:w="1531" w:type="pct"/>
            <w:vMerge w:val="restart"/>
            <w:vAlign w:val="center"/>
          </w:tcPr>
          <w:p w14:paraId="1EA437E8">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lang w:val="nl-BE"/>
              </w:rPr>
            </w:pPr>
            <w:r>
              <w:rPr>
                <w:rFonts w:hint="default" w:ascii="Times New Roman" w:hAnsi="Times New Roman" w:cs="Times New Roman"/>
                <w:color w:val="auto"/>
                <w:sz w:val="24"/>
                <w:szCs w:val="24"/>
              </w:rPr>
              <w:t>《危险废物贮存污染控制标准》（GB18597-2023）</w:t>
            </w:r>
          </w:p>
        </w:tc>
      </w:tr>
      <w:tr w14:paraId="73E0A7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8" w:type="pct"/>
            <w:vMerge w:val="continue"/>
            <w:vAlign w:val="center"/>
          </w:tcPr>
          <w:p w14:paraId="7D39B0F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p>
        </w:tc>
        <w:tc>
          <w:tcPr>
            <w:tcW w:w="996" w:type="pct"/>
            <w:gridSpan w:val="2"/>
            <w:vMerge w:val="restart"/>
            <w:vAlign w:val="center"/>
          </w:tcPr>
          <w:p w14:paraId="728759A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设备维护</w:t>
            </w:r>
          </w:p>
        </w:tc>
        <w:tc>
          <w:tcPr>
            <w:tcW w:w="1101" w:type="pct"/>
            <w:vAlign w:val="center"/>
          </w:tcPr>
          <w:p w14:paraId="09028226">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
              </w:rPr>
            </w:pPr>
            <w:r>
              <w:rPr>
                <w:rFonts w:hint="eastAsia" w:ascii="宋体" w:hAnsi="宋体" w:cs="宋体"/>
                <w:color w:val="auto"/>
                <w:kern w:val="2"/>
                <w:sz w:val="24"/>
                <w:szCs w:val="24"/>
                <w:lang w:val="en-US" w:eastAsia="zh-CN" w:bidi="ar"/>
              </w:rPr>
              <w:t>废液压油</w:t>
            </w:r>
          </w:p>
        </w:tc>
        <w:tc>
          <w:tcPr>
            <w:tcW w:w="923" w:type="pct"/>
            <w:vMerge w:val="continue"/>
            <w:vAlign w:val="center"/>
          </w:tcPr>
          <w:p w14:paraId="4BCFDB7F">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rPr>
            </w:pPr>
          </w:p>
        </w:tc>
        <w:tc>
          <w:tcPr>
            <w:tcW w:w="1531" w:type="pct"/>
            <w:vMerge w:val="continue"/>
            <w:vAlign w:val="center"/>
          </w:tcPr>
          <w:p w14:paraId="5C5C59A4">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rPr>
            </w:pPr>
          </w:p>
        </w:tc>
      </w:tr>
      <w:tr w14:paraId="5C1472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8" w:type="pct"/>
            <w:vMerge w:val="continue"/>
            <w:vAlign w:val="center"/>
          </w:tcPr>
          <w:p w14:paraId="2E3EFE03">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p>
        </w:tc>
        <w:tc>
          <w:tcPr>
            <w:tcW w:w="996" w:type="pct"/>
            <w:gridSpan w:val="2"/>
            <w:vMerge w:val="continue"/>
            <w:vAlign w:val="center"/>
          </w:tcPr>
          <w:p w14:paraId="7A82D409">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
              </w:rPr>
            </w:pPr>
          </w:p>
        </w:tc>
        <w:tc>
          <w:tcPr>
            <w:tcW w:w="1101" w:type="pct"/>
            <w:vAlign w:val="center"/>
          </w:tcPr>
          <w:p w14:paraId="1F0FDF6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
              </w:rPr>
            </w:pPr>
            <w:r>
              <w:rPr>
                <w:rFonts w:hint="default" w:ascii="宋体" w:hAnsi="宋体" w:eastAsia="宋体" w:cs="宋体"/>
                <w:color w:val="auto"/>
                <w:kern w:val="2"/>
                <w:sz w:val="24"/>
                <w:szCs w:val="24"/>
                <w:lang w:val="en-US" w:eastAsia="zh-CN" w:bidi="ar"/>
              </w:rPr>
              <w:t>废</w:t>
            </w:r>
            <w:r>
              <w:rPr>
                <w:rFonts w:hint="eastAsia" w:ascii="宋体" w:hAnsi="宋体" w:cs="宋体"/>
                <w:color w:val="auto"/>
                <w:kern w:val="2"/>
                <w:sz w:val="24"/>
                <w:szCs w:val="24"/>
                <w:lang w:val="en-US" w:eastAsia="zh-CN" w:bidi="ar"/>
              </w:rPr>
              <w:t>润滑油</w:t>
            </w:r>
          </w:p>
        </w:tc>
        <w:tc>
          <w:tcPr>
            <w:tcW w:w="923" w:type="pct"/>
            <w:vMerge w:val="continue"/>
            <w:vAlign w:val="center"/>
          </w:tcPr>
          <w:p w14:paraId="0A9D17EC">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lang w:val="nl-BE"/>
              </w:rPr>
            </w:pPr>
          </w:p>
        </w:tc>
        <w:tc>
          <w:tcPr>
            <w:tcW w:w="1531" w:type="pct"/>
            <w:vMerge w:val="continue"/>
            <w:vAlign w:val="center"/>
          </w:tcPr>
          <w:p w14:paraId="4EB2D7C5">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lang w:val="nl-BE"/>
              </w:rPr>
            </w:pPr>
          </w:p>
        </w:tc>
      </w:tr>
      <w:tr w14:paraId="7A8F1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8" w:type="pct"/>
            <w:vMerge w:val="continue"/>
            <w:vAlign w:val="center"/>
          </w:tcPr>
          <w:p w14:paraId="06106F9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p>
        </w:tc>
        <w:tc>
          <w:tcPr>
            <w:tcW w:w="996" w:type="pct"/>
            <w:gridSpan w:val="2"/>
            <w:vMerge w:val="continue"/>
            <w:vAlign w:val="center"/>
          </w:tcPr>
          <w:p w14:paraId="35869862">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
              </w:rPr>
            </w:pPr>
          </w:p>
        </w:tc>
        <w:tc>
          <w:tcPr>
            <w:tcW w:w="1101" w:type="pct"/>
            <w:vAlign w:val="center"/>
          </w:tcPr>
          <w:p w14:paraId="7F3D61D3">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
              </w:rPr>
            </w:pPr>
            <w:r>
              <w:rPr>
                <w:rFonts w:hint="eastAsia" w:ascii="宋体" w:hAnsi="宋体" w:cs="宋体"/>
                <w:color w:val="auto"/>
                <w:kern w:val="2"/>
                <w:sz w:val="24"/>
                <w:szCs w:val="24"/>
                <w:lang w:val="en-US" w:eastAsia="zh-CN" w:bidi="ar"/>
              </w:rPr>
              <w:t>废矿物油桶</w:t>
            </w:r>
          </w:p>
        </w:tc>
        <w:tc>
          <w:tcPr>
            <w:tcW w:w="923" w:type="pct"/>
            <w:vMerge w:val="continue"/>
            <w:vAlign w:val="center"/>
          </w:tcPr>
          <w:p w14:paraId="6135CCD6">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lang w:val="nl-BE"/>
              </w:rPr>
            </w:pPr>
          </w:p>
        </w:tc>
        <w:tc>
          <w:tcPr>
            <w:tcW w:w="1531" w:type="pct"/>
            <w:vMerge w:val="continue"/>
            <w:vAlign w:val="center"/>
          </w:tcPr>
          <w:p w14:paraId="06849CD3">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lang w:val="nl-BE"/>
              </w:rPr>
            </w:pPr>
          </w:p>
        </w:tc>
      </w:tr>
      <w:tr w14:paraId="31D16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8" w:type="pct"/>
            <w:vMerge w:val="continue"/>
            <w:vAlign w:val="center"/>
          </w:tcPr>
          <w:p w14:paraId="3747FC2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p>
        </w:tc>
        <w:tc>
          <w:tcPr>
            <w:tcW w:w="996" w:type="pct"/>
            <w:gridSpan w:val="2"/>
            <w:vMerge w:val="continue"/>
            <w:vAlign w:val="center"/>
          </w:tcPr>
          <w:p w14:paraId="4458DD7F">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lang w:val="en-US" w:eastAsia="zh-CN" w:bidi="ar"/>
              </w:rPr>
            </w:pPr>
          </w:p>
        </w:tc>
        <w:tc>
          <w:tcPr>
            <w:tcW w:w="1101" w:type="pct"/>
            <w:vAlign w:val="center"/>
          </w:tcPr>
          <w:p w14:paraId="685F7473">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废含油抹布</w:t>
            </w:r>
          </w:p>
        </w:tc>
        <w:tc>
          <w:tcPr>
            <w:tcW w:w="923" w:type="pct"/>
            <w:vMerge w:val="continue"/>
            <w:vAlign w:val="center"/>
          </w:tcPr>
          <w:p w14:paraId="00C6441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lang w:val="nl-BE"/>
              </w:rPr>
            </w:pPr>
          </w:p>
        </w:tc>
        <w:tc>
          <w:tcPr>
            <w:tcW w:w="1531" w:type="pct"/>
            <w:vMerge w:val="continue"/>
            <w:vAlign w:val="center"/>
          </w:tcPr>
          <w:p w14:paraId="0B0D8341">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4"/>
                <w:szCs w:val="24"/>
                <w:lang w:val="nl-BE"/>
              </w:rPr>
            </w:pPr>
          </w:p>
        </w:tc>
      </w:tr>
      <w:tr w14:paraId="6964BD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8" w:type="pct"/>
            <w:vMerge w:val="continue"/>
            <w:vAlign w:val="center"/>
          </w:tcPr>
          <w:p w14:paraId="16C18594">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p>
        </w:tc>
        <w:tc>
          <w:tcPr>
            <w:tcW w:w="996" w:type="pct"/>
            <w:gridSpan w:val="2"/>
            <w:vAlign w:val="center"/>
          </w:tcPr>
          <w:p w14:paraId="146BD59C">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24"/>
                <w:szCs w:val="24"/>
                <w:lang w:val="en-US" w:eastAsia="zh-CN" w:bidi="ar"/>
              </w:rPr>
            </w:pPr>
            <w:r>
              <w:rPr>
                <w:rFonts w:hint="eastAsia" w:cs="Times New Roman"/>
                <w:color w:val="auto"/>
                <w:kern w:val="2"/>
                <w:sz w:val="24"/>
                <w:szCs w:val="24"/>
                <w:lang w:eastAsia="zh-CN"/>
              </w:rPr>
              <w:t>职工生活</w:t>
            </w:r>
          </w:p>
        </w:tc>
        <w:tc>
          <w:tcPr>
            <w:tcW w:w="1101" w:type="pct"/>
            <w:vAlign w:val="center"/>
          </w:tcPr>
          <w:p w14:paraId="366E23B1">
            <w:pPr>
              <w:keepNext w:val="0"/>
              <w:keepLines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24"/>
                <w:szCs w:val="24"/>
                <w:lang w:val="en-US" w:eastAsia="zh-CN" w:bidi="ar"/>
              </w:rPr>
            </w:pPr>
            <w:r>
              <w:rPr>
                <w:rFonts w:hint="eastAsia" w:ascii="宋体" w:hAnsi="宋体" w:cs="宋体"/>
                <w:color w:val="auto"/>
                <w:sz w:val="24"/>
                <w:szCs w:val="24"/>
                <w:lang w:val="en-US" w:eastAsia="zh-CN" w:bidi="ar"/>
              </w:rPr>
              <w:t>生活垃圾</w:t>
            </w:r>
          </w:p>
        </w:tc>
        <w:tc>
          <w:tcPr>
            <w:tcW w:w="923" w:type="pct"/>
            <w:vAlign w:val="center"/>
          </w:tcPr>
          <w:p w14:paraId="1D47B2D5">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4"/>
                <w:szCs w:val="24"/>
                <w:lang w:val="nl-BE"/>
              </w:rPr>
            </w:pPr>
            <w:r>
              <w:rPr>
                <w:rFonts w:hint="eastAsia" w:cs="Times New Roman"/>
                <w:color w:val="auto"/>
                <w:sz w:val="24"/>
                <w:szCs w:val="24"/>
                <w:lang w:val="nl-BE" w:eastAsia="zh-CN"/>
              </w:rPr>
              <w:t>由环卫部门定期清运</w:t>
            </w:r>
          </w:p>
        </w:tc>
        <w:tc>
          <w:tcPr>
            <w:tcW w:w="1531" w:type="pct"/>
            <w:vAlign w:val="center"/>
          </w:tcPr>
          <w:p w14:paraId="2540E39A">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sz w:val="24"/>
                <w:szCs w:val="24"/>
                <w:lang w:val="nl-BE"/>
              </w:rPr>
            </w:pPr>
            <w:r>
              <w:rPr>
                <w:rFonts w:hint="default" w:ascii="Times New Roman" w:hAnsi="Times New Roman" w:cs="Times New Roman"/>
                <w:color w:val="auto"/>
                <w:sz w:val="24"/>
                <w:szCs w:val="24"/>
                <w:lang w:val="nl-BE"/>
              </w:rPr>
              <w:t>《中华人民共和国固体废物污染环境防治法》（2020年09月实施）中第四章中的相关内容</w:t>
            </w:r>
          </w:p>
        </w:tc>
      </w:tr>
      <w:tr w14:paraId="02931C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Align w:val="center"/>
          </w:tcPr>
          <w:p w14:paraId="19DE759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lang w:val="nl-BE"/>
              </w:rPr>
            </w:pPr>
            <w:r>
              <w:rPr>
                <w:rFonts w:hint="default" w:ascii="Times New Roman" w:hAnsi="Times New Roman" w:cs="Times New Roman"/>
                <w:color w:val="auto"/>
                <w:sz w:val="24"/>
                <w:szCs w:val="24"/>
              </w:rPr>
              <w:t>土壤及地下水污染防治措施</w:t>
            </w:r>
          </w:p>
        </w:tc>
        <w:tc>
          <w:tcPr>
            <w:tcW w:w="4551" w:type="pct"/>
            <w:gridSpan w:val="5"/>
            <w:vAlign w:val="center"/>
          </w:tcPr>
          <w:p w14:paraId="3500C777">
            <w:pPr>
              <w:keepNext w:val="0"/>
              <w:keepLines w:val="0"/>
              <w:suppressLineNumbers w:val="0"/>
              <w:adjustRightInd w:val="0"/>
              <w:spacing w:before="0" w:beforeAutospacing="0" w:after="0" w:afterAutospacing="0"/>
              <w:ind w:left="0" w:right="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项目进行分区防渗：</w:t>
            </w:r>
          </w:p>
          <w:p w14:paraId="0DB31E12">
            <w:pPr>
              <w:pStyle w:val="6"/>
              <w:keepNext w:val="0"/>
              <w:keepLines w:val="0"/>
              <w:suppressLineNumbers w:val="0"/>
              <w:spacing w:before="0" w:beforeAutospacing="0" w:after="0" w:afterAutospacing="0"/>
              <w:ind w:left="0" w:right="0"/>
              <w:rPr>
                <w:rFonts w:hint="eastAsia" w:ascii="Times New Roman" w:hAnsi="Times New Roman" w:eastAsia="宋体" w:cs="Times New Roman"/>
                <w:color w:val="auto"/>
                <w:sz w:val="24"/>
                <w:szCs w:val="24"/>
                <w:lang w:eastAsia="zh-CN"/>
              </w:rPr>
            </w:pPr>
            <w:r>
              <w:rPr>
                <w:rFonts w:hint="eastAsia" w:ascii="Times New Roman" w:hAnsi="Times New Roman" w:cs="Times New Roman"/>
                <w:color w:val="auto"/>
                <w:sz w:val="24"/>
                <w:szCs w:val="24"/>
                <w:lang w:val="en-US" w:eastAsia="zh-CN"/>
              </w:rPr>
              <w:t>重点防渗：</w:t>
            </w:r>
            <w:r>
              <w:rPr>
                <w:rFonts w:hint="eastAsia" w:ascii="Times New Roman" w:hAnsi="Times New Roman" w:eastAsia="宋体" w:cs="Times New Roman"/>
                <w:color w:val="auto"/>
                <w:kern w:val="2"/>
                <w:sz w:val="24"/>
                <w:szCs w:val="24"/>
                <w:lang w:val="en-US" w:eastAsia="zh-CN" w:bidi="ar-SA"/>
              </w:rPr>
              <w:t>危废暂存间</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防渗要求为车间四周壁及裙角用三合土处理，铺设土工膜，再用水泥硬化，并与地面防渗层连成整体；底部铺设300mm粘土层（保护层，同时作为辅助防渗层）压实平整，粘土层上铺设HDPE-GCL复合防渗系统（2mm厚的高密度聚乙烯膜、300g/m</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土工织物膨润土垫），上部外加耐腐蚀混凝土15cm（保护层）防渗，渗透系数≤10</w:t>
            </w:r>
            <w:r>
              <w:rPr>
                <w:rFonts w:hint="default" w:ascii="Times New Roman" w:hAnsi="Times New Roman" w:cs="Times New Roman"/>
                <w:color w:val="auto"/>
                <w:sz w:val="24"/>
                <w:szCs w:val="24"/>
                <w:vertAlign w:val="superscript"/>
              </w:rPr>
              <w:t>-10</w:t>
            </w:r>
            <w:r>
              <w:rPr>
                <w:rFonts w:hint="default" w:ascii="Times New Roman" w:hAnsi="Times New Roman" w:cs="Times New Roman"/>
                <w:color w:val="auto"/>
                <w:sz w:val="24"/>
                <w:szCs w:val="24"/>
              </w:rPr>
              <w:t>cm/s</w:t>
            </w:r>
            <w:r>
              <w:rPr>
                <w:rFonts w:hint="eastAsia" w:ascii="Times New Roman" w:hAnsi="Times New Roman" w:cs="Times New Roman"/>
                <w:color w:val="auto"/>
                <w:sz w:val="24"/>
                <w:szCs w:val="24"/>
                <w:lang w:eastAsia="zh-CN"/>
              </w:rPr>
              <w:t>。</w:t>
            </w:r>
          </w:p>
          <w:p w14:paraId="6F705D13">
            <w:pPr>
              <w:keepNext w:val="0"/>
              <w:keepLines w:val="0"/>
              <w:suppressLineNumbers w:val="0"/>
              <w:adjustRightInd w:val="0"/>
              <w:spacing w:before="0" w:beforeAutospacing="0" w:after="0" w:afterAutospacing="0"/>
              <w:ind w:left="0" w:right="0" w:firstLine="480" w:firstLineChars="20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一般防渗区：</w:t>
            </w:r>
            <w:r>
              <w:rPr>
                <w:rFonts w:hint="eastAsia" w:cs="Times New Roman"/>
                <w:color w:val="auto"/>
                <w:sz w:val="24"/>
                <w:szCs w:val="24"/>
                <w:lang w:val="en-US" w:eastAsia="zh-CN"/>
              </w:rPr>
              <w:t>生产车间其他区域，</w:t>
            </w:r>
            <w:r>
              <w:rPr>
                <w:rFonts w:hint="default" w:ascii="Times New Roman" w:hAnsi="Times New Roman" w:cs="Times New Roman"/>
                <w:bCs/>
                <w:color w:val="auto"/>
                <w:sz w:val="24"/>
                <w:szCs w:val="24"/>
              </w:rPr>
              <w:t>防渗要求为：三合土铺底，再在上层铺100~150mm的水泥进行硬化，水泥地面附防火花涂层，防止静电或磨擦产生火花，防渗层防渗系数≤10</w:t>
            </w:r>
            <w:r>
              <w:rPr>
                <w:rFonts w:hint="default" w:ascii="Times New Roman" w:hAnsi="Times New Roman" w:cs="Times New Roman"/>
                <w:bCs/>
                <w:color w:val="auto"/>
                <w:sz w:val="24"/>
                <w:szCs w:val="24"/>
                <w:vertAlign w:val="superscript"/>
              </w:rPr>
              <w:t>-7</w:t>
            </w:r>
            <w:r>
              <w:rPr>
                <w:rFonts w:hint="default" w:ascii="Times New Roman" w:hAnsi="Times New Roman" w:cs="Times New Roman"/>
                <w:bCs/>
                <w:color w:val="auto"/>
                <w:sz w:val="24"/>
                <w:szCs w:val="24"/>
              </w:rPr>
              <w:t>cm/s。</w:t>
            </w:r>
          </w:p>
          <w:p w14:paraId="17F642AB">
            <w:pPr>
              <w:keepNext w:val="0"/>
              <w:keepLines w:val="0"/>
              <w:suppressLineNumbers w:val="0"/>
              <w:adjustRightInd w:val="0"/>
              <w:spacing w:before="0" w:beforeAutospacing="0" w:after="0" w:afterAutospacing="0"/>
              <w:ind w:left="0" w:right="0" w:firstLine="480" w:firstLineChars="20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简单防渗区：</w:t>
            </w:r>
            <w:r>
              <w:rPr>
                <w:rFonts w:hint="eastAsia" w:ascii="Times New Roman" w:hAnsi="Times New Roman" w:eastAsia="宋体" w:cs="Times New Roman"/>
                <w:color w:val="auto"/>
                <w:kern w:val="2"/>
                <w:sz w:val="24"/>
                <w:szCs w:val="24"/>
                <w:lang w:val="en-US" w:eastAsia="zh-CN" w:bidi="ar-SA"/>
              </w:rPr>
              <w:t>办公</w:t>
            </w:r>
            <w:r>
              <w:rPr>
                <w:rFonts w:hint="eastAsia" w:ascii="Times New Roman" w:hAnsi="Times New Roman" w:cs="Times New Roman"/>
                <w:color w:val="auto"/>
                <w:sz w:val="24"/>
                <w:szCs w:val="24"/>
                <w:lang w:val="en-US" w:eastAsia="zh-CN"/>
              </w:rPr>
              <w:t>区</w:t>
            </w:r>
            <w:r>
              <w:rPr>
                <w:rFonts w:hint="default" w:ascii="Times New Roman" w:hAnsi="Times New Roman" w:cs="Times New Roman"/>
                <w:bCs/>
                <w:color w:val="auto"/>
                <w:sz w:val="24"/>
                <w:szCs w:val="24"/>
              </w:rPr>
              <w:t>，防渗要求为一般地面硬化。</w:t>
            </w:r>
          </w:p>
        </w:tc>
      </w:tr>
      <w:tr w14:paraId="64758C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Align w:val="center"/>
          </w:tcPr>
          <w:p w14:paraId="5727A8C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生态保护措施</w:t>
            </w:r>
          </w:p>
        </w:tc>
        <w:tc>
          <w:tcPr>
            <w:tcW w:w="4551" w:type="pct"/>
            <w:gridSpan w:val="5"/>
            <w:vAlign w:val="center"/>
          </w:tcPr>
          <w:p w14:paraId="7CCF071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r>
      <w:tr w14:paraId="1F206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Align w:val="center"/>
          </w:tcPr>
          <w:p w14:paraId="57994DA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8"/>
                <w:sz w:val="24"/>
                <w:szCs w:val="24"/>
              </w:rPr>
            </w:pPr>
            <w:r>
              <w:rPr>
                <w:rFonts w:hint="default" w:ascii="Times New Roman" w:hAnsi="Times New Roman" w:cs="Times New Roman"/>
                <w:color w:val="auto"/>
                <w:spacing w:val="-8"/>
                <w:sz w:val="24"/>
                <w:szCs w:val="24"/>
              </w:rPr>
              <w:t>环境风险防范措施</w:t>
            </w:r>
          </w:p>
        </w:tc>
        <w:tc>
          <w:tcPr>
            <w:tcW w:w="4551" w:type="pct"/>
            <w:gridSpan w:val="5"/>
            <w:vAlign w:val="center"/>
          </w:tcPr>
          <w:p w14:paraId="45BA55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项目为防止风险事故的发生，应采取以下防范措施</w:t>
            </w:r>
            <w:r>
              <w:rPr>
                <w:rFonts w:hint="eastAsia" w:cs="Times New Roman"/>
                <w:color w:val="auto"/>
                <w:sz w:val="24"/>
                <w:szCs w:val="24"/>
                <w:lang w:eastAsia="zh-CN"/>
              </w:rPr>
              <w:t>：</w:t>
            </w:r>
          </w:p>
          <w:p w14:paraId="49D4F3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①贮存风险防范措施：做好防渗措施；定期对油液储存设施进行检查，防止跑冒滴漏。</w:t>
            </w:r>
          </w:p>
          <w:p w14:paraId="50F807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②次生危害危险防范措施：各建筑及各种设备均应符合《建筑设计防火规范》中的规定。</w:t>
            </w:r>
          </w:p>
          <w:p w14:paraId="089CCA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③管理措施：</w:t>
            </w:r>
          </w:p>
          <w:p w14:paraId="0CC272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a、在管理方面要有一系列详细的安全管理制度及有效的安全管理组织，确保各种有关的安全管理规定能够在各环节上得到充分落实，并能有所改进与提高。</w:t>
            </w:r>
          </w:p>
          <w:p w14:paraId="36C190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b、在投产前应制定出正常、异常或紧急状态下的操作手册和维修手册，并对操作、维修人员进行培训，持证上岗，避免引严重操作失误而造成事故。</w:t>
            </w:r>
          </w:p>
          <w:p w14:paraId="363914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c、加强对工作人员安全素质方面的教育及训练，包括安全知识、安全技术、安全心理、职业卫生及排险与消防活动等，而且要时常演练与考核。</w:t>
            </w:r>
          </w:p>
          <w:p w14:paraId="2B4C3A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d、制定应急操作规程，在规程中应说明发生事故时应采取的操作步骤，规定抢修进度，限制事故的影响。</w:t>
            </w:r>
          </w:p>
          <w:p w14:paraId="7CE0DE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④编制突发环境事件应急预案</w:t>
            </w:r>
          </w:p>
          <w:p w14:paraId="755891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根据国家颁布的有关环境保护法律法规和建设项目突发环境事件应急预案编制导则等要求，企业应编制突发环境事件应急预案并定期演练。</w:t>
            </w:r>
          </w:p>
        </w:tc>
      </w:tr>
      <w:tr w14:paraId="681B2F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Align w:val="center"/>
          </w:tcPr>
          <w:p w14:paraId="3D3796B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8"/>
                <w:sz w:val="24"/>
                <w:szCs w:val="24"/>
              </w:rPr>
            </w:pPr>
            <w:r>
              <w:rPr>
                <w:rFonts w:hint="default" w:ascii="Times New Roman" w:hAnsi="Times New Roman" w:cs="Times New Roman"/>
                <w:color w:val="auto"/>
                <w:spacing w:val="-8"/>
                <w:sz w:val="24"/>
                <w:szCs w:val="24"/>
              </w:rPr>
              <w:t>其他环境</w:t>
            </w:r>
          </w:p>
          <w:p w14:paraId="5FB997C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pacing w:val="-8"/>
                <w:sz w:val="24"/>
                <w:szCs w:val="24"/>
              </w:rPr>
            </w:pPr>
            <w:r>
              <w:rPr>
                <w:rFonts w:hint="default" w:ascii="Times New Roman" w:hAnsi="Times New Roman" w:cs="Times New Roman"/>
                <w:color w:val="auto"/>
                <w:spacing w:val="-8"/>
                <w:sz w:val="24"/>
                <w:szCs w:val="24"/>
              </w:rPr>
              <w:t>管理要求</w:t>
            </w:r>
          </w:p>
        </w:tc>
        <w:tc>
          <w:tcPr>
            <w:tcW w:w="4551" w:type="pct"/>
            <w:gridSpan w:val="5"/>
            <w:vAlign w:val="center"/>
          </w:tcPr>
          <w:p w14:paraId="48B09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环境管理与监测计划</w:t>
            </w:r>
          </w:p>
          <w:p w14:paraId="77655C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为了贯彻执行有关环境保护法规，及时了解项目及其周围环境质量变化情况，掌握环境保护措施实施的效果，保证该区域良好的环境质量，建设单位进行相应的环境管理。</w:t>
            </w:r>
          </w:p>
          <w:p w14:paraId="64D4ED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（1）环境管理要求</w:t>
            </w:r>
          </w:p>
          <w:p w14:paraId="30AAB6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①贯彻落实国家相关法律法规及政策，以国家相关法律法规为依据，落实防治环境污染和生态破坏的措施以及环境保护设施投资概算，及时当地环境保护部门汇报各阶段的情况。</w:t>
            </w:r>
          </w:p>
          <w:p w14:paraId="175AA4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②项目的建设遵循</w:t>
            </w:r>
            <w:r>
              <w:rPr>
                <w:rFonts w:hint="eastAsia" w:cs="Times New Roman"/>
                <w:color w:val="auto"/>
                <w:sz w:val="24"/>
                <w:szCs w:val="24"/>
                <w:lang w:eastAsia="zh-CN"/>
              </w:rPr>
              <w:t>“</w:t>
            </w:r>
            <w:r>
              <w:rPr>
                <w:rFonts w:hint="default" w:ascii="Times New Roman" w:hAnsi="Times New Roman" w:cs="Times New Roman"/>
                <w:color w:val="auto"/>
                <w:sz w:val="24"/>
                <w:szCs w:val="24"/>
              </w:rPr>
              <w:t>三同时</w:t>
            </w:r>
            <w:r>
              <w:rPr>
                <w:rFonts w:hint="eastAsia" w:cs="Times New Roman"/>
                <w:color w:val="auto"/>
                <w:sz w:val="24"/>
                <w:szCs w:val="24"/>
                <w:lang w:eastAsia="zh-CN"/>
              </w:rPr>
              <w:t>”</w:t>
            </w:r>
            <w:r>
              <w:rPr>
                <w:rFonts w:hint="default" w:ascii="Times New Roman" w:hAnsi="Times New Roman" w:cs="Times New Roman"/>
                <w:color w:val="auto"/>
                <w:sz w:val="24"/>
                <w:szCs w:val="24"/>
              </w:rPr>
              <w:t>制度，即项目环保措施与主体工程同时设计、同时施工、同时投产使用。</w:t>
            </w:r>
          </w:p>
          <w:p w14:paraId="4A9A0A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③建设单位按照《环境保护信息公开办法》进行相关信息的公开。</w:t>
            </w:r>
          </w:p>
          <w:p w14:paraId="46D43B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（2）环境管理组织机构</w:t>
            </w:r>
          </w:p>
          <w:p w14:paraId="36A6C0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设立控制污染、环境的法律负责者和相关的责任人，负责项目整个过程的环境保护工作。将环保设施的运行情况、环保设施日常检查、环境事件等建立环境管理台账。</w:t>
            </w:r>
          </w:p>
          <w:p w14:paraId="782EAC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（3）排污许可管理</w:t>
            </w:r>
          </w:p>
          <w:p w14:paraId="3C8076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项目排污许可属于简化管理，参考</w:t>
            </w:r>
            <w:r>
              <w:rPr>
                <w:rFonts w:hint="eastAsia" w:cs="Times New Roman"/>
                <w:color w:val="auto"/>
                <w:sz w:val="24"/>
                <w:szCs w:val="24"/>
                <w:lang w:eastAsia="zh-CN"/>
              </w:rPr>
              <w:t>《排污许可证申请与核发技术规范 橡胶和塑料制品工业》（HJ1122-2020）</w:t>
            </w:r>
            <w:r>
              <w:rPr>
                <w:rFonts w:hint="default" w:ascii="Times New Roman" w:hAnsi="Times New Roman" w:cs="Times New Roman"/>
                <w:color w:val="auto"/>
                <w:sz w:val="24"/>
                <w:szCs w:val="24"/>
                <w:lang w:eastAsia="zh-CN"/>
              </w:rPr>
              <w:t>及</w:t>
            </w:r>
            <w:r>
              <w:rPr>
                <w:rFonts w:hint="default" w:ascii="Times New Roman" w:hAnsi="Times New Roman" w:cs="Times New Roman"/>
                <w:color w:val="auto"/>
                <w:sz w:val="24"/>
                <w:szCs w:val="24"/>
              </w:rPr>
              <w:t xml:space="preserve">《排污单位自行监测技术指南 橡胶和塑料制品》（HJ </w:t>
            </w:r>
            <w:r>
              <w:rPr>
                <w:rFonts w:hint="eastAsia" w:cs="Times New Roman"/>
                <w:color w:val="auto"/>
                <w:sz w:val="24"/>
                <w:szCs w:val="24"/>
                <w:lang w:val="en-US" w:eastAsia="zh-CN"/>
              </w:rPr>
              <w:t>1207</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2021</w:t>
            </w:r>
            <w:r>
              <w:rPr>
                <w:rFonts w:hint="default" w:ascii="Times New Roman" w:hAnsi="Times New Roman" w:cs="Times New Roman"/>
                <w:color w:val="auto"/>
                <w:sz w:val="24"/>
                <w:szCs w:val="24"/>
              </w:rPr>
              <w:t>）中相关要求，进行排污许可证的申请核发，以及后续的排污许可证的管理。</w:t>
            </w:r>
          </w:p>
          <w:p w14:paraId="5B447C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（4）排污口规范化管理</w:t>
            </w:r>
          </w:p>
          <w:p w14:paraId="21933C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对排放口规范化整治的统一要求做到：首先排污口要设立标示管理，按照国家标准规定设立标志牌，根据排放口污染物的排放特点，设置提示性或警告性环境保护图形标志牌。一般污染源设置提示性标志牌。建设项目的污染源需设立提示性标志牌。其次废气排放口应按照国家有关规定，规范排气筒数量，高度。此外按照《固定污染源监测质量保证与质量控制技术规范（试行）》（HJ/T373－2007）和《固定污染源排气中颗粒物测定与气态污染物采样方法》（GB</w:t>
            </w:r>
            <w:r>
              <w:rPr>
                <w:rFonts w:hint="eastAsia" w:cs="Times New Roman"/>
                <w:color w:val="auto"/>
                <w:sz w:val="24"/>
                <w:szCs w:val="24"/>
                <w:lang w:val="en-US" w:eastAsia="zh-CN"/>
              </w:rPr>
              <w:t>/</w:t>
            </w:r>
            <w:r>
              <w:rPr>
                <w:rFonts w:hint="default" w:ascii="Times New Roman" w:hAnsi="Times New Roman" w:cs="Times New Roman"/>
                <w:color w:val="auto"/>
                <w:sz w:val="24"/>
                <w:szCs w:val="24"/>
              </w:rPr>
              <w:t>T 16157-1996），对现场监测条件按规范要求搭设采样监测平台，废气治理措施治理前、后预留监测孔，便于环境管理及监测部门的日常监督、检查及监测。</w:t>
            </w:r>
          </w:p>
          <w:p w14:paraId="1082A9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a、建设规范化排污口</w:t>
            </w:r>
          </w:p>
          <w:p w14:paraId="39AD0B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建设完善规范化排污口，同时建设的规范化排污口要充分考虑便于采集样品、便于监测计量、便于日常环境监督管理的要求。</w:t>
            </w:r>
          </w:p>
          <w:p w14:paraId="077C8E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color w:val="auto"/>
                <w:sz w:val="24"/>
                <w:szCs w:val="24"/>
              </w:rPr>
              <w:t>b、设立标志牌</w:t>
            </w:r>
          </w:p>
          <w:p w14:paraId="2BBFB6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表5-1 环境保护图形符号一览表</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0"/>
              <w:gridCol w:w="4340"/>
            </w:tblGrid>
            <w:tr w14:paraId="1E07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5180D0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vertAlign w:val="baseline"/>
                    </w:rPr>
                  </w:pPr>
                  <w:r>
                    <w:rPr>
                      <w:rFonts w:hint="default" w:ascii="Times New Roman" w:hAnsi="Times New Roman" w:cs="Times New Roman"/>
                      <w:b/>
                      <w:bCs/>
                      <w:color w:val="auto"/>
                      <w:sz w:val="24"/>
                      <w:szCs w:val="24"/>
                      <w:u w:val="none"/>
                      <w:lang w:val="en-US" w:eastAsia="zh-CN"/>
                    </w:rPr>
                    <w:drawing>
                      <wp:inline distT="0" distB="0" distL="114300" distR="114300">
                        <wp:extent cx="2473960" cy="1532890"/>
                        <wp:effectExtent l="0" t="0" r="2540" b="10160"/>
                        <wp:docPr id="4" name="图片 4" descr="1702466216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02466216097"/>
                                <pic:cNvPicPr>
                                  <a:picLocks noChangeAspect="1"/>
                                </pic:cNvPicPr>
                              </pic:nvPicPr>
                              <pic:blipFill>
                                <a:blip r:embed="rId22"/>
                                <a:srcRect b="118"/>
                                <a:stretch>
                                  <a:fillRect/>
                                </a:stretch>
                              </pic:blipFill>
                              <pic:spPr>
                                <a:xfrm>
                                  <a:off x="0" y="0"/>
                                  <a:ext cx="2473960" cy="1532890"/>
                                </a:xfrm>
                                <a:prstGeom prst="rect">
                                  <a:avLst/>
                                </a:prstGeom>
                              </pic:spPr>
                            </pic:pic>
                          </a:graphicData>
                        </a:graphic>
                      </wp:inline>
                    </w:drawing>
                  </w:r>
                </w:p>
              </w:tc>
              <w:tc>
                <w:tcPr>
                  <w:tcW w:w="2500" w:type="pct"/>
                  <w:vAlign w:val="center"/>
                </w:tcPr>
                <w:p w14:paraId="3FE5C2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vertAlign w:val="baseline"/>
                    </w:rPr>
                  </w:pPr>
                  <w:r>
                    <w:rPr>
                      <w:rFonts w:hint="default" w:ascii="Times New Roman" w:hAnsi="Times New Roman" w:eastAsia="宋体" w:cs="Times New Roman"/>
                      <w:b/>
                      <w:bCs/>
                      <w:color w:val="auto"/>
                      <w:sz w:val="24"/>
                      <w:szCs w:val="24"/>
                      <w:lang w:val="en-US" w:eastAsia="zh-CN"/>
                    </w:rPr>
                    <w:drawing>
                      <wp:inline distT="0" distB="0" distL="114300" distR="114300">
                        <wp:extent cx="2462530" cy="1522095"/>
                        <wp:effectExtent l="0" t="0" r="13970" b="1905"/>
                        <wp:docPr id="6" name="图片 6" descr="3820c9152a8fcffebc364b31bb0ec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820c9152a8fcffebc364b31bb0ec75"/>
                                <pic:cNvPicPr>
                                  <a:picLocks noChangeAspect="1"/>
                                </pic:cNvPicPr>
                              </pic:nvPicPr>
                              <pic:blipFill>
                                <a:blip r:embed="rId23"/>
                                <a:srcRect l="11383" t="15383" r="11123" b="49753"/>
                                <a:stretch>
                                  <a:fillRect/>
                                </a:stretch>
                              </pic:blipFill>
                              <pic:spPr>
                                <a:xfrm>
                                  <a:off x="0" y="0"/>
                                  <a:ext cx="2462530" cy="1522095"/>
                                </a:xfrm>
                                <a:prstGeom prst="rect">
                                  <a:avLst/>
                                </a:prstGeom>
                              </pic:spPr>
                            </pic:pic>
                          </a:graphicData>
                        </a:graphic>
                      </wp:inline>
                    </w:drawing>
                  </w:r>
                </w:p>
              </w:tc>
            </w:tr>
            <w:tr w14:paraId="28EA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2A24AC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vertAlign w:val="baseline"/>
                    </w:rPr>
                  </w:pPr>
                  <w:r>
                    <w:rPr>
                      <w:rFonts w:hint="eastAsia" w:ascii="Times New Roman" w:hAnsi="Times New Roman" w:eastAsia="宋体" w:cs="Times New Roman"/>
                      <w:b/>
                      <w:bCs/>
                      <w:color w:val="auto"/>
                      <w:sz w:val="24"/>
                      <w:szCs w:val="24"/>
                      <w:lang w:val="en-US" w:eastAsia="zh-CN"/>
                    </w:rPr>
                    <w:t>废气</w:t>
                  </w:r>
                  <w:r>
                    <w:rPr>
                      <w:rFonts w:hint="default" w:ascii="Times New Roman" w:hAnsi="Times New Roman" w:eastAsia="宋体" w:cs="Times New Roman"/>
                      <w:b/>
                      <w:bCs/>
                      <w:color w:val="auto"/>
                      <w:sz w:val="24"/>
                      <w:szCs w:val="24"/>
                      <w:lang w:val="en-US" w:eastAsia="zh-CN"/>
                    </w:rPr>
                    <w:t>排放口标识牌</w:t>
                  </w:r>
                </w:p>
              </w:tc>
              <w:tc>
                <w:tcPr>
                  <w:tcW w:w="2500" w:type="pct"/>
                  <w:vAlign w:val="center"/>
                </w:tcPr>
                <w:p w14:paraId="1B4D9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vertAlign w:val="baseline"/>
                    </w:rPr>
                  </w:pPr>
                  <w:r>
                    <w:rPr>
                      <w:rFonts w:hint="eastAsia" w:ascii="Times New Roman" w:hAnsi="Times New Roman" w:eastAsia="宋体" w:cs="Times New Roman"/>
                      <w:b/>
                      <w:bCs/>
                      <w:color w:val="auto"/>
                      <w:sz w:val="24"/>
                      <w:szCs w:val="24"/>
                      <w:lang w:val="en-US" w:eastAsia="zh-CN"/>
                    </w:rPr>
                    <w:t>废水</w:t>
                  </w:r>
                  <w:r>
                    <w:rPr>
                      <w:rFonts w:hint="default" w:ascii="Times New Roman" w:hAnsi="Times New Roman" w:eastAsia="宋体" w:cs="Times New Roman"/>
                      <w:b/>
                      <w:bCs/>
                      <w:color w:val="auto"/>
                      <w:sz w:val="24"/>
                      <w:szCs w:val="24"/>
                      <w:lang w:val="en-US" w:eastAsia="zh-CN"/>
                    </w:rPr>
                    <w:t>排放口标识牌</w:t>
                  </w:r>
                </w:p>
              </w:tc>
            </w:tr>
            <w:tr w14:paraId="4414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404BA0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vertAlign w:val="baseline"/>
                    </w:rPr>
                  </w:pPr>
                  <w:r>
                    <w:rPr>
                      <w:rFonts w:hint="default" w:ascii="Times New Roman" w:hAnsi="Times New Roman" w:eastAsia="宋体" w:cs="Times New Roman"/>
                      <w:b w:val="0"/>
                      <w:bCs w:val="0"/>
                      <w:color w:val="auto"/>
                      <w:sz w:val="24"/>
                      <w:szCs w:val="24"/>
                      <w:lang w:val="en-US" w:eastAsia="zh-CN"/>
                    </w:rPr>
                    <w:drawing>
                      <wp:inline distT="0" distB="0" distL="114300" distR="114300">
                        <wp:extent cx="2484755" cy="1541780"/>
                        <wp:effectExtent l="0" t="0" r="10795" b="1270"/>
                        <wp:docPr id="8" name="图片 8" descr="1702466447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02466447036"/>
                                <pic:cNvPicPr>
                                  <a:picLocks noChangeAspect="1"/>
                                </pic:cNvPicPr>
                              </pic:nvPicPr>
                              <pic:blipFill>
                                <a:blip r:embed="rId24"/>
                                <a:stretch>
                                  <a:fillRect/>
                                </a:stretch>
                              </pic:blipFill>
                              <pic:spPr>
                                <a:xfrm>
                                  <a:off x="0" y="0"/>
                                  <a:ext cx="2484755" cy="1541780"/>
                                </a:xfrm>
                                <a:prstGeom prst="rect">
                                  <a:avLst/>
                                </a:prstGeom>
                              </pic:spPr>
                            </pic:pic>
                          </a:graphicData>
                        </a:graphic>
                      </wp:inline>
                    </w:drawing>
                  </w:r>
                </w:p>
              </w:tc>
              <w:tc>
                <w:tcPr>
                  <w:tcW w:w="2500" w:type="pct"/>
                  <w:vAlign w:val="center"/>
                </w:tcPr>
                <w:p w14:paraId="2056A0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vertAlign w:val="baseline"/>
                    </w:rPr>
                  </w:pPr>
                  <w:r>
                    <w:rPr>
                      <w:rFonts w:hint="default" w:ascii="Times New Roman" w:hAnsi="Times New Roman" w:eastAsia="宋体" w:cs="Times New Roman"/>
                      <w:b/>
                      <w:bCs/>
                      <w:color w:val="auto"/>
                      <w:sz w:val="24"/>
                      <w:szCs w:val="24"/>
                      <w:lang w:val="en-US" w:eastAsia="zh-CN"/>
                    </w:rPr>
                    <w:drawing>
                      <wp:inline distT="0" distB="0" distL="114300" distR="114300">
                        <wp:extent cx="2483485" cy="1541145"/>
                        <wp:effectExtent l="0" t="0" r="12065" b="1905"/>
                        <wp:docPr id="16" name="图片 16" descr="170246641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02466415162"/>
                                <pic:cNvPicPr>
                                  <a:picLocks noChangeAspect="1"/>
                                </pic:cNvPicPr>
                              </pic:nvPicPr>
                              <pic:blipFill>
                                <a:blip r:embed="rId25"/>
                                <a:stretch>
                                  <a:fillRect/>
                                </a:stretch>
                              </pic:blipFill>
                              <pic:spPr>
                                <a:xfrm>
                                  <a:off x="0" y="0"/>
                                  <a:ext cx="2483485" cy="1541145"/>
                                </a:xfrm>
                                <a:prstGeom prst="rect">
                                  <a:avLst/>
                                </a:prstGeom>
                              </pic:spPr>
                            </pic:pic>
                          </a:graphicData>
                        </a:graphic>
                      </wp:inline>
                    </w:drawing>
                  </w:r>
                </w:p>
              </w:tc>
            </w:tr>
            <w:tr w14:paraId="7DE4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5BBD58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vertAlign w:val="baseline"/>
                    </w:rPr>
                  </w:pPr>
                  <w:r>
                    <w:rPr>
                      <w:rFonts w:hint="default" w:ascii="Times New Roman" w:hAnsi="Times New Roman" w:eastAsia="宋体" w:cs="Times New Roman"/>
                      <w:b/>
                      <w:bCs/>
                      <w:color w:val="auto"/>
                      <w:sz w:val="24"/>
                      <w:szCs w:val="24"/>
                      <w:lang w:val="en-US" w:eastAsia="zh-CN"/>
                    </w:rPr>
                    <w:t>一般固体废物排放口标志牌</w:t>
                  </w:r>
                </w:p>
              </w:tc>
              <w:tc>
                <w:tcPr>
                  <w:tcW w:w="2500" w:type="pct"/>
                  <w:vAlign w:val="center"/>
                </w:tcPr>
                <w:p w14:paraId="0E07B9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vertAlign w:val="baseline"/>
                    </w:rPr>
                  </w:pPr>
                  <w:r>
                    <w:rPr>
                      <w:rFonts w:hint="default" w:ascii="Times New Roman" w:hAnsi="Times New Roman" w:eastAsia="宋体" w:cs="Times New Roman"/>
                      <w:b/>
                      <w:bCs/>
                      <w:color w:val="auto"/>
                      <w:sz w:val="24"/>
                      <w:szCs w:val="24"/>
                      <w:lang w:val="en-US" w:eastAsia="zh-CN"/>
                    </w:rPr>
                    <w:t>噪声排放源标志牌</w:t>
                  </w:r>
                </w:p>
              </w:tc>
            </w:tr>
            <w:tr w14:paraId="0826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7DDDAB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vertAlign w:val="baseline"/>
                    </w:rPr>
                  </w:pPr>
                  <w:r>
                    <w:rPr>
                      <w:rFonts w:hint="default" w:ascii="Times New Roman" w:hAnsi="Times New Roman" w:cs="Times New Roman"/>
                      <w:color w:val="auto"/>
                      <w:sz w:val="24"/>
                      <w:szCs w:val="24"/>
                    </w:rPr>
                    <w:drawing>
                      <wp:inline distT="0" distB="0" distL="114300" distR="114300">
                        <wp:extent cx="2462530" cy="1514475"/>
                        <wp:effectExtent l="0" t="0" r="13970" b="9525"/>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pic:cNvPicPr>
                                  <a:picLocks noChangeAspect="1"/>
                                </pic:cNvPicPr>
                              </pic:nvPicPr>
                              <pic:blipFill>
                                <a:blip r:embed="rId26"/>
                                <a:stretch>
                                  <a:fillRect/>
                                </a:stretch>
                              </pic:blipFill>
                              <pic:spPr>
                                <a:xfrm>
                                  <a:off x="0" y="0"/>
                                  <a:ext cx="2462530" cy="1514475"/>
                                </a:xfrm>
                                <a:prstGeom prst="rect">
                                  <a:avLst/>
                                </a:prstGeom>
                                <a:noFill/>
                                <a:ln>
                                  <a:noFill/>
                                </a:ln>
                              </pic:spPr>
                            </pic:pic>
                          </a:graphicData>
                        </a:graphic>
                      </wp:inline>
                    </w:drawing>
                  </w:r>
                </w:p>
              </w:tc>
              <w:tc>
                <w:tcPr>
                  <w:tcW w:w="2500" w:type="pct"/>
                  <w:vAlign w:val="center"/>
                </w:tcPr>
                <w:p w14:paraId="754173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vertAlign w:val="baseline"/>
                    </w:rPr>
                  </w:pPr>
                  <w:r>
                    <w:rPr>
                      <w:rFonts w:hint="default" w:ascii="Times New Roman" w:hAnsi="Times New Roman" w:eastAsia="宋体" w:cs="Times New Roman"/>
                      <w:b/>
                      <w:bCs/>
                      <w:color w:val="auto"/>
                      <w:sz w:val="24"/>
                      <w:szCs w:val="24"/>
                      <w:lang w:val="en-US" w:eastAsia="zh-CN"/>
                    </w:rPr>
                    <w:drawing>
                      <wp:inline distT="0" distB="0" distL="114300" distR="114300">
                        <wp:extent cx="1562100" cy="1590675"/>
                        <wp:effectExtent l="0" t="0" r="0" b="9525"/>
                        <wp:docPr id="20" name="图片 20" descr="fa5020738e69f3430bdeb731a0758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fa5020738e69f3430bdeb731a0758ac"/>
                                <pic:cNvPicPr>
                                  <a:picLocks noChangeAspect="1"/>
                                </pic:cNvPicPr>
                              </pic:nvPicPr>
                              <pic:blipFill>
                                <a:blip r:embed="rId27"/>
                                <a:srcRect l="17999" t="9958" r="17921" b="42527"/>
                                <a:stretch>
                                  <a:fillRect/>
                                </a:stretch>
                              </pic:blipFill>
                              <pic:spPr>
                                <a:xfrm>
                                  <a:off x="0" y="0"/>
                                  <a:ext cx="1562100" cy="1590675"/>
                                </a:xfrm>
                                <a:prstGeom prst="rect">
                                  <a:avLst/>
                                </a:prstGeom>
                              </pic:spPr>
                            </pic:pic>
                          </a:graphicData>
                        </a:graphic>
                      </wp:inline>
                    </w:drawing>
                  </w:r>
                </w:p>
              </w:tc>
            </w:tr>
            <w:tr w14:paraId="204E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vAlign w:val="center"/>
                </w:tcPr>
                <w:p w14:paraId="2B8B8C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vertAlign w:val="baseline"/>
                    </w:rPr>
                  </w:pPr>
                  <w:r>
                    <w:rPr>
                      <w:rFonts w:hint="default" w:ascii="Times New Roman" w:hAnsi="Times New Roman" w:eastAsia="宋体" w:cs="Times New Roman"/>
                      <w:b/>
                      <w:bCs/>
                      <w:color w:val="auto"/>
                      <w:sz w:val="24"/>
                      <w:szCs w:val="24"/>
                      <w:lang w:val="en-US" w:eastAsia="zh-CN"/>
                    </w:rPr>
                    <w:t>危险废物贮存设施标识牌</w:t>
                  </w:r>
                </w:p>
              </w:tc>
            </w:tr>
          </w:tbl>
          <w:p w14:paraId="214754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c、建立规范化排污口档案</w:t>
            </w:r>
          </w:p>
          <w:p w14:paraId="68A88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立各排污口相应的监督管理档案，内容包括排污单位名称，排污口性质及编号，排污口的地理位置（GPS定位经纬度），排污口所排放的主要污染物种类、数量、浓度及排放去向、立标情况，设施运行及日常现场监督检查记录等有关资料和记录。</w:t>
            </w:r>
          </w:p>
          <w:p w14:paraId="4EBBE5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（5）验收管理要求</w:t>
            </w:r>
          </w:p>
          <w:p w14:paraId="79325A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依据《建设项目环境保护管理条例》（中华人民共和国国务院令第682号）、《建设项目竣工环境保护验收暂行办法》（国环规环评［2017]4号）以及《关于发布《建设项目竣工环境保护验收技术指南 污染影响类》的公告》（生态环境部公告 公告2018年第9号），建设项目竣工后，建设单位应当按照标准和程序，对配套建设的环境保护设施进行验收，进行验收监测并编制验收报告。</w:t>
            </w:r>
          </w:p>
        </w:tc>
      </w:tr>
    </w:tbl>
    <w:p w14:paraId="6257C2A6">
      <w:pPr>
        <w:pStyle w:val="21"/>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ascii="Times New Roman" w:hAnsi="Times New Roman" w:eastAsia="黑体"/>
          <w:b/>
          <w:bCs/>
          <w:snapToGrid w:val="0"/>
          <w:color w:val="auto"/>
          <w:sz w:val="30"/>
          <w:szCs w:val="30"/>
        </w:rPr>
      </w:pPr>
      <w:r>
        <w:rPr>
          <w:rFonts w:ascii="Times New Roman" w:hAnsi="Times New Roman"/>
          <w:snapToGrid w:val="0"/>
          <w:color w:val="auto"/>
        </w:rPr>
        <w:br w:type="page"/>
      </w:r>
      <w:r>
        <w:rPr>
          <w:rFonts w:ascii="Times New Roman" w:hAnsi="Times New Roman" w:eastAsia="黑体"/>
          <w:b/>
          <w:bCs/>
          <w:snapToGrid w:val="0"/>
          <w:color w:val="auto"/>
          <w:sz w:val="30"/>
          <w:szCs w:val="30"/>
        </w:rPr>
        <w:t>六、结论</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0ED984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14:paraId="76443421">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default"/>
                <w:color w:val="auto"/>
                <w:sz w:val="24"/>
              </w:rPr>
              <w:t>本项目选址合理，符合国家及地方相关的产业政策要求；项目建设符合</w:t>
            </w:r>
            <w:r>
              <w:rPr>
                <w:rFonts w:hint="eastAsia"/>
                <w:color w:val="auto"/>
                <w:sz w:val="24"/>
                <w:lang w:eastAsia="zh-CN"/>
              </w:rPr>
              <w:t>“</w:t>
            </w:r>
            <w:r>
              <w:rPr>
                <w:rFonts w:hint="default"/>
                <w:color w:val="auto"/>
                <w:sz w:val="24"/>
              </w:rPr>
              <w:t>三线一单</w:t>
            </w:r>
            <w:r>
              <w:rPr>
                <w:rFonts w:hint="eastAsia"/>
                <w:color w:val="auto"/>
                <w:sz w:val="24"/>
                <w:lang w:eastAsia="zh-CN"/>
              </w:rPr>
              <w:t>”</w:t>
            </w:r>
            <w:r>
              <w:rPr>
                <w:rFonts w:hint="default"/>
                <w:color w:val="auto"/>
                <w:sz w:val="24"/>
              </w:rPr>
              <w:t>管理及相关环保规划要求；本项目依照环境保护措施监督检查清单，逐一落实本报告提出的污染项目，并在施工过程中加强环保设施管理，保证各项污染物达标排放，不会对周围环境产生明显影响。</w:t>
            </w:r>
          </w:p>
          <w:p w14:paraId="3AE6C73D">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default"/>
                <w:color w:val="auto"/>
                <w:sz w:val="24"/>
              </w:rPr>
              <w:t>因此，从环保角度分析，该工程建设是可行的。</w:t>
            </w:r>
          </w:p>
        </w:tc>
      </w:tr>
    </w:tbl>
    <w:p w14:paraId="5C81462D">
      <w:pPr>
        <w:rPr>
          <w:color w:val="auto"/>
        </w:rPr>
        <w:sectPr>
          <w:pgSz w:w="11906" w:h="16838"/>
          <w:pgMar w:top="1247" w:right="1247" w:bottom="1247" w:left="1247" w:header="851" w:footer="851" w:gutter="0"/>
          <w:pgBorders>
            <w:top w:val="none" w:sz="0" w:space="0"/>
            <w:left w:val="none" w:sz="0" w:space="0"/>
            <w:bottom w:val="none" w:sz="0" w:space="0"/>
            <w:right w:val="none" w:sz="0" w:space="0"/>
          </w:pgBorders>
          <w:pgNumType w:fmt="decimal"/>
          <w:cols w:space="720" w:num="1"/>
          <w:docGrid w:linePitch="312" w:charSpace="0"/>
        </w:sectPr>
      </w:pPr>
    </w:p>
    <w:p w14:paraId="2E396AD2">
      <w:pPr>
        <w:pStyle w:val="21"/>
        <w:adjustRightInd w:val="0"/>
        <w:snapToGrid w:val="0"/>
        <w:spacing w:before="0" w:beforeAutospacing="0" w:after="0" w:afterAutospacing="0"/>
        <w:outlineLvl w:val="0"/>
        <w:rPr>
          <w:rFonts w:ascii="Times New Roman" w:hAnsi="Times New Roman" w:eastAsia="黑体"/>
          <w:snapToGrid w:val="0"/>
          <w:color w:val="auto"/>
          <w:sz w:val="28"/>
          <w:szCs w:val="28"/>
        </w:rPr>
      </w:pPr>
      <w:r>
        <w:rPr>
          <w:rFonts w:ascii="Times New Roman" w:hAnsi="Times New Roman" w:eastAsia="黑体"/>
          <w:snapToGrid w:val="0"/>
          <w:color w:val="auto"/>
          <w:sz w:val="28"/>
          <w:szCs w:val="28"/>
        </w:rPr>
        <w:t>附表</w:t>
      </w:r>
    </w:p>
    <w:p w14:paraId="2F724E00">
      <w:pPr>
        <w:pStyle w:val="21"/>
        <w:adjustRightInd w:val="0"/>
        <w:snapToGrid w:val="0"/>
        <w:spacing w:before="0" w:beforeAutospacing="0" w:after="0" w:afterAutospacing="0"/>
        <w:jc w:val="center"/>
        <w:outlineLvl w:val="0"/>
        <w:rPr>
          <w:rFonts w:ascii="Times New Roman" w:hAnsi="Times New Roman" w:eastAsia="方正小标宋_GBK"/>
          <w:snapToGrid w:val="0"/>
          <w:color w:val="auto"/>
          <w:sz w:val="32"/>
          <w:szCs w:val="32"/>
        </w:rPr>
      </w:pPr>
      <w:r>
        <w:rPr>
          <w:rFonts w:ascii="Times New Roman" w:hAnsi="Times New Roman" w:eastAsia="方正小标宋_GBK"/>
          <w:snapToGrid w:val="0"/>
          <w:color w:val="auto"/>
          <w:sz w:val="32"/>
          <w:szCs w:val="32"/>
        </w:rPr>
        <w:t>建设项目污染物排放量汇总表</w:t>
      </w:r>
    </w:p>
    <w:tbl>
      <w:tblPr>
        <w:tblStyle w:val="24"/>
        <w:tblW w:w="499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1892"/>
        <w:gridCol w:w="1596"/>
        <w:gridCol w:w="1483"/>
        <w:gridCol w:w="1725"/>
        <w:gridCol w:w="1581"/>
        <w:gridCol w:w="1786"/>
        <w:gridCol w:w="1662"/>
        <w:gridCol w:w="1575"/>
      </w:tblGrid>
      <w:tr w14:paraId="400FE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tcBorders>
              <w:tl2br w:val="single" w:color="auto" w:sz="4" w:space="0"/>
            </w:tcBorders>
            <w:tcMar>
              <w:left w:w="28" w:type="dxa"/>
              <w:right w:w="28" w:type="dxa"/>
            </w:tcMar>
            <w:vAlign w:val="center"/>
          </w:tcPr>
          <w:p w14:paraId="3993D7DD">
            <w:pPr>
              <w:pStyle w:val="44"/>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204" w:afterLines="65" w:afterAutospacing="0" w:line="240" w:lineRule="auto"/>
              <w:ind w:left="0" w:right="0"/>
              <w:jc w:val="center"/>
              <w:textAlignment w:val="auto"/>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项目</w:t>
            </w:r>
          </w:p>
          <w:p w14:paraId="37A7DA6B">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分类</w:t>
            </w:r>
          </w:p>
        </w:tc>
        <w:tc>
          <w:tcPr>
            <w:tcW w:w="657" w:type="pct"/>
            <w:tcMar>
              <w:left w:w="28" w:type="dxa"/>
              <w:right w:w="28" w:type="dxa"/>
            </w:tcMar>
            <w:vAlign w:val="center"/>
          </w:tcPr>
          <w:p w14:paraId="778F97DF">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污染物名称</w:t>
            </w:r>
          </w:p>
        </w:tc>
        <w:tc>
          <w:tcPr>
            <w:tcW w:w="554" w:type="pct"/>
            <w:tcMar>
              <w:left w:w="28" w:type="dxa"/>
              <w:right w:w="28" w:type="dxa"/>
            </w:tcMar>
            <w:vAlign w:val="center"/>
          </w:tcPr>
          <w:p w14:paraId="1E90CFD5">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现有工程</w:t>
            </w:r>
          </w:p>
          <w:p w14:paraId="24279F74">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排放量（固体废物产生量）</w:t>
            </w:r>
            <w:r>
              <w:rPr>
                <w:rFonts w:hint="default" w:ascii="Times New Roman" w:hAnsi="Times New Roman" w:eastAsia="宋体"/>
                <w:snapToGrid w:val="0"/>
                <w:color w:val="auto"/>
                <w:spacing w:val="-6"/>
                <w:kern w:val="21"/>
                <w:sz w:val="21"/>
                <w:szCs w:val="21"/>
              </w:rPr>
              <w:fldChar w:fldCharType="begin"/>
            </w:r>
            <w:r>
              <w:rPr>
                <w:rFonts w:hint="default" w:ascii="Times New Roman" w:hAnsi="Times New Roman" w:eastAsia="宋体"/>
                <w:snapToGrid w:val="0"/>
                <w:color w:val="auto"/>
                <w:spacing w:val="-6"/>
                <w:kern w:val="21"/>
                <w:sz w:val="21"/>
                <w:szCs w:val="21"/>
              </w:rPr>
              <w:instrText xml:space="preserve"> = 1 \* GB3 \* MERGEFORMAT </w:instrText>
            </w:r>
            <w:r>
              <w:rPr>
                <w:rFonts w:hint="default" w:ascii="Times New Roman" w:hAnsi="Times New Roman" w:eastAsia="宋体"/>
                <w:snapToGrid w:val="0"/>
                <w:color w:val="auto"/>
                <w:spacing w:val="-6"/>
                <w:kern w:val="21"/>
                <w:sz w:val="21"/>
                <w:szCs w:val="21"/>
              </w:rPr>
              <w:fldChar w:fldCharType="separate"/>
            </w:r>
            <w:r>
              <w:rPr>
                <w:rFonts w:hint="default" w:ascii="Times New Roman" w:hAnsi="Times New Roman" w:eastAsia="宋体"/>
                <w:color w:val="auto"/>
                <w:kern w:val="2"/>
                <w:sz w:val="21"/>
                <w:szCs w:val="21"/>
              </w:rPr>
              <w:t>①</w:t>
            </w:r>
            <w:r>
              <w:rPr>
                <w:rFonts w:hint="default" w:ascii="Times New Roman" w:hAnsi="Times New Roman" w:eastAsia="宋体"/>
                <w:snapToGrid w:val="0"/>
                <w:color w:val="auto"/>
                <w:spacing w:val="-6"/>
                <w:kern w:val="21"/>
                <w:sz w:val="21"/>
                <w:szCs w:val="21"/>
              </w:rPr>
              <w:fldChar w:fldCharType="end"/>
            </w:r>
          </w:p>
        </w:tc>
        <w:tc>
          <w:tcPr>
            <w:tcW w:w="515" w:type="pct"/>
            <w:tcMar>
              <w:left w:w="28" w:type="dxa"/>
              <w:right w:w="28" w:type="dxa"/>
            </w:tcMar>
            <w:vAlign w:val="center"/>
          </w:tcPr>
          <w:p w14:paraId="4CF6D802">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现有工程许可排放量</w:t>
            </w:r>
            <w:r>
              <w:rPr>
                <w:rFonts w:hint="default" w:ascii="Times New Roman" w:hAnsi="Times New Roman" w:eastAsia="宋体"/>
                <w:snapToGrid w:val="0"/>
                <w:color w:val="auto"/>
                <w:spacing w:val="-6"/>
                <w:kern w:val="21"/>
                <w:sz w:val="21"/>
                <w:szCs w:val="21"/>
              </w:rPr>
              <w:fldChar w:fldCharType="begin"/>
            </w:r>
            <w:r>
              <w:rPr>
                <w:rFonts w:hint="default" w:ascii="Times New Roman" w:hAnsi="Times New Roman" w:eastAsia="宋体"/>
                <w:snapToGrid w:val="0"/>
                <w:color w:val="auto"/>
                <w:spacing w:val="-6"/>
                <w:kern w:val="21"/>
                <w:sz w:val="21"/>
                <w:szCs w:val="21"/>
              </w:rPr>
              <w:instrText xml:space="preserve"> = 2 \* GB3 \* MERGEFORMAT </w:instrText>
            </w:r>
            <w:r>
              <w:rPr>
                <w:rFonts w:hint="default" w:ascii="Times New Roman" w:hAnsi="Times New Roman" w:eastAsia="宋体"/>
                <w:snapToGrid w:val="0"/>
                <w:color w:val="auto"/>
                <w:spacing w:val="-6"/>
                <w:kern w:val="21"/>
                <w:sz w:val="21"/>
                <w:szCs w:val="21"/>
              </w:rPr>
              <w:fldChar w:fldCharType="separate"/>
            </w:r>
            <w:r>
              <w:rPr>
                <w:rFonts w:hint="default" w:ascii="Times New Roman" w:hAnsi="Times New Roman" w:eastAsia="宋体"/>
                <w:snapToGrid w:val="0"/>
                <w:color w:val="auto"/>
                <w:spacing w:val="-6"/>
                <w:kern w:val="21"/>
                <w:sz w:val="21"/>
                <w:szCs w:val="21"/>
              </w:rPr>
              <w:t>②</w:t>
            </w:r>
            <w:r>
              <w:rPr>
                <w:rFonts w:hint="default" w:ascii="Times New Roman" w:hAnsi="Times New Roman" w:eastAsia="宋体"/>
                <w:snapToGrid w:val="0"/>
                <w:color w:val="auto"/>
                <w:spacing w:val="-6"/>
                <w:kern w:val="21"/>
                <w:sz w:val="21"/>
                <w:szCs w:val="21"/>
              </w:rPr>
              <w:fldChar w:fldCharType="end"/>
            </w:r>
          </w:p>
        </w:tc>
        <w:tc>
          <w:tcPr>
            <w:tcW w:w="599" w:type="pct"/>
            <w:tcMar>
              <w:left w:w="28" w:type="dxa"/>
              <w:right w:w="28" w:type="dxa"/>
            </w:tcMar>
            <w:vAlign w:val="center"/>
          </w:tcPr>
          <w:p w14:paraId="51F9C84A">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在建工程</w:t>
            </w:r>
          </w:p>
          <w:p w14:paraId="207911BB">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排放量（固体废物产生量）</w:t>
            </w:r>
            <w:r>
              <w:rPr>
                <w:rFonts w:hint="default" w:ascii="Times New Roman" w:hAnsi="Times New Roman" w:eastAsia="宋体"/>
                <w:snapToGrid w:val="0"/>
                <w:color w:val="auto"/>
                <w:spacing w:val="-6"/>
                <w:kern w:val="21"/>
                <w:sz w:val="21"/>
                <w:szCs w:val="21"/>
              </w:rPr>
              <w:fldChar w:fldCharType="begin"/>
            </w:r>
            <w:r>
              <w:rPr>
                <w:rFonts w:hint="default" w:ascii="Times New Roman" w:hAnsi="Times New Roman" w:eastAsia="宋体"/>
                <w:snapToGrid w:val="0"/>
                <w:color w:val="auto"/>
                <w:spacing w:val="-6"/>
                <w:kern w:val="21"/>
                <w:sz w:val="21"/>
                <w:szCs w:val="21"/>
              </w:rPr>
              <w:instrText xml:space="preserve"> = 3 \* GB3 \* MERGEFORMAT </w:instrText>
            </w:r>
            <w:r>
              <w:rPr>
                <w:rFonts w:hint="default" w:ascii="Times New Roman" w:hAnsi="Times New Roman" w:eastAsia="宋体"/>
                <w:snapToGrid w:val="0"/>
                <w:color w:val="auto"/>
                <w:spacing w:val="-6"/>
                <w:kern w:val="21"/>
                <w:sz w:val="21"/>
                <w:szCs w:val="21"/>
              </w:rPr>
              <w:fldChar w:fldCharType="separate"/>
            </w:r>
            <w:r>
              <w:rPr>
                <w:rFonts w:hint="default" w:ascii="Times New Roman" w:hAnsi="Times New Roman" w:eastAsia="宋体"/>
                <w:color w:val="auto"/>
                <w:kern w:val="2"/>
                <w:sz w:val="21"/>
                <w:szCs w:val="21"/>
              </w:rPr>
              <w:t>③</w:t>
            </w:r>
            <w:r>
              <w:rPr>
                <w:rFonts w:hint="default" w:ascii="Times New Roman" w:hAnsi="Times New Roman" w:eastAsia="宋体"/>
                <w:snapToGrid w:val="0"/>
                <w:color w:val="auto"/>
                <w:spacing w:val="-6"/>
                <w:kern w:val="21"/>
                <w:sz w:val="21"/>
                <w:szCs w:val="21"/>
              </w:rPr>
              <w:fldChar w:fldCharType="end"/>
            </w:r>
          </w:p>
        </w:tc>
        <w:tc>
          <w:tcPr>
            <w:tcW w:w="549" w:type="pct"/>
            <w:tcMar>
              <w:left w:w="28" w:type="dxa"/>
              <w:right w:w="28" w:type="dxa"/>
            </w:tcMar>
            <w:vAlign w:val="center"/>
          </w:tcPr>
          <w:p w14:paraId="0EAE25DE">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本项目</w:t>
            </w:r>
          </w:p>
          <w:p w14:paraId="2286758C">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排放量（固体废物产生量）</w:t>
            </w:r>
            <w:r>
              <w:rPr>
                <w:rFonts w:hint="default" w:ascii="Times New Roman" w:hAnsi="Times New Roman" w:eastAsia="宋体"/>
                <w:snapToGrid w:val="0"/>
                <w:color w:val="auto"/>
                <w:spacing w:val="-6"/>
                <w:kern w:val="21"/>
                <w:sz w:val="21"/>
                <w:szCs w:val="21"/>
              </w:rPr>
              <w:fldChar w:fldCharType="begin"/>
            </w:r>
            <w:r>
              <w:rPr>
                <w:rFonts w:hint="default" w:ascii="Times New Roman" w:hAnsi="Times New Roman" w:eastAsia="宋体"/>
                <w:snapToGrid w:val="0"/>
                <w:color w:val="auto"/>
                <w:spacing w:val="-6"/>
                <w:kern w:val="21"/>
                <w:sz w:val="21"/>
                <w:szCs w:val="21"/>
              </w:rPr>
              <w:instrText xml:space="preserve"> = 4 \* GB3 \* MERGEFORMAT </w:instrText>
            </w:r>
            <w:r>
              <w:rPr>
                <w:rFonts w:hint="default" w:ascii="Times New Roman" w:hAnsi="Times New Roman" w:eastAsia="宋体"/>
                <w:snapToGrid w:val="0"/>
                <w:color w:val="auto"/>
                <w:spacing w:val="-6"/>
                <w:kern w:val="21"/>
                <w:sz w:val="21"/>
                <w:szCs w:val="21"/>
              </w:rPr>
              <w:fldChar w:fldCharType="separate"/>
            </w:r>
            <w:r>
              <w:rPr>
                <w:rFonts w:hint="default" w:ascii="Times New Roman" w:hAnsi="Times New Roman" w:eastAsia="宋体"/>
                <w:color w:val="auto"/>
                <w:kern w:val="2"/>
                <w:sz w:val="21"/>
                <w:szCs w:val="21"/>
              </w:rPr>
              <w:t>④</w:t>
            </w:r>
            <w:r>
              <w:rPr>
                <w:rFonts w:hint="default" w:ascii="Times New Roman" w:hAnsi="Times New Roman" w:eastAsia="宋体"/>
                <w:snapToGrid w:val="0"/>
                <w:color w:val="auto"/>
                <w:spacing w:val="-6"/>
                <w:kern w:val="21"/>
                <w:sz w:val="21"/>
                <w:szCs w:val="21"/>
              </w:rPr>
              <w:fldChar w:fldCharType="end"/>
            </w:r>
          </w:p>
        </w:tc>
        <w:tc>
          <w:tcPr>
            <w:tcW w:w="620" w:type="pct"/>
            <w:tcMar>
              <w:left w:w="28" w:type="dxa"/>
              <w:right w:w="28" w:type="dxa"/>
            </w:tcMar>
            <w:vAlign w:val="center"/>
          </w:tcPr>
          <w:p w14:paraId="2DB2810D">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16"/>
                <w:kern w:val="21"/>
                <w:sz w:val="21"/>
                <w:szCs w:val="21"/>
              </w:rPr>
            </w:pPr>
            <w:r>
              <w:rPr>
                <w:rFonts w:hint="default" w:ascii="Times New Roman" w:hAnsi="Times New Roman" w:eastAsia="宋体"/>
                <w:snapToGrid w:val="0"/>
                <w:color w:val="auto"/>
                <w:spacing w:val="-16"/>
                <w:kern w:val="21"/>
                <w:sz w:val="21"/>
                <w:szCs w:val="21"/>
              </w:rPr>
              <w:t>以新带老削减量</w:t>
            </w:r>
          </w:p>
          <w:p w14:paraId="77266337">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16"/>
                <w:kern w:val="21"/>
                <w:sz w:val="21"/>
                <w:szCs w:val="21"/>
              </w:rPr>
            </w:pPr>
            <w:r>
              <w:rPr>
                <w:rFonts w:hint="default" w:ascii="Times New Roman" w:hAnsi="Times New Roman" w:eastAsia="宋体"/>
                <w:snapToGrid w:val="0"/>
                <w:color w:val="auto"/>
                <w:spacing w:val="-16"/>
                <w:kern w:val="21"/>
                <w:sz w:val="21"/>
                <w:szCs w:val="21"/>
              </w:rPr>
              <w:t>（新建项目不填）</w:t>
            </w:r>
            <w:r>
              <w:rPr>
                <w:rFonts w:hint="default" w:ascii="Times New Roman" w:hAnsi="Times New Roman" w:eastAsia="宋体"/>
                <w:snapToGrid w:val="0"/>
                <w:color w:val="auto"/>
                <w:spacing w:val="-16"/>
                <w:kern w:val="21"/>
                <w:sz w:val="21"/>
                <w:szCs w:val="21"/>
              </w:rPr>
              <w:fldChar w:fldCharType="begin"/>
            </w:r>
            <w:r>
              <w:rPr>
                <w:rFonts w:hint="default" w:ascii="Times New Roman" w:hAnsi="Times New Roman" w:eastAsia="宋体"/>
                <w:snapToGrid w:val="0"/>
                <w:color w:val="auto"/>
                <w:spacing w:val="-16"/>
                <w:kern w:val="21"/>
                <w:sz w:val="21"/>
                <w:szCs w:val="21"/>
              </w:rPr>
              <w:instrText xml:space="preserve"> = 5 \* GB3 \* MERGEFORMAT </w:instrText>
            </w:r>
            <w:r>
              <w:rPr>
                <w:rFonts w:hint="default" w:ascii="Times New Roman" w:hAnsi="Times New Roman" w:eastAsia="宋体"/>
                <w:snapToGrid w:val="0"/>
                <w:color w:val="auto"/>
                <w:spacing w:val="-16"/>
                <w:kern w:val="21"/>
                <w:sz w:val="21"/>
                <w:szCs w:val="21"/>
              </w:rPr>
              <w:fldChar w:fldCharType="separate"/>
            </w:r>
            <w:r>
              <w:rPr>
                <w:rFonts w:hint="default" w:ascii="Times New Roman" w:hAnsi="Times New Roman" w:eastAsia="宋体"/>
                <w:color w:val="auto"/>
                <w:kern w:val="2"/>
                <w:sz w:val="21"/>
                <w:szCs w:val="21"/>
              </w:rPr>
              <w:t>⑤</w:t>
            </w:r>
            <w:r>
              <w:rPr>
                <w:rFonts w:hint="default" w:ascii="Times New Roman" w:hAnsi="Times New Roman" w:eastAsia="宋体"/>
                <w:snapToGrid w:val="0"/>
                <w:color w:val="auto"/>
                <w:spacing w:val="-16"/>
                <w:kern w:val="21"/>
                <w:sz w:val="21"/>
                <w:szCs w:val="21"/>
              </w:rPr>
              <w:fldChar w:fldCharType="end"/>
            </w:r>
          </w:p>
        </w:tc>
        <w:tc>
          <w:tcPr>
            <w:tcW w:w="577" w:type="pct"/>
            <w:tcMar>
              <w:left w:w="28" w:type="dxa"/>
              <w:right w:w="28" w:type="dxa"/>
            </w:tcMar>
            <w:vAlign w:val="center"/>
          </w:tcPr>
          <w:p w14:paraId="1AE7FB3D">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16"/>
                <w:kern w:val="21"/>
                <w:sz w:val="21"/>
                <w:szCs w:val="21"/>
              </w:rPr>
            </w:pPr>
            <w:r>
              <w:rPr>
                <w:rFonts w:hint="default" w:ascii="Times New Roman" w:hAnsi="Times New Roman" w:eastAsia="宋体"/>
                <w:snapToGrid w:val="0"/>
                <w:color w:val="auto"/>
                <w:spacing w:val="-16"/>
                <w:kern w:val="21"/>
                <w:sz w:val="21"/>
                <w:szCs w:val="21"/>
              </w:rPr>
              <w:t>本项目建成后</w:t>
            </w:r>
          </w:p>
          <w:p w14:paraId="62E91309">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16"/>
                <w:kern w:val="21"/>
                <w:sz w:val="21"/>
                <w:szCs w:val="21"/>
              </w:rPr>
            </w:pPr>
            <w:r>
              <w:rPr>
                <w:rFonts w:hint="default" w:ascii="Times New Roman" w:hAnsi="Times New Roman" w:eastAsia="宋体"/>
                <w:snapToGrid w:val="0"/>
                <w:color w:val="auto"/>
                <w:spacing w:val="-16"/>
                <w:kern w:val="21"/>
                <w:sz w:val="21"/>
                <w:szCs w:val="21"/>
              </w:rPr>
              <w:t>全厂排放量（固体废物产生量）</w:t>
            </w:r>
            <w:r>
              <w:rPr>
                <w:rFonts w:hint="default" w:ascii="Times New Roman" w:hAnsi="Times New Roman" w:eastAsia="宋体"/>
                <w:snapToGrid w:val="0"/>
                <w:color w:val="auto"/>
                <w:spacing w:val="-16"/>
                <w:kern w:val="21"/>
                <w:sz w:val="21"/>
                <w:szCs w:val="21"/>
              </w:rPr>
              <w:fldChar w:fldCharType="begin"/>
            </w:r>
            <w:r>
              <w:rPr>
                <w:rFonts w:hint="default" w:ascii="Times New Roman" w:hAnsi="Times New Roman" w:eastAsia="宋体"/>
                <w:snapToGrid w:val="0"/>
                <w:color w:val="auto"/>
                <w:spacing w:val="-16"/>
                <w:kern w:val="21"/>
                <w:sz w:val="21"/>
                <w:szCs w:val="21"/>
              </w:rPr>
              <w:instrText xml:space="preserve"> = 6 \* GB3 \* MERGEFORMAT </w:instrText>
            </w:r>
            <w:r>
              <w:rPr>
                <w:rFonts w:hint="default" w:ascii="Times New Roman" w:hAnsi="Times New Roman" w:eastAsia="宋体"/>
                <w:snapToGrid w:val="0"/>
                <w:color w:val="auto"/>
                <w:spacing w:val="-16"/>
                <w:kern w:val="21"/>
                <w:sz w:val="21"/>
                <w:szCs w:val="21"/>
              </w:rPr>
              <w:fldChar w:fldCharType="separate"/>
            </w:r>
            <w:r>
              <w:rPr>
                <w:rFonts w:hint="default" w:ascii="Times New Roman" w:hAnsi="Times New Roman" w:eastAsia="宋体"/>
                <w:color w:val="auto"/>
                <w:kern w:val="2"/>
                <w:sz w:val="21"/>
                <w:szCs w:val="21"/>
              </w:rPr>
              <w:t>⑥</w:t>
            </w:r>
            <w:r>
              <w:rPr>
                <w:rFonts w:hint="default" w:ascii="Times New Roman" w:hAnsi="Times New Roman" w:eastAsia="宋体"/>
                <w:snapToGrid w:val="0"/>
                <w:color w:val="auto"/>
                <w:spacing w:val="-16"/>
                <w:kern w:val="21"/>
                <w:sz w:val="21"/>
                <w:szCs w:val="21"/>
              </w:rPr>
              <w:fldChar w:fldCharType="end"/>
            </w:r>
          </w:p>
        </w:tc>
        <w:tc>
          <w:tcPr>
            <w:tcW w:w="547" w:type="pct"/>
            <w:tcMar>
              <w:left w:w="28" w:type="dxa"/>
              <w:right w:w="28" w:type="dxa"/>
            </w:tcMar>
            <w:vAlign w:val="center"/>
          </w:tcPr>
          <w:p w14:paraId="27CD5BB4">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t>变化量</w:t>
            </w:r>
          </w:p>
          <w:p w14:paraId="57CE9471">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spacing w:val="-6"/>
                <w:kern w:val="21"/>
                <w:sz w:val="21"/>
                <w:szCs w:val="21"/>
              </w:rPr>
            </w:pPr>
            <w:r>
              <w:rPr>
                <w:rFonts w:hint="default" w:ascii="Times New Roman" w:hAnsi="Times New Roman" w:eastAsia="宋体"/>
                <w:snapToGrid w:val="0"/>
                <w:color w:val="auto"/>
                <w:spacing w:val="-6"/>
                <w:kern w:val="21"/>
                <w:sz w:val="21"/>
                <w:szCs w:val="21"/>
              </w:rPr>
              <w:fldChar w:fldCharType="begin"/>
            </w:r>
            <w:r>
              <w:rPr>
                <w:rFonts w:hint="default" w:ascii="Times New Roman" w:hAnsi="Times New Roman" w:eastAsia="宋体"/>
                <w:snapToGrid w:val="0"/>
                <w:color w:val="auto"/>
                <w:spacing w:val="-6"/>
                <w:kern w:val="21"/>
                <w:sz w:val="21"/>
                <w:szCs w:val="21"/>
              </w:rPr>
              <w:instrText xml:space="preserve"> = 7 \* GB3 \* MERGEFORMAT </w:instrText>
            </w:r>
            <w:r>
              <w:rPr>
                <w:rFonts w:hint="default" w:ascii="Times New Roman" w:hAnsi="Times New Roman" w:eastAsia="宋体"/>
                <w:snapToGrid w:val="0"/>
                <w:color w:val="auto"/>
                <w:spacing w:val="-6"/>
                <w:kern w:val="21"/>
                <w:sz w:val="21"/>
                <w:szCs w:val="21"/>
              </w:rPr>
              <w:fldChar w:fldCharType="separate"/>
            </w:r>
            <w:r>
              <w:rPr>
                <w:rFonts w:hint="default" w:ascii="Times New Roman" w:hAnsi="Times New Roman" w:eastAsia="宋体"/>
                <w:color w:val="auto"/>
                <w:kern w:val="2"/>
                <w:sz w:val="21"/>
                <w:szCs w:val="21"/>
              </w:rPr>
              <w:t>⑦</w:t>
            </w:r>
            <w:r>
              <w:rPr>
                <w:rFonts w:hint="default" w:ascii="Times New Roman" w:hAnsi="Times New Roman" w:eastAsia="宋体"/>
                <w:snapToGrid w:val="0"/>
                <w:color w:val="auto"/>
                <w:spacing w:val="-6"/>
                <w:kern w:val="21"/>
                <w:sz w:val="21"/>
                <w:szCs w:val="21"/>
              </w:rPr>
              <w:fldChar w:fldCharType="end"/>
            </w:r>
          </w:p>
        </w:tc>
      </w:tr>
      <w:tr w14:paraId="7812B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restart"/>
            <w:vAlign w:val="center"/>
          </w:tcPr>
          <w:p w14:paraId="0FC2DEC9">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r>
              <w:rPr>
                <w:rFonts w:hint="default" w:ascii="Times New Roman" w:hAnsi="Times New Roman" w:eastAsia="宋体"/>
                <w:snapToGrid w:val="0"/>
                <w:color w:val="auto"/>
                <w:kern w:val="21"/>
                <w:sz w:val="21"/>
                <w:szCs w:val="21"/>
              </w:rPr>
              <w:t>废气</w:t>
            </w:r>
          </w:p>
        </w:tc>
        <w:tc>
          <w:tcPr>
            <w:tcW w:w="657" w:type="pct"/>
            <w:vAlign w:val="center"/>
          </w:tcPr>
          <w:p w14:paraId="5E0E9CF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olor w:val="auto"/>
                <w:sz w:val="21"/>
                <w:szCs w:val="21"/>
              </w:rPr>
            </w:pPr>
            <w:r>
              <w:rPr>
                <w:rFonts w:hint="eastAsia"/>
                <w:color w:val="auto"/>
                <w:sz w:val="21"/>
                <w:szCs w:val="21"/>
                <w:lang w:eastAsia="zh-CN"/>
              </w:rPr>
              <w:t>废气量</w:t>
            </w:r>
          </w:p>
        </w:tc>
        <w:tc>
          <w:tcPr>
            <w:tcW w:w="554" w:type="pct"/>
            <w:vAlign w:val="center"/>
          </w:tcPr>
          <w:p w14:paraId="545BD2CC">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3A9CA9D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6DDA85BD">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rPr>
            </w:pPr>
            <w:r>
              <w:rPr>
                <w:rFonts w:hint="eastAsia" w:ascii="Times New Roman" w:eastAsia="宋体"/>
                <w:color w:val="auto"/>
                <w:sz w:val="21"/>
                <w:szCs w:val="21"/>
                <w:lang w:val="en-US" w:eastAsia="zh-CN"/>
              </w:rPr>
              <w:t>/</w:t>
            </w:r>
          </w:p>
        </w:tc>
        <w:tc>
          <w:tcPr>
            <w:tcW w:w="549" w:type="pct"/>
            <w:vAlign w:val="center"/>
          </w:tcPr>
          <w:p w14:paraId="5773ED15">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olor w:val="auto"/>
                <w:sz w:val="21"/>
                <w:szCs w:val="21"/>
                <w:lang w:val="en-US" w:eastAsia="zh-CN"/>
              </w:rPr>
            </w:pPr>
            <w:r>
              <w:rPr>
                <w:rFonts w:hint="eastAsia"/>
                <w:color w:val="auto"/>
                <w:sz w:val="21"/>
                <w:szCs w:val="21"/>
                <w:lang w:val="en-US" w:eastAsia="zh-CN"/>
              </w:rPr>
              <w:t>2100万</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/a</w:t>
            </w:r>
          </w:p>
        </w:tc>
        <w:tc>
          <w:tcPr>
            <w:tcW w:w="620" w:type="pct"/>
            <w:vAlign w:val="center"/>
          </w:tcPr>
          <w:p w14:paraId="234B119A">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snapToGrid w:val="0"/>
                <w:color w:val="auto"/>
                <w:kern w:val="21"/>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65B3CC0B">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2100万</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/a</w:t>
            </w:r>
          </w:p>
        </w:tc>
        <w:tc>
          <w:tcPr>
            <w:tcW w:w="547" w:type="pct"/>
            <w:vAlign w:val="center"/>
          </w:tcPr>
          <w:p w14:paraId="6EB14459">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eastAsia="宋体" w:cs="Times New Roman"/>
                <w:color w:val="auto"/>
                <w:sz w:val="21"/>
                <w:szCs w:val="21"/>
              </w:rPr>
            </w:pPr>
            <w:r>
              <w:rPr>
                <w:rFonts w:hint="eastAsia"/>
                <w:color w:val="auto"/>
                <w:sz w:val="21"/>
                <w:szCs w:val="21"/>
                <w:lang w:val="en-US" w:eastAsia="zh-CN"/>
              </w:rPr>
              <w:t>+2100万</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/a</w:t>
            </w:r>
          </w:p>
        </w:tc>
      </w:tr>
      <w:tr w14:paraId="644938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037CA03E">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4044EC82">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olor w:val="auto"/>
                <w:sz w:val="21"/>
                <w:szCs w:val="21"/>
                <w:lang w:eastAsia="zh-CN"/>
              </w:rPr>
            </w:pPr>
            <w:r>
              <w:rPr>
                <w:rFonts w:hint="default" w:ascii="Times New Roman" w:hAnsi="Times New Roman" w:eastAsia="宋体"/>
                <w:color w:val="auto"/>
                <w:sz w:val="21"/>
                <w:szCs w:val="21"/>
              </w:rPr>
              <w:t>颗粒物</w:t>
            </w:r>
          </w:p>
        </w:tc>
        <w:tc>
          <w:tcPr>
            <w:tcW w:w="554" w:type="pct"/>
            <w:vAlign w:val="center"/>
          </w:tcPr>
          <w:p w14:paraId="0D3B9783">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4193EB4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4C4F8F1E">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0756DB8D">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1"/>
                <w:szCs w:val="21"/>
                <w:lang w:val="en-US" w:eastAsia="zh-CN"/>
              </w:rPr>
            </w:pPr>
            <w:r>
              <w:rPr>
                <w:rFonts w:hint="eastAsia"/>
                <w:color w:val="auto"/>
                <w:kern w:val="0"/>
                <w:sz w:val="21"/>
                <w:szCs w:val="21"/>
                <w:lang w:val="en-US" w:eastAsia="zh-CN"/>
              </w:rPr>
              <w:t>0.0221</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2009B5B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48AD5E0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kern w:val="0"/>
                <w:sz w:val="21"/>
                <w:szCs w:val="21"/>
                <w:lang w:val="en-US" w:eastAsia="zh-CN"/>
              </w:rPr>
            </w:pPr>
            <w:r>
              <w:rPr>
                <w:rFonts w:hint="eastAsia"/>
                <w:color w:val="auto"/>
                <w:sz w:val="21"/>
                <w:szCs w:val="21"/>
                <w:lang w:val="en-US" w:eastAsia="zh-CN"/>
              </w:rPr>
              <w:t>0.0221</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4C937F2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1"/>
                <w:szCs w:val="21"/>
                <w:lang w:val="en-US" w:eastAsia="zh-CN"/>
              </w:rPr>
            </w:pPr>
            <w:r>
              <w:rPr>
                <w:rFonts w:hint="eastAsia"/>
                <w:color w:val="auto"/>
                <w:kern w:val="0"/>
                <w:sz w:val="21"/>
                <w:szCs w:val="21"/>
                <w:lang w:val="en-US" w:eastAsia="zh-CN"/>
              </w:rPr>
              <w:t>+0.0221</w:t>
            </w:r>
            <w:r>
              <w:rPr>
                <w:rFonts w:hint="eastAsia" w:ascii="Times New Roman" w:hAnsi="Times New Roman" w:eastAsia="宋体"/>
                <w:snapToGrid w:val="0"/>
                <w:color w:val="auto"/>
                <w:kern w:val="21"/>
                <w:sz w:val="21"/>
                <w:szCs w:val="21"/>
                <w:lang w:val="en-US" w:eastAsia="zh-CN"/>
              </w:rPr>
              <w:t>t/a</w:t>
            </w:r>
          </w:p>
        </w:tc>
      </w:tr>
      <w:tr w14:paraId="545D47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6BEDAF50">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596EFCB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olor w:val="auto"/>
                <w:sz w:val="21"/>
                <w:szCs w:val="21"/>
              </w:rPr>
            </w:pPr>
            <w:r>
              <w:rPr>
                <w:rFonts w:hint="default" w:ascii="Times New Roman" w:hAnsi="Times New Roman" w:eastAsia="宋体" w:cs="Times New Roman"/>
                <w:color w:val="auto"/>
                <w:kern w:val="2"/>
                <w:sz w:val="21"/>
                <w:szCs w:val="21"/>
                <w:lang w:val="en-US" w:eastAsia="zh-CN" w:bidi="ar-SA"/>
              </w:rPr>
              <w:t>SO</w:t>
            </w:r>
            <w:r>
              <w:rPr>
                <w:rFonts w:hint="default" w:ascii="Times New Roman" w:hAnsi="Times New Roman" w:eastAsia="宋体" w:cs="Times New Roman"/>
                <w:color w:val="auto"/>
                <w:kern w:val="2"/>
                <w:sz w:val="21"/>
                <w:szCs w:val="21"/>
                <w:vertAlign w:val="subscript"/>
                <w:lang w:val="en-US" w:eastAsia="zh-CN" w:bidi="ar-SA"/>
              </w:rPr>
              <w:t>2</w:t>
            </w:r>
          </w:p>
        </w:tc>
        <w:tc>
          <w:tcPr>
            <w:tcW w:w="554" w:type="pct"/>
            <w:vAlign w:val="center"/>
          </w:tcPr>
          <w:p w14:paraId="2B6F02E2">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7F3F68D1">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15D4335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25353E4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1"/>
                <w:szCs w:val="21"/>
                <w:lang w:val="en-US" w:eastAsia="zh-CN"/>
              </w:rPr>
            </w:pPr>
            <w:r>
              <w:rPr>
                <w:rFonts w:hint="eastAsia" w:ascii="Times New Roman" w:eastAsia="宋体"/>
                <w:color w:val="auto"/>
                <w:sz w:val="21"/>
                <w:szCs w:val="21"/>
                <w:lang w:val="en-US" w:eastAsia="zh-CN"/>
              </w:rPr>
              <w:t>/</w:t>
            </w:r>
          </w:p>
        </w:tc>
        <w:tc>
          <w:tcPr>
            <w:tcW w:w="620" w:type="pct"/>
            <w:vAlign w:val="center"/>
          </w:tcPr>
          <w:p w14:paraId="1936F939">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0652BF6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kern w:val="0"/>
                <w:sz w:val="21"/>
                <w:szCs w:val="21"/>
                <w:lang w:val="en-US" w:eastAsia="zh-CN"/>
              </w:rPr>
            </w:pPr>
            <w:r>
              <w:rPr>
                <w:rFonts w:hint="eastAsia" w:ascii="Times New Roman" w:eastAsia="宋体"/>
                <w:color w:val="auto"/>
                <w:sz w:val="21"/>
                <w:szCs w:val="21"/>
                <w:lang w:val="en-US" w:eastAsia="zh-CN"/>
              </w:rPr>
              <w:t>/</w:t>
            </w:r>
          </w:p>
        </w:tc>
        <w:tc>
          <w:tcPr>
            <w:tcW w:w="547" w:type="pct"/>
            <w:vAlign w:val="center"/>
          </w:tcPr>
          <w:p w14:paraId="4BAE2BC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1"/>
                <w:szCs w:val="21"/>
                <w:lang w:val="en-US" w:eastAsia="zh-CN"/>
              </w:rPr>
            </w:pPr>
            <w:r>
              <w:rPr>
                <w:rFonts w:hint="eastAsia" w:ascii="Times New Roman" w:eastAsia="宋体"/>
                <w:color w:val="auto"/>
                <w:sz w:val="21"/>
                <w:szCs w:val="21"/>
                <w:lang w:val="en-US" w:eastAsia="zh-CN"/>
              </w:rPr>
              <w:t>/</w:t>
            </w:r>
          </w:p>
        </w:tc>
      </w:tr>
      <w:tr w14:paraId="56A9A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48A29D24">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0EE0959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olor w:val="auto"/>
                <w:sz w:val="21"/>
                <w:szCs w:val="21"/>
              </w:rPr>
            </w:pPr>
            <w:r>
              <w:rPr>
                <w:rFonts w:hint="default" w:ascii="Times New Roman" w:hAnsi="Times New Roman" w:eastAsia="宋体" w:cs="Times New Roman"/>
                <w:color w:val="auto"/>
                <w:kern w:val="2"/>
                <w:sz w:val="21"/>
                <w:szCs w:val="21"/>
                <w:lang w:val="en-US" w:eastAsia="zh-CN" w:bidi="ar-SA"/>
              </w:rPr>
              <w:t>NO</w:t>
            </w:r>
            <w:r>
              <w:rPr>
                <w:rFonts w:hint="eastAsia" w:cs="Times New Roman"/>
                <w:color w:val="auto"/>
                <w:kern w:val="2"/>
                <w:sz w:val="21"/>
                <w:szCs w:val="21"/>
                <w:vertAlign w:val="subscript"/>
                <w:lang w:val="en-US" w:eastAsia="zh-CN" w:bidi="ar-SA"/>
              </w:rPr>
              <w:t>x</w:t>
            </w:r>
          </w:p>
        </w:tc>
        <w:tc>
          <w:tcPr>
            <w:tcW w:w="554" w:type="pct"/>
            <w:vAlign w:val="center"/>
          </w:tcPr>
          <w:p w14:paraId="47EEBCE0">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692A541C">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1F52F80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3EFD2370">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1"/>
                <w:szCs w:val="21"/>
                <w:lang w:val="en-US" w:eastAsia="zh-CN"/>
              </w:rPr>
            </w:pPr>
            <w:r>
              <w:rPr>
                <w:rFonts w:hint="eastAsia" w:ascii="Times New Roman" w:eastAsia="宋体"/>
                <w:color w:val="auto"/>
                <w:sz w:val="21"/>
                <w:szCs w:val="21"/>
                <w:lang w:val="en-US" w:eastAsia="zh-CN"/>
              </w:rPr>
              <w:t>/</w:t>
            </w:r>
          </w:p>
        </w:tc>
        <w:tc>
          <w:tcPr>
            <w:tcW w:w="620" w:type="pct"/>
            <w:vAlign w:val="center"/>
          </w:tcPr>
          <w:p w14:paraId="361B34A0">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190CE4C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kern w:val="0"/>
                <w:sz w:val="21"/>
                <w:szCs w:val="21"/>
                <w:lang w:val="en-US" w:eastAsia="zh-CN"/>
              </w:rPr>
            </w:pPr>
            <w:r>
              <w:rPr>
                <w:rFonts w:hint="eastAsia" w:ascii="Times New Roman" w:eastAsia="宋体"/>
                <w:color w:val="auto"/>
                <w:sz w:val="21"/>
                <w:szCs w:val="21"/>
                <w:lang w:val="en-US" w:eastAsia="zh-CN"/>
              </w:rPr>
              <w:t>/</w:t>
            </w:r>
          </w:p>
        </w:tc>
        <w:tc>
          <w:tcPr>
            <w:tcW w:w="547" w:type="pct"/>
            <w:vAlign w:val="center"/>
          </w:tcPr>
          <w:p w14:paraId="6EA7E96B">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1"/>
                <w:szCs w:val="21"/>
                <w:lang w:val="en-US" w:eastAsia="zh-CN"/>
              </w:rPr>
            </w:pPr>
            <w:r>
              <w:rPr>
                <w:rFonts w:hint="eastAsia" w:ascii="Times New Roman" w:eastAsia="宋体"/>
                <w:color w:val="auto"/>
                <w:sz w:val="21"/>
                <w:szCs w:val="21"/>
                <w:lang w:val="en-US" w:eastAsia="zh-CN"/>
              </w:rPr>
              <w:t>/</w:t>
            </w:r>
          </w:p>
        </w:tc>
      </w:tr>
      <w:tr w14:paraId="605E7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004F48E5">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647C45D2">
            <w:pPr>
              <w:keepNext w:val="0"/>
              <w:keepLines w:val="0"/>
              <w:suppressLineNumbers w:val="0"/>
              <w:spacing w:before="0" w:beforeAutospacing="0" w:after="0" w:afterAutospacing="0"/>
              <w:ind w:left="0" w:right="0"/>
              <w:jc w:val="center"/>
              <w:rPr>
                <w:rFonts w:hint="eastAsia" w:ascii="Times New Roman" w:hAnsi="Times New Roman" w:eastAsia="宋体"/>
                <w:color w:val="auto"/>
                <w:sz w:val="21"/>
                <w:szCs w:val="21"/>
                <w:lang w:eastAsia="zh-CN"/>
              </w:rPr>
            </w:pPr>
            <w:r>
              <w:rPr>
                <w:rFonts w:hint="eastAsia"/>
                <w:color w:val="auto"/>
                <w:sz w:val="21"/>
                <w:szCs w:val="21"/>
                <w:lang w:eastAsia="zh-CN"/>
              </w:rPr>
              <w:t>非甲烷总烃</w:t>
            </w:r>
          </w:p>
        </w:tc>
        <w:tc>
          <w:tcPr>
            <w:tcW w:w="554" w:type="pct"/>
            <w:vAlign w:val="center"/>
          </w:tcPr>
          <w:p w14:paraId="50A93244">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3EE62A23">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6A0C33B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4C8F51BF">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color w:val="auto"/>
                <w:kern w:val="0"/>
                <w:sz w:val="21"/>
                <w:szCs w:val="21"/>
                <w:lang w:val="en-US" w:eastAsia="zh-CN"/>
              </w:rPr>
            </w:pPr>
            <w:r>
              <w:rPr>
                <w:rFonts w:hint="eastAsia"/>
                <w:color w:val="auto"/>
                <w:sz w:val="21"/>
                <w:szCs w:val="21"/>
                <w:lang w:val="en-US" w:eastAsia="zh-CN"/>
              </w:rPr>
              <w:t>0.0403</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1F3A4D41">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6BE23FB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kern w:val="0"/>
                <w:sz w:val="21"/>
                <w:szCs w:val="21"/>
                <w:lang w:val="en-US" w:eastAsia="zh-CN"/>
              </w:rPr>
            </w:pPr>
            <w:r>
              <w:rPr>
                <w:rFonts w:hint="eastAsia"/>
                <w:color w:val="auto"/>
                <w:sz w:val="21"/>
                <w:szCs w:val="21"/>
                <w:lang w:val="en-US" w:eastAsia="zh-CN"/>
              </w:rPr>
              <w:t>0.0403</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6C80AEF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1"/>
                <w:szCs w:val="21"/>
                <w:lang w:val="en-US" w:eastAsia="zh-CN"/>
              </w:rPr>
            </w:pPr>
            <w:r>
              <w:rPr>
                <w:rFonts w:hint="eastAsia"/>
                <w:color w:val="auto"/>
                <w:sz w:val="21"/>
                <w:szCs w:val="21"/>
                <w:lang w:val="en-US" w:eastAsia="zh-CN"/>
              </w:rPr>
              <w:t>+0.0403</w:t>
            </w:r>
            <w:r>
              <w:rPr>
                <w:rFonts w:hint="eastAsia" w:ascii="Times New Roman" w:hAnsi="Times New Roman" w:eastAsia="宋体"/>
                <w:snapToGrid w:val="0"/>
                <w:color w:val="auto"/>
                <w:kern w:val="21"/>
                <w:sz w:val="21"/>
                <w:szCs w:val="21"/>
                <w:lang w:val="en-US" w:eastAsia="zh-CN"/>
              </w:rPr>
              <w:t>t/a</w:t>
            </w:r>
          </w:p>
        </w:tc>
      </w:tr>
      <w:tr w14:paraId="0B5273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09C79813">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1E72C37B">
            <w:pPr>
              <w:keepNext w:val="0"/>
              <w:keepLines w:val="0"/>
              <w:suppressLineNumbers w:val="0"/>
              <w:spacing w:before="0" w:beforeAutospacing="0" w:after="0" w:afterAutospacing="0"/>
              <w:ind w:left="0" w:right="0"/>
              <w:jc w:val="center"/>
              <w:rPr>
                <w:rFonts w:hint="eastAsia" w:ascii="Times New Roman" w:hAnsi="Times New Roman" w:eastAsia="宋体"/>
                <w:color w:val="auto"/>
                <w:sz w:val="21"/>
                <w:szCs w:val="21"/>
                <w:lang w:eastAsia="zh-CN"/>
              </w:rPr>
            </w:pPr>
            <w:r>
              <w:rPr>
                <w:rFonts w:hint="eastAsia"/>
                <w:color w:val="auto"/>
                <w:sz w:val="21"/>
                <w:szCs w:val="21"/>
                <w:lang w:val="en-US" w:eastAsia="zh-CN"/>
              </w:rPr>
              <w:t>臭气浓度</w:t>
            </w:r>
          </w:p>
        </w:tc>
        <w:tc>
          <w:tcPr>
            <w:tcW w:w="554" w:type="pct"/>
            <w:vAlign w:val="center"/>
          </w:tcPr>
          <w:p w14:paraId="14E8B9C3">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6A826AEC">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13B7FC1C">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0E9CFAEB">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color w:val="auto"/>
                <w:kern w:val="0"/>
                <w:sz w:val="21"/>
                <w:szCs w:val="21"/>
                <w:lang w:val="en-US" w:eastAsia="zh-CN"/>
              </w:rPr>
            </w:pPr>
            <w:r>
              <w:rPr>
                <w:rFonts w:hint="eastAsia" w:ascii="Times New Roman" w:eastAsia="宋体"/>
                <w:color w:val="auto"/>
                <w:sz w:val="21"/>
                <w:szCs w:val="21"/>
                <w:lang w:val="en-US" w:eastAsia="zh-CN"/>
              </w:rPr>
              <w:t>/</w:t>
            </w:r>
          </w:p>
        </w:tc>
        <w:tc>
          <w:tcPr>
            <w:tcW w:w="620" w:type="pct"/>
            <w:vAlign w:val="center"/>
          </w:tcPr>
          <w:p w14:paraId="651C3FB4">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0DD53710">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imes New Roman" w:hAnsi="Times New Roman" w:cs="Times New Roman"/>
                <w:color w:val="auto"/>
                <w:kern w:val="0"/>
                <w:sz w:val="21"/>
                <w:szCs w:val="21"/>
                <w:lang w:val="en-US" w:eastAsia="zh-CN"/>
              </w:rPr>
            </w:pPr>
            <w:r>
              <w:rPr>
                <w:rFonts w:hint="eastAsia" w:ascii="Times New Roman" w:eastAsia="宋体"/>
                <w:color w:val="auto"/>
                <w:sz w:val="21"/>
                <w:szCs w:val="21"/>
                <w:lang w:val="en-US" w:eastAsia="zh-CN"/>
              </w:rPr>
              <w:t>/</w:t>
            </w:r>
          </w:p>
        </w:tc>
        <w:tc>
          <w:tcPr>
            <w:tcW w:w="547" w:type="pct"/>
            <w:vAlign w:val="center"/>
          </w:tcPr>
          <w:p w14:paraId="3637AFF1">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color w:val="auto"/>
                <w:kern w:val="0"/>
                <w:sz w:val="21"/>
                <w:szCs w:val="21"/>
                <w:lang w:val="en-US" w:eastAsia="zh-CN"/>
              </w:rPr>
            </w:pPr>
            <w:r>
              <w:rPr>
                <w:rFonts w:hint="eastAsia" w:ascii="Times New Roman" w:eastAsia="宋体"/>
                <w:color w:val="auto"/>
                <w:sz w:val="21"/>
                <w:szCs w:val="21"/>
                <w:lang w:val="en-US" w:eastAsia="zh-CN"/>
              </w:rPr>
              <w:t>/</w:t>
            </w:r>
          </w:p>
        </w:tc>
      </w:tr>
      <w:tr w14:paraId="215A9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restart"/>
            <w:vAlign w:val="center"/>
          </w:tcPr>
          <w:p w14:paraId="7DFFAD65">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r>
              <w:rPr>
                <w:rFonts w:hint="default" w:ascii="Times New Roman" w:hAnsi="Times New Roman" w:eastAsia="宋体"/>
                <w:snapToGrid w:val="0"/>
                <w:color w:val="auto"/>
                <w:kern w:val="21"/>
                <w:sz w:val="21"/>
                <w:szCs w:val="21"/>
              </w:rPr>
              <w:t>废水</w:t>
            </w:r>
          </w:p>
        </w:tc>
        <w:tc>
          <w:tcPr>
            <w:tcW w:w="657" w:type="pct"/>
            <w:vAlign w:val="center"/>
          </w:tcPr>
          <w:p w14:paraId="1C42174E">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iCs/>
                <w:color w:val="auto"/>
                <w:sz w:val="21"/>
                <w:szCs w:val="21"/>
              </w:rPr>
            </w:pPr>
            <w:r>
              <w:rPr>
                <w:rFonts w:hint="eastAsia"/>
                <w:iCs/>
                <w:color w:val="auto"/>
                <w:sz w:val="21"/>
                <w:szCs w:val="21"/>
                <w:lang w:eastAsia="zh-CN"/>
              </w:rPr>
              <w:t>废水量</w:t>
            </w:r>
          </w:p>
        </w:tc>
        <w:tc>
          <w:tcPr>
            <w:tcW w:w="554" w:type="pct"/>
            <w:vAlign w:val="center"/>
          </w:tcPr>
          <w:p w14:paraId="5FB16D7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08AF0B0E">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29A9AF03">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rPr>
            </w:pPr>
            <w:r>
              <w:rPr>
                <w:rFonts w:hint="eastAsia" w:ascii="Times New Roman" w:eastAsia="宋体"/>
                <w:color w:val="auto"/>
                <w:sz w:val="21"/>
                <w:szCs w:val="21"/>
                <w:lang w:val="en-US" w:eastAsia="zh-CN"/>
              </w:rPr>
              <w:t>/</w:t>
            </w:r>
          </w:p>
        </w:tc>
        <w:tc>
          <w:tcPr>
            <w:tcW w:w="549" w:type="pct"/>
            <w:vAlign w:val="center"/>
          </w:tcPr>
          <w:p w14:paraId="4BF3EAFD">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lang w:val="en-US" w:eastAsia="zh-CN"/>
              </w:rPr>
            </w:pPr>
            <w:r>
              <w:rPr>
                <w:rFonts w:hint="eastAsia"/>
                <w:color w:val="auto"/>
                <w:sz w:val="21"/>
                <w:szCs w:val="21"/>
                <w:lang w:val="en-US" w:eastAsia="zh-CN"/>
              </w:rPr>
              <w:t>177.6</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/a</w:t>
            </w:r>
          </w:p>
        </w:tc>
        <w:tc>
          <w:tcPr>
            <w:tcW w:w="620" w:type="pct"/>
            <w:vAlign w:val="center"/>
          </w:tcPr>
          <w:p w14:paraId="064CD69B">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rPr>
            </w:pPr>
            <w:r>
              <w:rPr>
                <w:rFonts w:hint="eastAsia" w:ascii="Times New Roman" w:eastAsia="宋体"/>
                <w:color w:val="auto"/>
                <w:sz w:val="21"/>
                <w:szCs w:val="21"/>
                <w:lang w:val="en-US" w:eastAsia="zh-CN"/>
              </w:rPr>
              <w:t>/</w:t>
            </w:r>
          </w:p>
        </w:tc>
        <w:tc>
          <w:tcPr>
            <w:tcW w:w="577" w:type="pct"/>
            <w:vAlign w:val="center"/>
          </w:tcPr>
          <w:p w14:paraId="429A16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napToGrid w:val="0"/>
                <w:color w:val="auto"/>
                <w:kern w:val="21"/>
                <w:sz w:val="21"/>
                <w:szCs w:val="21"/>
                <w:lang w:val="en-US" w:eastAsia="zh-CN"/>
              </w:rPr>
            </w:pPr>
            <w:r>
              <w:rPr>
                <w:rFonts w:hint="eastAsia"/>
                <w:color w:val="auto"/>
                <w:sz w:val="21"/>
                <w:szCs w:val="21"/>
                <w:lang w:val="en-US" w:eastAsia="zh-CN"/>
              </w:rPr>
              <w:t>177.6</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/a</w:t>
            </w:r>
          </w:p>
        </w:tc>
        <w:tc>
          <w:tcPr>
            <w:tcW w:w="547" w:type="pct"/>
            <w:vAlign w:val="center"/>
          </w:tcPr>
          <w:p w14:paraId="7A81E16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snapToGrid w:val="0"/>
                <w:color w:val="auto"/>
                <w:kern w:val="21"/>
                <w:sz w:val="21"/>
                <w:szCs w:val="21"/>
              </w:rPr>
            </w:pPr>
            <w:r>
              <w:rPr>
                <w:rFonts w:hint="eastAsia" w:ascii="Times New Roman"/>
                <w:color w:val="auto"/>
                <w:sz w:val="21"/>
                <w:szCs w:val="21"/>
                <w:lang w:val="en-US" w:eastAsia="zh-CN"/>
              </w:rPr>
              <w:t>+</w:t>
            </w:r>
            <w:r>
              <w:rPr>
                <w:rFonts w:hint="eastAsia"/>
                <w:color w:val="auto"/>
                <w:sz w:val="21"/>
                <w:szCs w:val="21"/>
                <w:lang w:val="en-US" w:eastAsia="zh-CN"/>
              </w:rPr>
              <w:t>177.6</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/a</w:t>
            </w:r>
          </w:p>
        </w:tc>
      </w:tr>
      <w:tr w14:paraId="1391C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79D4CE7F">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0DF6D330">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iCs/>
                <w:color w:val="auto"/>
                <w:sz w:val="21"/>
                <w:szCs w:val="21"/>
                <w:lang w:eastAsia="zh-CN"/>
              </w:rPr>
            </w:pPr>
            <w:r>
              <w:rPr>
                <w:rFonts w:hint="default" w:ascii="Times New Roman" w:hAnsi="Times New Roman" w:eastAsia="宋体"/>
                <w:iCs/>
                <w:color w:val="auto"/>
                <w:sz w:val="21"/>
                <w:szCs w:val="21"/>
              </w:rPr>
              <w:t>COD</w:t>
            </w:r>
          </w:p>
        </w:tc>
        <w:tc>
          <w:tcPr>
            <w:tcW w:w="554" w:type="pct"/>
            <w:vAlign w:val="center"/>
          </w:tcPr>
          <w:p w14:paraId="12EC2B25">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68F8C48F">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19A14B3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23DF5BC4">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color w:val="auto"/>
                <w:sz w:val="21"/>
                <w:szCs w:val="21"/>
                <w:lang w:val="en-US" w:eastAsia="zh-CN"/>
              </w:rPr>
              <w:t>0.0622</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5E747D9E">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293A34BA">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cs="Times New Roman"/>
                <w:color w:val="auto"/>
                <w:sz w:val="21"/>
                <w:szCs w:val="21"/>
                <w:lang w:val="en-US" w:eastAsia="zh-CN"/>
              </w:rPr>
            </w:pPr>
            <w:r>
              <w:rPr>
                <w:rFonts w:hint="eastAsia"/>
                <w:color w:val="auto"/>
                <w:sz w:val="21"/>
                <w:szCs w:val="21"/>
                <w:lang w:val="en-US" w:eastAsia="zh-CN"/>
              </w:rPr>
              <w:t>0.0622</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550E41BB">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color w:val="auto"/>
                <w:sz w:val="21"/>
                <w:szCs w:val="21"/>
                <w:lang w:val="en-US" w:eastAsia="zh-CN"/>
              </w:rPr>
              <w:t>+0.0622</w:t>
            </w:r>
            <w:r>
              <w:rPr>
                <w:rFonts w:hint="eastAsia" w:ascii="Times New Roman" w:hAnsi="Times New Roman" w:eastAsia="宋体"/>
                <w:snapToGrid w:val="0"/>
                <w:color w:val="auto"/>
                <w:kern w:val="21"/>
                <w:sz w:val="21"/>
                <w:szCs w:val="21"/>
                <w:lang w:val="en-US" w:eastAsia="zh-CN"/>
              </w:rPr>
              <w:t>t/a</w:t>
            </w:r>
          </w:p>
        </w:tc>
      </w:tr>
      <w:tr w14:paraId="1ECBBF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7AEA94F7">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1B94872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iCs/>
                <w:color w:val="auto"/>
                <w:sz w:val="21"/>
                <w:szCs w:val="21"/>
              </w:rPr>
            </w:pPr>
            <w:r>
              <w:rPr>
                <w:rFonts w:hint="default" w:ascii="Times New Roman" w:hAnsi="Times New Roman" w:eastAsia="宋体"/>
                <w:iCs/>
                <w:color w:val="auto"/>
                <w:sz w:val="21"/>
                <w:szCs w:val="21"/>
              </w:rPr>
              <w:t>氨氮</w:t>
            </w:r>
          </w:p>
        </w:tc>
        <w:tc>
          <w:tcPr>
            <w:tcW w:w="554" w:type="pct"/>
            <w:vAlign w:val="center"/>
          </w:tcPr>
          <w:p w14:paraId="79B8E9AB">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558A23B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0A175194">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rPr>
            </w:pPr>
            <w:r>
              <w:rPr>
                <w:rFonts w:hint="eastAsia" w:ascii="Times New Roman" w:eastAsia="宋体"/>
                <w:color w:val="auto"/>
                <w:sz w:val="21"/>
                <w:szCs w:val="21"/>
                <w:lang w:val="en-US" w:eastAsia="zh-CN"/>
              </w:rPr>
              <w:t>/</w:t>
            </w:r>
          </w:p>
        </w:tc>
        <w:tc>
          <w:tcPr>
            <w:tcW w:w="549" w:type="pct"/>
            <w:vAlign w:val="center"/>
          </w:tcPr>
          <w:p w14:paraId="4B35F641">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lang w:val="en-US"/>
              </w:rPr>
            </w:pPr>
            <w:r>
              <w:rPr>
                <w:rFonts w:hint="eastAsia"/>
                <w:color w:val="auto"/>
                <w:sz w:val="21"/>
                <w:szCs w:val="21"/>
                <w:lang w:val="en-US" w:eastAsia="zh-CN"/>
              </w:rPr>
              <w:t>0.0062</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035E035E">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rPr>
            </w:pPr>
            <w:r>
              <w:rPr>
                <w:rFonts w:hint="eastAsia" w:ascii="Times New Roman" w:eastAsia="宋体"/>
                <w:color w:val="auto"/>
                <w:sz w:val="21"/>
                <w:szCs w:val="21"/>
                <w:lang w:val="en-US" w:eastAsia="zh-CN"/>
              </w:rPr>
              <w:t>/</w:t>
            </w:r>
          </w:p>
        </w:tc>
        <w:tc>
          <w:tcPr>
            <w:tcW w:w="577" w:type="pct"/>
            <w:vAlign w:val="center"/>
          </w:tcPr>
          <w:p w14:paraId="51806184">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snapToGrid w:val="0"/>
                <w:color w:val="auto"/>
                <w:kern w:val="21"/>
                <w:sz w:val="21"/>
                <w:szCs w:val="21"/>
              </w:rPr>
            </w:pPr>
            <w:r>
              <w:rPr>
                <w:rFonts w:hint="eastAsia"/>
                <w:color w:val="auto"/>
                <w:sz w:val="21"/>
                <w:szCs w:val="21"/>
                <w:lang w:val="en-US" w:eastAsia="zh-CN"/>
              </w:rPr>
              <w:t>0.0062</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1CFFBAF3">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snapToGrid w:val="0"/>
                <w:color w:val="auto"/>
                <w:kern w:val="21"/>
                <w:sz w:val="21"/>
                <w:szCs w:val="21"/>
              </w:rPr>
            </w:pPr>
            <w:r>
              <w:rPr>
                <w:rFonts w:hint="eastAsia"/>
                <w:color w:val="auto"/>
                <w:sz w:val="21"/>
                <w:szCs w:val="21"/>
                <w:lang w:val="en-US" w:eastAsia="zh-CN"/>
              </w:rPr>
              <w:t>+0.0062</w:t>
            </w:r>
            <w:r>
              <w:rPr>
                <w:rFonts w:hint="eastAsia" w:ascii="Times New Roman" w:hAnsi="Times New Roman" w:eastAsia="宋体"/>
                <w:snapToGrid w:val="0"/>
                <w:color w:val="auto"/>
                <w:kern w:val="21"/>
                <w:sz w:val="21"/>
                <w:szCs w:val="21"/>
                <w:lang w:val="en-US" w:eastAsia="zh-CN"/>
              </w:rPr>
              <w:t>t/a</w:t>
            </w:r>
          </w:p>
        </w:tc>
      </w:tr>
      <w:tr w14:paraId="7C8EB6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63330ECA">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bookmarkStart w:id="12" w:name="_Hlk125889041"/>
          </w:p>
        </w:tc>
        <w:tc>
          <w:tcPr>
            <w:tcW w:w="657" w:type="pct"/>
            <w:vAlign w:val="center"/>
          </w:tcPr>
          <w:p w14:paraId="7E6553F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iCs/>
                <w:color w:val="auto"/>
                <w:sz w:val="21"/>
                <w:szCs w:val="21"/>
                <w:lang w:val="en-US" w:eastAsia="zh-CN"/>
              </w:rPr>
            </w:pPr>
            <w:r>
              <w:rPr>
                <w:rFonts w:hint="eastAsia"/>
                <w:iCs/>
                <w:color w:val="auto"/>
                <w:sz w:val="21"/>
                <w:szCs w:val="21"/>
                <w:lang w:val="en-US" w:eastAsia="zh-CN"/>
              </w:rPr>
              <w:t>BOD</w:t>
            </w:r>
            <w:r>
              <w:rPr>
                <w:rFonts w:hint="eastAsia"/>
                <w:iCs/>
                <w:color w:val="auto"/>
                <w:sz w:val="21"/>
                <w:szCs w:val="21"/>
                <w:vertAlign w:val="subscript"/>
                <w:lang w:val="en-US" w:eastAsia="zh-CN"/>
              </w:rPr>
              <w:t>5</w:t>
            </w:r>
          </w:p>
        </w:tc>
        <w:tc>
          <w:tcPr>
            <w:tcW w:w="554" w:type="pct"/>
            <w:vAlign w:val="center"/>
          </w:tcPr>
          <w:p w14:paraId="5CAAEC00">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3F8863E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6DB0B32C">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77D3A86D">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color w:val="auto"/>
                <w:sz w:val="21"/>
                <w:szCs w:val="21"/>
                <w:lang w:val="en-US" w:eastAsia="zh-CN"/>
              </w:rPr>
            </w:pPr>
            <w:r>
              <w:rPr>
                <w:rFonts w:hint="eastAsia"/>
                <w:color w:val="auto"/>
                <w:sz w:val="21"/>
                <w:szCs w:val="21"/>
                <w:lang w:val="en-US" w:eastAsia="zh-CN"/>
              </w:rPr>
              <w:t>0.0355</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6E10FC6D">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440A54B0">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color w:val="auto"/>
                <w:sz w:val="21"/>
                <w:szCs w:val="21"/>
                <w:lang w:val="en-US" w:eastAsia="zh-CN"/>
              </w:rPr>
              <w:t>0.0009</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2FB9583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color w:val="auto"/>
                <w:sz w:val="21"/>
                <w:szCs w:val="21"/>
                <w:lang w:val="en-US" w:eastAsia="zh-CN"/>
              </w:rPr>
              <w:t>+0.0355</w:t>
            </w:r>
            <w:r>
              <w:rPr>
                <w:rFonts w:hint="eastAsia" w:ascii="Times New Roman" w:hAnsi="Times New Roman" w:eastAsia="宋体"/>
                <w:snapToGrid w:val="0"/>
                <w:color w:val="auto"/>
                <w:kern w:val="21"/>
                <w:sz w:val="21"/>
                <w:szCs w:val="21"/>
                <w:lang w:val="en-US" w:eastAsia="zh-CN"/>
              </w:rPr>
              <w:t>t/a</w:t>
            </w:r>
          </w:p>
        </w:tc>
      </w:tr>
      <w:tr w14:paraId="3F265D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2E665E60">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224ABA7A">
            <w:pPr>
              <w:keepNext w:val="0"/>
              <w:keepLines w:val="0"/>
              <w:suppressLineNumbers w:val="0"/>
              <w:adjustRightInd w:val="0"/>
              <w:snapToGrid w:val="0"/>
              <w:spacing w:before="0" w:beforeAutospacing="0" w:after="0" w:afterAutospacing="0"/>
              <w:ind w:left="0" w:right="0"/>
              <w:jc w:val="center"/>
              <w:rPr>
                <w:rFonts w:hint="default"/>
                <w:iCs/>
                <w:color w:val="auto"/>
                <w:sz w:val="21"/>
                <w:szCs w:val="21"/>
                <w:lang w:val="en-US" w:eastAsia="zh-CN"/>
              </w:rPr>
            </w:pPr>
            <w:r>
              <w:rPr>
                <w:rFonts w:hint="eastAsia"/>
                <w:iCs/>
                <w:color w:val="auto"/>
                <w:sz w:val="21"/>
                <w:szCs w:val="21"/>
                <w:lang w:val="en-US" w:eastAsia="zh-CN"/>
              </w:rPr>
              <w:t>SS</w:t>
            </w:r>
          </w:p>
        </w:tc>
        <w:tc>
          <w:tcPr>
            <w:tcW w:w="554" w:type="pct"/>
            <w:vAlign w:val="center"/>
          </w:tcPr>
          <w:p w14:paraId="6550DE2B">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060A964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41E847F1">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46E4597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color w:val="auto"/>
                <w:sz w:val="21"/>
                <w:szCs w:val="21"/>
                <w:lang w:val="en-US" w:eastAsia="zh-CN"/>
              </w:rPr>
            </w:pPr>
            <w:r>
              <w:rPr>
                <w:rFonts w:hint="eastAsia"/>
                <w:color w:val="auto"/>
                <w:sz w:val="21"/>
                <w:szCs w:val="21"/>
                <w:lang w:val="en-US" w:eastAsia="zh-CN"/>
              </w:rPr>
              <w:t>0.0444</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7B0A038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0894C790">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color w:val="auto"/>
                <w:sz w:val="21"/>
                <w:szCs w:val="21"/>
                <w:lang w:val="en-US" w:eastAsia="zh-CN"/>
              </w:rPr>
              <w:t>0.0444</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5982502B">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color w:val="auto"/>
                <w:sz w:val="21"/>
                <w:szCs w:val="21"/>
                <w:lang w:val="en-US" w:eastAsia="zh-CN"/>
              </w:rPr>
              <w:t>+0.0444</w:t>
            </w:r>
            <w:r>
              <w:rPr>
                <w:rFonts w:hint="eastAsia" w:ascii="Times New Roman" w:hAnsi="Times New Roman" w:eastAsia="宋体"/>
                <w:snapToGrid w:val="0"/>
                <w:color w:val="auto"/>
                <w:kern w:val="21"/>
                <w:sz w:val="21"/>
                <w:szCs w:val="21"/>
                <w:lang w:val="en-US" w:eastAsia="zh-CN"/>
              </w:rPr>
              <w:t>t/a</w:t>
            </w:r>
          </w:p>
        </w:tc>
      </w:tr>
      <w:tr w14:paraId="6CE908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7D993553">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7388C6EC">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iCs/>
                <w:color w:val="auto"/>
                <w:sz w:val="21"/>
                <w:szCs w:val="21"/>
                <w:lang w:val="en-US" w:eastAsia="zh-CN"/>
              </w:rPr>
            </w:pPr>
            <w:r>
              <w:rPr>
                <w:rFonts w:hint="eastAsia"/>
                <w:iCs/>
                <w:color w:val="auto"/>
                <w:sz w:val="21"/>
                <w:szCs w:val="21"/>
                <w:lang w:val="en-US" w:eastAsia="zh-CN"/>
              </w:rPr>
              <w:t>动植物油类</w:t>
            </w:r>
          </w:p>
        </w:tc>
        <w:tc>
          <w:tcPr>
            <w:tcW w:w="554" w:type="pct"/>
            <w:vAlign w:val="center"/>
          </w:tcPr>
          <w:p w14:paraId="542CA16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09105EBF">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2C09DC2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42EE8741">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color w:val="auto"/>
                <w:sz w:val="21"/>
                <w:szCs w:val="21"/>
                <w:lang w:val="en-US" w:eastAsia="zh-CN"/>
              </w:rPr>
            </w:pPr>
            <w:r>
              <w:rPr>
                <w:rFonts w:hint="eastAsia"/>
                <w:color w:val="auto"/>
                <w:sz w:val="21"/>
                <w:szCs w:val="21"/>
                <w:lang w:val="en-US" w:eastAsia="zh-CN"/>
              </w:rPr>
              <w:t>0.0036</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0B962FCF">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2B15AD0B">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color w:val="auto"/>
                <w:sz w:val="21"/>
                <w:szCs w:val="21"/>
                <w:lang w:val="en-US" w:eastAsia="zh-CN"/>
              </w:rPr>
              <w:t>0.0036</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20FFD6D9">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color w:val="auto"/>
                <w:sz w:val="21"/>
                <w:szCs w:val="21"/>
                <w:lang w:val="en-US" w:eastAsia="zh-CN"/>
              </w:rPr>
              <w:t>+0.0036</w:t>
            </w:r>
            <w:r>
              <w:rPr>
                <w:rFonts w:hint="eastAsia" w:ascii="Times New Roman" w:hAnsi="Times New Roman" w:eastAsia="宋体"/>
                <w:snapToGrid w:val="0"/>
                <w:color w:val="auto"/>
                <w:kern w:val="21"/>
                <w:sz w:val="21"/>
                <w:szCs w:val="21"/>
                <w:lang w:val="en-US" w:eastAsia="zh-CN"/>
              </w:rPr>
              <w:t>t/a</w:t>
            </w:r>
          </w:p>
        </w:tc>
      </w:tr>
      <w:tr w14:paraId="2F7A0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restart"/>
            <w:vAlign w:val="center"/>
          </w:tcPr>
          <w:p w14:paraId="6A08182B">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r>
              <w:rPr>
                <w:rFonts w:hint="default" w:ascii="Times New Roman" w:hAnsi="Times New Roman" w:eastAsia="宋体"/>
                <w:snapToGrid w:val="0"/>
                <w:color w:val="auto"/>
                <w:kern w:val="21"/>
                <w:sz w:val="21"/>
                <w:szCs w:val="21"/>
              </w:rPr>
              <w:t>一般工业固体废物</w:t>
            </w:r>
          </w:p>
        </w:tc>
        <w:tc>
          <w:tcPr>
            <w:tcW w:w="657" w:type="pct"/>
            <w:vAlign w:val="center"/>
          </w:tcPr>
          <w:p w14:paraId="39FB1CDF">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z w:val="21"/>
                <w:szCs w:val="21"/>
              </w:rPr>
            </w:pPr>
            <w:r>
              <w:rPr>
                <w:rFonts w:hint="eastAsia" w:ascii="Times New Roman" w:hAnsi="Times New Roman" w:cs="Times New Roman"/>
                <w:color w:val="auto"/>
                <w:sz w:val="21"/>
                <w:szCs w:val="21"/>
                <w:lang w:val="en-US" w:eastAsia="zh-CN"/>
              </w:rPr>
              <w:t>废包装材料</w:t>
            </w:r>
          </w:p>
        </w:tc>
        <w:tc>
          <w:tcPr>
            <w:tcW w:w="554" w:type="pct"/>
            <w:vAlign w:val="center"/>
          </w:tcPr>
          <w:p w14:paraId="6A35465D">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615D5C92">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lang w:val="en-US"/>
              </w:rPr>
            </w:pPr>
            <w:r>
              <w:rPr>
                <w:rFonts w:hint="eastAsia" w:ascii="Times New Roman" w:eastAsia="宋体"/>
                <w:color w:val="auto"/>
                <w:sz w:val="21"/>
                <w:szCs w:val="21"/>
                <w:lang w:val="en-US" w:eastAsia="zh-CN"/>
              </w:rPr>
              <w:t>/</w:t>
            </w:r>
          </w:p>
        </w:tc>
        <w:tc>
          <w:tcPr>
            <w:tcW w:w="599" w:type="pct"/>
            <w:vAlign w:val="center"/>
          </w:tcPr>
          <w:p w14:paraId="16BFA6D3">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rPr>
            </w:pPr>
            <w:r>
              <w:rPr>
                <w:rFonts w:hint="eastAsia" w:ascii="Times New Roman" w:eastAsia="宋体"/>
                <w:color w:val="auto"/>
                <w:sz w:val="21"/>
                <w:szCs w:val="21"/>
                <w:lang w:val="en-US" w:eastAsia="zh-CN"/>
              </w:rPr>
              <w:t>/</w:t>
            </w:r>
          </w:p>
        </w:tc>
        <w:tc>
          <w:tcPr>
            <w:tcW w:w="549" w:type="pct"/>
            <w:vAlign w:val="center"/>
          </w:tcPr>
          <w:p w14:paraId="4D6E20F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olor w:val="auto"/>
                <w:sz w:val="21"/>
                <w:szCs w:val="21"/>
              </w:rPr>
            </w:pPr>
            <w:r>
              <w:rPr>
                <w:rFonts w:hint="eastAsia" w:cs="Times New Roman"/>
                <w:color w:val="auto"/>
                <w:kern w:val="2"/>
                <w:sz w:val="21"/>
                <w:szCs w:val="21"/>
                <w:lang w:val="en-US" w:eastAsia="zh-CN"/>
              </w:rPr>
              <w:t>0.068</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5D3A9C4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rPr>
            </w:pPr>
            <w:r>
              <w:rPr>
                <w:rFonts w:hint="eastAsia" w:ascii="Times New Roman" w:eastAsia="宋体"/>
                <w:color w:val="auto"/>
                <w:sz w:val="21"/>
                <w:szCs w:val="21"/>
                <w:lang w:val="en-US" w:eastAsia="zh-CN"/>
              </w:rPr>
              <w:t>/</w:t>
            </w:r>
          </w:p>
        </w:tc>
        <w:tc>
          <w:tcPr>
            <w:tcW w:w="577" w:type="pct"/>
            <w:vAlign w:val="center"/>
          </w:tcPr>
          <w:p w14:paraId="3E78284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rPr>
            </w:pPr>
            <w:r>
              <w:rPr>
                <w:rFonts w:hint="eastAsia" w:cs="Times New Roman"/>
                <w:color w:val="auto"/>
                <w:kern w:val="2"/>
                <w:sz w:val="21"/>
                <w:szCs w:val="21"/>
                <w:lang w:val="en-US" w:eastAsia="zh-CN"/>
              </w:rPr>
              <w:t>0.068</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4D9BF6E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rPr>
            </w:pPr>
            <w:r>
              <w:rPr>
                <w:rFonts w:hint="eastAsia" w:cs="Times New Roman"/>
                <w:color w:val="auto"/>
                <w:kern w:val="2"/>
                <w:sz w:val="21"/>
                <w:szCs w:val="21"/>
                <w:lang w:val="en-US" w:eastAsia="zh-CN"/>
              </w:rPr>
              <w:t>+0.068</w:t>
            </w:r>
            <w:r>
              <w:rPr>
                <w:rFonts w:hint="eastAsia" w:ascii="Times New Roman" w:hAnsi="Times New Roman" w:eastAsia="宋体"/>
                <w:snapToGrid w:val="0"/>
                <w:color w:val="auto"/>
                <w:kern w:val="21"/>
                <w:sz w:val="21"/>
                <w:szCs w:val="21"/>
                <w:lang w:val="en-US" w:eastAsia="zh-CN"/>
              </w:rPr>
              <w:t>t/a</w:t>
            </w:r>
          </w:p>
        </w:tc>
      </w:tr>
      <w:tr w14:paraId="4D72BD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027F1036">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24A0773E">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废料</w:t>
            </w:r>
          </w:p>
        </w:tc>
        <w:tc>
          <w:tcPr>
            <w:tcW w:w="554" w:type="pct"/>
            <w:vAlign w:val="center"/>
          </w:tcPr>
          <w:p w14:paraId="3B06B385">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060A603A">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2EEA75B5">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14651EA3">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rPr>
            </w:pPr>
            <w:r>
              <w:rPr>
                <w:rFonts w:hint="eastAsia" w:cs="Times New Roman"/>
                <w:color w:val="auto"/>
                <w:kern w:val="2"/>
                <w:sz w:val="21"/>
                <w:szCs w:val="21"/>
                <w:lang w:val="en-US" w:eastAsia="zh-CN"/>
              </w:rPr>
              <w:t>0.135</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52D8B849">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6F60FA73">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rPr>
            </w:pPr>
            <w:r>
              <w:rPr>
                <w:rFonts w:hint="eastAsia" w:cs="Times New Roman"/>
                <w:color w:val="auto"/>
                <w:kern w:val="2"/>
                <w:sz w:val="21"/>
                <w:szCs w:val="21"/>
                <w:lang w:val="en-US" w:eastAsia="zh-CN"/>
              </w:rPr>
              <w:t>0.135</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1E36DD54">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rPr>
            </w:pPr>
            <w:r>
              <w:rPr>
                <w:rFonts w:hint="eastAsia" w:cs="Times New Roman"/>
                <w:color w:val="auto"/>
                <w:kern w:val="2"/>
                <w:sz w:val="21"/>
                <w:szCs w:val="21"/>
                <w:lang w:val="en-US" w:eastAsia="zh-CN"/>
              </w:rPr>
              <w:t>+0.135</w:t>
            </w:r>
            <w:r>
              <w:rPr>
                <w:rFonts w:hint="eastAsia" w:ascii="Times New Roman" w:hAnsi="Times New Roman" w:eastAsia="宋体"/>
                <w:snapToGrid w:val="0"/>
                <w:color w:val="auto"/>
                <w:kern w:val="21"/>
                <w:sz w:val="21"/>
                <w:szCs w:val="21"/>
                <w:lang w:val="en-US" w:eastAsia="zh-CN"/>
              </w:rPr>
              <w:t>t/a</w:t>
            </w:r>
          </w:p>
        </w:tc>
      </w:tr>
      <w:tr w14:paraId="3934DA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4060A710">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1FAC7CE1">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default" w:ascii="Times New Roman" w:hAnsi="Times New Roman" w:eastAsia="宋体"/>
                <w:color w:val="auto"/>
                <w:sz w:val="21"/>
                <w:szCs w:val="21"/>
                <w:lang w:val="en-US" w:eastAsia="zh-CN"/>
              </w:rPr>
            </w:pPr>
            <w:r>
              <w:rPr>
                <w:rFonts w:hint="eastAsia" w:ascii="Times New Roman" w:hAnsi="Times New Roman" w:cs="Times New Roman"/>
                <w:color w:val="auto"/>
                <w:sz w:val="21"/>
                <w:szCs w:val="21"/>
                <w:lang w:val="en-US" w:eastAsia="zh-CN"/>
              </w:rPr>
              <w:t>废模具</w:t>
            </w:r>
          </w:p>
        </w:tc>
        <w:tc>
          <w:tcPr>
            <w:tcW w:w="554" w:type="pct"/>
            <w:vAlign w:val="center"/>
          </w:tcPr>
          <w:p w14:paraId="729EE09A">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68C237CD">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lang w:val="en-US"/>
              </w:rPr>
            </w:pPr>
            <w:r>
              <w:rPr>
                <w:rFonts w:hint="eastAsia" w:ascii="Times New Roman" w:eastAsia="宋体"/>
                <w:color w:val="auto"/>
                <w:sz w:val="21"/>
                <w:szCs w:val="21"/>
                <w:lang w:val="en-US" w:eastAsia="zh-CN"/>
              </w:rPr>
              <w:t>/</w:t>
            </w:r>
          </w:p>
        </w:tc>
        <w:tc>
          <w:tcPr>
            <w:tcW w:w="599" w:type="pct"/>
            <w:vAlign w:val="center"/>
          </w:tcPr>
          <w:p w14:paraId="35278188">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rPr>
            </w:pPr>
            <w:r>
              <w:rPr>
                <w:rFonts w:hint="eastAsia" w:ascii="Times New Roman" w:eastAsia="宋体"/>
                <w:color w:val="auto"/>
                <w:sz w:val="21"/>
                <w:szCs w:val="21"/>
                <w:lang w:val="en-US" w:eastAsia="zh-CN"/>
              </w:rPr>
              <w:t>/</w:t>
            </w:r>
          </w:p>
        </w:tc>
        <w:tc>
          <w:tcPr>
            <w:tcW w:w="549" w:type="pct"/>
            <w:vAlign w:val="center"/>
          </w:tcPr>
          <w:p w14:paraId="0F4C556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olor w:val="auto"/>
                <w:sz w:val="21"/>
                <w:szCs w:val="21"/>
              </w:rPr>
            </w:pPr>
            <w:r>
              <w:rPr>
                <w:rFonts w:hint="eastAsia" w:cs="Times New Roman"/>
                <w:color w:val="auto"/>
                <w:kern w:val="2"/>
                <w:sz w:val="21"/>
                <w:szCs w:val="21"/>
                <w:lang w:val="en-US" w:eastAsia="zh-CN"/>
              </w:rPr>
              <w:t>0.15</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0C3AACC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snapToGrid w:val="0"/>
                <w:color w:val="auto"/>
                <w:kern w:val="21"/>
                <w:sz w:val="21"/>
                <w:szCs w:val="21"/>
              </w:rPr>
            </w:pPr>
            <w:r>
              <w:rPr>
                <w:rFonts w:hint="eastAsia" w:ascii="Times New Roman" w:eastAsia="宋体"/>
                <w:color w:val="auto"/>
                <w:sz w:val="21"/>
                <w:szCs w:val="21"/>
                <w:lang w:val="en-US" w:eastAsia="zh-CN"/>
              </w:rPr>
              <w:t>/</w:t>
            </w:r>
          </w:p>
        </w:tc>
        <w:tc>
          <w:tcPr>
            <w:tcW w:w="577" w:type="pct"/>
            <w:vAlign w:val="center"/>
          </w:tcPr>
          <w:p w14:paraId="19A3B9C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rPr>
            </w:pPr>
            <w:r>
              <w:rPr>
                <w:rFonts w:hint="eastAsia" w:cs="Times New Roman"/>
                <w:color w:val="auto"/>
                <w:kern w:val="2"/>
                <w:sz w:val="21"/>
                <w:szCs w:val="21"/>
                <w:lang w:val="en-US" w:eastAsia="zh-CN"/>
              </w:rPr>
              <w:t>0.15</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66F51BF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rPr>
            </w:pPr>
            <w:r>
              <w:rPr>
                <w:rFonts w:hint="eastAsia" w:cs="Times New Roman"/>
                <w:color w:val="auto"/>
                <w:kern w:val="2"/>
                <w:sz w:val="21"/>
                <w:szCs w:val="21"/>
                <w:lang w:val="en-US" w:eastAsia="zh-CN"/>
              </w:rPr>
              <w:t>+0.15</w:t>
            </w:r>
            <w:r>
              <w:rPr>
                <w:rFonts w:hint="eastAsia" w:ascii="Times New Roman" w:hAnsi="Times New Roman" w:eastAsia="宋体"/>
                <w:snapToGrid w:val="0"/>
                <w:color w:val="auto"/>
                <w:kern w:val="21"/>
                <w:sz w:val="21"/>
                <w:szCs w:val="21"/>
                <w:lang w:val="en-US" w:eastAsia="zh-CN"/>
              </w:rPr>
              <w:t>t/a</w:t>
            </w:r>
          </w:p>
        </w:tc>
      </w:tr>
      <w:tr w14:paraId="3734D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27B706C8">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bookmarkStart w:id="13" w:name="_Hlk125889070"/>
          </w:p>
        </w:tc>
        <w:tc>
          <w:tcPr>
            <w:tcW w:w="657" w:type="pct"/>
            <w:vAlign w:val="center"/>
          </w:tcPr>
          <w:p w14:paraId="41385D7C">
            <w:pPr>
              <w:pStyle w:val="41"/>
              <w:keepNext w:val="0"/>
              <w:keepLines w:val="0"/>
              <w:suppressLineNumbers w:val="0"/>
              <w:adjustRightInd w:val="0"/>
              <w:snapToGrid w:val="0"/>
              <w:spacing w:before="0" w:beforeLines="0" w:beforeAutospacing="0" w:after="0" w:afterLines="0" w:afterAutospacing="0"/>
              <w:ind w:left="0" w:leftChars="0" w:right="0" w:rightChars="0"/>
              <w:jc w:val="center"/>
              <w:rPr>
                <w:rFonts w:hint="eastAsia"/>
                <w:color w:val="auto"/>
                <w:sz w:val="21"/>
                <w:szCs w:val="21"/>
                <w:lang w:val="en-US" w:eastAsia="zh-CN"/>
              </w:rPr>
            </w:pPr>
            <w:r>
              <w:rPr>
                <w:rFonts w:hint="eastAsia" w:ascii="Times New Roman" w:hAnsi="Times New Roman" w:cs="Times New Roman"/>
                <w:color w:val="auto"/>
                <w:sz w:val="21"/>
                <w:szCs w:val="21"/>
                <w:lang w:val="en-US" w:eastAsia="zh-CN"/>
              </w:rPr>
              <w:t>不合格产品</w:t>
            </w:r>
          </w:p>
        </w:tc>
        <w:tc>
          <w:tcPr>
            <w:tcW w:w="554" w:type="pct"/>
            <w:vAlign w:val="center"/>
          </w:tcPr>
          <w:p w14:paraId="5D61B4DF">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7029A550">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
              </w:rPr>
            </w:pPr>
            <w:r>
              <w:rPr>
                <w:rFonts w:hint="eastAsia" w:ascii="Times New Roman" w:eastAsia="宋体"/>
                <w:color w:val="auto"/>
                <w:sz w:val="21"/>
                <w:szCs w:val="21"/>
                <w:lang w:val="en-US" w:eastAsia="zh-CN"/>
              </w:rPr>
              <w:t>/</w:t>
            </w:r>
          </w:p>
        </w:tc>
        <w:tc>
          <w:tcPr>
            <w:tcW w:w="599" w:type="pct"/>
            <w:vAlign w:val="center"/>
          </w:tcPr>
          <w:p w14:paraId="5CF0C63D">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2B8DEBF8">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
              </w:rPr>
            </w:pPr>
            <w:r>
              <w:rPr>
                <w:rFonts w:hint="eastAsia" w:cs="Times New Roman"/>
                <w:color w:val="auto"/>
                <w:kern w:val="2"/>
                <w:sz w:val="21"/>
                <w:szCs w:val="21"/>
                <w:lang w:val="en-US" w:eastAsia="zh-CN" w:bidi="ar"/>
              </w:rPr>
              <w:t>0.816</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2477CA2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1080AFD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cs="Times New Roman"/>
                <w:color w:val="auto"/>
                <w:kern w:val="2"/>
                <w:sz w:val="21"/>
                <w:szCs w:val="21"/>
                <w:lang w:val="en-US" w:eastAsia="zh-CN" w:bidi="ar"/>
              </w:rPr>
              <w:t>0.816</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53C863C5">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
              </w:rPr>
            </w:pPr>
            <w:r>
              <w:rPr>
                <w:rFonts w:hint="eastAsia" w:cs="Times New Roman"/>
                <w:color w:val="auto"/>
                <w:kern w:val="2"/>
                <w:sz w:val="21"/>
                <w:szCs w:val="21"/>
                <w:lang w:val="en-US" w:eastAsia="zh-CN" w:bidi="ar"/>
              </w:rPr>
              <w:t>+0.816</w:t>
            </w:r>
            <w:r>
              <w:rPr>
                <w:rFonts w:hint="eastAsia" w:ascii="Times New Roman" w:hAnsi="Times New Roman" w:eastAsia="宋体"/>
                <w:snapToGrid w:val="0"/>
                <w:color w:val="auto"/>
                <w:kern w:val="21"/>
                <w:sz w:val="21"/>
                <w:szCs w:val="21"/>
                <w:lang w:val="en-US" w:eastAsia="zh-CN"/>
              </w:rPr>
              <w:t>t/a</w:t>
            </w:r>
          </w:p>
        </w:tc>
      </w:tr>
      <w:bookmarkEnd w:id="12"/>
      <w:tr w14:paraId="0C984B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restart"/>
            <w:vAlign w:val="center"/>
          </w:tcPr>
          <w:p w14:paraId="506532B5">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r>
              <w:rPr>
                <w:rFonts w:hint="default" w:ascii="Times New Roman" w:hAnsi="Times New Roman" w:eastAsia="宋体"/>
                <w:snapToGrid w:val="0"/>
                <w:color w:val="auto"/>
                <w:kern w:val="21"/>
                <w:sz w:val="21"/>
                <w:szCs w:val="21"/>
              </w:rPr>
              <w:t>危险废物</w:t>
            </w:r>
          </w:p>
        </w:tc>
        <w:tc>
          <w:tcPr>
            <w:tcW w:w="657" w:type="pct"/>
            <w:vAlign w:val="center"/>
          </w:tcPr>
          <w:p w14:paraId="4DC001E4">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sz w:val="21"/>
                <w:szCs w:val="21"/>
                <w:lang w:eastAsia="zh-CN" w:bidi="ar"/>
              </w:rPr>
            </w:pPr>
            <w:r>
              <w:rPr>
                <w:rFonts w:hint="eastAsia" w:ascii="宋体" w:hAnsi="宋体" w:cs="宋体"/>
                <w:color w:val="auto"/>
                <w:kern w:val="2"/>
                <w:sz w:val="21"/>
                <w:szCs w:val="21"/>
                <w:lang w:val="en-US" w:eastAsia="zh-CN" w:bidi="ar"/>
              </w:rPr>
              <w:t>废吸附棉</w:t>
            </w:r>
          </w:p>
        </w:tc>
        <w:tc>
          <w:tcPr>
            <w:tcW w:w="554" w:type="pct"/>
            <w:vAlign w:val="center"/>
          </w:tcPr>
          <w:p w14:paraId="4EAD07D4">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7B01AF0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635AFE09">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snapToGrid w:val="0"/>
                <w:color w:val="auto"/>
                <w:kern w:val="21"/>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0F56201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
              </w:rPr>
            </w:pPr>
            <w:r>
              <w:rPr>
                <w:rFonts w:hint="eastAsia" w:cs="Times New Roman"/>
                <w:color w:val="auto"/>
                <w:kern w:val="2"/>
                <w:sz w:val="21"/>
                <w:szCs w:val="21"/>
                <w:lang w:val="en-US" w:eastAsia="zh-CN" w:bidi="ar"/>
              </w:rPr>
              <w:t>0.124</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2773770A">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hAnsi="Times New Roman" w:eastAsia="宋体"/>
                <w:snapToGrid w:val="0"/>
                <w:color w:val="auto"/>
                <w:kern w:val="21"/>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1553385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eastAsia" w:cs="Times New Roman"/>
                <w:color w:val="auto"/>
                <w:kern w:val="2"/>
                <w:sz w:val="21"/>
                <w:szCs w:val="21"/>
                <w:lang w:val="en-US" w:eastAsia="zh-CN" w:bidi="ar"/>
              </w:rPr>
              <w:t>0.124</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30CF991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lang w:val="en-US" w:eastAsia="zh-CN" w:bidi="ar"/>
              </w:rPr>
            </w:pPr>
            <w:r>
              <w:rPr>
                <w:rFonts w:hint="eastAsia" w:cs="Times New Roman"/>
                <w:color w:val="auto"/>
                <w:kern w:val="2"/>
                <w:sz w:val="21"/>
                <w:szCs w:val="21"/>
                <w:lang w:val="en-US" w:eastAsia="zh-CN" w:bidi="ar"/>
              </w:rPr>
              <w:t>+0.124</w:t>
            </w:r>
            <w:r>
              <w:rPr>
                <w:rFonts w:hint="eastAsia" w:ascii="Times New Roman" w:hAnsi="Times New Roman" w:eastAsia="宋体"/>
                <w:snapToGrid w:val="0"/>
                <w:color w:val="auto"/>
                <w:kern w:val="21"/>
                <w:sz w:val="21"/>
                <w:szCs w:val="21"/>
                <w:lang w:val="en-US" w:eastAsia="zh-CN"/>
              </w:rPr>
              <w:t>t/a</w:t>
            </w:r>
          </w:p>
        </w:tc>
      </w:tr>
      <w:tr w14:paraId="11EB5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02F3DB05">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060C45AB">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kern w:val="2"/>
                <w:sz w:val="21"/>
                <w:szCs w:val="21"/>
                <w:lang w:val="en-US" w:eastAsia="zh-CN" w:bidi="ar"/>
              </w:rPr>
            </w:pPr>
            <w:r>
              <w:rPr>
                <w:rFonts w:hint="eastAsia" w:ascii="宋体" w:hAnsi="宋体" w:cs="宋体"/>
                <w:color w:val="auto"/>
                <w:kern w:val="2"/>
                <w:sz w:val="21"/>
                <w:szCs w:val="21"/>
                <w:lang w:val="en-US" w:eastAsia="zh-CN" w:bidi="ar"/>
              </w:rPr>
              <w:t>废活性炭</w:t>
            </w:r>
          </w:p>
        </w:tc>
        <w:tc>
          <w:tcPr>
            <w:tcW w:w="554" w:type="pct"/>
            <w:vAlign w:val="center"/>
          </w:tcPr>
          <w:p w14:paraId="0D4B1CC7">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7391F649">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15D688A5">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1F3A1B94">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0.662</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1FB4BFC1">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7CEB22DA">
            <w:pPr>
              <w:keepNext w:val="0"/>
              <w:keepLines w:val="0"/>
              <w:widowControl w:val="0"/>
              <w:suppressLineNumbers w:val="0"/>
              <w:spacing w:before="0" w:beforeAutospacing="0" w:after="0" w:afterAutospacing="0"/>
              <w:ind w:left="0" w:leftChars="0" w:right="0" w:rightChars="0"/>
              <w:jc w:val="center"/>
              <w:rPr>
                <w:rFonts w:hint="eastAsia"/>
                <w:color w:val="auto"/>
                <w:sz w:val="21"/>
                <w:szCs w:val="21"/>
                <w:lang w:val="en-US" w:eastAsia="zh-CN"/>
              </w:rPr>
            </w:pPr>
            <w:r>
              <w:rPr>
                <w:rFonts w:hint="eastAsia" w:cs="Times New Roman"/>
                <w:color w:val="auto"/>
                <w:kern w:val="2"/>
                <w:sz w:val="21"/>
                <w:szCs w:val="21"/>
                <w:lang w:val="en-US" w:eastAsia="zh-CN" w:bidi="ar"/>
              </w:rPr>
              <w:t>0.662</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42FDBBB1">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+0.662</w:t>
            </w:r>
            <w:r>
              <w:rPr>
                <w:rFonts w:hint="eastAsia" w:ascii="Times New Roman" w:hAnsi="Times New Roman" w:eastAsia="宋体"/>
                <w:snapToGrid w:val="0"/>
                <w:color w:val="auto"/>
                <w:kern w:val="21"/>
                <w:sz w:val="21"/>
                <w:szCs w:val="21"/>
                <w:lang w:val="en-US" w:eastAsia="zh-CN"/>
              </w:rPr>
              <w:t>t/a</w:t>
            </w:r>
          </w:p>
        </w:tc>
      </w:tr>
      <w:tr w14:paraId="5AC172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28113B2A">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6D087F68">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sz w:val="21"/>
                <w:szCs w:val="21"/>
                <w:lang w:eastAsia="zh-CN"/>
              </w:rPr>
            </w:pPr>
            <w:r>
              <w:rPr>
                <w:rFonts w:hint="eastAsia" w:ascii="宋体" w:hAnsi="宋体" w:cs="宋体"/>
                <w:color w:val="auto"/>
                <w:kern w:val="2"/>
                <w:sz w:val="21"/>
                <w:szCs w:val="21"/>
                <w:lang w:val="en-US" w:eastAsia="zh-CN" w:bidi="ar"/>
              </w:rPr>
              <w:t>废液压油</w:t>
            </w:r>
          </w:p>
        </w:tc>
        <w:tc>
          <w:tcPr>
            <w:tcW w:w="554" w:type="pct"/>
            <w:vAlign w:val="center"/>
          </w:tcPr>
          <w:p w14:paraId="5E980B5F">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39F5EF52">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377F7A72">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0A387C4D">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s="Times New Roman"/>
                <w:color w:val="auto"/>
                <w:kern w:val="2"/>
                <w:sz w:val="21"/>
                <w:szCs w:val="21"/>
                <w:lang w:val="en-US" w:eastAsia="zh-CN" w:bidi="ar"/>
              </w:rPr>
              <w:t>0.01</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56729C74">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5F9C6C0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kern w:val="2"/>
                <w:sz w:val="21"/>
                <w:szCs w:val="21"/>
                <w:lang w:val="en-US" w:eastAsia="zh-CN" w:bidi="ar"/>
              </w:rPr>
              <w:t>0.01</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682DB8FF">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+0.01</w:t>
            </w:r>
            <w:r>
              <w:rPr>
                <w:rFonts w:hint="eastAsia" w:ascii="Times New Roman" w:hAnsi="Times New Roman" w:eastAsia="宋体"/>
                <w:snapToGrid w:val="0"/>
                <w:color w:val="auto"/>
                <w:kern w:val="21"/>
                <w:sz w:val="21"/>
                <w:szCs w:val="21"/>
                <w:lang w:val="en-US" w:eastAsia="zh-CN"/>
              </w:rPr>
              <w:t>t/a</w:t>
            </w:r>
          </w:p>
        </w:tc>
      </w:tr>
      <w:tr w14:paraId="38965D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24C4DD28">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496CB2E7">
            <w:pPr>
              <w:keepNext w:val="0"/>
              <w:keepLines w:val="0"/>
              <w:widowControl w:val="0"/>
              <w:suppressLineNumbers w:val="0"/>
              <w:spacing w:before="0" w:beforeAutospacing="0" w:after="0" w:afterAutospacing="0"/>
              <w:ind w:left="0" w:leftChars="0" w:right="0" w:rightChars="0"/>
              <w:jc w:val="center"/>
              <w:rPr>
                <w:rFonts w:hint="default" w:ascii="宋体" w:hAnsi="宋体" w:cs="宋体"/>
                <w:color w:val="auto"/>
                <w:sz w:val="21"/>
                <w:szCs w:val="21"/>
                <w:lang w:val="en-US" w:eastAsia="zh-CN" w:bidi="ar"/>
              </w:rPr>
            </w:pPr>
            <w:r>
              <w:rPr>
                <w:rFonts w:hint="default" w:ascii="宋体" w:hAnsi="宋体" w:eastAsia="宋体" w:cs="宋体"/>
                <w:color w:val="auto"/>
                <w:kern w:val="2"/>
                <w:sz w:val="21"/>
                <w:szCs w:val="21"/>
                <w:lang w:val="en-US" w:eastAsia="zh-CN" w:bidi="ar"/>
              </w:rPr>
              <w:t>废</w:t>
            </w:r>
            <w:r>
              <w:rPr>
                <w:rFonts w:hint="eastAsia" w:ascii="宋体" w:hAnsi="宋体" w:cs="宋体"/>
                <w:color w:val="auto"/>
                <w:kern w:val="2"/>
                <w:sz w:val="21"/>
                <w:szCs w:val="21"/>
                <w:lang w:val="en-US" w:eastAsia="zh-CN" w:bidi="ar"/>
              </w:rPr>
              <w:t>润滑油</w:t>
            </w:r>
          </w:p>
        </w:tc>
        <w:tc>
          <w:tcPr>
            <w:tcW w:w="554" w:type="pct"/>
            <w:vAlign w:val="center"/>
          </w:tcPr>
          <w:p w14:paraId="7F809D3B">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snapToGrid w:val="0"/>
                <w:color w:val="auto"/>
                <w:kern w:val="21"/>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7F086D02">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cs="Times New Roman"/>
                <w:color w:val="auto"/>
                <w:kern w:val="2"/>
                <w:sz w:val="21"/>
                <w:szCs w:val="21"/>
                <w:lang w:val="en-US" w:eastAsia="zh-CN" w:bidi="ar"/>
              </w:rPr>
            </w:pPr>
            <w:r>
              <w:rPr>
                <w:rFonts w:hint="eastAsia" w:ascii="Times New Roman" w:eastAsia="宋体"/>
                <w:color w:val="auto"/>
                <w:sz w:val="21"/>
                <w:szCs w:val="21"/>
                <w:lang w:val="en-US" w:eastAsia="zh-CN"/>
              </w:rPr>
              <w:t>/</w:t>
            </w:r>
          </w:p>
        </w:tc>
        <w:tc>
          <w:tcPr>
            <w:tcW w:w="599" w:type="pct"/>
            <w:vAlign w:val="center"/>
          </w:tcPr>
          <w:p w14:paraId="553D15D3">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66F3CF34">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0.01</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5E461265">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42724D7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color w:val="auto"/>
                <w:kern w:val="2"/>
                <w:sz w:val="21"/>
                <w:szCs w:val="21"/>
                <w:lang w:val="en-US" w:eastAsia="zh-CN" w:bidi="ar"/>
              </w:rPr>
              <w:t>0.01</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037770B9">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cs="Times New Roman"/>
                <w:i w:val="0"/>
                <w:iCs w:val="0"/>
                <w:color w:val="auto"/>
                <w:kern w:val="0"/>
                <w:sz w:val="21"/>
                <w:szCs w:val="21"/>
                <w:u w:val="none"/>
                <w:lang w:val="en-US" w:eastAsia="zh-CN" w:bidi="ar"/>
              </w:rPr>
            </w:pPr>
            <w:r>
              <w:rPr>
                <w:rFonts w:hint="eastAsia" w:cs="Times New Roman"/>
                <w:color w:val="auto"/>
                <w:kern w:val="2"/>
                <w:sz w:val="21"/>
                <w:szCs w:val="21"/>
                <w:lang w:val="en-US" w:eastAsia="zh-CN" w:bidi="ar"/>
              </w:rPr>
              <w:t>+0.01</w:t>
            </w:r>
            <w:r>
              <w:rPr>
                <w:rFonts w:hint="eastAsia" w:ascii="Times New Roman" w:hAnsi="Times New Roman" w:eastAsia="宋体"/>
                <w:snapToGrid w:val="0"/>
                <w:color w:val="auto"/>
                <w:kern w:val="21"/>
                <w:sz w:val="21"/>
                <w:szCs w:val="21"/>
                <w:lang w:val="en-US" w:eastAsia="zh-CN"/>
              </w:rPr>
              <w:t>t/a</w:t>
            </w:r>
          </w:p>
        </w:tc>
      </w:tr>
      <w:tr w14:paraId="094FD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6E869D4F">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36241F60">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 w:val="21"/>
                <w:szCs w:val="21"/>
                <w:lang w:val="en-US" w:eastAsia="zh-CN" w:bidi="ar"/>
              </w:rPr>
            </w:pPr>
            <w:r>
              <w:rPr>
                <w:rFonts w:hint="eastAsia" w:ascii="宋体" w:hAnsi="宋体" w:cs="宋体"/>
                <w:color w:val="auto"/>
                <w:kern w:val="2"/>
                <w:sz w:val="21"/>
                <w:szCs w:val="21"/>
                <w:lang w:val="en-US" w:eastAsia="zh-CN" w:bidi="ar"/>
              </w:rPr>
              <w:t>废矿物油桶</w:t>
            </w:r>
          </w:p>
        </w:tc>
        <w:tc>
          <w:tcPr>
            <w:tcW w:w="554" w:type="pct"/>
            <w:vAlign w:val="center"/>
          </w:tcPr>
          <w:p w14:paraId="39D68952">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0EE55A4F">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3B260781">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00CE48D6">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0.02</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113D3373">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0C36C2F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lang w:val="en-US" w:eastAsia="zh-CN" w:bidi="ar"/>
              </w:rPr>
            </w:pPr>
            <w:r>
              <w:rPr>
                <w:rFonts w:hint="eastAsia" w:cs="Times New Roman"/>
                <w:color w:val="auto"/>
                <w:kern w:val="2"/>
                <w:sz w:val="21"/>
                <w:szCs w:val="21"/>
                <w:lang w:val="en-US" w:eastAsia="zh-CN" w:bidi="ar"/>
              </w:rPr>
              <w:t>0.02</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57B04054">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+0.02</w:t>
            </w:r>
            <w:r>
              <w:rPr>
                <w:rFonts w:hint="eastAsia" w:ascii="Times New Roman" w:hAnsi="Times New Roman" w:eastAsia="宋体"/>
                <w:snapToGrid w:val="0"/>
                <w:color w:val="auto"/>
                <w:kern w:val="21"/>
                <w:sz w:val="21"/>
                <w:szCs w:val="21"/>
                <w:lang w:val="en-US" w:eastAsia="zh-CN"/>
              </w:rPr>
              <w:t>t/a</w:t>
            </w:r>
          </w:p>
        </w:tc>
      </w:tr>
      <w:tr w14:paraId="7EA34E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Merge w:val="continue"/>
            <w:vAlign w:val="center"/>
          </w:tcPr>
          <w:p w14:paraId="054919C6">
            <w:pPr>
              <w:pStyle w:val="44"/>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snapToGrid w:val="0"/>
                <w:color w:val="auto"/>
                <w:kern w:val="21"/>
                <w:sz w:val="21"/>
                <w:szCs w:val="21"/>
              </w:rPr>
            </w:pPr>
          </w:p>
        </w:tc>
        <w:tc>
          <w:tcPr>
            <w:tcW w:w="657" w:type="pct"/>
            <w:vAlign w:val="center"/>
          </w:tcPr>
          <w:p w14:paraId="6D2F5AC9">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 w:val="21"/>
                <w:szCs w:val="21"/>
                <w:lang w:val="en-US" w:eastAsia="zh-CN" w:bidi="ar"/>
              </w:rPr>
            </w:pPr>
            <w:r>
              <w:rPr>
                <w:rFonts w:hint="eastAsia" w:ascii="宋体" w:hAnsi="宋体" w:eastAsia="宋体" w:cs="宋体"/>
                <w:color w:val="auto"/>
                <w:kern w:val="2"/>
                <w:sz w:val="21"/>
                <w:szCs w:val="21"/>
                <w:lang w:val="en-US" w:eastAsia="zh-CN" w:bidi="ar"/>
              </w:rPr>
              <w:t>废含油抹布</w:t>
            </w:r>
          </w:p>
        </w:tc>
        <w:tc>
          <w:tcPr>
            <w:tcW w:w="554" w:type="pct"/>
            <w:vAlign w:val="center"/>
          </w:tcPr>
          <w:p w14:paraId="5D22311E">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32D5F6FF">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5F45521A">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34D4A190">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0.01</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2C3C9973">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540C2A0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cs="Times New Roman"/>
                <w:color w:val="auto"/>
                <w:kern w:val="2"/>
                <w:sz w:val="21"/>
                <w:szCs w:val="21"/>
                <w:lang w:val="en-US" w:eastAsia="zh-CN" w:bidi="ar"/>
              </w:rPr>
            </w:pPr>
            <w:r>
              <w:rPr>
                <w:rFonts w:hint="eastAsia" w:cs="Times New Roman"/>
                <w:color w:val="auto"/>
                <w:kern w:val="2"/>
                <w:sz w:val="21"/>
                <w:szCs w:val="21"/>
                <w:lang w:val="en-US" w:eastAsia="zh-CN" w:bidi="ar"/>
              </w:rPr>
              <w:t>0.01</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0D7E9A39">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s="Times New Roman"/>
                <w:color w:val="auto"/>
                <w:kern w:val="2"/>
                <w:sz w:val="21"/>
                <w:szCs w:val="21"/>
                <w:lang w:val="en-US" w:eastAsia="zh-CN" w:bidi="ar"/>
              </w:rPr>
              <w:t>+0.01</w:t>
            </w:r>
            <w:r>
              <w:rPr>
                <w:rFonts w:hint="eastAsia" w:ascii="Times New Roman" w:hAnsi="Times New Roman" w:eastAsia="宋体"/>
                <w:snapToGrid w:val="0"/>
                <w:color w:val="auto"/>
                <w:kern w:val="21"/>
                <w:sz w:val="21"/>
                <w:szCs w:val="21"/>
                <w:lang w:val="en-US" w:eastAsia="zh-CN"/>
              </w:rPr>
              <w:t>t/a</w:t>
            </w:r>
          </w:p>
        </w:tc>
      </w:tr>
      <w:tr w14:paraId="2F116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Align w:val="center"/>
          </w:tcPr>
          <w:p w14:paraId="10D53EEE">
            <w:pPr>
              <w:pStyle w:val="44"/>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snapToGrid w:val="0"/>
                <w:color w:val="auto"/>
                <w:kern w:val="21"/>
                <w:sz w:val="21"/>
                <w:szCs w:val="21"/>
                <w:lang w:val="en-US" w:eastAsia="zh-CN"/>
              </w:rPr>
            </w:pPr>
            <w:r>
              <w:rPr>
                <w:rFonts w:hint="eastAsia" w:ascii="Times New Roman"/>
                <w:snapToGrid w:val="0"/>
                <w:color w:val="auto"/>
                <w:kern w:val="21"/>
                <w:sz w:val="21"/>
                <w:szCs w:val="21"/>
                <w:lang w:val="en-US" w:eastAsia="zh-CN"/>
              </w:rPr>
              <w:t>生活垃圾</w:t>
            </w:r>
          </w:p>
        </w:tc>
        <w:tc>
          <w:tcPr>
            <w:tcW w:w="657" w:type="pct"/>
            <w:vAlign w:val="center"/>
          </w:tcPr>
          <w:p w14:paraId="702EDD18">
            <w:pPr>
              <w:keepNext w:val="0"/>
              <w:keepLines w:val="0"/>
              <w:widowControl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生活垃圾</w:t>
            </w:r>
          </w:p>
        </w:tc>
        <w:tc>
          <w:tcPr>
            <w:tcW w:w="554" w:type="pct"/>
            <w:vAlign w:val="center"/>
          </w:tcPr>
          <w:p w14:paraId="22E7F6C6">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default"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15" w:type="pct"/>
            <w:vAlign w:val="center"/>
          </w:tcPr>
          <w:p w14:paraId="45E31E6F">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99" w:type="pct"/>
            <w:vAlign w:val="center"/>
          </w:tcPr>
          <w:p w14:paraId="1656BE6B">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49" w:type="pct"/>
            <w:vAlign w:val="center"/>
          </w:tcPr>
          <w:p w14:paraId="24490185">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olor w:val="auto"/>
                <w:sz w:val="21"/>
                <w:szCs w:val="21"/>
                <w:lang w:val="en-US" w:eastAsia="zh-CN"/>
              </w:rPr>
              <w:t>1.8</w:t>
            </w:r>
            <w:r>
              <w:rPr>
                <w:rFonts w:hint="eastAsia" w:ascii="Times New Roman" w:hAnsi="Times New Roman" w:eastAsia="宋体"/>
                <w:snapToGrid w:val="0"/>
                <w:color w:val="auto"/>
                <w:kern w:val="21"/>
                <w:sz w:val="21"/>
                <w:szCs w:val="21"/>
                <w:lang w:val="en-US" w:eastAsia="zh-CN"/>
              </w:rPr>
              <w:t>t/a</w:t>
            </w:r>
          </w:p>
        </w:tc>
        <w:tc>
          <w:tcPr>
            <w:tcW w:w="620" w:type="pct"/>
            <w:vAlign w:val="center"/>
          </w:tcPr>
          <w:p w14:paraId="5044D9A0">
            <w:pPr>
              <w:keepNext w:val="0"/>
              <w:keepLines w:val="0"/>
              <w:widowControl/>
              <w:suppressLineNumbers w:val="0"/>
              <w:adjustRightInd w:val="0"/>
              <w:snapToGrid w:val="0"/>
              <w:spacing w:before="0" w:beforeAutospacing="0" w:after="0" w:afterAutospacing="0"/>
              <w:ind w:left="0" w:leftChars="0" w:right="0" w:rightChars="0"/>
              <w:jc w:val="center"/>
              <w:textAlignment w:val="center"/>
              <w:rPr>
                <w:rFonts w:hint="eastAsia" w:ascii="Times New Roman" w:eastAsia="宋体"/>
                <w:color w:val="auto"/>
                <w:sz w:val="21"/>
                <w:szCs w:val="21"/>
                <w:lang w:val="en-US" w:eastAsia="zh-CN"/>
              </w:rPr>
            </w:pPr>
            <w:r>
              <w:rPr>
                <w:rFonts w:hint="eastAsia" w:ascii="Times New Roman" w:eastAsia="宋体"/>
                <w:color w:val="auto"/>
                <w:sz w:val="21"/>
                <w:szCs w:val="21"/>
                <w:lang w:val="en-US" w:eastAsia="zh-CN"/>
              </w:rPr>
              <w:t>/</w:t>
            </w:r>
          </w:p>
        </w:tc>
        <w:tc>
          <w:tcPr>
            <w:tcW w:w="577" w:type="pct"/>
            <w:vAlign w:val="center"/>
          </w:tcPr>
          <w:p w14:paraId="587D4D1B">
            <w:pPr>
              <w:keepNext w:val="0"/>
              <w:keepLines w:val="0"/>
              <w:widowControl w:val="0"/>
              <w:suppressLineNumbers w:val="0"/>
              <w:spacing w:before="0" w:beforeAutospacing="0" w:after="0" w:afterAutospacing="0"/>
              <w:ind w:left="0" w:leftChars="0" w:right="0" w:rightChars="0"/>
              <w:jc w:val="center"/>
              <w:rPr>
                <w:rFonts w:hint="eastAsia" w:cs="Times New Roman"/>
                <w:color w:val="auto"/>
                <w:kern w:val="2"/>
                <w:sz w:val="21"/>
                <w:szCs w:val="21"/>
                <w:lang w:val="en-US" w:eastAsia="zh-CN" w:bidi="ar"/>
              </w:rPr>
            </w:pPr>
            <w:r>
              <w:rPr>
                <w:rFonts w:hint="eastAsia"/>
                <w:color w:val="auto"/>
                <w:sz w:val="21"/>
                <w:szCs w:val="21"/>
                <w:lang w:val="en-US" w:eastAsia="zh-CN"/>
              </w:rPr>
              <w:t>1.8</w:t>
            </w:r>
            <w:r>
              <w:rPr>
                <w:rFonts w:hint="eastAsia" w:ascii="Times New Roman" w:hAnsi="Times New Roman" w:eastAsia="宋体"/>
                <w:snapToGrid w:val="0"/>
                <w:color w:val="auto"/>
                <w:kern w:val="21"/>
                <w:sz w:val="21"/>
                <w:szCs w:val="21"/>
                <w:lang w:val="en-US" w:eastAsia="zh-CN"/>
              </w:rPr>
              <w:t>t/a</w:t>
            </w:r>
          </w:p>
        </w:tc>
        <w:tc>
          <w:tcPr>
            <w:tcW w:w="547" w:type="pct"/>
            <w:vAlign w:val="center"/>
          </w:tcPr>
          <w:p w14:paraId="239D4A9F">
            <w:pPr>
              <w:keepNext w:val="0"/>
              <w:keepLines w:val="0"/>
              <w:widowControl w:val="0"/>
              <w:suppressLineNumbers w:val="0"/>
              <w:spacing w:before="0" w:beforeAutospacing="0" w:after="0" w:afterAutospacing="0"/>
              <w:ind w:left="0" w:leftChars="0" w:right="0" w:rightChars="0"/>
              <w:jc w:val="center"/>
              <w:rPr>
                <w:rFonts w:hint="default" w:cs="Times New Roman"/>
                <w:color w:val="auto"/>
                <w:kern w:val="2"/>
                <w:sz w:val="21"/>
                <w:szCs w:val="21"/>
                <w:lang w:val="en-US" w:eastAsia="zh-CN" w:bidi="ar"/>
              </w:rPr>
            </w:pPr>
            <w:r>
              <w:rPr>
                <w:rFonts w:hint="eastAsia"/>
                <w:color w:val="auto"/>
                <w:sz w:val="21"/>
                <w:szCs w:val="21"/>
                <w:lang w:val="en-US" w:eastAsia="zh-CN"/>
              </w:rPr>
              <w:t>+1.8</w:t>
            </w:r>
            <w:r>
              <w:rPr>
                <w:rFonts w:hint="eastAsia" w:ascii="Times New Roman" w:hAnsi="Times New Roman" w:eastAsia="宋体"/>
                <w:snapToGrid w:val="0"/>
                <w:color w:val="auto"/>
                <w:kern w:val="21"/>
                <w:sz w:val="21"/>
                <w:szCs w:val="21"/>
                <w:lang w:val="en-US" w:eastAsia="zh-CN"/>
              </w:rPr>
              <w:t>t/a</w:t>
            </w:r>
          </w:p>
        </w:tc>
      </w:tr>
      <w:bookmarkEnd w:id="13"/>
    </w:tbl>
    <w:p w14:paraId="3DCB8FB5">
      <w:pPr>
        <w:pStyle w:val="23"/>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color w:val="auto"/>
          <w:sz w:val="18"/>
          <w:szCs w:val="18"/>
        </w:rPr>
      </w:pPr>
      <w:r>
        <w:rPr>
          <w:rFonts w:ascii="Times New Roman"/>
          <w:snapToGrid w:val="0"/>
          <w:color w:val="auto"/>
          <w:kern w:val="21"/>
          <w:sz w:val="18"/>
          <w:szCs w:val="18"/>
        </w:rPr>
        <w:t>注：</w:t>
      </w:r>
      <w:r>
        <w:rPr>
          <w:rFonts w:ascii="Times New Roman"/>
          <w:snapToGrid w:val="0"/>
          <w:color w:val="auto"/>
          <w:spacing w:val="-16"/>
          <w:kern w:val="21"/>
          <w:sz w:val="18"/>
          <w:szCs w:val="18"/>
        </w:rPr>
        <w:fldChar w:fldCharType="begin"/>
      </w:r>
      <w:r>
        <w:rPr>
          <w:rFonts w:ascii="Times New Roman"/>
          <w:snapToGrid w:val="0"/>
          <w:color w:val="auto"/>
          <w:spacing w:val="-16"/>
          <w:kern w:val="21"/>
          <w:sz w:val="18"/>
          <w:szCs w:val="18"/>
        </w:rPr>
        <w:instrText xml:space="preserve"> = 6 \* GB3 \* MERGEFORMAT </w:instrText>
      </w:r>
      <w:r>
        <w:rPr>
          <w:rFonts w:ascii="Times New Roman"/>
          <w:snapToGrid w:val="0"/>
          <w:color w:val="auto"/>
          <w:spacing w:val="-16"/>
          <w:kern w:val="21"/>
          <w:sz w:val="18"/>
          <w:szCs w:val="18"/>
        </w:rPr>
        <w:fldChar w:fldCharType="separate"/>
      </w:r>
      <w:r>
        <w:rPr>
          <w:rFonts w:ascii="Times New Roman"/>
          <w:color w:val="auto"/>
          <w:sz w:val="18"/>
          <w:szCs w:val="18"/>
        </w:rPr>
        <w:t>⑥</w:t>
      </w:r>
      <w:r>
        <w:rPr>
          <w:rFonts w:ascii="Times New Roman"/>
          <w:snapToGrid w:val="0"/>
          <w:color w:val="auto"/>
          <w:spacing w:val="-16"/>
          <w:kern w:val="21"/>
          <w:sz w:val="18"/>
          <w:szCs w:val="18"/>
        </w:rPr>
        <w:fldChar w:fldCharType="end"/>
      </w:r>
      <w:r>
        <w:rPr>
          <w:rFonts w:ascii="Times New Roman"/>
          <w:snapToGrid w:val="0"/>
          <w:color w:val="auto"/>
          <w:spacing w:val="-16"/>
          <w:kern w:val="21"/>
          <w:sz w:val="18"/>
          <w:szCs w:val="18"/>
        </w:rPr>
        <w:t>=</w:t>
      </w:r>
      <w:r>
        <w:rPr>
          <w:rFonts w:ascii="Times New Roman"/>
          <w:snapToGrid w:val="0"/>
          <w:color w:val="auto"/>
          <w:spacing w:val="-6"/>
          <w:kern w:val="21"/>
          <w:sz w:val="18"/>
          <w:szCs w:val="18"/>
        </w:rPr>
        <w:fldChar w:fldCharType="begin"/>
      </w:r>
      <w:r>
        <w:rPr>
          <w:rFonts w:ascii="Times New Roman"/>
          <w:snapToGrid w:val="0"/>
          <w:color w:val="auto"/>
          <w:spacing w:val="-6"/>
          <w:kern w:val="21"/>
          <w:sz w:val="18"/>
          <w:szCs w:val="18"/>
        </w:rPr>
        <w:instrText xml:space="preserve"> = 1 \* GB3 \* MERGEFORMAT </w:instrText>
      </w:r>
      <w:r>
        <w:rPr>
          <w:rFonts w:ascii="Times New Roman"/>
          <w:snapToGrid w:val="0"/>
          <w:color w:val="auto"/>
          <w:spacing w:val="-6"/>
          <w:kern w:val="21"/>
          <w:sz w:val="18"/>
          <w:szCs w:val="18"/>
        </w:rPr>
        <w:fldChar w:fldCharType="separate"/>
      </w:r>
      <w:r>
        <w:rPr>
          <w:rFonts w:ascii="Times New Roman"/>
          <w:color w:val="auto"/>
          <w:sz w:val="18"/>
          <w:szCs w:val="18"/>
        </w:rPr>
        <w:t>①</w:t>
      </w:r>
      <w:r>
        <w:rPr>
          <w:rFonts w:ascii="Times New Roman"/>
          <w:snapToGrid w:val="0"/>
          <w:color w:val="auto"/>
          <w:spacing w:val="-6"/>
          <w:kern w:val="21"/>
          <w:sz w:val="18"/>
          <w:szCs w:val="18"/>
        </w:rPr>
        <w:fldChar w:fldCharType="end"/>
      </w:r>
      <w:r>
        <w:rPr>
          <w:rFonts w:ascii="Times New Roman"/>
          <w:snapToGrid w:val="0"/>
          <w:color w:val="auto"/>
          <w:spacing w:val="-6"/>
          <w:kern w:val="21"/>
          <w:sz w:val="18"/>
          <w:szCs w:val="18"/>
        </w:rPr>
        <w:t>+</w:t>
      </w:r>
      <w:r>
        <w:rPr>
          <w:rFonts w:ascii="Times New Roman"/>
          <w:snapToGrid w:val="0"/>
          <w:color w:val="auto"/>
          <w:spacing w:val="-6"/>
          <w:kern w:val="21"/>
          <w:sz w:val="18"/>
          <w:szCs w:val="18"/>
        </w:rPr>
        <w:fldChar w:fldCharType="begin"/>
      </w:r>
      <w:r>
        <w:rPr>
          <w:rFonts w:ascii="Times New Roman"/>
          <w:snapToGrid w:val="0"/>
          <w:color w:val="auto"/>
          <w:spacing w:val="-6"/>
          <w:kern w:val="21"/>
          <w:sz w:val="18"/>
          <w:szCs w:val="18"/>
        </w:rPr>
        <w:instrText xml:space="preserve"> = 3 \* GB3 \* MERGEFORMAT </w:instrText>
      </w:r>
      <w:r>
        <w:rPr>
          <w:rFonts w:ascii="Times New Roman"/>
          <w:snapToGrid w:val="0"/>
          <w:color w:val="auto"/>
          <w:spacing w:val="-6"/>
          <w:kern w:val="21"/>
          <w:sz w:val="18"/>
          <w:szCs w:val="18"/>
        </w:rPr>
        <w:fldChar w:fldCharType="separate"/>
      </w:r>
      <w:r>
        <w:rPr>
          <w:rFonts w:ascii="Times New Roman"/>
          <w:color w:val="auto"/>
          <w:sz w:val="18"/>
          <w:szCs w:val="18"/>
        </w:rPr>
        <w:t>③</w:t>
      </w:r>
      <w:r>
        <w:rPr>
          <w:rFonts w:ascii="Times New Roman"/>
          <w:snapToGrid w:val="0"/>
          <w:color w:val="auto"/>
          <w:spacing w:val="-6"/>
          <w:kern w:val="21"/>
          <w:sz w:val="18"/>
          <w:szCs w:val="18"/>
        </w:rPr>
        <w:fldChar w:fldCharType="end"/>
      </w:r>
      <w:r>
        <w:rPr>
          <w:rFonts w:ascii="Times New Roman"/>
          <w:snapToGrid w:val="0"/>
          <w:color w:val="auto"/>
          <w:spacing w:val="-6"/>
          <w:kern w:val="21"/>
          <w:sz w:val="18"/>
          <w:szCs w:val="18"/>
        </w:rPr>
        <w:t>+</w:t>
      </w:r>
      <w:r>
        <w:rPr>
          <w:rFonts w:ascii="Times New Roman"/>
          <w:snapToGrid w:val="0"/>
          <w:color w:val="auto"/>
          <w:spacing w:val="-6"/>
          <w:kern w:val="21"/>
          <w:sz w:val="18"/>
          <w:szCs w:val="18"/>
        </w:rPr>
        <w:fldChar w:fldCharType="begin"/>
      </w:r>
      <w:r>
        <w:rPr>
          <w:rFonts w:ascii="Times New Roman"/>
          <w:snapToGrid w:val="0"/>
          <w:color w:val="auto"/>
          <w:spacing w:val="-6"/>
          <w:kern w:val="21"/>
          <w:sz w:val="18"/>
          <w:szCs w:val="18"/>
        </w:rPr>
        <w:instrText xml:space="preserve"> = 4 \* GB3 \* MERGEFORMAT </w:instrText>
      </w:r>
      <w:r>
        <w:rPr>
          <w:rFonts w:ascii="Times New Roman"/>
          <w:snapToGrid w:val="0"/>
          <w:color w:val="auto"/>
          <w:spacing w:val="-6"/>
          <w:kern w:val="21"/>
          <w:sz w:val="18"/>
          <w:szCs w:val="18"/>
        </w:rPr>
        <w:fldChar w:fldCharType="separate"/>
      </w:r>
      <w:r>
        <w:rPr>
          <w:rFonts w:ascii="Times New Roman"/>
          <w:color w:val="auto"/>
          <w:sz w:val="18"/>
          <w:szCs w:val="18"/>
        </w:rPr>
        <w:t>④</w:t>
      </w:r>
      <w:r>
        <w:rPr>
          <w:rFonts w:ascii="Times New Roman"/>
          <w:snapToGrid w:val="0"/>
          <w:color w:val="auto"/>
          <w:spacing w:val="-6"/>
          <w:kern w:val="21"/>
          <w:sz w:val="18"/>
          <w:szCs w:val="18"/>
        </w:rPr>
        <w:fldChar w:fldCharType="end"/>
      </w:r>
      <w:r>
        <w:rPr>
          <w:rFonts w:ascii="Times New Roman"/>
          <w:snapToGrid w:val="0"/>
          <w:color w:val="auto"/>
          <w:spacing w:val="-6"/>
          <w:kern w:val="21"/>
          <w:sz w:val="18"/>
          <w:szCs w:val="18"/>
        </w:rPr>
        <w:t>-</w:t>
      </w:r>
      <w:r>
        <w:rPr>
          <w:rFonts w:ascii="Times New Roman"/>
          <w:snapToGrid w:val="0"/>
          <w:color w:val="auto"/>
          <w:spacing w:val="-16"/>
          <w:kern w:val="21"/>
          <w:sz w:val="18"/>
          <w:szCs w:val="18"/>
        </w:rPr>
        <w:fldChar w:fldCharType="begin"/>
      </w:r>
      <w:r>
        <w:rPr>
          <w:rFonts w:ascii="Times New Roman"/>
          <w:snapToGrid w:val="0"/>
          <w:color w:val="auto"/>
          <w:spacing w:val="-16"/>
          <w:kern w:val="21"/>
          <w:sz w:val="18"/>
          <w:szCs w:val="18"/>
        </w:rPr>
        <w:instrText xml:space="preserve"> = 5 \* GB3 \* MERGEFORMAT </w:instrText>
      </w:r>
      <w:r>
        <w:rPr>
          <w:rFonts w:ascii="Times New Roman"/>
          <w:snapToGrid w:val="0"/>
          <w:color w:val="auto"/>
          <w:spacing w:val="-16"/>
          <w:kern w:val="21"/>
          <w:sz w:val="18"/>
          <w:szCs w:val="18"/>
        </w:rPr>
        <w:fldChar w:fldCharType="separate"/>
      </w:r>
      <w:r>
        <w:rPr>
          <w:rFonts w:ascii="Times New Roman"/>
          <w:color w:val="auto"/>
          <w:sz w:val="18"/>
          <w:szCs w:val="18"/>
        </w:rPr>
        <w:t>⑤</w:t>
      </w:r>
      <w:r>
        <w:rPr>
          <w:rFonts w:ascii="Times New Roman"/>
          <w:snapToGrid w:val="0"/>
          <w:color w:val="auto"/>
          <w:spacing w:val="-16"/>
          <w:kern w:val="21"/>
          <w:sz w:val="18"/>
          <w:szCs w:val="18"/>
        </w:rPr>
        <w:fldChar w:fldCharType="end"/>
      </w:r>
      <w:r>
        <w:rPr>
          <w:rFonts w:ascii="Times New Roman"/>
          <w:snapToGrid w:val="0"/>
          <w:color w:val="auto"/>
          <w:spacing w:val="-16"/>
          <w:kern w:val="21"/>
          <w:sz w:val="18"/>
          <w:szCs w:val="18"/>
        </w:rPr>
        <w:t>；</w:t>
      </w:r>
      <w:r>
        <w:rPr>
          <w:rFonts w:ascii="Times New Roman"/>
          <w:snapToGrid w:val="0"/>
          <w:color w:val="auto"/>
          <w:spacing w:val="-6"/>
          <w:kern w:val="21"/>
          <w:sz w:val="18"/>
          <w:szCs w:val="18"/>
        </w:rPr>
        <w:fldChar w:fldCharType="begin"/>
      </w:r>
      <w:r>
        <w:rPr>
          <w:rFonts w:ascii="Times New Roman"/>
          <w:snapToGrid w:val="0"/>
          <w:color w:val="auto"/>
          <w:spacing w:val="-6"/>
          <w:kern w:val="21"/>
          <w:sz w:val="18"/>
          <w:szCs w:val="18"/>
        </w:rPr>
        <w:instrText xml:space="preserve"> = 7 \* GB3 \* MERGEFORMAT </w:instrText>
      </w:r>
      <w:r>
        <w:rPr>
          <w:rFonts w:ascii="Times New Roman"/>
          <w:snapToGrid w:val="0"/>
          <w:color w:val="auto"/>
          <w:spacing w:val="-6"/>
          <w:kern w:val="21"/>
          <w:sz w:val="18"/>
          <w:szCs w:val="18"/>
        </w:rPr>
        <w:fldChar w:fldCharType="separate"/>
      </w:r>
      <w:r>
        <w:rPr>
          <w:rFonts w:ascii="Times New Roman"/>
          <w:color w:val="auto"/>
          <w:sz w:val="18"/>
          <w:szCs w:val="18"/>
        </w:rPr>
        <w:t>⑦</w:t>
      </w:r>
      <w:r>
        <w:rPr>
          <w:rFonts w:ascii="Times New Roman"/>
          <w:snapToGrid w:val="0"/>
          <w:color w:val="auto"/>
          <w:spacing w:val="-6"/>
          <w:kern w:val="21"/>
          <w:sz w:val="18"/>
          <w:szCs w:val="18"/>
        </w:rPr>
        <w:fldChar w:fldCharType="end"/>
      </w:r>
      <w:r>
        <w:rPr>
          <w:rFonts w:ascii="Times New Roman"/>
          <w:snapToGrid w:val="0"/>
          <w:color w:val="auto"/>
          <w:spacing w:val="-6"/>
          <w:kern w:val="21"/>
          <w:sz w:val="18"/>
          <w:szCs w:val="18"/>
        </w:rPr>
        <w:t>=</w:t>
      </w:r>
      <w:r>
        <w:rPr>
          <w:rFonts w:ascii="Times New Roman"/>
          <w:snapToGrid w:val="0"/>
          <w:color w:val="auto"/>
          <w:spacing w:val="-16"/>
          <w:kern w:val="21"/>
          <w:sz w:val="18"/>
          <w:szCs w:val="18"/>
        </w:rPr>
        <w:fldChar w:fldCharType="begin"/>
      </w:r>
      <w:r>
        <w:rPr>
          <w:rFonts w:ascii="Times New Roman"/>
          <w:snapToGrid w:val="0"/>
          <w:color w:val="auto"/>
          <w:spacing w:val="-16"/>
          <w:kern w:val="21"/>
          <w:sz w:val="18"/>
          <w:szCs w:val="18"/>
        </w:rPr>
        <w:instrText xml:space="preserve"> = 6 \* GB3 \* MERGEFORMAT </w:instrText>
      </w:r>
      <w:r>
        <w:rPr>
          <w:rFonts w:ascii="Times New Roman"/>
          <w:snapToGrid w:val="0"/>
          <w:color w:val="auto"/>
          <w:spacing w:val="-16"/>
          <w:kern w:val="21"/>
          <w:sz w:val="18"/>
          <w:szCs w:val="18"/>
        </w:rPr>
        <w:fldChar w:fldCharType="separate"/>
      </w:r>
      <w:r>
        <w:rPr>
          <w:rFonts w:ascii="Times New Roman"/>
          <w:color w:val="auto"/>
          <w:sz w:val="18"/>
          <w:szCs w:val="18"/>
        </w:rPr>
        <w:t>⑥</w:t>
      </w:r>
      <w:r>
        <w:rPr>
          <w:rFonts w:ascii="Times New Roman"/>
          <w:snapToGrid w:val="0"/>
          <w:color w:val="auto"/>
          <w:spacing w:val="-16"/>
          <w:kern w:val="21"/>
          <w:sz w:val="18"/>
          <w:szCs w:val="18"/>
        </w:rPr>
        <w:fldChar w:fldCharType="end"/>
      </w:r>
      <w:r>
        <w:rPr>
          <w:rFonts w:ascii="Times New Roman"/>
          <w:snapToGrid w:val="0"/>
          <w:color w:val="auto"/>
          <w:spacing w:val="-16"/>
          <w:kern w:val="21"/>
          <w:sz w:val="18"/>
          <w:szCs w:val="18"/>
        </w:rPr>
        <w:t>-①</w:t>
      </w:r>
    </w:p>
    <w:sectPr>
      <w:footerReference r:id="rId6" w:type="default"/>
      <w:pgSz w:w="16838" w:h="11906" w:orient="landscape"/>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80"/>
    <w:family w:val="auto"/>
    <w:pitch w:val="default"/>
    <w:sig w:usb0="00000000" w:usb1="00000000" w:usb2="00000000" w:usb3="00000000" w:csb0="0002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C4BC0">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9657E">
    <w:pPr>
      <w:pStyle w:val="18"/>
      <w:framePr w:wrap="around" w:vAnchor="text" w:hAnchor="margin" w:xAlign="center" w:y="1"/>
      <w:rPr>
        <w:rStyle w:val="28"/>
      </w:rPr>
    </w:pPr>
    <w:r>
      <w:fldChar w:fldCharType="begin"/>
    </w:r>
    <w:r>
      <w:rPr>
        <w:rStyle w:val="28"/>
      </w:rPr>
      <w:instrText xml:space="preserve">PAGE  </w:instrText>
    </w:r>
    <w:r>
      <w:fldChar w:fldCharType="separate"/>
    </w:r>
    <w:r>
      <w:rPr>
        <w:rStyle w:val="28"/>
      </w:rPr>
      <w:t>16</w:t>
    </w:r>
    <w:r>
      <w:fldChar w:fldCharType="end"/>
    </w:r>
  </w:p>
  <w:p w14:paraId="1AFA8B60">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B64A7">
    <w:pPr>
      <w:pStyle w:val="18"/>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9075" cy="1270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219075" cy="1272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9D069">
                          <w:pPr>
                            <w:pStyle w:val="18"/>
                            <w:jc w:val="cen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0pt;width:17.25pt;mso-position-horizontal:center;mso-position-horizontal-relative:margin;z-index:251659264;mso-width-relative:page;mso-height-relative:page;" filled="f" stroked="f" coordsize="21600,21600" o:gfxdata="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4YRUR0wAAAAMBAAAPAAAAAAAAAAEAIAAAACIAAABkcnMvZG93bnJldi54bWxQSwEC&#10;FAAUAAAACACHTuJAIvy7TjICAABXBAAADgAAAAAAAAABACAAAAAiAQAAZHJzL2Uyb0RvYy54bWxQ&#10;SwUGAAAAAAYABgBZAQAAxgUAAAAA&#10;">
              <v:fill on="f" focussize="0,0"/>
              <v:stroke on="f" weight="0.5pt"/>
              <v:imagedata o:title=""/>
              <o:lock v:ext="edit" aspectratio="f"/>
              <v:textbox inset="0mm,0mm,0mm,0mm">
                <w:txbxContent>
                  <w:p w14:paraId="49F9D069">
                    <w:pPr>
                      <w:pStyle w:val="18"/>
                      <w:jc w:val="cente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79DDD">
    <w:pPr>
      <w:pStyle w:val="18"/>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54460">
                          <w:pPr>
                            <w:pStyle w:val="18"/>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E54460">
                    <w:pPr>
                      <w:pStyle w:val="18"/>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DE543"/>
    <w:multiLevelType w:val="singleLevel"/>
    <w:tmpl w:val="9B2DE543"/>
    <w:lvl w:ilvl="0" w:tentative="0">
      <w:start w:val="3"/>
      <w:numFmt w:val="decimal"/>
      <w:suff w:val="nothing"/>
      <w:lvlText w:val="（%1）"/>
      <w:lvlJc w:val="left"/>
    </w:lvl>
  </w:abstractNum>
  <w:abstractNum w:abstractNumId="1">
    <w:nsid w:val="1264DF4F"/>
    <w:multiLevelType w:val="singleLevel"/>
    <w:tmpl w:val="1264DF4F"/>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2">
    <w:nsid w:val="70246824"/>
    <w:multiLevelType w:val="multilevel"/>
    <w:tmpl w:val="70246824"/>
    <w:lvl w:ilvl="0" w:tentative="0">
      <w:start w:val="1"/>
      <w:numFmt w:val="decimal"/>
      <w:lvlText w:val="%1"/>
      <w:lvlJc w:val="left"/>
      <w:pPr>
        <w:tabs>
          <w:tab w:val="left" w:pos="432"/>
        </w:tabs>
        <w:ind w:left="0" w:firstLine="0"/>
      </w:pPr>
      <w:rPr>
        <w:rFonts w:hint="eastAsia"/>
      </w:rPr>
    </w:lvl>
    <w:lvl w:ilvl="1" w:tentative="0">
      <w:start w:val="1"/>
      <w:numFmt w:val="decimal"/>
      <w:lvlText w:val="%1.%2"/>
      <w:lvlJc w:val="left"/>
      <w:pPr>
        <w:tabs>
          <w:tab w:val="left" w:pos="432"/>
        </w:tabs>
        <w:ind w:left="0" w:firstLine="0"/>
      </w:pPr>
      <w:rPr>
        <w:rFonts w:hint="default" w:ascii="Times New Roman" w:hAnsi="Times New Roman" w:cs="Times New Roman"/>
      </w:rPr>
    </w:lvl>
    <w:lvl w:ilvl="2" w:tentative="0">
      <w:start w:val="1"/>
      <w:numFmt w:val="decimal"/>
      <w:suff w:val="nothing"/>
      <w:lvlText w:val="%1.%2.%3"/>
      <w:lvlJc w:val="left"/>
      <w:pPr>
        <w:ind w:left="0" w:firstLine="0"/>
      </w:pPr>
      <w:rPr>
        <w:rFonts w:hint="eastAsia"/>
      </w:rPr>
    </w:lvl>
    <w:lvl w:ilvl="3" w:tentative="0">
      <w:start w:val="1"/>
      <w:numFmt w:val="decimal"/>
      <w:pStyle w:val="5"/>
      <w:lvlText w:val="%1.%2.%3.%4"/>
      <w:lvlJc w:val="left"/>
      <w:pPr>
        <w:tabs>
          <w:tab w:val="left" w:pos="432"/>
        </w:tabs>
        <w:ind w:left="0" w:firstLine="0"/>
      </w:pPr>
      <w:rPr>
        <w:rFonts w:hint="eastAsia" w:ascii="Times New Roman" w:hAnsi="Times New Roman" w:cs="Times New Roman"/>
        <w:bCs w:val="0"/>
        <w:i w:val="0"/>
        <w:iCs w:val="0"/>
        <w:caps w:val="0"/>
        <w:smallCaps w:val="0"/>
        <w:strike w:val="0"/>
        <w:dstrike w:val="0"/>
        <w:vanish w:val="0"/>
        <w:spacing w:val="0"/>
        <w:kern w:val="0"/>
        <w:position w:val="0"/>
        <w:u w:val="none"/>
        <w:vertAlign w:val="baseline"/>
      </w:rPr>
    </w:lvl>
    <w:lvl w:ilvl="4" w:tentative="0">
      <w:start w:val="1"/>
      <w:numFmt w:val="decimal"/>
      <w:lvlText w:val="%1.%2.%3.%4.%5"/>
      <w:lvlJc w:val="left"/>
      <w:pPr>
        <w:tabs>
          <w:tab w:val="left" w:pos="432"/>
        </w:tabs>
        <w:ind w:left="0" w:firstLine="0"/>
      </w:pPr>
      <w:rPr>
        <w:rFonts w:hint="eastAsia"/>
      </w:rPr>
    </w:lvl>
    <w:lvl w:ilvl="5" w:tentative="0">
      <w:start w:val="1"/>
      <w:numFmt w:val="decimal"/>
      <w:lvlText w:val="%1.%2.%3.%4.%5.%6"/>
      <w:lvlJc w:val="left"/>
      <w:pPr>
        <w:tabs>
          <w:tab w:val="left" w:pos="432"/>
        </w:tabs>
        <w:ind w:left="0" w:firstLine="0"/>
      </w:pPr>
      <w:rPr>
        <w:rFonts w:hint="eastAsia"/>
      </w:rPr>
    </w:lvl>
    <w:lvl w:ilvl="6" w:tentative="0">
      <w:start w:val="1"/>
      <w:numFmt w:val="decimal"/>
      <w:lvlText w:val="%1.%2.%3.%4.%5.%6.%7"/>
      <w:lvlJc w:val="left"/>
      <w:pPr>
        <w:tabs>
          <w:tab w:val="left" w:pos="432"/>
        </w:tabs>
        <w:ind w:left="0" w:firstLine="0"/>
      </w:pPr>
      <w:rPr>
        <w:rFonts w:hint="eastAsia"/>
      </w:rPr>
    </w:lvl>
    <w:lvl w:ilvl="7" w:tentative="0">
      <w:start w:val="1"/>
      <w:numFmt w:val="decimal"/>
      <w:lvlText w:val="%1.%2.%3.%4.%5.%6.%7.%8"/>
      <w:lvlJc w:val="left"/>
      <w:pPr>
        <w:tabs>
          <w:tab w:val="left" w:pos="432"/>
        </w:tabs>
        <w:ind w:left="0" w:firstLine="0"/>
      </w:pPr>
      <w:rPr>
        <w:rFonts w:hint="eastAsia"/>
      </w:rPr>
    </w:lvl>
    <w:lvl w:ilvl="8" w:tentative="0">
      <w:start w:val="1"/>
      <w:numFmt w:val="decimal"/>
      <w:lvlText w:val="%1.%2.%3.%4.%5.%6.%7.%8.%9"/>
      <w:lvlJc w:val="left"/>
      <w:pPr>
        <w:tabs>
          <w:tab w:val="left" w:pos="432"/>
        </w:tabs>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5YzkwOTAxZjg0Mzg3ZGFlZWY0YzU2MDJkMzFjMTcifQ=="/>
  </w:docVars>
  <w:rsids>
    <w:rsidRoot w:val="00172A27"/>
    <w:rsid w:val="0005569C"/>
    <w:rsid w:val="001F46FC"/>
    <w:rsid w:val="00222F4B"/>
    <w:rsid w:val="002C4E7E"/>
    <w:rsid w:val="004873E0"/>
    <w:rsid w:val="00524CEA"/>
    <w:rsid w:val="005A3DAF"/>
    <w:rsid w:val="00602113"/>
    <w:rsid w:val="006413E5"/>
    <w:rsid w:val="00716A1E"/>
    <w:rsid w:val="008839EB"/>
    <w:rsid w:val="00890BE8"/>
    <w:rsid w:val="008A4407"/>
    <w:rsid w:val="0096047C"/>
    <w:rsid w:val="00A34400"/>
    <w:rsid w:val="00B53545"/>
    <w:rsid w:val="00CA55D5"/>
    <w:rsid w:val="00D575F3"/>
    <w:rsid w:val="00DB0159"/>
    <w:rsid w:val="01203FAE"/>
    <w:rsid w:val="01247E17"/>
    <w:rsid w:val="012C7D98"/>
    <w:rsid w:val="01384D5A"/>
    <w:rsid w:val="017942D5"/>
    <w:rsid w:val="01815F85"/>
    <w:rsid w:val="01C75EFC"/>
    <w:rsid w:val="0238042F"/>
    <w:rsid w:val="02B2279A"/>
    <w:rsid w:val="02B71117"/>
    <w:rsid w:val="02CE7DE1"/>
    <w:rsid w:val="02F23940"/>
    <w:rsid w:val="032D1FF4"/>
    <w:rsid w:val="033A2423"/>
    <w:rsid w:val="034164C5"/>
    <w:rsid w:val="034B4CF8"/>
    <w:rsid w:val="035A0972"/>
    <w:rsid w:val="03951B7C"/>
    <w:rsid w:val="04324F3C"/>
    <w:rsid w:val="043645F5"/>
    <w:rsid w:val="04480CC9"/>
    <w:rsid w:val="04612F76"/>
    <w:rsid w:val="04EC43FB"/>
    <w:rsid w:val="04F27605"/>
    <w:rsid w:val="050E2510"/>
    <w:rsid w:val="05235E1B"/>
    <w:rsid w:val="0550110E"/>
    <w:rsid w:val="057B7A05"/>
    <w:rsid w:val="05BB6EB2"/>
    <w:rsid w:val="069A76FE"/>
    <w:rsid w:val="06C406D6"/>
    <w:rsid w:val="06DC272E"/>
    <w:rsid w:val="06F402A1"/>
    <w:rsid w:val="073360BD"/>
    <w:rsid w:val="07482F71"/>
    <w:rsid w:val="077D4366"/>
    <w:rsid w:val="079052BE"/>
    <w:rsid w:val="079E0D8E"/>
    <w:rsid w:val="07A46E05"/>
    <w:rsid w:val="07CC255A"/>
    <w:rsid w:val="07D34986"/>
    <w:rsid w:val="084950EF"/>
    <w:rsid w:val="085C2446"/>
    <w:rsid w:val="08743303"/>
    <w:rsid w:val="08901948"/>
    <w:rsid w:val="08C57931"/>
    <w:rsid w:val="08EC29C7"/>
    <w:rsid w:val="09A92667"/>
    <w:rsid w:val="0A0963AF"/>
    <w:rsid w:val="0A14662A"/>
    <w:rsid w:val="0A2D5046"/>
    <w:rsid w:val="0A8455AD"/>
    <w:rsid w:val="0AE81C3F"/>
    <w:rsid w:val="0B057D70"/>
    <w:rsid w:val="0B3C457B"/>
    <w:rsid w:val="0B834E87"/>
    <w:rsid w:val="0BAB0D58"/>
    <w:rsid w:val="0BF84E2F"/>
    <w:rsid w:val="0C0A2697"/>
    <w:rsid w:val="0C16648C"/>
    <w:rsid w:val="0C550CE4"/>
    <w:rsid w:val="0CD13EF0"/>
    <w:rsid w:val="0CE54E38"/>
    <w:rsid w:val="0CED53E8"/>
    <w:rsid w:val="0CF602B9"/>
    <w:rsid w:val="0DA32561"/>
    <w:rsid w:val="0DD26844"/>
    <w:rsid w:val="0E0338AE"/>
    <w:rsid w:val="0E672DC6"/>
    <w:rsid w:val="0E85180F"/>
    <w:rsid w:val="0EFF7367"/>
    <w:rsid w:val="0F051035"/>
    <w:rsid w:val="0F394A03"/>
    <w:rsid w:val="0F3B5428"/>
    <w:rsid w:val="0F7C2533"/>
    <w:rsid w:val="0FAD68C9"/>
    <w:rsid w:val="0FC2451A"/>
    <w:rsid w:val="1016158F"/>
    <w:rsid w:val="101F19FC"/>
    <w:rsid w:val="1022461B"/>
    <w:rsid w:val="10702130"/>
    <w:rsid w:val="10736119"/>
    <w:rsid w:val="10810481"/>
    <w:rsid w:val="108D564A"/>
    <w:rsid w:val="10E548CC"/>
    <w:rsid w:val="10E607AD"/>
    <w:rsid w:val="11361FF1"/>
    <w:rsid w:val="11784E27"/>
    <w:rsid w:val="119635B0"/>
    <w:rsid w:val="12E458D7"/>
    <w:rsid w:val="13180DA7"/>
    <w:rsid w:val="13314778"/>
    <w:rsid w:val="139318BE"/>
    <w:rsid w:val="139B7C50"/>
    <w:rsid w:val="13DA3228"/>
    <w:rsid w:val="14036101"/>
    <w:rsid w:val="14056CAB"/>
    <w:rsid w:val="1428639F"/>
    <w:rsid w:val="143D018A"/>
    <w:rsid w:val="150E13BB"/>
    <w:rsid w:val="152B3DC1"/>
    <w:rsid w:val="15385135"/>
    <w:rsid w:val="15624645"/>
    <w:rsid w:val="159B08E0"/>
    <w:rsid w:val="159B3282"/>
    <w:rsid w:val="159C5330"/>
    <w:rsid w:val="15AE2A3D"/>
    <w:rsid w:val="1629395A"/>
    <w:rsid w:val="165C2036"/>
    <w:rsid w:val="166D0912"/>
    <w:rsid w:val="167B5BEB"/>
    <w:rsid w:val="168A7A4E"/>
    <w:rsid w:val="16A62DC8"/>
    <w:rsid w:val="16D510B9"/>
    <w:rsid w:val="17155AED"/>
    <w:rsid w:val="17430D39"/>
    <w:rsid w:val="179E2B81"/>
    <w:rsid w:val="17B65757"/>
    <w:rsid w:val="17D64F6F"/>
    <w:rsid w:val="181862DB"/>
    <w:rsid w:val="183A6E83"/>
    <w:rsid w:val="18702CCD"/>
    <w:rsid w:val="18E01889"/>
    <w:rsid w:val="190873AA"/>
    <w:rsid w:val="19124904"/>
    <w:rsid w:val="19397AAF"/>
    <w:rsid w:val="19447053"/>
    <w:rsid w:val="1969328D"/>
    <w:rsid w:val="19861997"/>
    <w:rsid w:val="19A103FD"/>
    <w:rsid w:val="19A73366"/>
    <w:rsid w:val="19BC7762"/>
    <w:rsid w:val="19BE5CBA"/>
    <w:rsid w:val="19D743FB"/>
    <w:rsid w:val="1A441511"/>
    <w:rsid w:val="1A7B1DFD"/>
    <w:rsid w:val="1ADB4375"/>
    <w:rsid w:val="1B0419DB"/>
    <w:rsid w:val="1B3538AC"/>
    <w:rsid w:val="1B735F49"/>
    <w:rsid w:val="1B7E3F5B"/>
    <w:rsid w:val="1B907CD7"/>
    <w:rsid w:val="1BA22E0F"/>
    <w:rsid w:val="1BB235FD"/>
    <w:rsid w:val="1BEA6148"/>
    <w:rsid w:val="1BFA418F"/>
    <w:rsid w:val="1C0A3A1D"/>
    <w:rsid w:val="1C310701"/>
    <w:rsid w:val="1C3C1FCB"/>
    <w:rsid w:val="1C47083A"/>
    <w:rsid w:val="1C5A2674"/>
    <w:rsid w:val="1CA61F02"/>
    <w:rsid w:val="1CB3003D"/>
    <w:rsid w:val="1CC26D04"/>
    <w:rsid w:val="1CE5013D"/>
    <w:rsid w:val="1CF356F4"/>
    <w:rsid w:val="1D3224EB"/>
    <w:rsid w:val="1D3E2BC1"/>
    <w:rsid w:val="1D424635"/>
    <w:rsid w:val="1D445847"/>
    <w:rsid w:val="1D841464"/>
    <w:rsid w:val="1DBD7B8D"/>
    <w:rsid w:val="1E1C4CB2"/>
    <w:rsid w:val="1E933BB9"/>
    <w:rsid w:val="1EC75C23"/>
    <w:rsid w:val="1ED63AA6"/>
    <w:rsid w:val="1F362066"/>
    <w:rsid w:val="1F7F7C9A"/>
    <w:rsid w:val="1FCB5DE1"/>
    <w:rsid w:val="20765D35"/>
    <w:rsid w:val="207B4707"/>
    <w:rsid w:val="20831DD5"/>
    <w:rsid w:val="20D504B9"/>
    <w:rsid w:val="213C06A9"/>
    <w:rsid w:val="218D2B42"/>
    <w:rsid w:val="21986A54"/>
    <w:rsid w:val="219A6D4B"/>
    <w:rsid w:val="21BB454C"/>
    <w:rsid w:val="21C61BB0"/>
    <w:rsid w:val="21D31504"/>
    <w:rsid w:val="21E8640E"/>
    <w:rsid w:val="21EF407C"/>
    <w:rsid w:val="21F44385"/>
    <w:rsid w:val="220145EE"/>
    <w:rsid w:val="22015E6C"/>
    <w:rsid w:val="222F6A5A"/>
    <w:rsid w:val="224D0D7D"/>
    <w:rsid w:val="22543B20"/>
    <w:rsid w:val="22562BF0"/>
    <w:rsid w:val="226407A8"/>
    <w:rsid w:val="22745C3E"/>
    <w:rsid w:val="227E5224"/>
    <w:rsid w:val="228A1E61"/>
    <w:rsid w:val="22A23E35"/>
    <w:rsid w:val="22E65735"/>
    <w:rsid w:val="22E86037"/>
    <w:rsid w:val="2342111B"/>
    <w:rsid w:val="23496C7B"/>
    <w:rsid w:val="23A213A2"/>
    <w:rsid w:val="23B209D4"/>
    <w:rsid w:val="241032E9"/>
    <w:rsid w:val="243A3E70"/>
    <w:rsid w:val="244E514C"/>
    <w:rsid w:val="24621A81"/>
    <w:rsid w:val="2464011B"/>
    <w:rsid w:val="24EA7087"/>
    <w:rsid w:val="253D4D67"/>
    <w:rsid w:val="254C2FA6"/>
    <w:rsid w:val="25A816F5"/>
    <w:rsid w:val="25DE4D0B"/>
    <w:rsid w:val="25DF19BF"/>
    <w:rsid w:val="260460FF"/>
    <w:rsid w:val="26126F70"/>
    <w:rsid w:val="263460D9"/>
    <w:rsid w:val="26481EE5"/>
    <w:rsid w:val="26880324"/>
    <w:rsid w:val="26B57364"/>
    <w:rsid w:val="26C039A6"/>
    <w:rsid w:val="26FF18C3"/>
    <w:rsid w:val="27565784"/>
    <w:rsid w:val="276F4634"/>
    <w:rsid w:val="279F6F20"/>
    <w:rsid w:val="27BF0C3A"/>
    <w:rsid w:val="28DA6C9F"/>
    <w:rsid w:val="28E92463"/>
    <w:rsid w:val="28FF7FE5"/>
    <w:rsid w:val="293835BC"/>
    <w:rsid w:val="296D0B60"/>
    <w:rsid w:val="2972391B"/>
    <w:rsid w:val="29AE7BE1"/>
    <w:rsid w:val="29BB3FC4"/>
    <w:rsid w:val="29CB1378"/>
    <w:rsid w:val="2A4440D4"/>
    <w:rsid w:val="2A666276"/>
    <w:rsid w:val="2A937B79"/>
    <w:rsid w:val="2AB67FA6"/>
    <w:rsid w:val="2ABC107B"/>
    <w:rsid w:val="2ACE4F6D"/>
    <w:rsid w:val="2ADF2D7C"/>
    <w:rsid w:val="2B0149B5"/>
    <w:rsid w:val="2BFD0A1A"/>
    <w:rsid w:val="2C43404B"/>
    <w:rsid w:val="2C510660"/>
    <w:rsid w:val="2CB027ED"/>
    <w:rsid w:val="2CDB599C"/>
    <w:rsid w:val="2D483A23"/>
    <w:rsid w:val="2D7723B3"/>
    <w:rsid w:val="2D8C70BB"/>
    <w:rsid w:val="2DE954EF"/>
    <w:rsid w:val="2DF955CC"/>
    <w:rsid w:val="2DFE3F1D"/>
    <w:rsid w:val="2E232E6A"/>
    <w:rsid w:val="2E5F6C35"/>
    <w:rsid w:val="2E701E32"/>
    <w:rsid w:val="2E766B49"/>
    <w:rsid w:val="2E7D0F6D"/>
    <w:rsid w:val="2E870919"/>
    <w:rsid w:val="2E8C091C"/>
    <w:rsid w:val="2EA21ED8"/>
    <w:rsid w:val="2EA26330"/>
    <w:rsid w:val="2F356BFD"/>
    <w:rsid w:val="2F7E594D"/>
    <w:rsid w:val="2F91596A"/>
    <w:rsid w:val="2FCD277D"/>
    <w:rsid w:val="300A783D"/>
    <w:rsid w:val="30883DE2"/>
    <w:rsid w:val="30BE075D"/>
    <w:rsid w:val="31811F16"/>
    <w:rsid w:val="32134E8F"/>
    <w:rsid w:val="324A5804"/>
    <w:rsid w:val="32563520"/>
    <w:rsid w:val="32CB6AB6"/>
    <w:rsid w:val="330B5D6C"/>
    <w:rsid w:val="33376AE8"/>
    <w:rsid w:val="334C3BEB"/>
    <w:rsid w:val="338568A8"/>
    <w:rsid w:val="33922361"/>
    <w:rsid w:val="33E5680D"/>
    <w:rsid w:val="34145BD8"/>
    <w:rsid w:val="34735266"/>
    <w:rsid w:val="347501C8"/>
    <w:rsid w:val="347E456C"/>
    <w:rsid w:val="34801690"/>
    <w:rsid w:val="348242AB"/>
    <w:rsid w:val="348D6089"/>
    <w:rsid w:val="351E2EBE"/>
    <w:rsid w:val="35263888"/>
    <w:rsid w:val="357C4F4F"/>
    <w:rsid w:val="36050535"/>
    <w:rsid w:val="3607215E"/>
    <w:rsid w:val="360A3C9A"/>
    <w:rsid w:val="36EE0774"/>
    <w:rsid w:val="37074261"/>
    <w:rsid w:val="374E0226"/>
    <w:rsid w:val="379A1F38"/>
    <w:rsid w:val="37A748D6"/>
    <w:rsid w:val="383D6E2D"/>
    <w:rsid w:val="386603A9"/>
    <w:rsid w:val="38743CBC"/>
    <w:rsid w:val="38787C50"/>
    <w:rsid w:val="388B4D78"/>
    <w:rsid w:val="38B93496"/>
    <w:rsid w:val="38FF400D"/>
    <w:rsid w:val="39210A15"/>
    <w:rsid w:val="393814F2"/>
    <w:rsid w:val="393A609F"/>
    <w:rsid w:val="39540ACC"/>
    <w:rsid w:val="396145A1"/>
    <w:rsid w:val="399C69DD"/>
    <w:rsid w:val="39AE2DF7"/>
    <w:rsid w:val="39CE4716"/>
    <w:rsid w:val="39ED3D66"/>
    <w:rsid w:val="3A0B6697"/>
    <w:rsid w:val="3A80493E"/>
    <w:rsid w:val="3A927314"/>
    <w:rsid w:val="3ABA7BC0"/>
    <w:rsid w:val="3AF77C7B"/>
    <w:rsid w:val="3B0F5E29"/>
    <w:rsid w:val="3B460B11"/>
    <w:rsid w:val="3C0E683B"/>
    <w:rsid w:val="3C666012"/>
    <w:rsid w:val="3CA8662A"/>
    <w:rsid w:val="3CFB6071"/>
    <w:rsid w:val="3D184209"/>
    <w:rsid w:val="3D42598A"/>
    <w:rsid w:val="3D5F6534"/>
    <w:rsid w:val="3D7061F9"/>
    <w:rsid w:val="3D786D85"/>
    <w:rsid w:val="3DC303CB"/>
    <w:rsid w:val="3DD10013"/>
    <w:rsid w:val="3DF01F9A"/>
    <w:rsid w:val="3E75078E"/>
    <w:rsid w:val="3EB76FF8"/>
    <w:rsid w:val="3ECC2997"/>
    <w:rsid w:val="3F00469D"/>
    <w:rsid w:val="3F3A3882"/>
    <w:rsid w:val="3F4E170B"/>
    <w:rsid w:val="3FC00D1F"/>
    <w:rsid w:val="3FCF422B"/>
    <w:rsid w:val="406843CF"/>
    <w:rsid w:val="40AD6BED"/>
    <w:rsid w:val="40D4158B"/>
    <w:rsid w:val="4158645A"/>
    <w:rsid w:val="41793EE7"/>
    <w:rsid w:val="41894A6E"/>
    <w:rsid w:val="418E2070"/>
    <w:rsid w:val="418E369E"/>
    <w:rsid w:val="41AC22C6"/>
    <w:rsid w:val="41BD47E5"/>
    <w:rsid w:val="41E57E05"/>
    <w:rsid w:val="41FC475E"/>
    <w:rsid w:val="4242307D"/>
    <w:rsid w:val="425179E4"/>
    <w:rsid w:val="427256AC"/>
    <w:rsid w:val="429F1017"/>
    <w:rsid w:val="42A02B34"/>
    <w:rsid w:val="42FF08DF"/>
    <w:rsid w:val="4306533C"/>
    <w:rsid w:val="431C38CE"/>
    <w:rsid w:val="433134E9"/>
    <w:rsid w:val="433A4A4F"/>
    <w:rsid w:val="43A11537"/>
    <w:rsid w:val="43E43BDA"/>
    <w:rsid w:val="440F258E"/>
    <w:rsid w:val="44136A7F"/>
    <w:rsid w:val="44B773D9"/>
    <w:rsid w:val="44C06D59"/>
    <w:rsid w:val="44E84A5A"/>
    <w:rsid w:val="44F22B38"/>
    <w:rsid w:val="454F3AE7"/>
    <w:rsid w:val="459251DA"/>
    <w:rsid w:val="46AF7692"/>
    <w:rsid w:val="46CB7E20"/>
    <w:rsid w:val="46D0431B"/>
    <w:rsid w:val="46D656A2"/>
    <w:rsid w:val="475A449F"/>
    <w:rsid w:val="475C0A15"/>
    <w:rsid w:val="4760647F"/>
    <w:rsid w:val="476615BC"/>
    <w:rsid w:val="476D75DB"/>
    <w:rsid w:val="479B7FAC"/>
    <w:rsid w:val="47E21831"/>
    <w:rsid w:val="47ED4CF4"/>
    <w:rsid w:val="480039E9"/>
    <w:rsid w:val="485823E2"/>
    <w:rsid w:val="48E54633"/>
    <w:rsid w:val="48F24FC1"/>
    <w:rsid w:val="4921322E"/>
    <w:rsid w:val="492F2C69"/>
    <w:rsid w:val="49474F4B"/>
    <w:rsid w:val="496A66C1"/>
    <w:rsid w:val="498D2E30"/>
    <w:rsid w:val="49D77E5D"/>
    <w:rsid w:val="4A1E3F64"/>
    <w:rsid w:val="4A6E3EBA"/>
    <w:rsid w:val="4A78619C"/>
    <w:rsid w:val="4AF05822"/>
    <w:rsid w:val="4B2F5BCD"/>
    <w:rsid w:val="4B3C7109"/>
    <w:rsid w:val="4B4C6A59"/>
    <w:rsid w:val="4B6A025E"/>
    <w:rsid w:val="4B735A03"/>
    <w:rsid w:val="4B951B65"/>
    <w:rsid w:val="4BE378CE"/>
    <w:rsid w:val="4BED22AB"/>
    <w:rsid w:val="4C031BF4"/>
    <w:rsid w:val="4C095A4C"/>
    <w:rsid w:val="4C6C192D"/>
    <w:rsid w:val="4C6D02BD"/>
    <w:rsid w:val="4CB16E0F"/>
    <w:rsid w:val="4CC61682"/>
    <w:rsid w:val="4CCC15A8"/>
    <w:rsid w:val="4D106DF8"/>
    <w:rsid w:val="4D7C5D42"/>
    <w:rsid w:val="4D824513"/>
    <w:rsid w:val="4D92310A"/>
    <w:rsid w:val="4DD33CB9"/>
    <w:rsid w:val="4DDF5C24"/>
    <w:rsid w:val="4DE83F12"/>
    <w:rsid w:val="4E0D51C9"/>
    <w:rsid w:val="4E470676"/>
    <w:rsid w:val="4E4E3F79"/>
    <w:rsid w:val="4F59174F"/>
    <w:rsid w:val="4F7B5DEF"/>
    <w:rsid w:val="505421FF"/>
    <w:rsid w:val="50880AE4"/>
    <w:rsid w:val="50A57690"/>
    <w:rsid w:val="510B5F27"/>
    <w:rsid w:val="5111058F"/>
    <w:rsid w:val="51B53BE6"/>
    <w:rsid w:val="52144637"/>
    <w:rsid w:val="521968C2"/>
    <w:rsid w:val="52224331"/>
    <w:rsid w:val="523C16C8"/>
    <w:rsid w:val="52524C16"/>
    <w:rsid w:val="52A20EC3"/>
    <w:rsid w:val="5338205E"/>
    <w:rsid w:val="53446C55"/>
    <w:rsid w:val="536E670B"/>
    <w:rsid w:val="5389461D"/>
    <w:rsid w:val="539C1C18"/>
    <w:rsid w:val="53D74CC8"/>
    <w:rsid w:val="54720266"/>
    <w:rsid w:val="548704CB"/>
    <w:rsid w:val="54BC0A6D"/>
    <w:rsid w:val="54C0671B"/>
    <w:rsid w:val="54DB5D2F"/>
    <w:rsid w:val="550B5550"/>
    <w:rsid w:val="551458A3"/>
    <w:rsid w:val="5522237F"/>
    <w:rsid w:val="5573136E"/>
    <w:rsid w:val="558C043F"/>
    <w:rsid w:val="55FB51BD"/>
    <w:rsid w:val="56142AF3"/>
    <w:rsid w:val="5627110B"/>
    <w:rsid w:val="564B0664"/>
    <w:rsid w:val="56C3413F"/>
    <w:rsid w:val="56CB6FB3"/>
    <w:rsid w:val="57257220"/>
    <w:rsid w:val="57291980"/>
    <w:rsid w:val="57683788"/>
    <w:rsid w:val="57957C70"/>
    <w:rsid w:val="58523BC2"/>
    <w:rsid w:val="58525E77"/>
    <w:rsid w:val="588A0578"/>
    <w:rsid w:val="594764AB"/>
    <w:rsid w:val="596D6B0E"/>
    <w:rsid w:val="59BF753B"/>
    <w:rsid w:val="59F9021C"/>
    <w:rsid w:val="5A7E538B"/>
    <w:rsid w:val="5A897643"/>
    <w:rsid w:val="5ABB65A0"/>
    <w:rsid w:val="5AFC12F2"/>
    <w:rsid w:val="5B0550CC"/>
    <w:rsid w:val="5B27003B"/>
    <w:rsid w:val="5B2D7FCE"/>
    <w:rsid w:val="5B792E20"/>
    <w:rsid w:val="5B953DC6"/>
    <w:rsid w:val="5BFB4584"/>
    <w:rsid w:val="5C4557EC"/>
    <w:rsid w:val="5C565222"/>
    <w:rsid w:val="5C824245"/>
    <w:rsid w:val="5C9940DE"/>
    <w:rsid w:val="5CCE423B"/>
    <w:rsid w:val="5CE96177"/>
    <w:rsid w:val="5CFB5EAA"/>
    <w:rsid w:val="5D547049"/>
    <w:rsid w:val="5D993E8A"/>
    <w:rsid w:val="5DA31208"/>
    <w:rsid w:val="5DA66549"/>
    <w:rsid w:val="5E1969C4"/>
    <w:rsid w:val="5E415485"/>
    <w:rsid w:val="5E4678A0"/>
    <w:rsid w:val="5E473D32"/>
    <w:rsid w:val="5E67132D"/>
    <w:rsid w:val="5EA422DD"/>
    <w:rsid w:val="5EAF1912"/>
    <w:rsid w:val="5EC61764"/>
    <w:rsid w:val="5EC92AD6"/>
    <w:rsid w:val="5EE20ABD"/>
    <w:rsid w:val="5EF875D5"/>
    <w:rsid w:val="5F35040F"/>
    <w:rsid w:val="5F3F3148"/>
    <w:rsid w:val="5F487F15"/>
    <w:rsid w:val="5F785626"/>
    <w:rsid w:val="5F877EF4"/>
    <w:rsid w:val="5FF17292"/>
    <w:rsid w:val="60335F84"/>
    <w:rsid w:val="605174B3"/>
    <w:rsid w:val="606A2FB8"/>
    <w:rsid w:val="60926739"/>
    <w:rsid w:val="609D34D8"/>
    <w:rsid w:val="60AD2E7D"/>
    <w:rsid w:val="615D2805"/>
    <w:rsid w:val="61A2304A"/>
    <w:rsid w:val="61F533BF"/>
    <w:rsid w:val="624F4CCC"/>
    <w:rsid w:val="626C4DED"/>
    <w:rsid w:val="62742328"/>
    <w:rsid w:val="62B95645"/>
    <w:rsid w:val="62FB4026"/>
    <w:rsid w:val="633F44DC"/>
    <w:rsid w:val="636416CF"/>
    <w:rsid w:val="63712A19"/>
    <w:rsid w:val="63F7561D"/>
    <w:rsid w:val="64230382"/>
    <w:rsid w:val="64271B6E"/>
    <w:rsid w:val="642858A3"/>
    <w:rsid w:val="64316A6D"/>
    <w:rsid w:val="646A5DEF"/>
    <w:rsid w:val="64817935"/>
    <w:rsid w:val="64A010A4"/>
    <w:rsid w:val="64AC465A"/>
    <w:rsid w:val="64C41333"/>
    <w:rsid w:val="652136BF"/>
    <w:rsid w:val="652A013F"/>
    <w:rsid w:val="65435A66"/>
    <w:rsid w:val="656D09C3"/>
    <w:rsid w:val="661B6392"/>
    <w:rsid w:val="662A1850"/>
    <w:rsid w:val="663C5F3C"/>
    <w:rsid w:val="666B11CB"/>
    <w:rsid w:val="66A805B9"/>
    <w:rsid w:val="66EA4FC5"/>
    <w:rsid w:val="66EE796F"/>
    <w:rsid w:val="672D5161"/>
    <w:rsid w:val="676834B7"/>
    <w:rsid w:val="677B6565"/>
    <w:rsid w:val="6786221E"/>
    <w:rsid w:val="67921DF3"/>
    <w:rsid w:val="67EA5309"/>
    <w:rsid w:val="67EF37F2"/>
    <w:rsid w:val="68651FCF"/>
    <w:rsid w:val="68795963"/>
    <w:rsid w:val="68A45648"/>
    <w:rsid w:val="68FE3C94"/>
    <w:rsid w:val="69232219"/>
    <w:rsid w:val="695E569F"/>
    <w:rsid w:val="69B52B9A"/>
    <w:rsid w:val="6A554E4C"/>
    <w:rsid w:val="6A58541B"/>
    <w:rsid w:val="6A773014"/>
    <w:rsid w:val="6B17479E"/>
    <w:rsid w:val="6B3E2F06"/>
    <w:rsid w:val="6BED5DC7"/>
    <w:rsid w:val="6BFB7A66"/>
    <w:rsid w:val="6C081857"/>
    <w:rsid w:val="6C141456"/>
    <w:rsid w:val="6C273502"/>
    <w:rsid w:val="6C2E5938"/>
    <w:rsid w:val="6C2F2EC6"/>
    <w:rsid w:val="6C8441D9"/>
    <w:rsid w:val="6C9C4FB4"/>
    <w:rsid w:val="6CA85183"/>
    <w:rsid w:val="6CDC4D63"/>
    <w:rsid w:val="6CE41561"/>
    <w:rsid w:val="6D1E6023"/>
    <w:rsid w:val="6DAD3C53"/>
    <w:rsid w:val="6DB56710"/>
    <w:rsid w:val="6DCE6F66"/>
    <w:rsid w:val="6DFA14FF"/>
    <w:rsid w:val="6E0303C7"/>
    <w:rsid w:val="6E0E166B"/>
    <w:rsid w:val="6E2214E9"/>
    <w:rsid w:val="6E2B69B8"/>
    <w:rsid w:val="6E2C0078"/>
    <w:rsid w:val="6E797BAC"/>
    <w:rsid w:val="6E96075B"/>
    <w:rsid w:val="6EB54AF5"/>
    <w:rsid w:val="6EC66180"/>
    <w:rsid w:val="6F5D33A8"/>
    <w:rsid w:val="6F6C253E"/>
    <w:rsid w:val="6F885777"/>
    <w:rsid w:val="6FD843B2"/>
    <w:rsid w:val="7056701D"/>
    <w:rsid w:val="70850443"/>
    <w:rsid w:val="70884B13"/>
    <w:rsid w:val="709206EF"/>
    <w:rsid w:val="70EA3CBE"/>
    <w:rsid w:val="710028BF"/>
    <w:rsid w:val="710475CC"/>
    <w:rsid w:val="71267B14"/>
    <w:rsid w:val="7148642D"/>
    <w:rsid w:val="714D5892"/>
    <w:rsid w:val="719A52DC"/>
    <w:rsid w:val="71A94A05"/>
    <w:rsid w:val="71B5409B"/>
    <w:rsid w:val="71D41F36"/>
    <w:rsid w:val="71F41921"/>
    <w:rsid w:val="720D5704"/>
    <w:rsid w:val="721C199D"/>
    <w:rsid w:val="7276283C"/>
    <w:rsid w:val="72DC0084"/>
    <w:rsid w:val="730336C0"/>
    <w:rsid w:val="7318110C"/>
    <w:rsid w:val="731B590B"/>
    <w:rsid w:val="73670518"/>
    <w:rsid w:val="73674808"/>
    <w:rsid w:val="73726A6F"/>
    <w:rsid w:val="738327DC"/>
    <w:rsid w:val="73AC47B2"/>
    <w:rsid w:val="740735EA"/>
    <w:rsid w:val="744F6BF8"/>
    <w:rsid w:val="745B192D"/>
    <w:rsid w:val="74AA67BD"/>
    <w:rsid w:val="74BC58DC"/>
    <w:rsid w:val="74E46EDF"/>
    <w:rsid w:val="75004B57"/>
    <w:rsid w:val="756623B2"/>
    <w:rsid w:val="757A22C7"/>
    <w:rsid w:val="758A6A0D"/>
    <w:rsid w:val="75E61C88"/>
    <w:rsid w:val="76032EE2"/>
    <w:rsid w:val="763E70DC"/>
    <w:rsid w:val="766A5A76"/>
    <w:rsid w:val="76AC5C33"/>
    <w:rsid w:val="77397F32"/>
    <w:rsid w:val="77AD4E19"/>
    <w:rsid w:val="781B242F"/>
    <w:rsid w:val="78730C2B"/>
    <w:rsid w:val="787828C0"/>
    <w:rsid w:val="789802DB"/>
    <w:rsid w:val="789D5709"/>
    <w:rsid w:val="790838D9"/>
    <w:rsid w:val="79150451"/>
    <w:rsid w:val="7917085C"/>
    <w:rsid w:val="791B7914"/>
    <w:rsid w:val="79556C16"/>
    <w:rsid w:val="795D2E4C"/>
    <w:rsid w:val="79987709"/>
    <w:rsid w:val="799B7D72"/>
    <w:rsid w:val="799D6904"/>
    <w:rsid w:val="79C03DC2"/>
    <w:rsid w:val="79D166F6"/>
    <w:rsid w:val="79DB1314"/>
    <w:rsid w:val="79E6219B"/>
    <w:rsid w:val="7A397EF8"/>
    <w:rsid w:val="7AAD7251"/>
    <w:rsid w:val="7AAF01E6"/>
    <w:rsid w:val="7AD84042"/>
    <w:rsid w:val="7B432FC7"/>
    <w:rsid w:val="7B5C02F0"/>
    <w:rsid w:val="7B881ACD"/>
    <w:rsid w:val="7BE534D1"/>
    <w:rsid w:val="7C3201A0"/>
    <w:rsid w:val="7C810B67"/>
    <w:rsid w:val="7C8C0BC5"/>
    <w:rsid w:val="7CAD58D7"/>
    <w:rsid w:val="7CD15FE2"/>
    <w:rsid w:val="7CE22E27"/>
    <w:rsid w:val="7D4635A7"/>
    <w:rsid w:val="7D6529EC"/>
    <w:rsid w:val="7D932FF8"/>
    <w:rsid w:val="7DA35B0E"/>
    <w:rsid w:val="7DDE0352"/>
    <w:rsid w:val="7E2D30E2"/>
    <w:rsid w:val="7E337C9B"/>
    <w:rsid w:val="7E592CFB"/>
    <w:rsid w:val="7EAD1F66"/>
    <w:rsid w:val="7F2E4837"/>
    <w:rsid w:val="7F65089D"/>
    <w:rsid w:val="7F876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keepNext/>
      <w:keepLines/>
      <w:spacing w:line="360" w:lineRule="auto"/>
      <w:ind w:left="576" w:hanging="576"/>
      <w:outlineLvl w:val="1"/>
    </w:pPr>
    <w:rPr>
      <w:rFonts w:ascii="仿宋_GB2312" w:hAnsi="Arial"/>
      <w:sz w:val="30"/>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50"/>
    <w:autoRedefine/>
    <w:qFormat/>
    <w:uiPriority w:val="9"/>
    <w:pPr>
      <w:keepNext/>
      <w:keepLines/>
      <w:numPr>
        <w:ilvl w:val="3"/>
        <w:numId w:val="1"/>
      </w:numPr>
      <w:spacing w:before="120" w:beforeLines="50" w:line="360" w:lineRule="auto"/>
      <w:outlineLvl w:val="3"/>
    </w:pPr>
    <w:rPr>
      <w:b/>
      <w:color w:val="000000"/>
      <w:kern w:val="0"/>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next w:val="5"/>
    <w:autoRedefine/>
    <w:qFormat/>
    <w:uiPriority w:val="0"/>
    <w:pPr>
      <w:ind w:firstLine="420"/>
    </w:pPr>
    <w:rPr>
      <w:rFonts w:ascii="Calibri" w:hAnsi="Calibri"/>
      <w:szCs w:val="22"/>
    </w:rPr>
  </w:style>
  <w:style w:type="paragraph" w:styleId="7">
    <w:name w:val="annotation text"/>
    <w:basedOn w:val="1"/>
    <w:link w:val="62"/>
    <w:autoRedefine/>
    <w:semiHidden/>
    <w:qFormat/>
    <w:uiPriority w:val="99"/>
    <w:pPr>
      <w:jc w:val="left"/>
    </w:pPr>
    <w:rPr>
      <w:kern w:val="0"/>
      <w:sz w:val="24"/>
      <w:szCs w:val="20"/>
    </w:rPr>
  </w:style>
  <w:style w:type="paragraph" w:styleId="8">
    <w:name w:val="Body Text"/>
    <w:basedOn w:val="1"/>
    <w:next w:val="9"/>
    <w:autoRedefine/>
    <w:qFormat/>
    <w:uiPriority w:val="1"/>
    <w:pPr>
      <w:widowControl/>
      <w:snapToGrid w:val="0"/>
      <w:spacing w:before="60" w:after="160" w:line="259" w:lineRule="auto"/>
      <w:ind w:right="113"/>
    </w:pPr>
    <w:rPr>
      <w:kern w:val="0"/>
      <w:sz w:val="18"/>
      <w:szCs w:val="20"/>
    </w:rPr>
  </w:style>
  <w:style w:type="paragraph" w:styleId="9">
    <w:name w:val="List Bullet 5"/>
    <w:basedOn w:val="1"/>
    <w:qFormat/>
    <w:uiPriority w:val="0"/>
    <w:pPr>
      <w:numPr>
        <w:ilvl w:val="0"/>
        <w:numId w:val="2"/>
      </w:numPr>
    </w:pPr>
  </w:style>
  <w:style w:type="paragraph" w:styleId="10">
    <w:name w:val="Body Text Indent"/>
    <w:basedOn w:val="1"/>
    <w:next w:val="11"/>
    <w:autoRedefine/>
    <w:qFormat/>
    <w:uiPriority w:val="0"/>
    <w:pPr>
      <w:spacing w:after="120"/>
      <w:ind w:left="420" w:leftChars="200"/>
    </w:pPr>
    <w:rPr>
      <w:kern w:val="0"/>
      <w:sz w:val="24"/>
      <w:szCs w:val="20"/>
    </w:rPr>
  </w:style>
  <w:style w:type="paragraph" w:styleId="11">
    <w:name w:val="header"/>
    <w:basedOn w:val="1"/>
    <w:next w:val="12"/>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样式5"/>
    <w:basedOn w:val="13"/>
    <w:autoRedefine/>
    <w:qFormat/>
    <w:uiPriority w:val="0"/>
    <w:pPr>
      <w:widowControl w:val="0"/>
      <w:adjustRightInd w:val="0"/>
      <w:snapToGrid w:val="0"/>
      <w:spacing w:beforeLines="20" w:afterLines="20" w:line="480" w:lineRule="exact"/>
      <w:ind w:firstLine="523" w:firstLineChars="218"/>
      <w:jc w:val="both"/>
    </w:pPr>
    <w:rPr>
      <w:rFonts w:ascii="Times New Roman" w:hAnsi="Times New Roman" w:eastAsia="宋体" w:cs="Times New Roman"/>
      <w:i/>
      <w:iCs/>
      <w:kern w:val="2"/>
      <w:sz w:val="24"/>
      <w:szCs w:val="24"/>
      <w:lang w:val="en-US" w:eastAsia="zh-CN" w:bidi="ar-SA"/>
    </w:rPr>
  </w:style>
  <w:style w:type="paragraph" w:customStyle="1" w:styleId="13">
    <w:name w:val="正文1"/>
    <w:basedOn w:val="14"/>
    <w:next w:val="1"/>
    <w:autoRedefine/>
    <w:qFormat/>
    <w:uiPriority w:val="0"/>
    <w:pPr>
      <w:adjustRightInd w:val="0"/>
      <w:snapToGrid w:val="0"/>
      <w:spacing w:line="480" w:lineRule="exact"/>
      <w:ind w:firstLine="200" w:firstLineChars="200"/>
    </w:pPr>
    <w:rPr>
      <w:sz w:val="24"/>
    </w:rPr>
  </w:style>
  <w:style w:type="paragraph" w:styleId="14">
    <w:name w:val="Body Text 2"/>
    <w:basedOn w:val="1"/>
    <w:qFormat/>
    <w:uiPriority w:val="0"/>
    <w:pPr>
      <w:widowControl w:val="0"/>
      <w:spacing w:after="120" w:line="480" w:lineRule="auto"/>
      <w:jc w:val="both"/>
    </w:pPr>
    <w:rPr>
      <w:rFonts w:ascii="Times New Roman" w:hAnsi="Times New Roman" w:eastAsia="宋体" w:cs="Times New Roman"/>
      <w:kern w:val="2"/>
      <w:sz w:val="21"/>
      <w:szCs w:val="24"/>
      <w:lang w:val="en-US" w:eastAsia="zh-CN" w:bidi="ar-SA"/>
    </w:rPr>
  </w:style>
  <w:style w:type="paragraph" w:styleId="15">
    <w:name w:val="Block Text"/>
    <w:basedOn w:val="1"/>
    <w:autoRedefine/>
    <w:qFormat/>
    <w:uiPriority w:val="0"/>
    <w:pPr>
      <w:ind w:left="137" w:right="116" w:firstLine="317"/>
    </w:pPr>
    <w:rPr>
      <w:rFonts w:ascii="Calibri" w:hAnsi="Calibri"/>
      <w:sz w:val="28"/>
    </w:rPr>
  </w:style>
  <w:style w:type="paragraph" w:styleId="16">
    <w:name w:val="Plain Text"/>
    <w:basedOn w:val="1"/>
    <w:qFormat/>
    <w:uiPriority w:val="0"/>
    <w:rPr>
      <w:rFonts w:ascii="宋体" w:hAnsi="Courier New" w:eastAsia="仿宋_GB2312"/>
      <w:sz w:val="28"/>
    </w:rPr>
  </w:style>
  <w:style w:type="paragraph" w:styleId="17">
    <w:name w:val="Body Text Indent 2"/>
    <w:basedOn w:val="1"/>
    <w:autoRedefine/>
    <w:qFormat/>
    <w:uiPriority w:val="0"/>
    <w:pPr>
      <w:ind w:firstLine="560" w:firstLineChars="200"/>
    </w:pPr>
    <w:rPr>
      <w:rFonts w:eastAsia="Times New Roman"/>
      <w:sz w:val="20"/>
      <w:szCs w:val="20"/>
    </w:rPr>
  </w:style>
  <w:style w:type="paragraph" w:styleId="18">
    <w:name w:val="footer"/>
    <w:basedOn w:val="1"/>
    <w:autoRedefine/>
    <w:qFormat/>
    <w:uiPriority w:val="99"/>
    <w:pPr>
      <w:tabs>
        <w:tab w:val="center" w:pos="4153"/>
        <w:tab w:val="right" w:pos="8306"/>
      </w:tabs>
      <w:snapToGrid w:val="0"/>
      <w:jc w:val="left"/>
    </w:pPr>
    <w:rPr>
      <w:kern w:val="0"/>
      <w:sz w:val="18"/>
      <w:szCs w:val="20"/>
    </w:rPr>
  </w:style>
  <w:style w:type="paragraph" w:styleId="19">
    <w:name w:val="Subtitle"/>
    <w:basedOn w:val="1"/>
    <w:next w:val="1"/>
    <w:autoRedefine/>
    <w:qFormat/>
    <w:uiPriority w:val="11"/>
    <w:pPr>
      <w:ind w:firstLine="0" w:firstLineChars="0"/>
      <w:jc w:val="center"/>
    </w:pPr>
    <w:rPr>
      <w:b/>
    </w:rPr>
  </w:style>
  <w:style w:type="paragraph" w:styleId="20">
    <w:name w:val="toc 2"/>
    <w:basedOn w:val="1"/>
    <w:next w:val="1"/>
    <w:autoRedefine/>
    <w:qFormat/>
    <w:uiPriority w:val="1"/>
    <w:pPr>
      <w:ind w:left="420" w:leftChars="200"/>
    </w:pPr>
  </w:style>
  <w:style w:type="paragraph" w:styleId="21">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22">
    <w:name w:val="annotation subject"/>
    <w:basedOn w:val="7"/>
    <w:next w:val="7"/>
    <w:link w:val="63"/>
    <w:autoRedefine/>
    <w:qFormat/>
    <w:uiPriority w:val="0"/>
    <w:rPr>
      <w:b/>
      <w:bCs/>
      <w:kern w:val="2"/>
      <w:sz w:val="21"/>
      <w:szCs w:val="24"/>
    </w:rPr>
  </w:style>
  <w:style w:type="paragraph" w:styleId="23">
    <w:name w:val="Body Text First Indent 2"/>
    <w:basedOn w:val="10"/>
    <w:next w:val="1"/>
    <w:autoRedefine/>
    <w:qFormat/>
    <w:uiPriority w:val="0"/>
    <w:pPr>
      <w:ind w:firstLine="420" w:firstLineChars="200"/>
    </w:pPr>
  </w:style>
  <w:style w:type="table" w:styleId="25">
    <w:name w:val="Table Grid"/>
    <w:basedOn w:val="2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autoRedefine/>
    <w:qFormat/>
    <w:uiPriority w:val="0"/>
  </w:style>
  <w:style w:type="character" w:styleId="29">
    <w:name w:val="Hyperlink"/>
    <w:basedOn w:val="26"/>
    <w:autoRedefine/>
    <w:qFormat/>
    <w:uiPriority w:val="0"/>
    <w:rPr>
      <w:color w:val="0000FF"/>
      <w:u w:val="single"/>
    </w:rPr>
  </w:style>
  <w:style w:type="character" w:styleId="30">
    <w:name w:val="annotation reference"/>
    <w:autoRedefine/>
    <w:qFormat/>
    <w:uiPriority w:val="0"/>
    <w:rPr>
      <w:sz w:val="21"/>
    </w:rPr>
  </w:style>
  <w:style w:type="paragraph" w:customStyle="1" w:styleId="31">
    <w:name w:val="样式 样式 样式 四号 左侧:  1.53 厘米 + 首行缩进:  2 字符 + 居中 左侧:  2 字符 首行缩进:  2..."/>
    <w:basedOn w:val="32"/>
    <w:autoRedefine/>
    <w:qFormat/>
    <w:uiPriority w:val="0"/>
    <w:pPr>
      <w:jc w:val="center"/>
    </w:pPr>
  </w:style>
  <w:style w:type="paragraph" w:customStyle="1" w:styleId="32">
    <w:name w:val="样式 样式 四号 左侧:  1.53 厘米 + 首行缩进:  2 字符"/>
    <w:basedOn w:val="33"/>
    <w:autoRedefine/>
    <w:qFormat/>
    <w:uiPriority w:val="0"/>
    <w:pPr>
      <w:ind w:left="200" w:leftChars="200"/>
    </w:pPr>
    <w:rPr>
      <w:szCs w:val="20"/>
    </w:rPr>
  </w:style>
  <w:style w:type="paragraph" w:customStyle="1" w:styleId="33">
    <w:name w:val="样式 四号 左侧:  1.53 厘米"/>
    <w:basedOn w:val="1"/>
    <w:autoRedefine/>
    <w:qFormat/>
    <w:uiPriority w:val="0"/>
    <w:pPr>
      <w:adjustRightInd w:val="0"/>
    </w:pPr>
    <w:rPr>
      <w:w w:val="90"/>
      <w:sz w:val="28"/>
      <w:szCs w:val="28"/>
    </w:rPr>
  </w:style>
  <w:style w:type="paragraph" w:customStyle="1" w:styleId="34">
    <w:name w:val="表格文字"/>
    <w:basedOn w:val="10"/>
    <w:next w:val="1"/>
    <w:autoRedefine/>
    <w:qFormat/>
    <w:uiPriority w:val="0"/>
    <w:pPr>
      <w:widowControl w:val="0"/>
      <w:spacing w:after="120" w:line="400" w:lineRule="exact"/>
      <w:ind w:left="420" w:leftChars="200"/>
      <w:jc w:val="center"/>
    </w:pPr>
    <w:rPr>
      <w:rFonts w:ascii="Times New Roman" w:hAnsi="Times New Roman" w:eastAsia="宋体" w:cs="Times New Roman"/>
      <w:color w:val="000000"/>
      <w:kern w:val="0"/>
      <w:sz w:val="24"/>
      <w:szCs w:val="24"/>
      <w:u w:val="none" w:color="000000"/>
      <w:lang w:val="en-US" w:eastAsia="zh-CN" w:bidi="ar-SA"/>
    </w:rPr>
  </w:style>
  <w:style w:type="paragraph" w:customStyle="1" w:styleId="35">
    <w:name w:val="Default"/>
    <w:basedOn w:val="36"/>
    <w:next w:val="1"/>
    <w:autoRedefine/>
    <w:qFormat/>
    <w:uiPriority w:val="0"/>
    <w:pPr>
      <w:autoSpaceDE w:val="0"/>
      <w:autoSpaceDN w:val="0"/>
      <w:adjustRightInd w:val="0"/>
    </w:pPr>
    <w:rPr>
      <w:rFonts w:ascii="宋体" w:hAnsi="宋体" w:eastAsia="宋体" w:cs="Times New Roman"/>
      <w:color w:val="000000"/>
      <w:sz w:val="24"/>
      <w:szCs w:val="22"/>
    </w:rPr>
  </w:style>
  <w:style w:type="paragraph" w:customStyle="1" w:styleId="36">
    <w:name w:val="纯文本1"/>
    <w:qFormat/>
    <w:uiPriority w:val="0"/>
    <w:pPr>
      <w:widowControl w:val="0"/>
      <w:spacing w:line="240" w:lineRule="auto"/>
      <w:jc w:val="both"/>
      <w:textAlignment w:val="auto"/>
    </w:pPr>
    <w:rPr>
      <w:rFonts w:ascii="宋体" w:hAnsi="Courier New" w:eastAsia="宋体" w:cs="Times New Roman"/>
      <w:kern w:val="2"/>
      <w:sz w:val="21"/>
      <w:szCs w:val="21"/>
      <w:lang w:val="en-US" w:eastAsia="zh-CN" w:bidi="ar-SA"/>
    </w:rPr>
  </w:style>
  <w:style w:type="paragraph" w:customStyle="1" w:styleId="37">
    <w:name w:val="标题 段落4级"/>
    <w:basedOn w:val="38"/>
    <w:next w:val="7"/>
    <w:autoRedefine/>
    <w:qFormat/>
    <w:uiPriority w:val="0"/>
    <w:pPr>
      <w:outlineLvl w:val="3"/>
    </w:pPr>
    <w:rPr>
      <w:rFonts w:cs="Calibri"/>
      <w:b/>
    </w:rPr>
  </w:style>
  <w:style w:type="paragraph" w:customStyle="1" w:styleId="38">
    <w:name w:val="正文 文本"/>
    <w:autoRedefine/>
    <w:qFormat/>
    <w:uiPriority w:val="0"/>
    <w:pPr>
      <w:widowControl w:val="0"/>
      <w:snapToGrid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39">
    <w:name w:val="新格式表"/>
    <w:basedOn w:val="1"/>
    <w:autoRedefine/>
    <w:qFormat/>
    <w:uiPriority w:val="0"/>
    <w:pPr>
      <w:adjustRightInd w:val="0"/>
      <w:snapToGrid w:val="0"/>
      <w:spacing w:line="0" w:lineRule="atLeast"/>
      <w:jc w:val="center"/>
    </w:pPr>
    <w:rPr>
      <w:color w:val="000000"/>
      <w:kern w:val="0"/>
      <w:szCs w:val="21"/>
    </w:rPr>
  </w:style>
  <w:style w:type="paragraph" w:styleId="40">
    <w:name w:val="List Paragraph"/>
    <w:basedOn w:val="1"/>
    <w:autoRedefine/>
    <w:qFormat/>
    <w:uiPriority w:val="34"/>
    <w:pPr>
      <w:ind w:firstLine="420" w:firstLineChars="200"/>
    </w:pPr>
  </w:style>
  <w:style w:type="paragraph" w:customStyle="1" w:styleId="41">
    <w:name w:val="Table Paragraph"/>
    <w:basedOn w:val="1"/>
    <w:autoRedefine/>
    <w:qFormat/>
    <w:uiPriority w:val="1"/>
    <w:pPr>
      <w:jc w:val="left"/>
    </w:pPr>
    <w:rPr>
      <w:rFonts w:ascii="Calibri" w:hAnsi="Calibri"/>
      <w:kern w:val="0"/>
      <w:sz w:val="22"/>
      <w:szCs w:val="22"/>
      <w:lang w:eastAsia="en-US"/>
    </w:rPr>
  </w:style>
  <w:style w:type="table" w:customStyle="1" w:styleId="42">
    <w:name w:val="Table Normal"/>
    <w:basedOn w:val="24"/>
    <w:autoRedefine/>
    <w:semiHidden/>
    <w:unhideWhenUsed/>
    <w:qFormat/>
    <w:uiPriority w:val="2"/>
    <w:pPr>
      <w:widowControl w:val="0"/>
      <w:autoSpaceDE w:val="0"/>
      <w:autoSpaceDN w:val="0"/>
    </w:pPr>
    <w:rPr>
      <w:rFonts w:asciiTheme="minorHAnsi" w:hAnsiTheme="minorHAnsi" w:eastAsiaTheme="minorEastAsia" w:cstheme="minorBidi"/>
      <w:sz w:val="22"/>
      <w:lang w:eastAsia="en-US"/>
    </w:rPr>
    <w:tblPr>
      <w:tblCellMar>
        <w:top w:w="0" w:type="dxa"/>
        <w:left w:w="0" w:type="dxa"/>
        <w:bottom w:w="0" w:type="dxa"/>
        <w:right w:w="0" w:type="dxa"/>
      </w:tblCellMar>
    </w:tblPr>
  </w:style>
  <w:style w:type="paragraph" w:customStyle="1" w:styleId="43">
    <w:name w:val="正文lcc1"/>
    <w:basedOn w:val="1"/>
    <w:autoRedefine/>
    <w:qFormat/>
    <w:uiPriority w:val="0"/>
    <w:pPr>
      <w:spacing w:line="360" w:lineRule="auto"/>
      <w:ind w:firstLine="200" w:firstLineChars="200"/>
    </w:pPr>
    <w:rPr>
      <w:color w:val="000000"/>
      <w:sz w:val="24"/>
      <w:szCs w:val="20"/>
    </w:rPr>
  </w:style>
  <w:style w:type="paragraph" w:customStyle="1" w:styleId="44">
    <w:name w:val="表格"/>
    <w:basedOn w:val="8"/>
    <w:next w:val="1"/>
    <w:autoRedefine/>
    <w:qFormat/>
    <w:uiPriority w:val="0"/>
    <w:pPr>
      <w:adjustRightInd w:val="0"/>
      <w:spacing w:beforeLines="10" w:afterLines="10"/>
      <w:jc w:val="center"/>
    </w:pPr>
    <w:rPr>
      <w:rFonts w:ascii="宋体"/>
    </w:rPr>
  </w:style>
  <w:style w:type="paragraph" w:customStyle="1" w:styleId="45">
    <w:name w:val="1_正文"/>
    <w:basedOn w:val="1"/>
    <w:autoRedefine/>
    <w:qFormat/>
    <w:uiPriority w:val="0"/>
    <w:pPr>
      <w:spacing w:line="360" w:lineRule="auto"/>
      <w:ind w:firstLine="480" w:firstLineChars="200"/>
    </w:pPr>
    <w:rPr>
      <w:color w:val="000000"/>
      <w:sz w:val="24"/>
      <w:szCs w:val="21"/>
    </w:rPr>
  </w:style>
  <w:style w:type="paragraph" w:customStyle="1" w:styleId="46">
    <w:name w:val="表格内容"/>
    <w:autoRedefine/>
    <w:qFormat/>
    <w:uiPriority w:val="0"/>
    <w:pPr>
      <w:adjustRightInd w:val="0"/>
      <w:snapToGrid w:val="0"/>
      <w:spacing w:line="360" w:lineRule="exact"/>
      <w:jc w:val="center"/>
    </w:pPr>
    <w:rPr>
      <w:rFonts w:ascii="Times New Roman" w:hAnsi="Times New Roman" w:eastAsia="宋体" w:cs="Times New Roman"/>
      <w:color w:val="000000"/>
      <w:sz w:val="21"/>
      <w:szCs w:val="24"/>
      <w:lang w:val="en-US" w:eastAsia="zh-CN" w:bidi="ar-SA"/>
    </w:rPr>
  </w:style>
  <w:style w:type="paragraph" w:customStyle="1" w:styleId="47">
    <w:name w:val="中文报告书样式"/>
    <w:basedOn w:val="1"/>
    <w:autoRedefine/>
    <w:unhideWhenUsed/>
    <w:qFormat/>
    <w:uiPriority w:val="0"/>
    <w:pPr>
      <w:adjustRightInd w:val="0"/>
      <w:spacing w:line="420" w:lineRule="atLeast"/>
      <w:textAlignment w:val="baseline"/>
    </w:pPr>
    <w:rPr>
      <w:kern w:val="24"/>
      <w:sz w:val="24"/>
    </w:rPr>
  </w:style>
  <w:style w:type="character" w:customStyle="1" w:styleId="48">
    <w:name w:val="font51"/>
    <w:basedOn w:val="26"/>
    <w:autoRedefine/>
    <w:qFormat/>
    <w:uiPriority w:val="0"/>
    <w:rPr>
      <w:rFonts w:hint="default" w:ascii="Times New Roman" w:hAnsi="Times New Roman" w:cs="Times New Roman"/>
      <w:color w:val="000000"/>
      <w:sz w:val="21"/>
      <w:szCs w:val="21"/>
      <w:u w:val="none"/>
    </w:rPr>
  </w:style>
  <w:style w:type="paragraph" w:customStyle="1" w:styleId="49">
    <w:name w:val="流程图"/>
    <w:autoRedefine/>
    <w:qFormat/>
    <w:uiPriority w:val="0"/>
    <w:pPr>
      <w:jc w:val="center"/>
    </w:pPr>
    <w:rPr>
      <w:rFonts w:ascii="Times New Roman" w:hAnsi="Times New Roman" w:eastAsia="宋体" w:cs="Times New Roman"/>
      <w:kern w:val="2"/>
      <w:sz w:val="21"/>
      <w:szCs w:val="24"/>
      <w:lang w:val="en-US" w:eastAsia="zh-CN" w:bidi="ar-SA"/>
    </w:rPr>
  </w:style>
  <w:style w:type="character" w:customStyle="1" w:styleId="50">
    <w:name w:val="标题 4 字符"/>
    <w:link w:val="5"/>
    <w:autoRedefine/>
    <w:qFormat/>
    <w:uiPriority w:val="9"/>
    <w:rPr>
      <w:b/>
      <w:color w:val="000000"/>
      <w:kern w:val="0"/>
      <w:szCs w:val="28"/>
    </w:rPr>
  </w:style>
  <w:style w:type="paragraph" w:customStyle="1" w:styleId="51">
    <w:name w:val="表格正文"/>
    <w:basedOn w:val="52"/>
    <w:next w:val="1"/>
    <w:autoRedefine/>
    <w:qFormat/>
    <w:uiPriority w:val="0"/>
    <w:pPr>
      <w:spacing w:line="240" w:lineRule="exact"/>
    </w:pPr>
    <w:rPr>
      <w:rFonts w:hAnsi="宋体"/>
      <w:szCs w:val="24"/>
    </w:rPr>
  </w:style>
  <w:style w:type="paragraph" w:customStyle="1" w:styleId="52">
    <w:name w:val="表格01"/>
    <w:basedOn w:val="1"/>
    <w:autoRedefine/>
    <w:qFormat/>
    <w:uiPriority w:val="0"/>
    <w:pPr>
      <w:widowControl/>
      <w:jc w:val="center"/>
    </w:pPr>
    <w:rPr>
      <w:color w:val="000000"/>
      <w:kern w:val="0"/>
      <w:szCs w:val="21"/>
    </w:rPr>
  </w:style>
  <w:style w:type="paragraph" w:customStyle="1" w:styleId="53">
    <w:name w:val="2正文"/>
    <w:autoRedefine/>
    <w:qFormat/>
    <w:uiPriority w:val="0"/>
    <w:pPr>
      <w:spacing w:line="440" w:lineRule="exact"/>
      <w:ind w:firstLine="200" w:firstLineChars="200"/>
      <w:jc w:val="both"/>
    </w:pPr>
    <w:rPr>
      <w:rFonts w:ascii="Times New Roman" w:hAnsi="Times New Roman" w:eastAsia="宋体" w:cs="Times New Roman"/>
      <w:sz w:val="24"/>
      <w:szCs w:val="24"/>
      <w:lang w:val="en-US" w:eastAsia="zh-CN" w:bidi="ar-SA"/>
    </w:rPr>
  </w:style>
  <w:style w:type="paragraph" w:customStyle="1" w:styleId="54">
    <w:name w:val="表头"/>
    <w:basedOn w:val="55"/>
    <w:next w:val="44"/>
    <w:autoRedefine/>
    <w:qFormat/>
    <w:uiPriority w:val="0"/>
    <w:pPr>
      <w:adjustRightInd w:val="0"/>
      <w:snapToGrid w:val="0"/>
      <w:spacing w:line="360" w:lineRule="auto"/>
      <w:textAlignment w:val="baseline"/>
    </w:pPr>
    <w:rPr>
      <w:rFonts w:hAnsi="宋体"/>
      <w:sz w:val="24"/>
      <w:szCs w:val="28"/>
    </w:rPr>
  </w:style>
  <w:style w:type="paragraph" w:customStyle="1" w:styleId="55">
    <w:name w:val="11111111111"/>
    <w:basedOn w:val="1"/>
    <w:autoRedefine/>
    <w:qFormat/>
    <w:uiPriority w:val="0"/>
    <w:pPr>
      <w:spacing w:line="480" w:lineRule="exact"/>
      <w:jc w:val="center"/>
    </w:pPr>
    <w:rPr>
      <w:b/>
    </w:rPr>
  </w:style>
  <w:style w:type="paragraph" w:customStyle="1" w:styleId="56">
    <w:name w:val="图表"/>
    <w:basedOn w:val="1"/>
    <w:autoRedefine/>
    <w:qFormat/>
    <w:uiPriority w:val="0"/>
    <w:pPr>
      <w:adjustRightInd w:val="0"/>
      <w:snapToGrid w:val="0"/>
      <w:jc w:val="center"/>
    </w:pPr>
    <w:rPr>
      <w:color w:val="000000"/>
      <w:szCs w:val="21"/>
      <w:lang w:val="zh-CN"/>
    </w:rPr>
  </w:style>
  <w:style w:type="paragraph" w:customStyle="1" w:styleId="57">
    <w:name w:val="表格 普通文字"/>
    <w:autoRedefine/>
    <w:qFormat/>
    <w:uiPriority w:val="0"/>
    <w:pPr>
      <w:jc w:val="center"/>
    </w:pPr>
    <w:rPr>
      <w:rFonts w:ascii="Times New Roman" w:hAnsi="Times New Roman" w:eastAsia="仿宋_GB2312" w:cs="Calibri"/>
      <w:szCs w:val="21"/>
      <w:lang w:val="en-US" w:eastAsia="zh-CN" w:bidi="ar-SA"/>
    </w:rPr>
  </w:style>
  <w:style w:type="character" w:customStyle="1" w:styleId="58">
    <w:name w:val="font21"/>
    <w:autoRedefine/>
    <w:qFormat/>
    <w:uiPriority w:val="0"/>
    <w:rPr>
      <w:rFonts w:hint="eastAsia" w:ascii="宋体" w:hAnsi="宋体" w:eastAsia="宋体" w:cs="宋体"/>
      <w:b/>
      <w:color w:val="000000"/>
      <w:sz w:val="24"/>
      <w:szCs w:val="24"/>
      <w:u w:val="none"/>
    </w:rPr>
  </w:style>
  <w:style w:type="paragraph" w:customStyle="1" w:styleId="59">
    <w:name w:val="正文正"/>
    <w:basedOn w:val="1"/>
    <w:autoRedefine/>
    <w:qFormat/>
    <w:uiPriority w:val="0"/>
    <w:pPr>
      <w:ind w:firstLine="560" w:firstLineChars="200"/>
    </w:pPr>
    <w:rPr>
      <w:sz w:val="28"/>
    </w:rPr>
  </w:style>
  <w:style w:type="paragraph" w:customStyle="1" w:styleId="60">
    <w:name w:val="D图表"/>
    <w:basedOn w:val="1"/>
    <w:autoRedefine/>
    <w:qFormat/>
    <w:uiPriority w:val="0"/>
    <w:pPr>
      <w:spacing w:before="120" w:after="120"/>
      <w:jc w:val="center"/>
    </w:pPr>
    <w:rPr>
      <w:rFonts w:hAnsi="Calibri" w:eastAsia="等线"/>
      <w:b/>
      <w:szCs w:val="21"/>
    </w:rPr>
  </w:style>
  <w:style w:type="paragraph" w:customStyle="1" w:styleId="61">
    <w:name w:val="表格内文字 小5"/>
    <w:basedOn w:val="1"/>
    <w:next w:val="1"/>
    <w:autoRedefine/>
    <w:semiHidden/>
    <w:qFormat/>
    <w:locked/>
    <w:uiPriority w:val="0"/>
    <w:pPr>
      <w:widowControl/>
      <w:tabs>
        <w:tab w:val="left" w:pos="3345"/>
      </w:tabs>
      <w:adjustRightInd w:val="0"/>
      <w:spacing w:before="60" w:after="60"/>
      <w:jc w:val="center"/>
    </w:pPr>
    <w:rPr>
      <w:rFonts w:ascii="Calibri" w:hAnsi="Calibri" w:eastAsia="等线"/>
      <w:snapToGrid w:val="0"/>
      <w:kern w:val="0"/>
      <w:szCs w:val="21"/>
    </w:rPr>
  </w:style>
  <w:style w:type="character" w:customStyle="1" w:styleId="62">
    <w:name w:val="批注文字 字符"/>
    <w:basedOn w:val="26"/>
    <w:link w:val="7"/>
    <w:autoRedefine/>
    <w:semiHidden/>
    <w:qFormat/>
    <w:uiPriority w:val="99"/>
    <w:rPr>
      <w:sz w:val="24"/>
    </w:rPr>
  </w:style>
  <w:style w:type="character" w:customStyle="1" w:styleId="63">
    <w:name w:val="批注主题 字符"/>
    <w:basedOn w:val="62"/>
    <w:link w:val="22"/>
    <w:autoRedefine/>
    <w:qFormat/>
    <w:uiPriority w:val="0"/>
    <w:rPr>
      <w:b/>
      <w:bCs/>
      <w:kern w:val="2"/>
      <w:sz w:val="21"/>
      <w:szCs w:val="24"/>
    </w:rPr>
  </w:style>
  <w:style w:type="paragraph" w:customStyle="1" w:styleId="64">
    <w:name w:val="aaa正文"/>
    <w:basedOn w:val="1"/>
    <w:autoRedefine/>
    <w:qFormat/>
    <w:uiPriority w:val="0"/>
    <w:pPr>
      <w:spacing w:line="480" w:lineRule="exact"/>
      <w:ind w:firstLine="200" w:firstLineChars="200"/>
    </w:pPr>
    <w:rPr>
      <w:rFonts w:ascii="宋体"/>
      <w:spacing w:val="5"/>
      <w:kern w:val="0"/>
      <w:sz w:val="24"/>
      <w:szCs w:val="20"/>
    </w:rPr>
  </w:style>
  <w:style w:type="paragraph" w:customStyle="1" w:styleId="65">
    <w:name w:val="表格内"/>
    <w:basedOn w:val="19"/>
    <w:autoRedefine/>
    <w:qFormat/>
    <w:uiPriority w:val="0"/>
    <w:pPr>
      <w:spacing w:line="240" w:lineRule="auto"/>
    </w:pPr>
    <w:rPr>
      <w:b w:val="0"/>
      <w:sz w:val="18"/>
    </w:rPr>
  </w:style>
  <w:style w:type="table" w:customStyle="1" w:styleId="66">
    <w:name w:val="表格主题1"/>
    <w:basedOn w:val="24"/>
    <w:autoRedefine/>
    <w:qFormat/>
    <w:uiPriority w:val="0"/>
    <w:pPr>
      <w:widowControl w:val="0"/>
      <w:spacing w:line="300" w:lineRule="exact"/>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7">
    <w:name w:val="0正文"/>
    <w:basedOn w:val="21"/>
    <w:autoRedefine/>
    <w:qFormat/>
    <w:uiPriority w:val="0"/>
    <w:pPr>
      <w:spacing w:before="0" w:beforeAutospacing="0" w:after="0" w:afterAutospacing="0"/>
      <w:ind w:firstLine="482"/>
      <w:jc w:val="both"/>
    </w:pPr>
    <w:rPr>
      <w:rFonts w:ascii="Times New Roman" w:hAnsi="Times New Roman"/>
      <w:kern w:val="2"/>
    </w:rPr>
  </w:style>
  <w:style w:type="character" w:customStyle="1" w:styleId="68">
    <w:name w:val="font31"/>
    <w:basedOn w:val="26"/>
    <w:autoRedefine/>
    <w:qFormat/>
    <w:uiPriority w:val="0"/>
    <w:rPr>
      <w:rFonts w:hint="eastAsia" w:ascii="宋体" w:hAnsi="宋体" w:eastAsia="宋体" w:cs="宋体"/>
      <w:color w:val="FF0000"/>
      <w:sz w:val="21"/>
      <w:szCs w:val="21"/>
      <w:u w:val="none"/>
    </w:rPr>
  </w:style>
  <w:style w:type="paragraph" w:customStyle="1" w:styleId="69">
    <w:name w:val="正文缩进1"/>
    <w:basedOn w:val="1"/>
    <w:next w:val="1"/>
    <w:autoRedefine/>
    <w:unhideWhenUsed/>
    <w:qFormat/>
    <w:uiPriority w:val="0"/>
    <w:pPr>
      <w:adjustRightInd w:val="0"/>
      <w:snapToGrid w:val="0"/>
      <w:spacing w:beforeLines="0" w:afterLines="0" w:line="460" w:lineRule="atLeast"/>
      <w:ind w:firstLine="200" w:firstLineChars="200"/>
    </w:pPr>
    <w:rPr>
      <w:rFonts w:hint="default" w:ascii="Calibri" w:hAnsi="Calibri" w:eastAsia="宋体"/>
      <w:sz w:val="28"/>
      <w:szCs w:val="22"/>
    </w:rPr>
  </w:style>
  <w:style w:type="character" w:customStyle="1" w:styleId="70">
    <w:name w:val="标题 1 Char"/>
    <w:link w:val="2"/>
    <w:autoRedefine/>
    <w:qFormat/>
    <w:uiPriority w:val="0"/>
    <w:rPr>
      <w:rFonts w:hint="eastAsia" w:ascii="宋体" w:hAnsi="宋体" w:eastAsia="宋体" w:cs="宋体"/>
      <w:b/>
      <w:bCs/>
      <w:kern w:val="44"/>
      <w:sz w:val="48"/>
      <w:szCs w:val="48"/>
      <w:lang w:val="en-US" w:eastAsia="zh-CN" w:bidi="ar"/>
    </w:rPr>
  </w:style>
  <w:style w:type="paragraph" w:customStyle="1" w:styleId="71">
    <w:name w:val="表"/>
    <w:autoRedefine/>
    <w:qFormat/>
    <w:uiPriority w:val="99"/>
    <w:pPr>
      <w:keepNext/>
      <w:keepLines/>
      <w:widowControl w:val="0"/>
      <w:autoSpaceDE w:val="0"/>
      <w:autoSpaceDN w:val="0"/>
      <w:adjustRightInd w:val="0"/>
      <w:spacing w:before="40" w:after="40" w:line="240" w:lineRule="exact"/>
      <w:jc w:val="center"/>
    </w:pPr>
    <w:rPr>
      <w:rFonts w:ascii="Times New Roman" w:hAnsi="Times New Roman" w:eastAsia="宋体" w:cs="Times New Roman"/>
      <w:kern w:val="21"/>
      <w:sz w:val="21"/>
      <w:szCs w:val="24"/>
      <w:lang w:val="en-US" w:eastAsia="zh-CN" w:bidi="ar-SA"/>
    </w:rPr>
  </w:style>
  <w:style w:type="paragraph" w:customStyle="1" w:styleId="72">
    <w:name w:val="B表格内容"/>
    <w:basedOn w:val="1"/>
    <w:unhideWhenUsed/>
    <w:qFormat/>
    <w:uiPriority w:val="0"/>
    <w:pPr>
      <w:widowControl/>
      <w:adjustRightInd w:val="0"/>
      <w:snapToGrid w:val="0"/>
      <w:spacing w:beforeLines="0" w:afterLines="0"/>
      <w:jc w:val="center"/>
    </w:pPr>
    <w:rPr>
      <w:rFonts w:hint="eastAsia"/>
      <w:kern w:val="0"/>
      <w:sz w:val="21"/>
      <w:szCs w:val="21"/>
    </w:rPr>
  </w:style>
  <w:style w:type="paragraph" w:customStyle="1" w:styleId="73">
    <w:name w:val="B正文"/>
    <w:basedOn w:val="1"/>
    <w:qFormat/>
    <w:uiPriority w:val="0"/>
    <w:pPr>
      <w:adjustRightInd w:val="0"/>
      <w:snapToGrid w:val="0"/>
      <w:spacing w:line="360" w:lineRule="auto"/>
      <w:ind w:firstLine="480" w:firstLineChars="200"/>
    </w:pPr>
    <w:rPr>
      <w:kern w:val="0"/>
      <w:sz w:val="24"/>
    </w:rPr>
  </w:style>
  <w:style w:type="paragraph" w:customStyle="1" w:styleId="74">
    <w:name w:val="Table Text"/>
    <w:basedOn w:val="1"/>
    <w:semiHidden/>
    <w:qFormat/>
    <w:uiPriority w:val="0"/>
    <w:rPr>
      <w:rFonts w:ascii="宋体" w:hAnsi="宋体" w:eastAsia="宋体" w:cs="宋体"/>
      <w:sz w:val="24"/>
      <w:szCs w:val="24"/>
      <w:lang w:val="en-US" w:eastAsia="en-US" w:bidi="ar-SA"/>
    </w:rPr>
  </w:style>
  <w:style w:type="paragraph" w:customStyle="1" w:styleId="75">
    <w:name w:val="0表头"/>
    <w:qFormat/>
    <w:uiPriority w:val="0"/>
    <w:pPr>
      <w:widowControl w:val="0"/>
      <w:autoSpaceDE w:val="0"/>
      <w:autoSpaceDN w:val="0"/>
      <w:adjustRightInd w:val="0"/>
      <w:spacing w:line="440" w:lineRule="exact"/>
      <w:ind w:firstLine="200" w:firstLineChars="200"/>
    </w:pPr>
    <w:rPr>
      <w:rFonts w:ascii="Times New Roman" w:hAnsi="Times New Roman" w:eastAsia="宋体" w:cs="宋体"/>
      <w:b/>
      <w:color w:val="000000"/>
      <w:sz w:val="24"/>
      <w:szCs w:val="24"/>
      <w:lang w:val="en-US" w:eastAsia="zh-CN" w:bidi="ar-SA"/>
    </w:rPr>
  </w:style>
  <w:style w:type="character" w:customStyle="1" w:styleId="76">
    <w:name w:val="font01"/>
    <w:basedOn w:val="26"/>
    <w:qFormat/>
    <w:uiPriority w:val="0"/>
    <w:rPr>
      <w:rFonts w:hint="eastAsia" w:ascii="宋体" w:hAnsi="宋体" w:eastAsia="宋体" w:cs="宋体"/>
      <w:color w:val="000000"/>
      <w:sz w:val="24"/>
      <w:szCs w:val="24"/>
      <w:u w:val="none"/>
    </w:rPr>
  </w:style>
  <w:style w:type="paragraph" w:styleId="77">
    <w:name w:val="No Spacing"/>
    <w:basedOn w:val="1"/>
    <w:qFormat/>
    <w:uiPriority w:val="0"/>
    <w:pPr>
      <w:widowControl/>
      <w:jc w:val="left"/>
    </w:pPr>
    <w:rPr>
      <w:rFonts w:ascii="Calibri" w:hAnsi="Calibri"/>
      <w:sz w:val="22"/>
      <w:szCs w:val="22"/>
      <w:lang w:eastAsia="en-US" w:bidi="en-US"/>
    </w:rPr>
  </w:style>
  <w:style w:type="paragraph" w:customStyle="1" w:styleId="78">
    <w:name w:val="图片"/>
    <w:next w:val="1"/>
    <w:qFormat/>
    <w:uiPriority w:val="0"/>
    <w:pPr>
      <w:keepNext/>
      <w:widowControl/>
      <w:ind w:left="1080"/>
      <w:jc w:val="left"/>
    </w:pPr>
    <w:rPr>
      <w:rFonts w:ascii="宋体" w:hAnsi="Courier New" w:eastAsia="仿宋_GB2312" w:cs="Times New Roman"/>
      <w:kern w:val="0"/>
      <w:sz w:val="20"/>
      <w:szCs w:val="20"/>
      <w:lang w:val="en-US" w:eastAsia="zh-CN" w:bidi="ar-SA"/>
    </w:rPr>
  </w:style>
  <w:style w:type="paragraph" w:customStyle="1" w:styleId="79">
    <w:name w:val="whm表格"/>
    <w:basedOn w:val="1"/>
    <w:qFormat/>
    <w:uiPriority w:val="0"/>
    <w:pPr>
      <w:keepNext w:val="0"/>
      <w:keepLines w:val="0"/>
      <w:widowControl w:val="0"/>
      <w:suppressLineNumbers w:val="0"/>
      <w:spacing w:before="62" w:beforeLines="20" w:beforeAutospacing="0" w:after="62" w:afterLines="20" w:afterAutospacing="0"/>
      <w:ind w:left="0" w:right="0"/>
      <w:jc w:val="center"/>
    </w:pPr>
    <w:rPr>
      <w:rFonts w:hint="default" w:ascii="Calibri" w:hAnsi="Calibri"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4.jpe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jpeg"/><Relationship Id="rId22" Type="http://schemas.openxmlformats.org/officeDocument/2006/relationships/image" Target="media/image9.png"/><Relationship Id="rId21" Type="http://schemas.openxmlformats.org/officeDocument/2006/relationships/image" Target="media/image8.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5.bin"/><Relationship Id="rId17" Type="http://schemas.openxmlformats.org/officeDocument/2006/relationships/image" Target="media/image6.wmf"/><Relationship Id="rId16" Type="http://schemas.openxmlformats.org/officeDocument/2006/relationships/oleObject" Target="embeddings/oleObject4.bin"/><Relationship Id="rId15" Type="http://schemas.openxmlformats.org/officeDocument/2006/relationships/image" Target="media/image5.wmf"/><Relationship Id="rId14" Type="http://schemas.openxmlformats.org/officeDocument/2006/relationships/oleObject" Target="embeddings/oleObject3.bin"/><Relationship Id="rId13" Type="http://schemas.openxmlformats.org/officeDocument/2006/relationships/image" Target="media/image4.wmf"/><Relationship Id="rId12" Type="http://schemas.openxmlformats.org/officeDocument/2006/relationships/oleObject" Target="embeddings/oleObject2.bin"/><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20852</Words>
  <Characters>22425</Characters>
  <Lines>1</Lines>
  <Paragraphs>1</Paragraphs>
  <TotalTime>30</TotalTime>
  <ScaleCrop>false</ScaleCrop>
  <LinksUpToDate>false</LinksUpToDate>
  <CharactersWithSpaces>22505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2023-07-11T08:01:00Z</dcterms:created>
  <dc:creator>Administrator</dc:creator>
  <cp:lastModifiedBy>刘小懒。</cp:lastModifiedBy>
  <cp:lastPrinted>2025-10-09T06:15:00Z</cp:lastPrinted>
  <dcterms:modified xsi:type="dcterms:W3CDTF">2025-10-10T03:02:27Z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46DBE41C3DC944EC97D4EBB969339E88_13</vt:lpwstr>
  </property>
  <property fmtid="{D5CDD505-2E9C-101B-9397-08002B2CF9AE}" pid="4" name="KSOTemplateDocerSaveRecord">
    <vt:lpwstr>eyJoZGlkIjoiNjNlZDMyOWMxMWI0M2NjNTA2Zjc5YmQ4MTRiMGQ1YzEiLCJ1c2VySWQiOiIyNzEyOTg2NDMifQ==</vt:lpwstr>
  </property>
</Properties>
</file>