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中国共产党魏县委员会组织部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中国共产党魏县委员会组织部编制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bookmarkStart w:id="25" w:name="_GoBack"/>
      <w:bookmarkEnd w:id="25"/>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1.2025年工资信息化电子内网维护费绩效目标表</w:t>
      </w:r>
      <w:r>
        <w:tab/>
      </w:r>
      <w:r>
        <w:fldChar w:fldCharType="begin"/>
      </w:r>
      <w:r>
        <w:instrText xml:space="preserve">PAGEREF _Toc_4_4_0000000004 \h</w:instrText>
      </w:r>
      <w:r>
        <w:fldChar w:fldCharType="separate"/>
      </w:r>
      <w:r>
        <w:t>5</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2.2025年老干部报刊、杂志、书籍征订经费绩效目标表</w:t>
      </w:r>
      <w:r>
        <w:tab/>
      </w:r>
      <w:r>
        <w:fldChar w:fldCharType="begin"/>
      </w:r>
      <w:r>
        <w:instrText xml:space="preserve">PAGEREF _Toc_4_4_0000000005 \h</w:instrText>
      </w:r>
      <w:r>
        <w:fldChar w:fldCharType="separate"/>
      </w:r>
      <w:r>
        <w:t>6</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3.2025年四级联考公务员录用费用绩效目标表</w:t>
      </w:r>
      <w:r>
        <w:tab/>
      </w:r>
      <w:r>
        <w:fldChar w:fldCharType="begin"/>
      </w:r>
      <w:r>
        <w:instrText xml:space="preserve">PAGEREF _Toc_4_4_0000000006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4.2025各级干部培训及警示教育经费绩效目标表</w:t>
      </w:r>
      <w:r>
        <w:tab/>
      </w:r>
      <w:r>
        <w:fldChar w:fldCharType="begin"/>
      </w:r>
      <w:r>
        <w:instrText xml:space="preserve">PAGEREF _Toc_4_4_0000000007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5.2025年老干部特需经费绩效目标表</w:t>
      </w:r>
      <w:r>
        <w:tab/>
      </w:r>
      <w:r>
        <w:fldChar w:fldCharType="begin"/>
      </w:r>
      <w:r>
        <w:instrText xml:space="preserve">PAGEREF _Toc_4_4_0000000008 \h</w:instrText>
      </w:r>
      <w:r>
        <w:fldChar w:fldCharType="separate"/>
      </w:r>
      <w:r>
        <w:t>9</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6.2025年县级实职退休老干部体检经费绩效目标表</w:t>
      </w:r>
      <w:r>
        <w:tab/>
      </w:r>
      <w:r>
        <w:fldChar w:fldCharType="begin"/>
      </w:r>
      <w:r>
        <w:instrText xml:space="preserve">PAGEREF _Toc_4_4_0000000009 \h</w:instrText>
      </w:r>
      <w:r>
        <w:fldChar w:fldCharType="separate"/>
      </w:r>
      <w:r>
        <w:t>10</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7.2025年重大节日走访慰问老干部绩效目标表</w:t>
      </w:r>
      <w:r>
        <w:tab/>
      </w:r>
      <w:r>
        <w:fldChar w:fldCharType="begin"/>
      </w:r>
      <w:r>
        <w:instrText xml:space="preserve">PAGEREF _Toc_4_4_0000000010 \h</w:instrText>
      </w:r>
      <w:r>
        <w:fldChar w:fldCharType="separate"/>
      </w:r>
      <w:r>
        <w:t>11</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8.“魏都礼贤台聚才计划“配套资金绩效目标表</w:t>
      </w:r>
      <w:r>
        <w:tab/>
      </w:r>
      <w:r>
        <w:fldChar w:fldCharType="begin"/>
      </w:r>
      <w:r>
        <w:instrText xml:space="preserve">PAGEREF _Toc_4_4_0000000011 \h</w:instrText>
      </w:r>
      <w:r>
        <w:fldChar w:fldCharType="separate"/>
      </w:r>
      <w:r>
        <w:t>12</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9.2025年精准扶贫驻村干部管理办公室专项经费绩效目标表</w:t>
      </w:r>
      <w:r>
        <w:tab/>
      </w:r>
      <w:r>
        <w:fldChar w:fldCharType="begin"/>
      </w:r>
      <w:r>
        <w:instrText xml:space="preserve">PAGEREF _Toc_4_4_0000000012 \h</w:instrText>
      </w:r>
      <w:r>
        <w:fldChar w:fldCharType="separate"/>
      </w:r>
      <w:r>
        <w:t>13</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10.2024年度“智慧党建”系统工程建设资金绩效目标表</w:t>
      </w:r>
      <w:r>
        <w:tab/>
      </w:r>
      <w:r>
        <w:fldChar w:fldCharType="begin"/>
      </w:r>
      <w:r>
        <w:instrText xml:space="preserve">PAGEREF _Toc_4_4_0000000013 \h</w:instrText>
      </w:r>
      <w:r>
        <w:fldChar w:fldCharType="separate"/>
      </w:r>
      <w:r>
        <w:t>14</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t>11.2024年度离任农村干部生活补贴绩效目标表</w:t>
      </w:r>
      <w:r>
        <w:tab/>
      </w:r>
      <w:r>
        <w:fldChar w:fldCharType="begin"/>
      </w:r>
      <w:r>
        <w:instrText xml:space="preserve">PAGEREF _Toc_4_4_0000000014 \h</w:instrText>
      </w:r>
      <w:r>
        <w:fldChar w:fldCharType="separate"/>
      </w:r>
      <w:r>
        <w:t>15</w:t>
      </w:r>
      <w:r>
        <w:fldChar w:fldCharType="end"/>
      </w:r>
      <w:r>
        <w:fldChar w:fldCharType="end"/>
      </w:r>
    </w:p>
    <w:p>
      <w:pPr>
        <w:pStyle w:val="4"/>
        <w:tabs>
          <w:tab w:val="right" w:leader="dot" w:pos="9282"/>
        </w:tabs>
      </w:pPr>
      <w:r>
        <w:fldChar w:fldCharType="begin"/>
      </w:r>
      <w:r>
        <w:instrText xml:space="preserve"> HYPERLINK \l "_Toc_4_4_0000000015" </w:instrText>
      </w:r>
      <w:r>
        <w:fldChar w:fldCharType="separate"/>
      </w:r>
      <w:r>
        <w:t>12.2024年度农村支部书记养老保险、医疗保险、意外伤害保险经费绩效目标表</w:t>
      </w:r>
      <w:r>
        <w:tab/>
      </w:r>
      <w:r>
        <w:fldChar w:fldCharType="begin"/>
      </w:r>
      <w:r>
        <w:instrText xml:space="preserve">PAGEREF _Toc_4_4_0000000015 \h</w:instrText>
      </w:r>
      <w:r>
        <w:fldChar w:fldCharType="separate"/>
      </w:r>
      <w:r>
        <w:t>16</w:t>
      </w:r>
      <w:r>
        <w:fldChar w:fldCharType="end"/>
      </w:r>
      <w:r>
        <w:fldChar w:fldCharType="end"/>
      </w:r>
    </w:p>
    <w:p>
      <w:pPr>
        <w:pStyle w:val="4"/>
        <w:tabs>
          <w:tab w:val="right" w:leader="dot" w:pos="9282"/>
        </w:tabs>
      </w:pPr>
      <w:r>
        <w:fldChar w:fldCharType="begin"/>
      </w:r>
      <w:r>
        <w:instrText xml:space="preserve"> HYPERLINK \l "_Toc_4_4_0000000016" </w:instrText>
      </w:r>
      <w:r>
        <w:fldChar w:fldCharType="separate"/>
      </w:r>
      <w:r>
        <w:t>13.2024年度社区工作者薪酬待遇经费绩效目标表</w:t>
      </w:r>
      <w:r>
        <w:tab/>
      </w:r>
      <w:r>
        <w:fldChar w:fldCharType="begin"/>
      </w:r>
      <w:r>
        <w:instrText xml:space="preserve">PAGEREF _Toc_4_4_0000000016 \h</w:instrText>
      </w:r>
      <w:r>
        <w:fldChar w:fldCharType="separate"/>
      </w:r>
      <w:r>
        <w:t>17</w:t>
      </w:r>
      <w:r>
        <w:fldChar w:fldCharType="end"/>
      </w:r>
      <w:r>
        <w:fldChar w:fldCharType="end"/>
      </w:r>
    </w:p>
    <w:p>
      <w:pPr>
        <w:pStyle w:val="4"/>
        <w:tabs>
          <w:tab w:val="right" w:leader="dot" w:pos="9282"/>
        </w:tabs>
      </w:pPr>
      <w:r>
        <w:fldChar w:fldCharType="begin"/>
      </w:r>
      <w:r>
        <w:instrText xml:space="preserve"> HYPERLINK \l "_Toc_4_4_0000000017" </w:instrText>
      </w:r>
      <w:r>
        <w:fldChar w:fldCharType="separate"/>
      </w:r>
      <w:r>
        <w:t>14.2025精准扶贫驻村工作组工作经费绩效目标表</w:t>
      </w:r>
      <w:r>
        <w:tab/>
      </w:r>
      <w:r>
        <w:fldChar w:fldCharType="begin"/>
      </w:r>
      <w:r>
        <w:instrText xml:space="preserve">PAGEREF _Toc_4_4_0000000017 \h</w:instrText>
      </w:r>
      <w:r>
        <w:fldChar w:fldCharType="separate"/>
      </w:r>
      <w:r>
        <w:t>18</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15.2025年村党组织活动经费绩效目标表</w:t>
      </w:r>
      <w:r>
        <w:tab/>
      </w:r>
      <w:r>
        <w:fldChar w:fldCharType="begin"/>
      </w:r>
      <w:r>
        <w:instrText xml:space="preserve">PAGEREF _Toc_4_4_0000000018 \h</w:instrText>
      </w:r>
      <w:r>
        <w:fldChar w:fldCharType="separate"/>
      </w:r>
      <w:r>
        <w:t>19</w:t>
      </w:r>
      <w:r>
        <w:fldChar w:fldCharType="end"/>
      </w:r>
      <w:r>
        <w:fldChar w:fldCharType="end"/>
      </w:r>
    </w:p>
    <w:p>
      <w:pPr>
        <w:pStyle w:val="4"/>
        <w:tabs>
          <w:tab w:val="right" w:leader="dot" w:pos="9282"/>
        </w:tabs>
      </w:pPr>
      <w:r>
        <w:fldChar w:fldCharType="begin"/>
      </w:r>
      <w:r>
        <w:instrText xml:space="preserve"> HYPERLINK \l "_Toc_4_4_0000000019" </w:instrText>
      </w:r>
      <w:r>
        <w:fldChar w:fldCharType="separate"/>
      </w:r>
      <w:r>
        <w:t>16.2025年服务群众专项经费绩效目标表</w:t>
      </w:r>
      <w:r>
        <w:tab/>
      </w:r>
      <w:r>
        <w:fldChar w:fldCharType="begin"/>
      </w:r>
      <w:r>
        <w:instrText xml:space="preserve">PAGEREF _Toc_4_4_0000000019 \h</w:instrText>
      </w:r>
      <w:r>
        <w:fldChar w:fldCharType="separate"/>
      </w:r>
      <w:r>
        <w:t>20</w:t>
      </w:r>
      <w:r>
        <w:fldChar w:fldCharType="end"/>
      </w:r>
      <w:r>
        <w:fldChar w:fldCharType="end"/>
      </w:r>
    </w:p>
    <w:p>
      <w:pPr>
        <w:pStyle w:val="4"/>
        <w:tabs>
          <w:tab w:val="right" w:leader="dot" w:pos="9282"/>
        </w:tabs>
      </w:pPr>
      <w:r>
        <w:fldChar w:fldCharType="begin"/>
      </w:r>
      <w:r>
        <w:instrText xml:space="preserve"> HYPERLINK \l "_Toc_4_4_0000000020" </w:instrText>
      </w:r>
      <w:r>
        <w:fldChar w:fldCharType="separate"/>
      </w:r>
      <w:r>
        <w:t>17.2025年离任农村干部生活补贴绩效目标表</w:t>
      </w:r>
      <w:r>
        <w:tab/>
      </w:r>
      <w:r>
        <w:fldChar w:fldCharType="begin"/>
      </w:r>
      <w:r>
        <w:instrText xml:space="preserve">PAGEREF _Toc_4_4_0000000020 \h</w:instrText>
      </w:r>
      <w:r>
        <w:fldChar w:fldCharType="separate"/>
      </w:r>
      <w:r>
        <w:t>21</w:t>
      </w:r>
      <w:r>
        <w:fldChar w:fldCharType="end"/>
      </w:r>
      <w:r>
        <w:fldChar w:fldCharType="end"/>
      </w:r>
    </w:p>
    <w:p>
      <w:pPr>
        <w:pStyle w:val="4"/>
        <w:tabs>
          <w:tab w:val="right" w:leader="dot" w:pos="9282"/>
        </w:tabs>
      </w:pPr>
      <w:r>
        <w:fldChar w:fldCharType="begin"/>
      </w:r>
      <w:r>
        <w:instrText xml:space="preserve"> HYPERLINK \l "_Toc_4_4_0000000021" </w:instrText>
      </w:r>
      <w:r>
        <w:fldChar w:fldCharType="separate"/>
      </w:r>
      <w:r>
        <w:t>18.2025年下沉干部驻村工作队经费绩效目标表</w:t>
      </w:r>
      <w:r>
        <w:tab/>
      </w:r>
      <w:r>
        <w:fldChar w:fldCharType="begin"/>
      </w:r>
      <w:r>
        <w:instrText xml:space="preserve">PAGEREF _Toc_4_4_0000000021 \h</w:instrText>
      </w:r>
      <w:r>
        <w:fldChar w:fldCharType="separate"/>
      </w:r>
      <w:r>
        <w:t>22</w:t>
      </w:r>
      <w:r>
        <w:fldChar w:fldCharType="end"/>
      </w:r>
      <w:r>
        <w:fldChar w:fldCharType="end"/>
      </w:r>
    </w:p>
    <w:p>
      <w:pPr>
        <w:pStyle w:val="4"/>
        <w:tabs>
          <w:tab w:val="right" w:leader="dot" w:pos="9282"/>
        </w:tabs>
      </w:pPr>
      <w:r>
        <w:fldChar w:fldCharType="begin"/>
      </w:r>
      <w:r>
        <w:instrText xml:space="preserve"> HYPERLINK \l "_Toc_4_4_0000000022" </w:instrText>
      </w:r>
      <w:r>
        <w:fldChar w:fldCharType="separate"/>
      </w:r>
      <w:r>
        <w:t>19.2025年选调生到村任职补助绩效目标表</w:t>
      </w:r>
      <w:r>
        <w:tab/>
      </w:r>
      <w:r>
        <w:fldChar w:fldCharType="begin"/>
      </w:r>
      <w:r>
        <w:instrText xml:space="preserve">PAGEREF _Toc_4_4_0000000022 \h</w:instrText>
      </w:r>
      <w:r>
        <w:fldChar w:fldCharType="separate"/>
      </w:r>
      <w:r>
        <w:t>23</w:t>
      </w:r>
      <w:r>
        <w:fldChar w:fldCharType="end"/>
      </w:r>
      <w:r>
        <w:fldChar w:fldCharType="end"/>
      </w:r>
    </w:p>
    <w:p>
      <w:pPr>
        <w:pStyle w:val="4"/>
        <w:tabs>
          <w:tab w:val="right" w:leader="dot" w:pos="9282"/>
        </w:tabs>
      </w:pPr>
      <w:r>
        <w:fldChar w:fldCharType="begin"/>
      </w:r>
      <w:r>
        <w:instrText xml:space="preserve"> HYPERLINK \l "_Toc_4_4_0000000023" </w:instrText>
      </w:r>
      <w:r>
        <w:fldChar w:fldCharType="separate"/>
      </w:r>
      <w:r>
        <w:t>20.“智慧党建+”项目建设及维护费用进度款绩效目标表</w:t>
      </w:r>
      <w:r>
        <w:tab/>
      </w:r>
      <w:r>
        <w:fldChar w:fldCharType="begin"/>
      </w:r>
      <w:r>
        <w:instrText xml:space="preserve">PAGEREF _Toc_4_4_0000000023 \h</w:instrText>
      </w:r>
      <w:r>
        <w:fldChar w:fldCharType="separate"/>
      </w:r>
      <w:r>
        <w:t>24</w:t>
      </w:r>
      <w:r>
        <w:fldChar w:fldCharType="end"/>
      </w:r>
      <w:r>
        <w:fldChar w:fldCharType="end"/>
      </w:r>
    </w:p>
    <w:p>
      <w:pPr>
        <w:pStyle w:val="4"/>
        <w:tabs>
          <w:tab w:val="right" w:leader="dot" w:pos="9282"/>
        </w:tabs>
      </w:pPr>
      <w:r>
        <w:fldChar w:fldCharType="begin"/>
      </w:r>
      <w:r>
        <w:instrText xml:space="preserve"> HYPERLINK \l "_Toc_4_4_0000000024" </w:instrText>
      </w:r>
      <w:r>
        <w:fldChar w:fldCharType="separate"/>
      </w:r>
      <w:r>
        <w:t>21.冀财行【2024】101号省财政厅关于提前下达省级下沉工作队综合工作经费的通知绩效目标表</w:t>
      </w:r>
      <w:r>
        <w:tab/>
      </w:r>
      <w:r>
        <w:fldChar w:fldCharType="begin"/>
      </w:r>
      <w:r>
        <w:instrText xml:space="preserve">PAGEREF _Toc_4_4_0000000024 \h</w:instrText>
      </w:r>
      <w:r>
        <w:fldChar w:fldCharType="separate"/>
      </w:r>
      <w:r>
        <w:t>25</w:t>
      </w:r>
      <w:r>
        <w:fldChar w:fldCharType="end"/>
      </w:r>
      <w:r>
        <w:fldChar w:fldCharType="end"/>
      </w:r>
    </w:p>
    <w:p>
      <w:pPr>
        <w:pStyle w:val="4"/>
        <w:tabs>
          <w:tab w:val="right" w:leader="dot" w:pos="9282"/>
        </w:tabs>
      </w:pPr>
      <w:r>
        <w:fldChar w:fldCharType="begin"/>
      </w:r>
      <w:r>
        <w:instrText xml:space="preserve"> HYPERLINK \l "_Toc_4_4_0000000025" </w:instrText>
      </w:r>
      <w:r>
        <w:fldChar w:fldCharType="separate"/>
      </w:r>
      <w:r>
        <w:t>22.冀财行【2024】85号河北省财政厅关于提前下达2025年下派选调生到村工作中央财政补助资金的通知绩效目标表</w:t>
      </w:r>
      <w:r>
        <w:tab/>
      </w:r>
      <w:r>
        <w:fldChar w:fldCharType="begin"/>
      </w:r>
      <w:r>
        <w:instrText xml:space="preserve">PAGEREF _Toc_4_4_0000000025 \h</w:instrText>
      </w:r>
      <w:r>
        <w:fldChar w:fldCharType="separate"/>
      </w:r>
      <w:r>
        <w:t>26</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t>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pPr>
        <w:pStyle w:val="10"/>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10"/>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pPr>
      <w:r>
        <w:t>1、坚持政治统领，建立和落实不忘初心、牢记使命的制度。</w:t>
      </w:r>
    </w:p>
    <w:p>
      <w:pPr>
        <w:pStyle w:val="11"/>
      </w:pPr>
      <w:r>
        <w:t>2、坚持从严管理，努力打造忠诚干净担当的高素质专业化干部队伍。一是进一步加强对乡局级领导班子运行情况的分析研判。二是严格落实《规划》指标。三是大力选拔培养优秀年轻干部。四是持续加大干部培训工作力度。五是从严加强干部监督管理。六是深化干部综合考核评价工作。七是稳妥推进干部数字档案馆建设。八是扎实做好老干部工作。</w:t>
      </w:r>
    </w:p>
    <w:p>
      <w:pPr>
        <w:pStyle w:val="11"/>
      </w:pPr>
      <w:r>
        <w:t>3、夯实基层根基，全面提升基层党建工作质量。一是扎实开展农村干部培训。二是大力开展“一带一乡一镇”基层党建示范区创建。三是全面加强党员队伍建设。四是持续加大非公党建工作力度。</w:t>
      </w:r>
    </w:p>
    <w:p>
      <w:pPr>
        <w:pStyle w:val="11"/>
      </w:pPr>
      <w:r>
        <w:t>4、大力引才育才，着力推动人才工作创新发展。一是建立建全人才工作机制。二是加大引才和育才力度。三是搭建人才发挥作用平台。四是加强人才激励关爱。五、坚持从严治部，持续打造模范部门和过硬队伍。围绕“讲忠诚、顾大局、重公道、甘奉献”12字部风，持续加强组织部门自身建设，进一步打造模范部门和锤炼过硬组工干部队伍。</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r>
        <w:t>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pPr>
        <w:pStyle w:val="12"/>
      </w:pPr>
      <w:r>
        <w:t>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12"/>
      </w:pPr>
      <w:r>
        <w:t>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1.2025年工资信息化电子内网维护费绩效目标表</w:t>
      </w:r>
      <w:bookmarkEnd w:id="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13043425P00000110076T</w:t>
            </w:r>
          </w:p>
        </w:tc>
        <w:tc>
          <w:tcPr>
            <w:tcW w:w="1587" w:type="dxa"/>
            <w:vAlign w:val="center"/>
          </w:tcPr>
          <w:p>
            <w:pPr>
              <w:pStyle w:val="16"/>
            </w:pPr>
            <w:r>
              <w:t>项目名称</w:t>
            </w:r>
          </w:p>
        </w:tc>
        <w:tc>
          <w:tcPr>
            <w:tcW w:w="4423" w:type="dxa"/>
            <w:gridSpan w:val="3"/>
            <w:vAlign w:val="center"/>
          </w:tcPr>
          <w:p>
            <w:pPr>
              <w:pStyle w:val="15"/>
            </w:pPr>
            <w:r>
              <w:t>2025年工资信息化电子内网维护费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w:t>
            </w:r>
          </w:p>
        </w:tc>
        <w:tc>
          <w:tcPr>
            <w:tcW w:w="1587" w:type="dxa"/>
            <w:vAlign w:val="center"/>
          </w:tcPr>
          <w:p>
            <w:pPr>
              <w:pStyle w:val="16"/>
            </w:pPr>
            <w:r>
              <w:t>其中：财政    资金</w:t>
            </w:r>
          </w:p>
        </w:tc>
        <w:tc>
          <w:tcPr>
            <w:tcW w:w="1304" w:type="dxa"/>
            <w:vAlign w:val="center"/>
          </w:tcPr>
          <w:p>
            <w:pPr>
              <w:pStyle w:val="15"/>
            </w:pPr>
            <w:r>
              <w:t>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保障全县工资系统信息化平台正常运行，有效提高工作效率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66%</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1.全县工资系统信息化平台正常运行，有效提高工作效率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工资系统数</w:t>
            </w:r>
          </w:p>
        </w:tc>
        <w:tc>
          <w:tcPr>
            <w:tcW w:w="2891" w:type="dxa"/>
            <w:vAlign w:val="center"/>
          </w:tcPr>
          <w:p>
            <w:pPr>
              <w:pStyle w:val="15"/>
            </w:pPr>
            <w:r>
              <w:t>全县工资系统使用单位数</w:t>
            </w:r>
          </w:p>
        </w:tc>
        <w:tc>
          <w:tcPr>
            <w:tcW w:w="1276" w:type="dxa"/>
            <w:vAlign w:val="center"/>
          </w:tcPr>
          <w:p>
            <w:pPr>
              <w:pStyle w:val="15"/>
            </w:pPr>
            <w:r>
              <w:t>≥94个</w:t>
            </w:r>
          </w:p>
        </w:tc>
        <w:tc>
          <w:tcPr>
            <w:tcW w:w="1843" w:type="dxa"/>
            <w:vAlign w:val="center"/>
          </w:tcPr>
          <w:p>
            <w:pPr>
              <w:pStyle w:val="15"/>
            </w:pPr>
            <w:r>
              <w:t>关于统筹推进全市公务员工资管理信息化和电子政务内网的通知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系统故障解决的及时率</w:t>
            </w:r>
          </w:p>
        </w:tc>
        <w:tc>
          <w:tcPr>
            <w:tcW w:w="2891" w:type="dxa"/>
            <w:vAlign w:val="center"/>
          </w:tcPr>
          <w:p>
            <w:pPr>
              <w:pStyle w:val="15"/>
            </w:pPr>
            <w:r>
              <w:t>年内工资系统故障解决及时率</w:t>
            </w:r>
          </w:p>
        </w:tc>
        <w:tc>
          <w:tcPr>
            <w:tcW w:w="1276" w:type="dxa"/>
            <w:vAlign w:val="center"/>
          </w:tcPr>
          <w:p>
            <w:pPr>
              <w:pStyle w:val="15"/>
            </w:pPr>
            <w:r>
              <w:t>≥96%</w:t>
            </w:r>
          </w:p>
        </w:tc>
        <w:tc>
          <w:tcPr>
            <w:tcW w:w="1843" w:type="dxa"/>
            <w:vAlign w:val="center"/>
          </w:tcPr>
          <w:p>
            <w:pPr>
              <w:pStyle w:val="15"/>
            </w:pPr>
            <w:r>
              <w:t>关于统筹推进全市公务员工资管理信息化和电子政务内网的通知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年度内系统运行维护费总额</w:t>
            </w:r>
          </w:p>
        </w:tc>
        <w:tc>
          <w:tcPr>
            <w:tcW w:w="2891" w:type="dxa"/>
            <w:vAlign w:val="center"/>
          </w:tcPr>
          <w:p>
            <w:pPr>
              <w:pStyle w:val="15"/>
            </w:pPr>
            <w:r>
              <w:t>完成工作所需费用</w:t>
            </w:r>
          </w:p>
        </w:tc>
        <w:tc>
          <w:tcPr>
            <w:tcW w:w="1276" w:type="dxa"/>
            <w:vAlign w:val="center"/>
          </w:tcPr>
          <w:p>
            <w:pPr>
              <w:pStyle w:val="15"/>
            </w:pPr>
            <w:r>
              <w:t>≤3万元</w:t>
            </w:r>
          </w:p>
        </w:tc>
        <w:tc>
          <w:tcPr>
            <w:tcW w:w="1843" w:type="dxa"/>
            <w:vAlign w:val="center"/>
          </w:tcPr>
          <w:p>
            <w:pPr>
              <w:pStyle w:val="15"/>
            </w:pPr>
            <w:r>
              <w:t>关于统筹推进全市公务员工资管理信息化和电子政务内网的通知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工资系统正常使用率</w:t>
            </w:r>
          </w:p>
        </w:tc>
        <w:tc>
          <w:tcPr>
            <w:tcW w:w="2891" w:type="dxa"/>
            <w:vAlign w:val="center"/>
          </w:tcPr>
          <w:p>
            <w:pPr>
              <w:pStyle w:val="15"/>
            </w:pPr>
            <w:r>
              <w:t>提升工资报送正确率</w:t>
            </w:r>
          </w:p>
        </w:tc>
        <w:tc>
          <w:tcPr>
            <w:tcW w:w="1276" w:type="dxa"/>
            <w:vAlign w:val="center"/>
          </w:tcPr>
          <w:p>
            <w:pPr>
              <w:pStyle w:val="15"/>
            </w:pPr>
            <w:r>
              <w:t>≥95%</w:t>
            </w:r>
          </w:p>
        </w:tc>
        <w:tc>
          <w:tcPr>
            <w:tcW w:w="1843" w:type="dxa"/>
            <w:vAlign w:val="center"/>
          </w:tcPr>
          <w:p>
            <w:pPr>
              <w:pStyle w:val="15"/>
            </w:pPr>
            <w:r>
              <w:t>关于统筹推进全市公务员工资管理信息化和电子政务内网的通知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提升积极性</w:t>
            </w:r>
          </w:p>
        </w:tc>
        <w:tc>
          <w:tcPr>
            <w:tcW w:w="2891" w:type="dxa"/>
            <w:vAlign w:val="center"/>
          </w:tcPr>
          <w:p>
            <w:pPr>
              <w:pStyle w:val="15"/>
            </w:pPr>
            <w:r>
              <w:t>有力保障全县单位正常工作开展</w:t>
            </w:r>
          </w:p>
        </w:tc>
        <w:tc>
          <w:tcPr>
            <w:tcW w:w="1276" w:type="dxa"/>
            <w:vAlign w:val="center"/>
          </w:tcPr>
          <w:p>
            <w:pPr>
              <w:pStyle w:val="15"/>
            </w:pPr>
            <w:r>
              <w:t>有力保障</w:t>
            </w:r>
          </w:p>
        </w:tc>
        <w:tc>
          <w:tcPr>
            <w:tcW w:w="1843" w:type="dxa"/>
            <w:vAlign w:val="center"/>
          </w:tcPr>
          <w:p>
            <w:pPr>
              <w:pStyle w:val="15"/>
            </w:pPr>
            <w:r>
              <w:t>关于统筹推进全市公务员工资管理信息化和电子政务内网的通知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提高工作效率，实现资源共享</w:t>
            </w:r>
          </w:p>
        </w:tc>
        <w:tc>
          <w:tcPr>
            <w:tcW w:w="2891" w:type="dxa"/>
            <w:vAlign w:val="center"/>
          </w:tcPr>
          <w:p>
            <w:pPr>
              <w:pStyle w:val="15"/>
            </w:pPr>
            <w:r>
              <w:t>实现市县乡三级数据信息整合共享和分析应用</w:t>
            </w:r>
          </w:p>
        </w:tc>
        <w:tc>
          <w:tcPr>
            <w:tcW w:w="1276" w:type="dxa"/>
            <w:vAlign w:val="center"/>
          </w:tcPr>
          <w:p>
            <w:pPr>
              <w:pStyle w:val="15"/>
            </w:pPr>
            <w:r>
              <w:t>有效提高</w:t>
            </w:r>
          </w:p>
        </w:tc>
        <w:tc>
          <w:tcPr>
            <w:tcW w:w="1843" w:type="dxa"/>
            <w:vAlign w:val="center"/>
          </w:tcPr>
          <w:p>
            <w:pPr>
              <w:pStyle w:val="15"/>
            </w:pPr>
            <w:r>
              <w:t>关于统筹推进全市公务员工资管理信息化和电子政务内网的通知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工资系统使用单位满意度</w:t>
            </w:r>
          </w:p>
        </w:tc>
        <w:tc>
          <w:tcPr>
            <w:tcW w:w="2891" w:type="dxa"/>
            <w:vAlign w:val="center"/>
          </w:tcPr>
          <w:p>
            <w:pPr>
              <w:pStyle w:val="15"/>
            </w:pPr>
            <w:r>
              <w:t>对工资审批工作满意的单位数占单位总数的比例。</w:t>
            </w:r>
          </w:p>
        </w:tc>
        <w:tc>
          <w:tcPr>
            <w:tcW w:w="1276" w:type="dxa"/>
            <w:vAlign w:val="center"/>
          </w:tcPr>
          <w:p>
            <w:pPr>
              <w:pStyle w:val="15"/>
            </w:pPr>
            <w:r>
              <w:t>≥95%</w:t>
            </w:r>
          </w:p>
        </w:tc>
        <w:tc>
          <w:tcPr>
            <w:tcW w:w="1843" w:type="dxa"/>
            <w:vAlign w:val="center"/>
          </w:tcPr>
          <w:p>
            <w:pPr>
              <w:pStyle w:val="15"/>
            </w:pPr>
            <w:r>
              <w:t>满意率调查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2.2025年老干部报刊、杂志、书籍征订经费绩效目标表</w:t>
      </w:r>
      <w:bookmarkEnd w:id="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13043425P000001100757</w:t>
            </w:r>
          </w:p>
        </w:tc>
        <w:tc>
          <w:tcPr>
            <w:tcW w:w="1587" w:type="dxa"/>
            <w:vAlign w:val="center"/>
          </w:tcPr>
          <w:p>
            <w:pPr>
              <w:pStyle w:val="16"/>
            </w:pPr>
            <w:r>
              <w:t>项目名称</w:t>
            </w:r>
          </w:p>
        </w:tc>
        <w:tc>
          <w:tcPr>
            <w:tcW w:w="4423" w:type="dxa"/>
            <w:gridSpan w:val="3"/>
            <w:vAlign w:val="center"/>
          </w:tcPr>
          <w:p>
            <w:pPr>
              <w:pStyle w:val="15"/>
            </w:pPr>
            <w:r>
              <w:t>2025年老干部报刊、杂志、书籍征订经费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保证老干部订阅报刊的制度落实到位，满足老干部阅读需求。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1."落实老干部的政治、生活待遇，保证老干部订阅报刊的制度落实到位，满足老干部阅读需求。</w:t>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报刊订阅率</w:t>
            </w:r>
          </w:p>
        </w:tc>
        <w:tc>
          <w:tcPr>
            <w:tcW w:w="2891" w:type="dxa"/>
            <w:vAlign w:val="center"/>
          </w:tcPr>
          <w:p>
            <w:pPr>
              <w:pStyle w:val="15"/>
            </w:pPr>
            <w:r>
              <w:t>为符合条件老干部订阅率</w:t>
            </w:r>
          </w:p>
        </w:tc>
        <w:tc>
          <w:tcPr>
            <w:tcW w:w="1276" w:type="dxa"/>
            <w:vAlign w:val="center"/>
          </w:tcPr>
          <w:p>
            <w:pPr>
              <w:pStyle w:val="15"/>
            </w:pPr>
            <w:r>
              <w:t>≥95%</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p>
          <w:p>
            <w:pPr>
              <w:pStyle w:val="15"/>
            </w:pPr>
            <w:r>
              <w:t>老干部报刊杂志订阅数量</w:t>
            </w:r>
          </w:p>
        </w:tc>
        <w:tc>
          <w:tcPr>
            <w:tcW w:w="2891" w:type="dxa"/>
            <w:vAlign w:val="center"/>
          </w:tcPr>
          <w:p>
            <w:pPr>
              <w:pStyle w:val="15"/>
            </w:pPr>
            <w:r>
              <w:t>《老人世界》500份，其他报刊、杂志约50份。</w:t>
            </w:r>
          </w:p>
        </w:tc>
        <w:tc>
          <w:tcPr>
            <w:tcW w:w="1276" w:type="dxa"/>
            <w:vAlign w:val="center"/>
          </w:tcPr>
          <w:p>
            <w:pPr>
              <w:pStyle w:val="15"/>
            </w:pPr>
            <w:r>
              <w:t>≥550份</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报刊杂志征订费用</w:t>
            </w:r>
          </w:p>
        </w:tc>
        <w:tc>
          <w:tcPr>
            <w:tcW w:w="2891" w:type="dxa"/>
            <w:vAlign w:val="center"/>
          </w:tcPr>
          <w:p>
            <w:pPr>
              <w:pStyle w:val="15"/>
            </w:pPr>
            <w:r>
              <w:t>《老人世界》杂志、其他报刊等订阅</w:t>
            </w:r>
          </w:p>
        </w:tc>
        <w:tc>
          <w:tcPr>
            <w:tcW w:w="1276" w:type="dxa"/>
            <w:vAlign w:val="center"/>
          </w:tcPr>
          <w:p>
            <w:pPr>
              <w:pStyle w:val="15"/>
            </w:pPr>
            <w:r>
              <w:t>≤5万元</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报刊订阅工作完成时限</w:t>
            </w:r>
          </w:p>
        </w:tc>
        <w:tc>
          <w:tcPr>
            <w:tcW w:w="2891" w:type="dxa"/>
            <w:vAlign w:val="center"/>
          </w:tcPr>
          <w:p>
            <w:pPr>
              <w:pStyle w:val="15"/>
            </w:pPr>
            <w:r>
              <w:t>《老人世界》每月一期，各类报纸每天都能阅读。12月底前完成订阅</w:t>
            </w:r>
          </w:p>
        </w:tc>
        <w:tc>
          <w:tcPr>
            <w:tcW w:w="1276" w:type="dxa"/>
            <w:vAlign w:val="center"/>
          </w:tcPr>
          <w:p>
            <w:pPr>
              <w:pStyle w:val="15"/>
            </w:pPr>
            <w:r>
              <w:t>≤12月</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关爱老干部</w:t>
            </w:r>
          </w:p>
        </w:tc>
        <w:tc>
          <w:tcPr>
            <w:tcW w:w="2891" w:type="dxa"/>
            <w:vAlign w:val="center"/>
          </w:tcPr>
          <w:p>
            <w:pPr>
              <w:pStyle w:val="15"/>
            </w:pPr>
            <w:r>
              <w:t>体现县委、县政府对老干部的关怀</w:t>
            </w:r>
          </w:p>
        </w:tc>
        <w:tc>
          <w:tcPr>
            <w:tcW w:w="1276" w:type="dxa"/>
            <w:vAlign w:val="center"/>
          </w:tcPr>
          <w:p>
            <w:pPr>
              <w:pStyle w:val="15"/>
            </w:pPr>
            <w:r>
              <w:t>体现县委、县政府对老干部的关怀</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p>
          <w:p>
            <w:pPr>
              <w:pStyle w:val="15"/>
            </w:pPr>
            <w:r>
              <w:t>老干部发挥作用</w:t>
            </w:r>
          </w:p>
        </w:tc>
        <w:tc>
          <w:tcPr>
            <w:tcW w:w="2891" w:type="dxa"/>
            <w:vAlign w:val="center"/>
          </w:tcPr>
          <w:p>
            <w:pPr>
              <w:pStyle w:val="15"/>
            </w:pPr>
            <w:r>
              <w:t>提高老干部建言献策，关心下一代积极性。</w:t>
            </w:r>
          </w:p>
        </w:tc>
        <w:tc>
          <w:tcPr>
            <w:tcW w:w="1276" w:type="dxa"/>
            <w:vAlign w:val="center"/>
          </w:tcPr>
          <w:p>
            <w:pPr>
              <w:pStyle w:val="15"/>
            </w:pPr>
            <w:r>
              <w:t>提高老干部建言献策，关心下一代积极性。</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老干部满意率</w:t>
            </w:r>
          </w:p>
        </w:tc>
        <w:tc>
          <w:tcPr>
            <w:tcW w:w="2891" w:type="dxa"/>
            <w:vAlign w:val="center"/>
          </w:tcPr>
          <w:p>
            <w:pPr>
              <w:pStyle w:val="15"/>
            </w:pPr>
            <w:r>
              <w:t>对报刊杂志征订工作满意的老干部占老干部总数比例</w:t>
            </w:r>
          </w:p>
        </w:tc>
        <w:tc>
          <w:tcPr>
            <w:tcW w:w="1276" w:type="dxa"/>
            <w:vAlign w:val="center"/>
          </w:tcPr>
          <w:p>
            <w:pPr>
              <w:pStyle w:val="15"/>
            </w:pPr>
            <w:r>
              <w:t>≥95%</w:t>
            </w:r>
          </w:p>
        </w:tc>
        <w:tc>
          <w:tcPr>
            <w:tcW w:w="1843" w:type="dxa"/>
            <w:vAlign w:val="center"/>
          </w:tcPr>
          <w:p>
            <w:pPr>
              <w:pStyle w:val="15"/>
            </w:pPr>
            <w:r>
              <w:t>魏办发【2014】6号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3.2025年四级联考公务员录用费用绩效目标表</w:t>
      </w:r>
      <w:bookmarkEnd w:id="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13043425P000001100730</w:t>
            </w:r>
          </w:p>
        </w:tc>
        <w:tc>
          <w:tcPr>
            <w:tcW w:w="1587" w:type="dxa"/>
            <w:vAlign w:val="center"/>
          </w:tcPr>
          <w:p>
            <w:pPr>
              <w:pStyle w:val="16"/>
            </w:pPr>
            <w:r>
              <w:t>项目名称</w:t>
            </w:r>
          </w:p>
        </w:tc>
        <w:tc>
          <w:tcPr>
            <w:tcW w:w="4423" w:type="dxa"/>
            <w:gridSpan w:val="3"/>
            <w:vAlign w:val="center"/>
          </w:tcPr>
          <w:p>
            <w:pPr>
              <w:pStyle w:val="15"/>
            </w:pPr>
            <w:r>
              <w:t>2025年四级联考公务员录用费用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w:t>
            </w:r>
          </w:p>
        </w:tc>
        <w:tc>
          <w:tcPr>
            <w:tcW w:w="1587" w:type="dxa"/>
            <w:vAlign w:val="center"/>
          </w:tcPr>
          <w:p>
            <w:pPr>
              <w:pStyle w:val="16"/>
            </w:pPr>
            <w:r>
              <w:t>其中：财政    资金</w:t>
            </w:r>
          </w:p>
        </w:tc>
        <w:tc>
          <w:tcPr>
            <w:tcW w:w="1304" w:type="dxa"/>
            <w:vAlign w:val="center"/>
          </w:tcPr>
          <w:p>
            <w:pPr>
              <w:pStyle w:val="15"/>
            </w:pPr>
            <w:r>
              <w:t>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专项保障2024.2025年度省市县乡四级联考公务员招录相关费用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100%</w:t>
            </w:r>
          </w:p>
        </w:tc>
        <w:tc>
          <w:tcPr>
            <w:tcW w:w="3119"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该项目专项保障2024.2025年度省市县乡四级联考公务员招录相关费用，包括网上报名资格审查、证件审核、体检、考察政审、试用期满考核及任职定级、公务员登记过程中所需文印费、差旅费、办公用品费等需要财政列支相关费用。约需资金8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公务员招录工作完成率</w:t>
            </w:r>
          </w:p>
        </w:tc>
        <w:tc>
          <w:tcPr>
            <w:tcW w:w="2891" w:type="dxa"/>
            <w:vAlign w:val="center"/>
          </w:tcPr>
          <w:p>
            <w:pPr>
              <w:pStyle w:val="15"/>
            </w:pPr>
            <w:r>
              <w:t>按照《公务员录用规定》等政策文件要求完成考察、政审工作，确保录用的36名公务员全部符合政策标准</w:t>
            </w:r>
          </w:p>
        </w:tc>
        <w:tc>
          <w:tcPr>
            <w:tcW w:w="1276" w:type="dxa"/>
            <w:vAlign w:val="center"/>
          </w:tcPr>
          <w:p>
            <w:pPr>
              <w:pStyle w:val="15"/>
            </w:pPr>
            <w:r>
              <w:t>100%</w:t>
            </w:r>
          </w:p>
        </w:tc>
        <w:tc>
          <w:tcPr>
            <w:tcW w:w="1843" w:type="dxa"/>
            <w:vAlign w:val="center"/>
          </w:tcPr>
          <w:p>
            <w:pPr>
              <w:pStyle w:val="15"/>
            </w:pPr>
            <w:r>
              <w:t>公务员法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2024年度新招录公务员人数</w:t>
            </w:r>
          </w:p>
        </w:tc>
        <w:tc>
          <w:tcPr>
            <w:tcW w:w="2891" w:type="dxa"/>
            <w:vAlign w:val="center"/>
          </w:tcPr>
          <w:p>
            <w:pPr>
              <w:pStyle w:val="15"/>
            </w:pPr>
            <w:r>
              <w:t>24年度录用36名公务员</w:t>
            </w:r>
          </w:p>
        </w:tc>
        <w:tc>
          <w:tcPr>
            <w:tcW w:w="1276" w:type="dxa"/>
            <w:vAlign w:val="center"/>
          </w:tcPr>
          <w:p>
            <w:pPr>
              <w:pStyle w:val="15"/>
            </w:pPr>
            <w:r>
              <w:t>36名</w:t>
            </w:r>
          </w:p>
        </w:tc>
        <w:tc>
          <w:tcPr>
            <w:tcW w:w="1843" w:type="dxa"/>
            <w:vAlign w:val="center"/>
          </w:tcPr>
          <w:p>
            <w:pPr>
              <w:pStyle w:val="15"/>
            </w:pPr>
            <w:r>
              <w:t>公务员法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公务员考察、政审所需成本</w:t>
            </w:r>
          </w:p>
        </w:tc>
        <w:tc>
          <w:tcPr>
            <w:tcW w:w="2891" w:type="dxa"/>
            <w:vAlign w:val="center"/>
          </w:tcPr>
          <w:p>
            <w:pPr>
              <w:pStyle w:val="15"/>
            </w:pPr>
            <w:r>
              <w:t>证件审核、外出考察差旅费办公印刷等总费用</w:t>
            </w:r>
          </w:p>
        </w:tc>
        <w:tc>
          <w:tcPr>
            <w:tcW w:w="1276" w:type="dxa"/>
            <w:vAlign w:val="center"/>
          </w:tcPr>
          <w:p>
            <w:pPr>
              <w:pStyle w:val="15"/>
            </w:pPr>
            <w:r>
              <w:t>≤5万元</w:t>
            </w:r>
          </w:p>
        </w:tc>
        <w:tc>
          <w:tcPr>
            <w:tcW w:w="1843" w:type="dxa"/>
            <w:vAlign w:val="center"/>
          </w:tcPr>
          <w:p>
            <w:pPr>
              <w:pStyle w:val="15"/>
            </w:pPr>
            <w:r>
              <w:t>公务员法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公务员考察、政审、考核工作完成时限</w:t>
            </w:r>
          </w:p>
        </w:tc>
        <w:tc>
          <w:tcPr>
            <w:tcW w:w="2891" w:type="dxa"/>
            <w:vAlign w:val="center"/>
          </w:tcPr>
          <w:p>
            <w:pPr>
              <w:pStyle w:val="15"/>
            </w:pPr>
            <w:r>
              <w:t>按照上级政审时间要求</w:t>
            </w:r>
          </w:p>
        </w:tc>
        <w:tc>
          <w:tcPr>
            <w:tcW w:w="1276" w:type="dxa"/>
            <w:vAlign w:val="center"/>
          </w:tcPr>
          <w:p>
            <w:pPr>
              <w:pStyle w:val="15"/>
            </w:pPr>
            <w:r>
              <w:t>≤9月</w:t>
            </w:r>
          </w:p>
        </w:tc>
        <w:tc>
          <w:tcPr>
            <w:tcW w:w="1843" w:type="dxa"/>
            <w:vAlign w:val="center"/>
          </w:tcPr>
          <w:p>
            <w:pPr>
              <w:pStyle w:val="15"/>
            </w:pPr>
            <w:r>
              <w:t>公务员法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公务员录用程序更加规范、透明</w:t>
            </w:r>
          </w:p>
        </w:tc>
        <w:tc>
          <w:tcPr>
            <w:tcW w:w="2891" w:type="dxa"/>
            <w:vAlign w:val="center"/>
          </w:tcPr>
          <w:p>
            <w:pPr>
              <w:pStyle w:val="15"/>
            </w:pPr>
            <w:r>
              <w:t>保证社会经济发展</w:t>
            </w:r>
          </w:p>
        </w:tc>
        <w:tc>
          <w:tcPr>
            <w:tcW w:w="1276" w:type="dxa"/>
            <w:vAlign w:val="center"/>
          </w:tcPr>
          <w:p>
            <w:pPr>
              <w:pStyle w:val="15"/>
            </w:pPr>
            <w:r>
              <w:t>为全县发展提供人才保障</w:t>
            </w:r>
          </w:p>
        </w:tc>
        <w:tc>
          <w:tcPr>
            <w:tcW w:w="1843" w:type="dxa"/>
            <w:vAlign w:val="center"/>
          </w:tcPr>
          <w:p>
            <w:pPr>
              <w:pStyle w:val="15"/>
            </w:pPr>
            <w:r>
              <w:t>公务员法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强化公务员队伍建设</w:t>
            </w:r>
          </w:p>
        </w:tc>
        <w:tc>
          <w:tcPr>
            <w:tcW w:w="2891" w:type="dxa"/>
            <w:vAlign w:val="center"/>
          </w:tcPr>
          <w:p>
            <w:pPr>
              <w:pStyle w:val="15"/>
            </w:pPr>
            <w:r>
              <w:t>充实公务员队伍力量</w:t>
            </w:r>
          </w:p>
        </w:tc>
        <w:tc>
          <w:tcPr>
            <w:tcW w:w="1276" w:type="dxa"/>
            <w:vAlign w:val="center"/>
          </w:tcPr>
          <w:p>
            <w:pPr>
              <w:pStyle w:val="15"/>
            </w:pPr>
            <w:r>
              <w:t>公务员队伍壮大</w:t>
            </w:r>
          </w:p>
        </w:tc>
        <w:tc>
          <w:tcPr>
            <w:tcW w:w="1843" w:type="dxa"/>
            <w:vAlign w:val="center"/>
          </w:tcPr>
          <w:p>
            <w:pPr>
              <w:pStyle w:val="15"/>
            </w:pPr>
            <w:r>
              <w:t>公务员法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公务员考察、政审，考核满意度</w:t>
            </w:r>
          </w:p>
        </w:tc>
        <w:tc>
          <w:tcPr>
            <w:tcW w:w="2891" w:type="dxa"/>
            <w:vAlign w:val="center"/>
          </w:tcPr>
          <w:p>
            <w:pPr>
              <w:pStyle w:val="15"/>
            </w:pPr>
            <w:r>
              <w:t>对公务员考察、政审、考核等工作满意人数占总人数的比例</w:t>
            </w:r>
          </w:p>
        </w:tc>
        <w:tc>
          <w:tcPr>
            <w:tcW w:w="1276" w:type="dxa"/>
            <w:vAlign w:val="center"/>
          </w:tcPr>
          <w:p>
            <w:pPr>
              <w:pStyle w:val="15"/>
            </w:pPr>
            <w:r>
              <w:t>≥99%</w:t>
            </w:r>
          </w:p>
        </w:tc>
        <w:tc>
          <w:tcPr>
            <w:tcW w:w="1843" w:type="dxa"/>
            <w:vAlign w:val="center"/>
          </w:tcPr>
          <w:p>
            <w:pPr>
              <w:pStyle w:val="15"/>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4.2025各级干部培训及警示教育经费绩效目标表</w:t>
      </w:r>
      <w:bookmarkEnd w:id="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13043425P004281100019</w:t>
            </w:r>
          </w:p>
        </w:tc>
        <w:tc>
          <w:tcPr>
            <w:tcW w:w="1587" w:type="dxa"/>
            <w:vAlign w:val="center"/>
          </w:tcPr>
          <w:p>
            <w:pPr>
              <w:pStyle w:val="16"/>
            </w:pPr>
            <w:r>
              <w:t>项目名称</w:t>
            </w:r>
          </w:p>
        </w:tc>
        <w:tc>
          <w:tcPr>
            <w:tcW w:w="4423" w:type="dxa"/>
            <w:gridSpan w:val="3"/>
            <w:vAlign w:val="center"/>
          </w:tcPr>
          <w:p>
            <w:pPr>
              <w:pStyle w:val="15"/>
            </w:pPr>
            <w:r>
              <w:t>2025各级干部培训及警示教育经费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w:t>
            </w:r>
          </w:p>
        </w:tc>
        <w:tc>
          <w:tcPr>
            <w:tcW w:w="1587" w:type="dxa"/>
            <w:vAlign w:val="center"/>
          </w:tcPr>
          <w:p>
            <w:pPr>
              <w:pStyle w:val="16"/>
            </w:pPr>
            <w:r>
              <w:t>其中：财政    资金</w:t>
            </w:r>
          </w:p>
        </w:tc>
        <w:tc>
          <w:tcPr>
            <w:tcW w:w="1304" w:type="dxa"/>
            <w:vAlign w:val="center"/>
          </w:tcPr>
          <w:p>
            <w:pPr>
              <w:pStyle w:val="15"/>
            </w:pPr>
            <w:r>
              <w:t>50.00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保障乡科级干部培训班、年轻干部培训班、公务员初任培训、岗前培训班等培训费用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1.项经费专项保障乡科级干部培训班、年轻干部培训班、公务员初任培训、岗前培训班等培训费用，年需经费约50万元。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各类培训参训率</w:t>
            </w:r>
          </w:p>
        </w:tc>
        <w:tc>
          <w:tcPr>
            <w:tcW w:w="2891" w:type="dxa"/>
            <w:vAlign w:val="center"/>
          </w:tcPr>
          <w:p>
            <w:pPr>
              <w:pStyle w:val="15"/>
            </w:pPr>
            <w:r>
              <w:t>培训对象按要求参训率</w:t>
            </w:r>
          </w:p>
        </w:tc>
        <w:tc>
          <w:tcPr>
            <w:tcW w:w="1276" w:type="dxa"/>
            <w:vAlign w:val="center"/>
          </w:tcPr>
          <w:p>
            <w:pPr>
              <w:pStyle w:val="15"/>
            </w:pPr>
            <w:r>
              <w:t>≥95%</w:t>
            </w:r>
          </w:p>
        </w:tc>
        <w:tc>
          <w:tcPr>
            <w:tcW w:w="1843" w:type="dxa"/>
            <w:vAlign w:val="center"/>
          </w:tcPr>
          <w:p>
            <w:pPr>
              <w:pStyle w:val="15"/>
            </w:pPr>
            <w:r>
              <w:t>干部任用工作条例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各类培训参训人数</w:t>
            </w:r>
          </w:p>
        </w:tc>
        <w:tc>
          <w:tcPr>
            <w:tcW w:w="2891" w:type="dxa"/>
            <w:vAlign w:val="center"/>
          </w:tcPr>
          <w:p>
            <w:pPr>
              <w:pStyle w:val="15"/>
            </w:pPr>
            <w:r>
              <w:t>乡科级干部培训班、年轻干部培训班、公务员初任培训班、新任职领导干部培训班、领导干部大讲堂、各类专业能力培训班等培训班参训人数。</w:t>
            </w:r>
          </w:p>
        </w:tc>
        <w:tc>
          <w:tcPr>
            <w:tcW w:w="1276" w:type="dxa"/>
            <w:vAlign w:val="center"/>
          </w:tcPr>
          <w:p>
            <w:pPr>
              <w:pStyle w:val="15"/>
            </w:pPr>
            <w:r>
              <w:t>≥1500人次</w:t>
            </w:r>
          </w:p>
        </w:tc>
        <w:tc>
          <w:tcPr>
            <w:tcW w:w="1843" w:type="dxa"/>
            <w:vAlign w:val="center"/>
          </w:tcPr>
          <w:p>
            <w:pPr>
              <w:pStyle w:val="15"/>
            </w:pPr>
            <w:r>
              <w:t>干部任用工作条例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年需培训经费</w:t>
            </w:r>
          </w:p>
        </w:tc>
        <w:tc>
          <w:tcPr>
            <w:tcW w:w="2891" w:type="dxa"/>
            <w:vAlign w:val="center"/>
          </w:tcPr>
          <w:p>
            <w:pPr>
              <w:pStyle w:val="15"/>
            </w:pPr>
            <w:r>
              <w:t>各类培训班共需培训约1500余人次，年需经费约50万元</w:t>
            </w:r>
          </w:p>
        </w:tc>
        <w:tc>
          <w:tcPr>
            <w:tcW w:w="1276" w:type="dxa"/>
            <w:vAlign w:val="center"/>
          </w:tcPr>
          <w:p>
            <w:pPr>
              <w:pStyle w:val="15"/>
            </w:pPr>
            <w:r>
              <w:t>≤50万元</w:t>
            </w:r>
          </w:p>
        </w:tc>
        <w:tc>
          <w:tcPr>
            <w:tcW w:w="1843" w:type="dxa"/>
            <w:vAlign w:val="center"/>
          </w:tcPr>
          <w:p>
            <w:pPr>
              <w:pStyle w:val="15"/>
            </w:pPr>
            <w:r>
              <w:t>培训班所需经费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按照培训规划及时举办</w:t>
            </w:r>
          </w:p>
        </w:tc>
        <w:tc>
          <w:tcPr>
            <w:tcW w:w="2891" w:type="dxa"/>
            <w:vAlign w:val="center"/>
          </w:tcPr>
          <w:p>
            <w:pPr>
              <w:pStyle w:val="15"/>
            </w:pPr>
            <w:r>
              <w:t>按照年初培训要点，及时举办各类培训班次</w:t>
            </w:r>
          </w:p>
        </w:tc>
        <w:tc>
          <w:tcPr>
            <w:tcW w:w="1276" w:type="dxa"/>
            <w:vAlign w:val="center"/>
          </w:tcPr>
          <w:p>
            <w:pPr>
              <w:pStyle w:val="15"/>
            </w:pPr>
            <w:r>
              <w:t>≤12月底前</w:t>
            </w:r>
          </w:p>
        </w:tc>
        <w:tc>
          <w:tcPr>
            <w:tcW w:w="1843" w:type="dxa"/>
            <w:vAlign w:val="center"/>
          </w:tcPr>
          <w:p>
            <w:pPr>
              <w:pStyle w:val="15"/>
            </w:pPr>
            <w:r>
              <w:t>干部任用工作条例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提高履职能力和业务水平</w:t>
            </w:r>
          </w:p>
        </w:tc>
        <w:tc>
          <w:tcPr>
            <w:tcW w:w="2891" w:type="dxa"/>
            <w:vAlign w:val="center"/>
          </w:tcPr>
          <w:p>
            <w:pPr>
              <w:pStyle w:val="15"/>
            </w:pPr>
            <w:r>
              <w:t>通过培训提高党员干部提升履职能力和业务水平</w:t>
            </w:r>
          </w:p>
        </w:tc>
        <w:tc>
          <w:tcPr>
            <w:tcW w:w="1276" w:type="dxa"/>
            <w:vAlign w:val="center"/>
          </w:tcPr>
          <w:p>
            <w:pPr>
              <w:pStyle w:val="15"/>
            </w:pPr>
            <w:r>
              <w:t>提高能力</w:t>
            </w:r>
          </w:p>
        </w:tc>
        <w:tc>
          <w:tcPr>
            <w:tcW w:w="1843" w:type="dxa"/>
            <w:vAlign w:val="center"/>
          </w:tcPr>
          <w:p>
            <w:pPr>
              <w:pStyle w:val="15"/>
            </w:pPr>
            <w:r>
              <w:t>各类培训班约培训人数为5000人次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增强党性修养和政治素质</w:t>
            </w:r>
          </w:p>
        </w:tc>
        <w:tc>
          <w:tcPr>
            <w:tcW w:w="2891" w:type="dxa"/>
            <w:vAlign w:val="center"/>
          </w:tcPr>
          <w:p>
            <w:pPr>
              <w:pStyle w:val="15"/>
            </w:pPr>
            <w:r>
              <w:t>通过培训增强党员干部党性修养和政治素质</w:t>
            </w:r>
          </w:p>
          <w:p>
            <w:pPr>
              <w:pStyle w:val="15"/>
            </w:pPr>
          </w:p>
        </w:tc>
        <w:tc>
          <w:tcPr>
            <w:tcW w:w="1276" w:type="dxa"/>
            <w:vAlign w:val="center"/>
          </w:tcPr>
          <w:p>
            <w:pPr>
              <w:pStyle w:val="15"/>
            </w:pPr>
            <w:r>
              <w:t>显著增强</w:t>
            </w:r>
          </w:p>
        </w:tc>
        <w:tc>
          <w:tcPr>
            <w:tcW w:w="1843" w:type="dxa"/>
            <w:vAlign w:val="center"/>
          </w:tcPr>
          <w:p>
            <w:pPr>
              <w:pStyle w:val="15"/>
            </w:pPr>
            <w:r>
              <w:t>各类培训班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参训人员满意度</w:t>
            </w:r>
          </w:p>
        </w:tc>
        <w:tc>
          <w:tcPr>
            <w:tcW w:w="2891" w:type="dxa"/>
            <w:vAlign w:val="center"/>
          </w:tcPr>
          <w:p>
            <w:pPr>
              <w:pStyle w:val="15"/>
            </w:pPr>
            <w:r>
              <w:t>受训人员对培训的满意人数占总人数的比例</w:t>
            </w:r>
          </w:p>
        </w:tc>
        <w:tc>
          <w:tcPr>
            <w:tcW w:w="1276" w:type="dxa"/>
            <w:vAlign w:val="center"/>
          </w:tcPr>
          <w:p>
            <w:pPr>
              <w:pStyle w:val="15"/>
            </w:pPr>
            <w:r>
              <w:t>≥95%</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5.2025年老干部特需经费绩效目标表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13043425P004501100493</w:t>
            </w:r>
          </w:p>
        </w:tc>
        <w:tc>
          <w:tcPr>
            <w:tcW w:w="1587" w:type="dxa"/>
            <w:vAlign w:val="center"/>
          </w:tcPr>
          <w:p>
            <w:pPr>
              <w:pStyle w:val="16"/>
            </w:pPr>
            <w:r>
              <w:t>项目名称</w:t>
            </w:r>
          </w:p>
        </w:tc>
        <w:tc>
          <w:tcPr>
            <w:tcW w:w="4423" w:type="dxa"/>
            <w:gridSpan w:val="3"/>
            <w:vAlign w:val="center"/>
          </w:tcPr>
          <w:p>
            <w:pPr>
              <w:pStyle w:val="15"/>
            </w:pPr>
            <w:r>
              <w:t>2025年老干部特需经费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304" w:type="dxa"/>
            <w:vAlign w:val="center"/>
          </w:tcPr>
          <w:p>
            <w:pPr>
              <w:pStyle w:val="15"/>
            </w:pPr>
            <w:r>
              <w:t>10.00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主要用于解决老干部的特殊困难和必要的活动经费开支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为体现党中央“更好地从政治上关心、生活上照顾老干部”精神，上级主管部门每年将特需经费列入预算，统一掌握使用。特需经费主要用于解决老干部的特殊困难和必要的活动经费开支，当年结余可以跨年度使用。年需经费10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待遇落实比例</w:t>
            </w:r>
          </w:p>
        </w:tc>
        <w:tc>
          <w:tcPr>
            <w:tcW w:w="2891" w:type="dxa"/>
            <w:vAlign w:val="center"/>
          </w:tcPr>
          <w:p>
            <w:pPr>
              <w:pStyle w:val="15"/>
            </w:pPr>
            <w:r>
              <w:t>老干部各项政策落实率，维护老干部管理服务设施、适时开展各项活动</w:t>
            </w:r>
          </w:p>
        </w:tc>
        <w:tc>
          <w:tcPr>
            <w:tcW w:w="1276" w:type="dxa"/>
            <w:vAlign w:val="center"/>
          </w:tcPr>
          <w:p>
            <w:pPr>
              <w:pStyle w:val="15"/>
            </w:pPr>
            <w:r>
              <w:t>≥95%</w:t>
            </w:r>
          </w:p>
        </w:tc>
        <w:tc>
          <w:tcPr>
            <w:tcW w:w="1843" w:type="dxa"/>
            <w:vAlign w:val="center"/>
          </w:tcPr>
          <w:p>
            <w:pPr>
              <w:pStyle w:val="15"/>
            </w:pPr>
            <w:r>
              <w:t>邯人[2002]53号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全县老干部人数</w:t>
            </w:r>
          </w:p>
        </w:tc>
        <w:tc>
          <w:tcPr>
            <w:tcW w:w="2891" w:type="dxa"/>
            <w:vAlign w:val="center"/>
          </w:tcPr>
          <w:p>
            <w:pPr>
              <w:pStyle w:val="15"/>
            </w:pPr>
            <w:r>
              <w:t>为全县老干部服务</w:t>
            </w:r>
          </w:p>
        </w:tc>
        <w:tc>
          <w:tcPr>
            <w:tcW w:w="1276" w:type="dxa"/>
            <w:vAlign w:val="center"/>
          </w:tcPr>
          <w:p>
            <w:pPr>
              <w:pStyle w:val="15"/>
            </w:pPr>
            <w:r>
              <w:t>≥5000人</w:t>
            </w:r>
          </w:p>
        </w:tc>
        <w:tc>
          <w:tcPr>
            <w:tcW w:w="1843" w:type="dxa"/>
            <w:vAlign w:val="center"/>
          </w:tcPr>
          <w:p>
            <w:pPr>
              <w:pStyle w:val="15"/>
            </w:pPr>
            <w:r>
              <w:t>全县老干部数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开展活动、服务等费用</w:t>
            </w:r>
          </w:p>
        </w:tc>
        <w:tc>
          <w:tcPr>
            <w:tcW w:w="2891" w:type="dxa"/>
            <w:vAlign w:val="center"/>
          </w:tcPr>
          <w:p>
            <w:pPr>
              <w:pStyle w:val="15"/>
            </w:pPr>
            <w:r>
              <w:t>落实老干部的政治、生活待遇</w:t>
            </w:r>
          </w:p>
        </w:tc>
        <w:tc>
          <w:tcPr>
            <w:tcW w:w="1276" w:type="dxa"/>
            <w:vAlign w:val="center"/>
          </w:tcPr>
          <w:p>
            <w:pPr>
              <w:pStyle w:val="15"/>
            </w:pPr>
            <w:r>
              <w:t>≤10万元</w:t>
            </w:r>
          </w:p>
        </w:tc>
        <w:tc>
          <w:tcPr>
            <w:tcW w:w="1843" w:type="dxa"/>
            <w:vAlign w:val="center"/>
          </w:tcPr>
          <w:p>
            <w:pPr>
              <w:pStyle w:val="15"/>
            </w:pPr>
            <w:r>
              <w:t>邯人[2002]53号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及时落实</w:t>
            </w:r>
          </w:p>
        </w:tc>
        <w:tc>
          <w:tcPr>
            <w:tcW w:w="2891" w:type="dxa"/>
            <w:vAlign w:val="center"/>
          </w:tcPr>
          <w:p>
            <w:pPr>
              <w:pStyle w:val="15"/>
            </w:pPr>
            <w:r>
              <w:t>及时落实老干部各项政策</w:t>
            </w:r>
          </w:p>
        </w:tc>
        <w:tc>
          <w:tcPr>
            <w:tcW w:w="1276" w:type="dxa"/>
            <w:vAlign w:val="center"/>
          </w:tcPr>
          <w:p>
            <w:pPr>
              <w:pStyle w:val="15"/>
            </w:pPr>
            <w:r>
              <w:t>≤12月</w:t>
            </w:r>
          </w:p>
        </w:tc>
        <w:tc>
          <w:tcPr>
            <w:tcW w:w="1843" w:type="dxa"/>
            <w:vAlign w:val="center"/>
          </w:tcPr>
          <w:p>
            <w:pPr>
              <w:pStyle w:val="15"/>
            </w:pPr>
            <w:r>
              <w:t>邯人[2002]53号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关爱老干部</w:t>
            </w:r>
          </w:p>
        </w:tc>
        <w:tc>
          <w:tcPr>
            <w:tcW w:w="2891" w:type="dxa"/>
            <w:vAlign w:val="center"/>
          </w:tcPr>
          <w:p>
            <w:pPr>
              <w:pStyle w:val="15"/>
            </w:pPr>
            <w:r>
              <w:t>体现县委、县政府对老干部的关怀</w:t>
            </w:r>
          </w:p>
        </w:tc>
        <w:tc>
          <w:tcPr>
            <w:tcW w:w="1276" w:type="dxa"/>
            <w:vAlign w:val="center"/>
          </w:tcPr>
          <w:p>
            <w:pPr>
              <w:pStyle w:val="15"/>
            </w:pPr>
          </w:p>
          <w:p>
            <w:pPr>
              <w:pStyle w:val="15"/>
            </w:pPr>
            <w:r>
              <w:t>体现县委、县政府对老干部的关怀</w:t>
            </w:r>
          </w:p>
        </w:tc>
        <w:tc>
          <w:tcPr>
            <w:tcW w:w="1843" w:type="dxa"/>
            <w:vAlign w:val="center"/>
          </w:tcPr>
          <w:p>
            <w:pPr>
              <w:pStyle w:val="15"/>
            </w:pPr>
            <w:r>
              <w:t>邯人[2002]53号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老干部发挥作用</w:t>
            </w:r>
          </w:p>
        </w:tc>
        <w:tc>
          <w:tcPr>
            <w:tcW w:w="2891" w:type="dxa"/>
            <w:vAlign w:val="center"/>
          </w:tcPr>
          <w:p>
            <w:pPr>
              <w:pStyle w:val="15"/>
            </w:pPr>
            <w:r>
              <w:t>提高老干部建言献策，关心下一代积极性。</w:t>
            </w:r>
          </w:p>
        </w:tc>
        <w:tc>
          <w:tcPr>
            <w:tcW w:w="1276" w:type="dxa"/>
            <w:vAlign w:val="center"/>
          </w:tcPr>
          <w:p>
            <w:pPr>
              <w:pStyle w:val="15"/>
            </w:pPr>
          </w:p>
          <w:p>
            <w:pPr>
              <w:pStyle w:val="15"/>
            </w:pPr>
            <w:r>
              <w:t>提高老干部建言献策、关心下一代积极性。</w:t>
            </w:r>
          </w:p>
        </w:tc>
        <w:tc>
          <w:tcPr>
            <w:tcW w:w="1843" w:type="dxa"/>
            <w:vAlign w:val="center"/>
          </w:tcPr>
          <w:p>
            <w:pPr>
              <w:pStyle w:val="15"/>
            </w:pPr>
            <w:r>
              <w:t>邯人[2002]53号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老干部满意度</w:t>
            </w:r>
          </w:p>
        </w:tc>
        <w:tc>
          <w:tcPr>
            <w:tcW w:w="2891" w:type="dxa"/>
            <w:vAlign w:val="center"/>
          </w:tcPr>
          <w:p>
            <w:pPr>
              <w:pStyle w:val="15"/>
            </w:pPr>
            <w:r>
              <w:t>老干部政治生活、生活待遇落实满意情况占总人数比例</w:t>
            </w:r>
          </w:p>
        </w:tc>
        <w:tc>
          <w:tcPr>
            <w:tcW w:w="1276" w:type="dxa"/>
            <w:vAlign w:val="center"/>
          </w:tcPr>
          <w:p>
            <w:pPr>
              <w:pStyle w:val="15"/>
            </w:pPr>
            <w:r>
              <w:t>≥95%</w:t>
            </w:r>
          </w:p>
        </w:tc>
        <w:tc>
          <w:tcPr>
            <w:tcW w:w="1843" w:type="dxa"/>
            <w:vAlign w:val="center"/>
          </w:tcPr>
          <w:p>
            <w:pPr>
              <w:pStyle w:val="15"/>
            </w:pPr>
            <w:r>
              <w:t>邯人[2002]53号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6.2025年县级实职退休老干部体检经费绩效目标表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13043425P004501100397</w:t>
            </w:r>
          </w:p>
        </w:tc>
        <w:tc>
          <w:tcPr>
            <w:tcW w:w="1587" w:type="dxa"/>
            <w:vAlign w:val="center"/>
          </w:tcPr>
          <w:p>
            <w:pPr>
              <w:pStyle w:val="16"/>
            </w:pPr>
            <w:r>
              <w:t>项目名称</w:t>
            </w:r>
          </w:p>
        </w:tc>
        <w:tc>
          <w:tcPr>
            <w:tcW w:w="4423" w:type="dxa"/>
            <w:gridSpan w:val="3"/>
            <w:vAlign w:val="center"/>
          </w:tcPr>
          <w:p>
            <w:pPr>
              <w:pStyle w:val="15"/>
            </w:pPr>
            <w:r>
              <w:t>2025年县级实职退休老干部体检经费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保障老干部局为县级实职老干部安排全身体检所需费用。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关于进一步加强新形势下离退休干部工作在实施意见中，全面落实离退休干部生活待遇，做好离退休干部医疗保健工作。要求每年为离退休干部进行一次健康检查。结合我县实际，老干部局为县级实职老干部安排全身体检。年需经费约5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参加体检率</w:t>
            </w:r>
          </w:p>
        </w:tc>
        <w:tc>
          <w:tcPr>
            <w:tcW w:w="2891" w:type="dxa"/>
            <w:vAlign w:val="center"/>
          </w:tcPr>
          <w:p>
            <w:pPr>
              <w:pStyle w:val="15"/>
            </w:pPr>
            <w:r>
              <w:t>高标准完成老干部体检工作，参加体检率</w:t>
            </w:r>
          </w:p>
        </w:tc>
        <w:tc>
          <w:tcPr>
            <w:tcW w:w="1276" w:type="dxa"/>
            <w:vAlign w:val="center"/>
          </w:tcPr>
          <w:p>
            <w:pPr>
              <w:pStyle w:val="15"/>
            </w:pPr>
            <w:r>
              <w:t>≥95%</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老干部数</w:t>
            </w:r>
          </w:p>
        </w:tc>
        <w:tc>
          <w:tcPr>
            <w:tcW w:w="2891" w:type="dxa"/>
            <w:vAlign w:val="center"/>
          </w:tcPr>
          <w:p>
            <w:pPr>
              <w:pStyle w:val="15"/>
            </w:pPr>
            <w:r>
              <w:t>县级实职退休老干部</w:t>
            </w:r>
          </w:p>
        </w:tc>
        <w:tc>
          <w:tcPr>
            <w:tcW w:w="1276" w:type="dxa"/>
            <w:vAlign w:val="center"/>
          </w:tcPr>
          <w:p>
            <w:pPr>
              <w:pStyle w:val="15"/>
            </w:pPr>
            <w:r>
              <w:t>28人</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体检费用</w:t>
            </w:r>
          </w:p>
        </w:tc>
        <w:tc>
          <w:tcPr>
            <w:tcW w:w="2891" w:type="dxa"/>
            <w:vAlign w:val="center"/>
          </w:tcPr>
          <w:p>
            <w:pPr>
              <w:pStyle w:val="15"/>
            </w:pPr>
            <w:r>
              <w:t>在县级以上医疗机构检查</w:t>
            </w:r>
          </w:p>
        </w:tc>
        <w:tc>
          <w:tcPr>
            <w:tcW w:w="1276" w:type="dxa"/>
            <w:vAlign w:val="center"/>
          </w:tcPr>
          <w:p>
            <w:pPr>
              <w:pStyle w:val="15"/>
            </w:pPr>
            <w:r>
              <w:t>≤5万元</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检查时限</w:t>
            </w:r>
          </w:p>
        </w:tc>
        <w:tc>
          <w:tcPr>
            <w:tcW w:w="2891" w:type="dxa"/>
            <w:vAlign w:val="center"/>
          </w:tcPr>
          <w:p>
            <w:pPr>
              <w:pStyle w:val="15"/>
            </w:pPr>
            <w:r>
              <w:t>8月底前完成健康体检</w:t>
            </w:r>
          </w:p>
        </w:tc>
        <w:tc>
          <w:tcPr>
            <w:tcW w:w="1276" w:type="dxa"/>
            <w:vAlign w:val="center"/>
          </w:tcPr>
          <w:p>
            <w:pPr>
              <w:pStyle w:val="15"/>
            </w:pPr>
            <w:r>
              <w:t>≤8月</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关爱老干部</w:t>
            </w:r>
          </w:p>
        </w:tc>
        <w:tc>
          <w:tcPr>
            <w:tcW w:w="2891" w:type="dxa"/>
            <w:vAlign w:val="center"/>
          </w:tcPr>
          <w:p>
            <w:pPr>
              <w:pStyle w:val="15"/>
            </w:pPr>
            <w:r>
              <w:t>体现县委、县政府对老干部的关怀</w:t>
            </w:r>
          </w:p>
        </w:tc>
        <w:tc>
          <w:tcPr>
            <w:tcW w:w="1276" w:type="dxa"/>
            <w:vAlign w:val="center"/>
          </w:tcPr>
          <w:p>
            <w:pPr>
              <w:pStyle w:val="15"/>
            </w:pPr>
          </w:p>
          <w:p>
            <w:pPr>
              <w:pStyle w:val="15"/>
            </w:pPr>
            <w:r>
              <w:t>体现县委、县政府对老干部的关怀</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p>
          <w:p>
            <w:pPr>
              <w:pStyle w:val="15"/>
            </w:pPr>
            <w:r>
              <w:t>老干部发挥作用</w:t>
            </w:r>
          </w:p>
        </w:tc>
        <w:tc>
          <w:tcPr>
            <w:tcW w:w="2891" w:type="dxa"/>
            <w:vAlign w:val="center"/>
          </w:tcPr>
          <w:p>
            <w:pPr>
              <w:pStyle w:val="15"/>
            </w:pPr>
            <w:r>
              <w:t>提高老干部建言献策，关心下一代积极性。</w:t>
            </w:r>
          </w:p>
        </w:tc>
        <w:tc>
          <w:tcPr>
            <w:tcW w:w="1276" w:type="dxa"/>
            <w:vAlign w:val="center"/>
          </w:tcPr>
          <w:p>
            <w:pPr>
              <w:pStyle w:val="15"/>
            </w:pPr>
          </w:p>
          <w:p>
            <w:pPr>
              <w:pStyle w:val="15"/>
            </w:pPr>
            <w:r>
              <w:t>提高老干部建言献策，关心下一代积极性。</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老干部满意度</w:t>
            </w:r>
          </w:p>
        </w:tc>
        <w:tc>
          <w:tcPr>
            <w:tcW w:w="2891" w:type="dxa"/>
            <w:vAlign w:val="center"/>
          </w:tcPr>
          <w:p>
            <w:pPr>
              <w:pStyle w:val="15"/>
            </w:pPr>
            <w:r>
              <w:t>对体检工作满意的老干部占全部退休县级实职老干部比例</w:t>
            </w:r>
          </w:p>
        </w:tc>
        <w:tc>
          <w:tcPr>
            <w:tcW w:w="1276" w:type="dxa"/>
            <w:vAlign w:val="center"/>
          </w:tcPr>
          <w:p>
            <w:pPr>
              <w:pStyle w:val="15"/>
            </w:pPr>
            <w:r>
              <w:t>≥95</w:t>
            </w:r>
          </w:p>
          <w:p>
            <w:pPr>
              <w:pStyle w:val="15"/>
            </w:pPr>
            <w:r>
              <w:t>%</w:t>
            </w:r>
          </w:p>
        </w:tc>
        <w:tc>
          <w:tcPr>
            <w:tcW w:w="1843" w:type="dxa"/>
            <w:vAlign w:val="center"/>
          </w:tcPr>
          <w:p>
            <w:pPr>
              <w:pStyle w:val="15"/>
            </w:pPr>
            <w:r>
              <w:t>魏办发[2014]6号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7.2025年重大节日走访慰问老干部绩效目标表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13043425P00450110038K</w:t>
            </w:r>
          </w:p>
        </w:tc>
        <w:tc>
          <w:tcPr>
            <w:tcW w:w="1587" w:type="dxa"/>
            <w:vAlign w:val="center"/>
          </w:tcPr>
          <w:p>
            <w:pPr>
              <w:pStyle w:val="16"/>
            </w:pPr>
            <w:r>
              <w:t>项目名称</w:t>
            </w:r>
          </w:p>
        </w:tc>
        <w:tc>
          <w:tcPr>
            <w:tcW w:w="4423" w:type="dxa"/>
            <w:gridSpan w:val="3"/>
            <w:vAlign w:val="center"/>
          </w:tcPr>
          <w:p>
            <w:pPr>
              <w:pStyle w:val="15"/>
            </w:pPr>
            <w:r>
              <w:t>2025年重大节日走访慰问老干部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304" w:type="dxa"/>
            <w:vAlign w:val="center"/>
          </w:tcPr>
          <w:p>
            <w:pPr>
              <w:pStyle w:val="15"/>
            </w:pPr>
            <w:r>
              <w:t>15.00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此项经费专项保障中秋节、重阳节、春节等重大节日期间慰问县级实职老干部、离休干部、生活困难干部约150人次所需费用，体现县委、县政府对老干部的关心关爱。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1.此项经费专项保障中秋节、重阳节、春节等重大节日期间慰问县级实职老干部、离休干部、生活困难干部约150人次所需费用，体现县委、县政府对老干部的关心关爱。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慰问政策覆盖率</w:t>
            </w:r>
          </w:p>
        </w:tc>
        <w:tc>
          <w:tcPr>
            <w:tcW w:w="2891" w:type="dxa"/>
            <w:vAlign w:val="center"/>
          </w:tcPr>
          <w:p>
            <w:pPr>
              <w:pStyle w:val="15"/>
            </w:pPr>
            <w:r>
              <w:t>符合条件老干部慰问完成率</w:t>
            </w:r>
          </w:p>
        </w:tc>
        <w:tc>
          <w:tcPr>
            <w:tcW w:w="1276" w:type="dxa"/>
            <w:vAlign w:val="center"/>
          </w:tcPr>
          <w:p>
            <w:pPr>
              <w:pStyle w:val="15"/>
            </w:pPr>
            <w:r>
              <w:t>≥95%</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慰问老干部数</w:t>
            </w:r>
          </w:p>
        </w:tc>
        <w:tc>
          <w:tcPr>
            <w:tcW w:w="2891" w:type="dxa"/>
            <w:vAlign w:val="center"/>
          </w:tcPr>
          <w:p>
            <w:pPr>
              <w:pStyle w:val="15"/>
            </w:pPr>
            <w:r>
              <w:t>县级老干部28人、离休干部16人，生活困难老干部等110人次。</w:t>
            </w:r>
          </w:p>
        </w:tc>
        <w:tc>
          <w:tcPr>
            <w:tcW w:w="1276" w:type="dxa"/>
            <w:vAlign w:val="center"/>
          </w:tcPr>
          <w:p>
            <w:pPr>
              <w:pStyle w:val="15"/>
            </w:pPr>
            <w:r>
              <w:t>≥150人次</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慰问费用</w:t>
            </w:r>
          </w:p>
        </w:tc>
        <w:tc>
          <w:tcPr>
            <w:tcW w:w="2891" w:type="dxa"/>
            <w:vAlign w:val="center"/>
          </w:tcPr>
          <w:p>
            <w:pPr>
              <w:pStyle w:val="15"/>
            </w:pPr>
          </w:p>
          <w:p>
            <w:pPr>
              <w:pStyle w:val="15"/>
            </w:pPr>
            <w:r>
              <w:t>对老干部进行慰问，购置慰问品等。</w:t>
            </w:r>
          </w:p>
        </w:tc>
        <w:tc>
          <w:tcPr>
            <w:tcW w:w="1276" w:type="dxa"/>
            <w:vAlign w:val="center"/>
          </w:tcPr>
          <w:p>
            <w:pPr>
              <w:pStyle w:val="15"/>
            </w:pPr>
            <w:r>
              <w:t>≤15万元</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工作完成时限</w:t>
            </w:r>
          </w:p>
        </w:tc>
        <w:tc>
          <w:tcPr>
            <w:tcW w:w="2891" w:type="dxa"/>
            <w:vAlign w:val="center"/>
          </w:tcPr>
          <w:p>
            <w:pPr>
              <w:pStyle w:val="15"/>
            </w:pPr>
            <w:r>
              <w:t>确保年内中秋、重阳期间；元旦、春节期间；端午节等重大节日完成慰问工作任务。</w:t>
            </w:r>
          </w:p>
        </w:tc>
        <w:tc>
          <w:tcPr>
            <w:tcW w:w="1276" w:type="dxa"/>
            <w:vAlign w:val="center"/>
          </w:tcPr>
          <w:p>
            <w:pPr>
              <w:pStyle w:val="15"/>
            </w:pPr>
            <w:r>
              <w:t>≤12月</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关爱老干部</w:t>
            </w:r>
          </w:p>
        </w:tc>
        <w:tc>
          <w:tcPr>
            <w:tcW w:w="2891" w:type="dxa"/>
            <w:vAlign w:val="center"/>
          </w:tcPr>
          <w:p>
            <w:pPr>
              <w:pStyle w:val="15"/>
            </w:pPr>
            <w:r>
              <w:t>体现县委、县政府对老干部的关怀</w:t>
            </w:r>
          </w:p>
        </w:tc>
        <w:tc>
          <w:tcPr>
            <w:tcW w:w="1276" w:type="dxa"/>
            <w:vAlign w:val="center"/>
          </w:tcPr>
          <w:p>
            <w:pPr>
              <w:pStyle w:val="15"/>
            </w:pPr>
          </w:p>
          <w:p>
            <w:pPr>
              <w:pStyle w:val="15"/>
            </w:pPr>
            <w:r>
              <w:t>体现县委、县政府对老干部的关怀</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老干部发挥作用</w:t>
            </w:r>
          </w:p>
        </w:tc>
        <w:tc>
          <w:tcPr>
            <w:tcW w:w="2891" w:type="dxa"/>
            <w:vAlign w:val="center"/>
          </w:tcPr>
          <w:p>
            <w:pPr>
              <w:pStyle w:val="15"/>
            </w:pPr>
            <w:r>
              <w:t>提高老干部建言献策，关心下一代积极性。</w:t>
            </w:r>
          </w:p>
        </w:tc>
        <w:tc>
          <w:tcPr>
            <w:tcW w:w="1276" w:type="dxa"/>
            <w:vAlign w:val="center"/>
          </w:tcPr>
          <w:p>
            <w:pPr>
              <w:pStyle w:val="15"/>
            </w:pPr>
            <w:r>
              <w:t>提高老干部建言献策积极性</w:t>
            </w:r>
          </w:p>
        </w:tc>
        <w:tc>
          <w:tcPr>
            <w:tcW w:w="1843" w:type="dxa"/>
            <w:vAlign w:val="center"/>
          </w:tcPr>
          <w:p>
            <w:pPr>
              <w:pStyle w:val="15"/>
            </w:pPr>
            <w:r>
              <w:t>魏办发[2014]6号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老干部满意率</w:t>
            </w:r>
          </w:p>
        </w:tc>
        <w:tc>
          <w:tcPr>
            <w:tcW w:w="2891" w:type="dxa"/>
            <w:vAlign w:val="center"/>
          </w:tcPr>
          <w:p>
            <w:pPr>
              <w:pStyle w:val="15"/>
            </w:pPr>
            <w:r>
              <w:t>对慰问工作满意的老干部占慰问老干部总数比例</w:t>
            </w:r>
          </w:p>
        </w:tc>
        <w:tc>
          <w:tcPr>
            <w:tcW w:w="1276" w:type="dxa"/>
            <w:vAlign w:val="center"/>
          </w:tcPr>
          <w:p>
            <w:pPr>
              <w:pStyle w:val="15"/>
            </w:pPr>
            <w:r>
              <w:t>≥95%</w:t>
            </w:r>
          </w:p>
        </w:tc>
        <w:tc>
          <w:tcPr>
            <w:tcW w:w="1843" w:type="dxa"/>
            <w:vAlign w:val="center"/>
          </w:tcPr>
          <w:p>
            <w:pPr>
              <w:pStyle w:val="15"/>
            </w:pPr>
            <w:r>
              <w:t>魏办发[2014]6号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8.“魏都礼贤台聚才计划“配套资金绩效目标表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203001中国共产党魏县委员会组织部本级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13043425P004383100047</w:t>
            </w:r>
          </w:p>
        </w:tc>
        <w:tc>
          <w:tcPr>
            <w:tcW w:w="1587" w:type="dxa"/>
            <w:vAlign w:val="center"/>
          </w:tcPr>
          <w:p>
            <w:pPr>
              <w:pStyle w:val="16"/>
            </w:pPr>
            <w:r>
              <w:t>项目名称</w:t>
            </w:r>
          </w:p>
        </w:tc>
        <w:tc>
          <w:tcPr>
            <w:tcW w:w="4423" w:type="dxa"/>
            <w:gridSpan w:val="3"/>
            <w:vAlign w:val="center"/>
          </w:tcPr>
          <w:p>
            <w:pPr>
              <w:pStyle w:val="15"/>
            </w:pPr>
            <w:r>
              <w:t>“魏都礼贤台聚才计划“配套资金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304" w:type="dxa"/>
            <w:vAlign w:val="center"/>
          </w:tcPr>
          <w:p>
            <w:pPr>
              <w:pStyle w:val="15"/>
            </w:pPr>
            <w:r>
              <w:t>100.00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保障我县全职引进的国家高层次创新型科技人才吴荣华教授的支持科研经费100万元。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1.此项经费保障我县全职引进的国家高层次创新型科技人才吴荣华教授的支持科研经费100万元。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质量指标</w:t>
            </w:r>
          </w:p>
        </w:tc>
        <w:tc>
          <w:tcPr>
            <w:tcW w:w="1332" w:type="dxa"/>
            <w:vAlign w:val="center"/>
          </w:tcPr>
          <w:p>
            <w:pPr>
              <w:pStyle w:val="15"/>
            </w:pPr>
            <w:r>
              <w:t>人才政策覆盖率</w:t>
            </w:r>
          </w:p>
        </w:tc>
        <w:tc>
          <w:tcPr>
            <w:tcW w:w="2891" w:type="dxa"/>
            <w:vAlign w:val="center"/>
          </w:tcPr>
          <w:p>
            <w:pPr>
              <w:pStyle w:val="15"/>
            </w:pPr>
            <w:r>
              <w:t>保障我县全职引进的国家高层次创新型科技人才科研经费奖补政策覆盖率</w:t>
            </w:r>
          </w:p>
        </w:tc>
        <w:tc>
          <w:tcPr>
            <w:tcW w:w="1276" w:type="dxa"/>
            <w:vAlign w:val="center"/>
          </w:tcPr>
          <w:p>
            <w:pPr>
              <w:pStyle w:val="15"/>
            </w:pPr>
            <w:r>
              <w:t>100%</w:t>
            </w:r>
          </w:p>
        </w:tc>
        <w:tc>
          <w:tcPr>
            <w:tcW w:w="1843" w:type="dxa"/>
            <w:vAlign w:val="center"/>
          </w:tcPr>
          <w:p>
            <w:pPr>
              <w:pStyle w:val="15"/>
            </w:pPr>
            <w:r>
              <w:t>邯办文【2023】5号、魏办文【2023】50号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奖补科研经费人才数量</w:t>
            </w:r>
          </w:p>
        </w:tc>
        <w:tc>
          <w:tcPr>
            <w:tcW w:w="2891" w:type="dxa"/>
            <w:vAlign w:val="center"/>
          </w:tcPr>
          <w:p>
            <w:pPr>
              <w:pStyle w:val="15"/>
            </w:pPr>
            <w:r>
              <w:t>奖补我县全职引进国家高层次创新型科技人才科研经费人数</w:t>
            </w:r>
          </w:p>
        </w:tc>
        <w:tc>
          <w:tcPr>
            <w:tcW w:w="1276" w:type="dxa"/>
            <w:vAlign w:val="center"/>
          </w:tcPr>
          <w:p>
            <w:pPr>
              <w:pStyle w:val="15"/>
            </w:pPr>
            <w:r>
              <w:t>1人</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奖补科研经费数</w:t>
            </w:r>
          </w:p>
        </w:tc>
        <w:tc>
          <w:tcPr>
            <w:tcW w:w="2891" w:type="dxa"/>
            <w:vAlign w:val="center"/>
          </w:tcPr>
          <w:p>
            <w:pPr>
              <w:pStyle w:val="15"/>
            </w:pPr>
            <w:r>
              <w:t>奖补我县全职引进国家高层次创新型科技人才科研经费数</w:t>
            </w:r>
          </w:p>
          <w:p>
            <w:pPr>
              <w:pStyle w:val="15"/>
            </w:pPr>
          </w:p>
        </w:tc>
        <w:tc>
          <w:tcPr>
            <w:tcW w:w="1276" w:type="dxa"/>
            <w:vAlign w:val="center"/>
          </w:tcPr>
          <w:p>
            <w:pPr>
              <w:pStyle w:val="15"/>
            </w:pPr>
            <w:r>
              <w:t>≤100万元</w:t>
            </w:r>
          </w:p>
        </w:tc>
        <w:tc>
          <w:tcPr>
            <w:tcW w:w="1843" w:type="dxa"/>
            <w:vAlign w:val="center"/>
          </w:tcPr>
          <w:p>
            <w:pPr>
              <w:pStyle w:val="15"/>
            </w:pPr>
            <w:r>
              <w:t>邯办文【2023】5号、魏办文【2023】50号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科研经费奖补完成时限</w:t>
            </w:r>
          </w:p>
        </w:tc>
        <w:tc>
          <w:tcPr>
            <w:tcW w:w="1276" w:type="dxa"/>
            <w:vAlign w:val="center"/>
          </w:tcPr>
          <w:p>
            <w:pPr>
              <w:pStyle w:val="15"/>
            </w:pPr>
            <w:r>
              <w:t>≤12月底前</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人才的研究成果增加</w:t>
            </w:r>
          </w:p>
        </w:tc>
        <w:tc>
          <w:tcPr>
            <w:tcW w:w="2891" w:type="dxa"/>
            <w:vAlign w:val="center"/>
          </w:tcPr>
          <w:p>
            <w:pPr>
              <w:pStyle w:val="15"/>
            </w:pPr>
            <w:r>
              <w:t>促进科研成果产出</w:t>
            </w:r>
          </w:p>
        </w:tc>
        <w:tc>
          <w:tcPr>
            <w:tcW w:w="1276" w:type="dxa"/>
            <w:vAlign w:val="center"/>
          </w:tcPr>
          <w:p>
            <w:pPr>
              <w:pStyle w:val="15"/>
            </w:pPr>
            <w:r>
              <w:t>促进科研成果产出</w:t>
            </w:r>
          </w:p>
        </w:tc>
        <w:tc>
          <w:tcPr>
            <w:tcW w:w="1843" w:type="dxa"/>
            <w:vAlign w:val="center"/>
          </w:tcPr>
          <w:p>
            <w:pPr>
              <w:pStyle w:val="15"/>
            </w:pPr>
            <w:r>
              <w:t>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提高各类人才的工作积极性</w:t>
            </w:r>
          </w:p>
        </w:tc>
        <w:tc>
          <w:tcPr>
            <w:tcW w:w="2891" w:type="dxa"/>
            <w:vAlign w:val="center"/>
          </w:tcPr>
          <w:p>
            <w:pPr>
              <w:pStyle w:val="15"/>
            </w:pPr>
            <w:r>
              <w:t>提高各类人才的工作积极性</w:t>
            </w:r>
          </w:p>
        </w:tc>
        <w:tc>
          <w:tcPr>
            <w:tcW w:w="1276" w:type="dxa"/>
            <w:vAlign w:val="center"/>
          </w:tcPr>
          <w:p>
            <w:pPr>
              <w:pStyle w:val="15"/>
            </w:pPr>
            <w:r>
              <w:t>激励人才工作热情和研发积极性</w:t>
            </w:r>
          </w:p>
        </w:tc>
        <w:tc>
          <w:tcPr>
            <w:tcW w:w="1843" w:type="dxa"/>
            <w:vAlign w:val="center"/>
          </w:tcPr>
          <w:p>
            <w:pPr>
              <w:pStyle w:val="15"/>
            </w:pPr>
            <w:r>
              <w:t>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人才满意率</w:t>
            </w:r>
          </w:p>
        </w:tc>
        <w:tc>
          <w:tcPr>
            <w:tcW w:w="2891" w:type="dxa"/>
            <w:vAlign w:val="center"/>
          </w:tcPr>
          <w:p>
            <w:pPr>
              <w:pStyle w:val="15"/>
            </w:pPr>
            <w:r>
              <w:t>涉及人才满意率</w:t>
            </w:r>
          </w:p>
        </w:tc>
        <w:tc>
          <w:tcPr>
            <w:tcW w:w="1276" w:type="dxa"/>
            <w:vAlign w:val="center"/>
          </w:tcPr>
          <w:p>
            <w:pPr>
              <w:pStyle w:val="15"/>
            </w:pPr>
            <w:r>
              <w:t>100%</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9.2025年精准扶贫驻村干部管理办公室专项经费绩效目标表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13043425P00000110074K</w:t>
            </w:r>
          </w:p>
        </w:tc>
        <w:tc>
          <w:tcPr>
            <w:tcW w:w="1587" w:type="dxa"/>
            <w:vAlign w:val="center"/>
          </w:tcPr>
          <w:p>
            <w:pPr>
              <w:pStyle w:val="16"/>
            </w:pPr>
            <w:r>
              <w:t>项目名称</w:t>
            </w:r>
          </w:p>
        </w:tc>
        <w:tc>
          <w:tcPr>
            <w:tcW w:w="4423" w:type="dxa"/>
            <w:gridSpan w:val="3"/>
            <w:vAlign w:val="center"/>
          </w:tcPr>
          <w:p>
            <w:pPr>
              <w:pStyle w:val="15"/>
            </w:pPr>
            <w:r>
              <w:t>2025年精准扶贫驻村干部管理办公室专项经费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304" w:type="dxa"/>
            <w:vAlign w:val="center"/>
          </w:tcPr>
          <w:p>
            <w:pPr>
              <w:pStyle w:val="15"/>
            </w:pPr>
            <w:r>
              <w:t>10.00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确保驻村干部管理办公室工作正常开展，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1.确保驻村干部管理办公室工作正常开展，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驻村工作组数</w:t>
            </w:r>
          </w:p>
        </w:tc>
        <w:tc>
          <w:tcPr>
            <w:tcW w:w="2891" w:type="dxa"/>
            <w:vAlign w:val="center"/>
          </w:tcPr>
          <w:p>
            <w:pPr>
              <w:pStyle w:val="15"/>
            </w:pPr>
            <w:r>
              <w:t>服务全县169个驻村工作组</w:t>
            </w:r>
          </w:p>
        </w:tc>
        <w:tc>
          <w:tcPr>
            <w:tcW w:w="1276" w:type="dxa"/>
            <w:vAlign w:val="center"/>
          </w:tcPr>
          <w:p>
            <w:pPr>
              <w:pStyle w:val="15"/>
            </w:pPr>
            <w:r>
              <w:t>169个</w:t>
            </w:r>
          </w:p>
        </w:tc>
        <w:tc>
          <w:tcPr>
            <w:tcW w:w="1843" w:type="dxa"/>
            <w:vAlign w:val="center"/>
          </w:tcPr>
          <w:p>
            <w:pPr>
              <w:pStyle w:val="15"/>
            </w:pPr>
            <w:r>
              <w:t>工作组数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工作完成率</w:t>
            </w:r>
          </w:p>
        </w:tc>
        <w:tc>
          <w:tcPr>
            <w:tcW w:w="2891" w:type="dxa"/>
            <w:vAlign w:val="center"/>
          </w:tcPr>
          <w:p>
            <w:pPr>
              <w:pStyle w:val="15"/>
            </w:pPr>
            <w:r>
              <w:t>驻村管理各项考核指标完成率</w:t>
            </w:r>
          </w:p>
        </w:tc>
        <w:tc>
          <w:tcPr>
            <w:tcW w:w="1276" w:type="dxa"/>
            <w:vAlign w:val="center"/>
          </w:tcPr>
          <w:p>
            <w:pPr>
              <w:pStyle w:val="15"/>
            </w:pPr>
            <w:r>
              <w:t>≥95%</w:t>
            </w:r>
          </w:p>
        </w:tc>
        <w:tc>
          <w:tcPr>
            <w:tcW w:w="1843" w:type="dxa"/>
            <w:vAlign w:val="center"/>
          </w:tcPr>
          <w:p>
            <w:pPr>
              <w:pStyle w:val="15"/>
            </w:pPr>
            <w:r>
              <w:t>冀组字【2022】1号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经费拨付时限</w:t>
            </w:r>
          </w:p>
        </w:tc>
        <w:tc>
          <w:tcPr>
            <w:tcW w:w="2891" w:type="dxa"/>
            <w:vAlign w:val="center"/>
          </w:tcPr>
          <w:p>
            <w:pPr>
              <w:pStyle w:val="15"/>
            </w:pPr>
            <w:r>
              <w:t>每季度拨付</w:t>
            </w:r>
          </w:p>
        </w:tc>
        <w:tc>
          <w:tcPr>
            <w:tcW w:w="1276" w:type="dxa"/>
            <w:vAlign w:val="center"/>
          </w:tcPr>
          <w:p>
            <w:pPr>
              <w:pStyle w:val="15"/>
            </w:pPr>
            <w:r>
              <w:t>≤1季度</w:t>
            </w:r>
          </w:p>
        </w:tc>
        <w:tc>
          <w:tcPr>
            <w:tcW w:w="1843" w:type="dxa"/>
            <w:vAlign w:val="center"/>
          </w:tcPr>
          <w:p>
            <w:pPr>
              <w:pStyle w:val="15"/>
            </w:pPr>
            <w:r>
              <w:t>冀组字【2022】1号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年经费额</w:t>
            </w:r>
          </w:p>
        </w:tc>
        <w:tc>
          <w:tcPr>
            <w:tcW w:w="2891" w:type="dxa"/>
            <w:vAlign w:val="center"/>
          </w:tcPr>
          <w:p>
            <w:pPr>
              <w:pStyle w:val="15"/>
            </w:pPr>
            <w:r>
              <w:t>年需管理经费额</w:t>
            </w:r>
          </w:p>
        </w:tc>
        <w:tc>
          <w:tcPr>
            <w:tcW w:w="1276" w:type="dxa"/>
            <w:vAlign w:val="center"/>
          </w:tcPr>
          <w:p>
            <w:pPr>
              <w:pStyle w:val="15"/>
            </w:pPr>
            <w:r>
              <w:t>≤10万元</w:t>
            </w:r>
          </w:p>
        </w:tc>
        <w:tc>
          <w:tcPr>
            <w:tcW w:w="1843" w:type="dxa"/>
            <w:vAlign w:val="center"/>
          </w:tcPr>
          <w:p>
            <w:pPr>
              <w:pStyle w:val="15"/>
            </w:pPr>
            <w:r>
              <w:t>冀组字【2022】1号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驻村工作组工作成效</w:t>
            </w:r>
          </w:p>
        </w:tc>
        <w:tc>
          <w:tcPr>
            <w:tcW w:w="2891" w:type="dxa"/>
            <w:vAlign w:val="center"/>
          </w:tcPr>
          <w:p>
            <w:pPr>
              <w:pStyle w:val="15"/>
            </w:pPr>
            <w:r>
              <w:t>通过管理提升工作组驻村成效</w:t>
            </w:r>
          </w:p>
        </w:tc>
        <w:tc>
          <w:tcPr>
            <w:tcW w:w="1276" w:type="dxa"/>
            <w:vAlign w:val="center"/>
          </w:tcPr>
          <w:p>
            <w:pPr>
              <w:pStyle w:val="15"/>
            </w:pPr>
            <w:r>
              <w:t>成效显著提升</w:t>
            </w:r>
          </w:p>
        </w:tc>
        <w:tc>
          <w:tcPr>
            <w:tcW w:w="1843" w:type="dxa"/>
            <w:vAlign w:val="center"/>
          </w:tcPr>
          <w:p>
            <w:pPr>
              <w:pStyle w:val="15"/>
            </w:pPr>
            <w:r>
              <w:t>冀组字【2022】1号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促进工作开展</w:t>
            </w:r>
          </w:p>
        </w:tc>
        <w:tc>
          <w:tcPr>
            <w:tcW w:w="2891" w:type="dxa"/>
            <w:vAlign w:val="center"/>
          </w:tcPr>
          <w:p>
            <w:pPr>
              <w:pStyle w:val="15"/>
            </w:pPr>
            <w:r>
              <w:t>促进工作组工作开展</w:t>
            </w:r>
          </w:p>
        </w:tc>
        <w:tc>
          <w:tcPr>
            <w:tcW w:w="1276" w:type="dxa"/>
            <w:vAlign w:val="center"/>
          </w:tcPr>
          <w:p>
            <w:pPr>
              <w:pStyle w:val="15"/>
            </w:pPr>
            <w:r>
              <w:t>工作开展顺利</w:t>
            </w:r>
          </w:p>
        </w:tc>
        <w:tc>
          <w:tcPr>
            <w:tcW w:w="1843" w:type="dxa"/>
            <w:vAlign w:val="center"/>
          </w:tcPr>
          <w:p>
            <w:pPr>
              <w:pStyle w:val="15"/>
            </w:pPr>
            <w:r>
              <w:t>冀组字【2022】1号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满意的驻村工作组占全县驻村工作组总数比例</w:t>
            </w:r>
          </w:p>
        </w:tc>
        <w:tc>
          <w:tcPr>
            <w:tcW w:w="1276" w:type="dxa"/>
            <w:vAlign w:val="center"/>
          </w:tcPr>
          <w:p>
            <w:pPr>
              <w:pStyle w:val="15"/>
            </w:pPr>
            <w:r>
              <w:t>≥96%</w:t>
            </w:r>
          </w:p>
        </w:tc>
        <w:tc>
          <w:tcPr>
            <w:tcW w:w="1843" w:type="dxa"/>
            <w:vAlign w:val="center"/>
          </w:tcPr>
          <w:p>
            <w:pPr>
              <w:pStyle w:val="15"/>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10.2024年度“智慧党建”系统工程建设资金绩效目标表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13043424P00000911503D</w:t>
            </w:r>
          </w:p>
        </w:tc>
        <w:tc>
          <w:tcPr>
            <w:tcW w:w="1587" w:type="dxa"/>
            <w:vAlign w:val="center"/>
          </w:tcPr>
          <w:p>
            <w:pPr>
              <w:pStyle w:val="16"/>
            </w:pPr>
            <w:r>
              <w:t>项目名称</w:t>
            </w:r>
          </w:p>
        </w:tc>
        <w:tc>
          <w:tcPr>
            <w:tcW w:w="4423" w:type="dxa"/>
            <w:gridSpan w:val="3"/>
            <w:vAlign w:val="center"/>
          </w:tcPr>
          <w:p>
            <w:pPr>
              <w:pStyle w:val="15"/>
            </w:pPr>
            <w:r>
              <w:t>2024年度“智慧党建”系统工程建设资金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17.50</w:t>
            </w:r>
          </w:p>
        </w:tc>
        <w:tc>
          <w:tcPr>
            <w:tcW w:w="1587" w:type="dxa"/>
            <w:vAlign w:val="center"/>
          </w:tcPr>
          <w:p>
            <w:pPr>
              <w:pStyle w:val="16"/>
            </w:pPr>
            <w:r>
              <w:t>其中：财政    资金</w:t>
            </w:r>
          </w:p>
        </w:tc>
        <w:tc>
          <w:tcPr>
            <w:tcW w:w="1304" w:type="dxa"/>
            <w:vAlign w:val="center"/>
          </w:tcPr>
          <w:p>
            <w:pPr>
              <w:pStyle w:val="15"/>
            </w:pPr>
            <w:r>
              <w:t>17.50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智慧党建工程中标价为939万元（未包含三级等保），2019年县财政已拨付375.6万元,2020年已完成拨付工程款535.23万，剩余质保金28.17万（总工程款的3%），因此，2022年需拨付质保金28.17万。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100%</w:t>
            </w:r>
          </w:p>
        </w:tc>
        <w:tc>
          <w:tcPr>
            <w:tcW w:w="1304" w:type="dxa"/>
            <w:vAlign w:val="center"/>
          </w:tcPr>
          <w:p>
            <w:pPr>
              <w:pStyle w:val="17"/>
            </w:pPr>
            <w:r>
              <w:t xml:space="preserve"> </w:t>
            </w:r>
          </w:p>
        </w:tc>
        <w:tc>
          <w:tcPr>
            <w:tcW w:w="3119"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1.智慧党建工程中标价为939万元（未包含三级等保），2019年县财政已拨付375.6万元,2020年已完成拨付工程款535.23万，剩余质保金28.17万（总工程款的3%），因此，2022年需拨付质保金28.17万。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新建信息平台数量</w:t>
            </w:r>
          </w:p>
        </w:tc>
        <w:tc>
          <w:tcPr>
            <w:tcW w:w="2891" w:type="dxa"/>
            <w:vAlign w:val="center"/>
          </w:tcPr>
          <w:p>
            <w:pPr>
              <w:pStyle w:val="15"/>
            </w:pPr>
            <w:r>
              <w:t>县乡村三级信息化平台数量啊</w:t>
            </w:r>
          </w:p>
        </w:tc>
        <w:tc>
          <w:tcPr>
            <w:tcW w:w="1276" w:type="dxa"/>
            <w:vAlign w:val="center"/>
          </w:tcPr>
          <w:p>
            <w:pPr>
              <w:pStyle w:val="15"/>
            </w:pPr>
            <w:r>
              <w:t>584个</w:t>
            </w:r>
          </w:p>
        </w:tc>
        <w:tc>
          <w:tcPr>
            <w:tcW w:w="1843" w:type="dxa"/>
            <w:vAlign w:val="center"/>
          </w:tcPr>
          <w:p>
            <w:pPr>
              <w:pStyle w:val="15"/>
            </w:pPr>
            <w:r>
              <w:t>（邯办文〔2017〕10号）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县、乡、村四级党建信息化平台正常使用率。</w:t>
            </w:r>
          </w:p>
        </w:tc>
        <w:tc>
          <w:tcPr>
            <w:tcW w:w="2891" w:type="dxa"/>
            <w:vAlign w:val="center"/>
          </w:tcPr>
          <w:p>
            <w:pPr>
              <w:pStyle w:val="15"/>
            </w:pPr>
            <w:r>
              <w:t>全部平台正常使用率</w:t>
            </w:r>
          </w:p>
        </w:tc>
        <w:tc>
          <w:tcPr>
            <w:tcW w:w="1276" w:type="dxa"/>
            <w:vAlign w:val="center"/>
          </w:tcPr>
          <w:p>
            <w:pPr>
              <w:pStyle w:val="15"/>
            </w:pPr>
            <w:r>
              <w:t>≥99%</w:t>
            </w:r>
          </w:p>
        </w:tc>
        <w:tc>
          <w:tcPr>
            <w:tcW w:w="1843" w:type="dxa"/>
            <w:vAlign w:val="center"/>
          </w:tcPr>
          <w:p>
            <w:pPr>
              <w:pStyle w:val="15"/>
            </w:pPr>
            <w:r>
              <w:t>（邯办文〔2017〕10号）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智慧党建质保金</w:t>
            </w:r>
          </w:p>
        </w:tc>
        <w:tc>
          <w:tcPr>
            <w:tcW w:w="2891" w:type="dxa"/>
            <w:vAlign w:val="center"/>
          </w:tcPr>
          <w:p>
            <w:pPr>
              <w:pStyle w:val="15"/>
            </w:pPr>
            <w:r>
              <w:t>智慧党建建设剩余部分质保金</w:t>
            </w:r>
          </w:p>
        </w:tc>
        <w:tc>
          <w:tcPr>
            <w:tcW w:w="1276" w:type="dxa"/>
            <w:vAlign w:val="center"/>
          </w:tcPr>
          <w:p>
            <w:pPr>
              <w:pStyle w:val="15"/>
            </w:pPr>
            <w:r>
              <w:t>≤28.17万元</w:t>
            </w:r>
          </w:p>
        </w:tc>
        <w:tc>
          <w:tcPr>
            <w:tcW w:w="1843" w:type="dxa"/>
            <w:vAlign w:val="center"/>
          </w:tcPr>
          <w:p>
            <w:pPr>
              <w:pStyle w:val="15"/>
            </w:pPr>
            <w:r>
              <w:t>（邯办文〔2017〕10号）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及时足额拨付剩余部分质保金</w:t>
            </w:r>
          </w:p>
        </w:tc>
        <w:tc>
          <w:tcPr>
            <w:tcW w:w="1276" w:type="dxa"/>
            <w:vAlign w:val="center"/>
          </w:tcPr>
          <w:p>
            <w:pPr>
              <w:pStyle w:val="15"/>
            </w:pPr>
            <w:r>
              <w:t>≤6月底前</w:t>
            </w:r>
          </w:p>
        </w:tc>
        <w:tc>
          <w:tcPr>
            <w:tcW w:w="1843" w:type="dxa"/>
            <w:vAlign w:val="center"/>
          </w:tcPr>
          <w:p>
            <w:pPr>
              <w:pStyle w:val="15"/>
            </w:pPr>
            <w:r>
              <w:t>（邯办文〔2017〕10号）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村党组织建设工作有成效</w:t>
            </w:r>
          </w:p>
        </w:tc>
        <w:tc>
          <w:tcPr>
            <w:tcW w:w="2891" w:type="dxa"/>
            <w:vAlign w:val="center"/>
          </w:tcPr>
          <w:p>
            <w:pPr>
              <w:pStyle w:val="15"/>
            </w:pPr>
            <w:r>
              <w:t>561个村级党组织利用信息化平台更好的服务群众。</w:t>
            </w:r>
          </w:p>
        </w:tc>
        <w:tc>
          <w:tcPr>
            <w:tcW w:w="1276" w:type="dxa"/>
            <w:vAlign w:val="center"/>
          </w:tcPr>
          <w:p>
            <w:pPr>
              <w:pStyle w:val="15"/>
            </w:pPr>
            <w:r>
              <w:t>更好服务群众</w:t>
            </w:r>
          </w:p>
        </w:tc>
        <w:tc>
          <w:tcPr>
            <w:tcW w:w="1843" w:type="dxa"/>
            <w:vAlign w:val="center"/>
          </w:tcPr>
          <w:p>
            <w:pPr>
              <w:pStyle w:val="15"/>
            </w:pPr>
            <w:r>
              <w:t>（邯办文〔2017〕10号）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党员群众获得信息渠道</w:t>
            </w:r>
          </w:p>
        </w:tc>
        <w:tc>
          <w:tcPr>
            <w:tcW w:w="2891" w:type="dxa"/>
            <w:vAlign w:val="center"/>
          </w:tcPr>
          <w:p>
            <w:pPr>
              <w:pStyle w:val="15"/>
            </w:pPr>
            <w:r>
              <w:t>通过智慧党建村级平台建设，增强党员群众获得信息渠道</w:t>
            </w:r>
          </w:p>
          <w:p>
            <w:pPr>
              <w:pStyle w:val="15"/>
            </w:pPr>
            <w:r>
              <w:t>。</w:t>
            </w:r>
          </w:p>
        </w:tc>
        <w:tc>
          <w:tcPr>
            <w:tcW w:w="1276" w:type="dxa"/>
            <w:vAlign w:val="center"/>
          </w:tcPr>
          <w:p>
            <w:pPr>
              <w:pStyle w:val="15"/>
            </w:pPr>
            <w:r>
              <w:t>增强群众获信息渠道</w:t>
            </w:r>
          </w:p>
        </w:tc>
        <w:tc>
          <w:tcPr>
            <w:tcW w:w="1843" w:type="dxa"/>
            <w:vAlign w:val="center"/>
          </w:tcPr>
          <w:p>
            <w:pPr>
              <w:pStyle w:val="15"/>
            </w:pPr>
            <w:r>
              <w:t>（邯办文〔2017〕10号）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智慧党建平台满意的党组织数占党组织总数</w:t>
            </w:r>
          </w:p>
        </w:tc>
        <w:tc>
          <w:tcPr>
            <w:tcW w:w="1276" w:type="dxa"/>
            <w:vAlign w:val="center"/>
          </w:tcPr>
          <w:p>
            <w:pPr>
              <w:pStyle w:val="15"/>
            </w:pPr>
            <w:r>
              <w:t>≥95%</w:t>
            </w:r>
          </w:p>
        </w:tc>
        <w:tc>
          <w:tcPr>
            <w:tcW w:w="1843" w:type="dxa"/>
            <w:vAlign w:val="center"/>
          </w:tcPr>
          <w:p>
            <w:pPr>
              <w:pStyle w:val="15"/>
            </w:pPr>
            <w:r>
              <w:t>（邯办文〔2017〕10号）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11.2024年度离任农村干部生活补贴绩效目标表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13043424P000009114833</w:t>
            </w:r>
          </w:p>
        </w:tc>
        <w:tc>
          <w:tcPr>
            <w:tcW w:w="1587" w:type="dxa"/>
            <w:vAlign w:val="center"/>
          </w:tcPr>
          <w:p>
            <w:pPr>
              <w:pStyle w:val="16"/>
            </w:pPr>
            <w:r>
              <w:t>项目名称</w:t>
            </w:r>
          </w:p>
        </w:tc>
        <w:tc>
          <w:tcPr>
            <w:tcW w:w="4423" w:type="dxa"/>
            <w:gridSpan w:val="3"/>
            <w:vAlign w:val="center"/>
          </w:tcPr>
          <w:p>
            <w:pPr>
              <w:pStyle w:val="15"/>
            </w:pPr>
            <w:r>
              <w:t>2024年度离任农村干部生活补贴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304" w:type="dxa"/>
            <w:vAlign w:val="center"/>
          </w:tcPr>
          <w:p>
            <w:pPr>
              <w:pStyle w:val="15"/>
            </w:pPr>
            <w:r>
              <w:t>200.00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此项目专项保障全县正常离任农村干部生活补贴所需费用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1.提高正常离任村干部生活水平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离任干部数</w:t>
            </w:r>
          </w:p>
        </w:tc>
        <w:tc>
          <w:tcPr>
            <w:tcW w:w="2891" w:type="dxa"/>
            <w:vAlign w:val="center"/>
          </w:tcPr>
          <w:p>
            <w:pPr>
              <w:pStyle w:val="15"/>
            </w:pPr>
            <w:r>
              <w:t>享受离任补贴农村干部数</w:t>
            </w:r>
          </w:p>
        </w:tc>
        <w:tc>
          <w:tcPr>
            <w:tcW w:w="1276" w:type="dxa"/>
            <w:vAlign w:val="center"/>
          </w:tcPr>
          <w:p>
            <w:pPr>
              <w:pStyle w:val="15"/>
            </w:pPr>
            <w:r>
              <w:t>≥1300人</w:t>
            </w:r>
          </w:p>
        </w:tc>
        <w:tc>
          <w:tcPr>
            <w:tcW w:w="1843" w:type="dxa"/>
            <w:vAlign w:val="center"/>
          </w:tcPr>
          <w:p>
            <w:pPr>
              <w:pStyle w:val="15"/>
            </w:pPr>
            <w:r>
              <w:t>正常离任干部数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保障离任农村干部生活水平</w:t>
            </w:r>
          </w:p>
        </w:tc>
        <w:tc>
          <w:tcPr>
            <w:tcW w:w="2891" w:type="dxa"/>
            <w:vAlign w:val="center"/>
          </w:tcPr>
          <w:p>
            <w:pPr>
              <w:pStyle w:val="15"/>
            </w:pPr>
            <w:r>
              <w:t>保证复核规定离任农村干部享受该项政策</w:t>
            </w:r>
          </w:p>
        </w:tc>
        <w:tc>
          <w:tcPr>
            <w:tcW w:w="1276" w:type="dxa"/>
            <w:vAlign w:val="center"/>
          </w:tcPr>
          <w:p>
            <w:pPr>
              <w:pStyle w:val="15"/>
            </w:pPr>
            <w:r>
              <w:t>≥99%</w:t>
            </w:r>
          </w:p>
        </w:tc>
        <w:tc>
          <w:tcPr>
            <w:tcW w:w="1843" w:type="dxa"/>
            <w:vAlign w:val="center"/>
          </w:tcPr>
          <w:p>
            <w:pPr>
              <w:pStyle w:val="15"/>
            </w:pPr>
            <w:r>
              <w:t>政策覆盖率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离任干部补贴额</w:t>
            </w:r>
          </w:p>
        </w:tc>
        <w:tc>
          <w:tcPr>
            <w:tcW w:w="2891" w:type="dxa"/>
            <w:vAlign w:val="center"/>
          </w:tcPr>
          <w:p>
            <w:pPr>
              <w:pStyle w:val="15"/>
            </w:pPr>
            <w:r>
              <w:t>全县正常离任干部年享受补贴总额</w:t>
            </w:r>
          </w:p>
        </w:tc>
        <w:tc>
          <w:tcPr>
            <w:tcW w:w="1276" w:type="dxa"/>
            <w:vAlign w:val="center"/>
          </w:tcPr>
          <w:p>
            <w:pPr>
              <w:pStyle w:val="15"/>
            </w:pPr>
            <w:r>
              <w:t>≤200万元</w:t>
            </w:r>
          </w:p>
        </w:tc>
        <w:tc>
          <w:tcPr>
            <w:tcW w:w="1843" w:type="dxa"/>
            <w:vAlign w:val="center"/>
          </w:tcPr>
          <w:p>
            <w:pPr>
              <w:pStyle w:val="15"/>
            </w:pPr>
            <w:r>
              <w:t>确保正常离任干部享受补贴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补贴拨付时限</w:t>
            </w:r>
          </w:p>
        </w:tc>
        <w:tc>
          <w:tcPr>
            <w:tcW w:w="2891" w:type="dxa"/>
            <w:vAlign w:val="center"/>
          </w:tcPr>
          <w:p>
            <w:pPr>
              <w:pStyle w:val="15"/>
            </w:pPr>
            <w:r>
              <w:t>正常离任村干部补贴拨付时限</w:t>
            </w:r>
          </w:p>
        </w:tc>
        <w:tc>
          <w:tcPr>
            <w:tcW w:w="1276" w:type="dxa"/>
            <w:vAlign w:val="center"/>
          </w:tcPr>
          <w:p>
            <w:pPr>
              <w:pStyle w:val="15"/>
            </w:pPr>
            <w:r>
              <w:t>≤1每季度</w:t>
            </w:r>
          </w:p>
        </w:tc>
        <w:tc>
          <w:tcPr>
            <w:tcW w:w="1843" w:type="dxa"/>
            <w:vAlign w:val="center"/>
          </w:tcPr>
          <w:p>
            <w:pPr>
              <w:pStyle w:val="15"/>
            </w:pPr>
            <w:r>
              <w:t>拨付时限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提高生活水平</w:t>
            </w:r>
          </w:p>
        </w:tc>
        <w:tc>
          <w:tcPr>
            <w:tcW w:w="2891" w:type="dxa"/>
            <w:vAlign w:val="center"/>
          </w:tcPr>
          <w:p>
            <w:pPr>
              <w:pStyle w:val="15"/>
            </w:pPr>
            <w:r>
              <w:t>提高正常离任农村干部生活水平</w:t>
            </w:r>
          </w:p>
        </w:tc>
        <w:tc>
          <w:tcPr>
            <w:tcW w:w="1276" w:type="dxa"/>
            <w:vAlign w:val="center"/>
          </w:tcPr>
          <w:p>
            <w:pPr>
              <w:pStyle w:val="15"/>
            </w:pPr>
            <w:r>
              <w:t>提高正常离任农村干部生活水平</w:t>
            </w:r>
          </w:p>
        </w:tc>
        <w:tc>
          <w:tcPr>
            <w:tcW w:w="1843" w:type="dxa"/>
            <w:vAlign w:val="center"/>
          </w:tcPr>
          <w:p>
            <w:pPr>
              <w:pStyle w:val="15"/>
            </w:pPr>
            <w:r>
              <w:t>省委组织部、省财政厅印发《关于提高村级组织运转保障水平的意见》的通知（冀组发〔2018〕14号）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享受保障</w:t>
            </w:r>
          </w:p>
        </w:tc>
        <w:tc>
          <w:tcPr>
            <w:tcW w:w="2891" w:type="dxa"/>
            <w:vAlign w:val="center"/>
          </w:tcPr>
          <w:p>
            <w:pPr>
              <w:pStyle w:val="15"/>
            </w:pPr>
            <w:r>
              <w:t>离任农村干部能够享受相应养老保障</w:t>
            </w:r>
          </w:p>
        </w:tc>
        <w:tc>
          <w:tcPr>
            <w:tcW w:w="1276" w:type="dxa"/>
            <w:vAlign w:val="center"/>
          </w:tcPr>
          <w:p>
            <w:pPr>
              <w:pStyle w:val="15"/>
            </w:pPr>
            <w:r>
              <w:t>离任农村干部能够享受相应养老保障</w:t>
            </w:r>
          </w:p>
        </w:tc>
        <w:tc>
          <w:tcPr>
            <w:tcW w:w="1843" w:type="dxa"/>
            <w:vAlign w:val="center"/>
          </w:tcPr>
          <w:p>
            <w:pPr>
              <w:pStyle w:val="15"/>
            </w:pPr>
            <w:r>
              <w:t>省委组织部、省财政厅印发《关于提高村级组织运转保障水平的意见》的通知（冀组发〔2018〕14号）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满意度</w:t>
            </w:r>
          </w:p>
        </w:tc>
        <w:tc>
          <w:tcPr>
            <w:tcW w:w="2891" w:type="dxa"/>
            <w:vAlign w:val="center"/>
          </w:tcPr>
          <w:p>
            <w:pPr>
              <w:pStyle w:val="15"/>
            </w:pPr>
            <w:r>
              <w:t>满意的正常离任农村干部占全县正常离任农村干部总数比例</w:t>
            </w:r>
          </w:p>
        </w:tc>
        <w:tc>
          <w:tcPr>
            <w:tcW w:w="1276" w:type="dxa"/>
            <w:vAlign w:val="center"/>
          </w:tcPr>
          <w:p>
            <w:pPr>
              <w:pStyle w:val="15"/>
            </w:pPr>
            <w:r>
              <w:t>≥95%</w:t>
            </w:r>
          </w:p>
        </w:tc>
        <w:tc>
          <w:tcPr>
            <w:tcW w:w="1843" w:type="dxa"/>
            <w:vAlign w:val="center"/>
          </w:tcPr>
          <w:p>
            <w:pPr>
              <w:pStyle w:val="15"/>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12.2024年度农村支部书记养老保险、医疗保险、意外伤害保险经费绩效目标表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13043424P00000911496R</w:t>
            </w:r>
          </w:p>
        </w:tc>
        <w:tc>
          <w:tcPr>
            <w:tcW w:w="1587" w:type="dxa"/>
            <w:vAlign w:val="center"/>
          </w:tcPr>
          <w:p>
            <w:pPr>
              <w:pStyle w:val="16"/>
            </w:pPr>
            <w:r>
              <w:t>项目名称</w:t>
            </w:r>
          </w:p>
        </w:tc>
        <w:tc>
          <w:tcPr>
            <w:tcW w:w="4423" w:type="dxa"/>
            <w:gridSpan w:val="3"/>
            <w:vAlign w:val="center"/>
          </w:tcPr>
          <w:p>
            <w:pPr>
              <w:pStyle w:val="15"/>
            </w:pPr>
            <w:r>
              <w:t>2024年度农村支部书记养老保险、医疗保险、意外伤害保险经费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304" w:type="dxa"/>
            <w:vAlign w:val="center"/>
          </w:tcPr>
          <w:p>
            <w:pPr>
              <w:pStyle w:val="15"/>
            </w:pPr>
            <w:r>
              <w:t>100.00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此项目专项保障农村党支部书记养老保险、医疗保险、意外伤害保险费用</w:t>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1.此项目专项保障农村党支部书记养老保险、医疗保险、意外伤害保险费用，年需经费约300万元，先行申请100万元。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补贴人数</w:t>
            </w:r>
          </w:p>
        </w:tc>
        <w:tc>
          <w:tcPr>
            <w:tcW w:w="2891" w:type="dxa"/>
            <w:vAlign w:val="center"/>
          </w:tcPr>
          <w:p>
            <w:pPr>
              <w:pStyle w:val="15"/>
            </w:pPr>
            <w:r>
              <w:t>全县享受补贴农村党组织书记人数</w:t>
            </w:r>
          </w:p>
        </w:tc>
        <w:tc>
          <w:tcPr>
            <w:tcW w:w="1276" w:type="dxa"/>
            <w:vAlign w:val="center"/>
          </w:tcPr>
          <w:p>
            <w:pPr>
              <w:pStyle w:val="15"/>
            </w:pPr>
            <w:r>
              <w:t>561人</w:t>
            </w:r>
          </w:p>
        </w:tc>
        <w:tc>
          <w:tcPr>
            <w:tcW w:w="1843" w:type="dxa"/>
            <w:vAlign w:val="center"/>
          </w:tcPr>
          <w:p>
            <w:pPr>
              <w:pStyle w:val="15"/>
            </w:pPr>
            <w:r>
              <w:t>农村党组织书记数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补贴覆盖率</w:t>
            </w:r>
          </w:p>
        </w:tc>
        <w:tc>
          <w:tcPr>
            <w:tcW w:w="2891" w:type="dxa"/>
            <w:vAlign w:val="center"/>
          </w:tcPr>
          <w:p>
            <w:pPr>
              <w:pStyle w:val="15"/>
            </w:pPr>
            <w:r>
              <w:t>符合补贴条件农村党组织书记覆盖率</w:t>
            </w:r>
          </w:p>
        </w:tc>
        <w:tc>
          <w:tcPr>
            <w:tcW w:w="1276" w:type="dxa"/>
            <w:vAlign w:val="center"/>
          </w:tcPr>
          <w:p>
            <w:pPr>
              <w:pStyle w:val="15"/>
            </w:pPr>
            <w:r>
              <w:t>≥100%</w:t>
            </w:r>
          </w:p>
        </w:tc>
        <w:tc>
          <w:tcPr>
            <w:tcW w:w="1843" w:type="dxa"/>
            <w:vAlign w:val="center"/>
          </w:tcPr>
          <w:p>
            <w:pPr>
              <w:pStyle w:val="15"/>
            </w:pPr>
            <w:r>
              <w:t>保险补贴覆盖率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及时缴纳农村党组织书记保险</w:t>
            </w:r>
          </w:p>
        </w:tc>
        <w:tc>
          <w:tcPr>
            <w:tcW w:w="1276" w:type="dxa"/>
            <w:vAlign w:val="center"/>
          </w:tcPr>
          <w:p>
            <w:pPr>
              <w:pStyle w:val="15"/>
            </w:pPr>
            <w:r>
              <w:t>≤12月底前</w:t>
            </w:r>
          </w:p>
        </w:tc>
        <w:tc>
          <w:tcPr>
            <w:tcW w:w="1843" w:type="dxa"/>
            <w:vAlign w:val="center"/>
          </w:tcPr>
          <w:p>
            <w:pPr>
              <w:pStyle w:val="15"/>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全县补贴额</w:t>
            </w:r>
          </w:p>
        </w:tc>
        <w:tc>
          <w:tcPr>
            <w:tcW w:w="2891" w:type="dxa"/>
            <w:vAlign w:val="center"/>
          </w:tcPr>
          <w:p>
            <w:pPr>
              <w:pStyle w:val="15"/>
            </w:pPr>
            <w:r>
              <w:t>全县农村党组织书记保险补贴额</w:t>
            </w:r>
          </w:p>
        </w:tc>
        <w:tc>
          <w:tcPr>
            <w:tcW w:w="1276" w:type="dxa"/>
            <w:vAlign w:val="center"/>
          </w:tcPr>
          <w:p>
            <w:pPr>
              <w:pStyle w:val="15"/>
            </w:pPr>
            <w:r>
              <w:t>≤100万元</w:t>
            </w:r>
          </w:p>
        </w:tc>
        <w:tc>
          <w:tcPr>
            <w:tcW w:w="1843" w:type="dxa"/>
            <w:vAlign w:val="center"/>
          </w:tcPr>
          <w:p>
            <w:pPr>
              <w:pStyle w:val="15"/>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生活水平</w:t>
            </w:r>
          </w:p>
        </w:tc>
        <w:tc>
          <w:tcPr>
            <w:tcW w:w="2891" w:type="dxa"/>
            <w:vAlign w:val="center"/>
          </w:tcPr>
          <w:p>
            <w:pPr>
              <w:pStyle w:val="15"/>
            </w:pPr>
            <w:r>
              <w:t>提升农村党组织书记生活水平</w:t>
            </w:r>
          </w:p>
        </w:tc>
        <w:tc>
          <w:tcPr>
            <w:tcW w:w="1276" w:type="dxa"/>
            <w:vAlign w:val="center"/>
          </w:tcPr>
          <w:p>
            <w:pPr>
              <w:pStyle w:val="15"/>
            </w:pPr>
            <w:r>
              <w:t>提高生活水平</w:t>
            </w:r>
          </w:p>
        </w:tc>
        <w:tc>
          <w:tcPr>
            <w:tcW w:w="1843" w:type="dxa"/>
            <w:vAlign w:val="center"/>
          </w:tcPr>
          <w:p>
            <w:pPr>
              <w:pStyle w:val="15"/>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减少开支</w:t>
            </w:r>
          </w:p>
        </w:tc>
        <w:tc>
          <w:tcPr>
            <w:tcW w:w="2891" w:type="dxa"/>
            <w:vAlign w:val="center"/>
          </w:tcPr>
          <w:p>
            <w:pPr>
              <w:pStyle w:val="15"/>
            </w:pPr>
            <w:r>
              <w:t>减少农村党组织书记生活开支，提升生活质量。</w:t>
            </w:r>
          </w:p>
        </w:tc>
        <w:tc>
          <w:tcPr>
            <w:tcW w:w="1276" w:type="dxa"/>
            <w:vAlign w:val="center"/>
          </w:tcPr>
          <w:p>
            <w:pPr>
              <w:pStyle w:val="15"/>
            </w:pPr>
            <w:r>
              <w:t>提升生活质量</w:t>
            </w:r>
          </w:p>
        </w:tc>
        <w:tc>
          <w:tcPr>
            <w:tcW w:w="1843" w:type="dxa"/>
            <w:vAlign w:val="center"/>
          </w:tcPr>
          <w:p>
            <w:pPr>
              <w:pStyle w:val="15"/>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对保险补贴满意的农村党组织书记数占全县党组织书记数比例</w:t>
            </w:r>
          </w:p>
        </w:tc>
        <w:tc>
          <w:tcPr>
            <w:tcW w:w="1276" w:type="dxa"/>
            <w:vAlign w:val="center"/>
          </w:tcPr>
          <w:p>
            <w:pPr>
              <w:pStyle w:val="15"/>
            </w:pPr>
            <w:r>
              <w:t>≥100%</w:t>
            </w:r>
          </w:p>
        </w:tc>
        <w:tc>
          <w:tcPr>
            <w:tcW w:w="1843" w:type="dxa"/>
            <w:vAlign w:val="center"/>
          </w:tcPr>
          <w:p>
            <w:pPr>
              <w:pStyle w:val="15"/>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13.2024年度社区工作者薪酬待遇经费绩效目标表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13043424P00000911502R</w:t>
            </w:r>
          </w:p>
        </w:tc>
        <w:tc>
          <w:tcPr>
            <w:tcW w:w="1587" w:type="dxa"/>
            <w:vAlign w:val="center"/>
          </w:tcPr>
          <w:p>
            <w:pPr>
              <w:pStyle w:val="16"/>
            </w:pPr>
            <w:r>
              <w:t>项目名称</w:t>
            </w:r>
          </w:p>
        </w:tc>
        <w:tc>
          <w:tcPr>
            <w:tcW w:w="4423" w:type="dxa"/>
            <w:gridSpan w:val="3"/>
            <w:vAlign w:val="center"/>
          </w:tcPr>
          <w:p>
            <w:pPr>
              <w:pStyle w:val="15"/>
            </w:pPr>
            <w:r>
              <w:t>2024年度社区工作者薪酬待遇经费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315.40</w:t>
            </w:r>
          </w:p>
        </w:tc>
        <w:tc>
          <w:tcPr>
            <w:tcW w:w="1587" w:type="dxa"/>
            <w:vAlign w:val="center"/>
          </w:tcPr>
          <w:p>
            <w:pPr>
              <w:pStyle w:val="16"/>
            </w:pPr>
            <w:r>
              <w:t>其中：财政    资金</w:t>
            </w:r>
          </w:p>
        </w:tc>
        <w:tc>
          <w:tcPr>
            <w:tcW w:w="1304" w:type="dxa"/>
            <w:vAlign w:val="center"/>
          </w:tcPr>
          <w:p>
            <w:pPr>
              <w:pStyle w:val="15"/>
            </w:pPr>
            <w:r>
              <w:t>315.40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确保社区工作者薪酬待遇生产发放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1.确保社区工作者薪酬待遇正常发放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社区党组织数量</w:t>
            </w:r>
          </w:p>
        </w:tc>
        <w:tc>
          <w:tcPr>
            <w:tcW w:w="2891" w:type="dxa"/>
            <w:vAlign w:val="center"/>
          </w:tcPr>
          <w:p>
            <w:pPr>
              <w:pStyle w:val="15"/>
            </w:pPr>
            <w:r>
              <w:t>新增社区工作者数量</w:t>
            </w:r>
          </w:p>
        </w:tc>
        <w:tc>
          <w:tcPr>
            <w:tcW w:w="1276" w:type="dxa"/>
            <w:vAlign w:val="center"/>
          </w:tcPr>
          <w:p>
            <w:pPr>
              <w:pStyle w:val="15"/>
            </w:pPr>
            <w:r>
              <w:t>100个</w:t>
            </w:r>
          </w:p>
        </w:tc>
        <w:tc>
          <w:tcPr>
            <w:tcW w:w="1843" w:type="dxa"/>
            <w:vAlign w:val="center"/>
          </w:tcPr>
          <w:p>
            <w:pPr>
              <w:pStyle w:val="15"/>
            </w:pPr>
            <w:r>
              <w:t>工作者数量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社区经费拨付率</w:t>
            </w:r>
          </w:p>
        </w:tc>
        <w:tc>
          <w:tcPr>
            <w:tcW w:w="2891" w:type="dxa"/>
            <w:vAlign w:val="center"/>
          </w:tcPr>
          <w:p>
            <w:pPr>
              <w:pStyle w:val="15"/>
            </w:pPr>
            <w:r>
              <w:t>经费使用率</w:t>
            </w:r>
          </w:p>
        </w:tc>
        <w:tc>
          <w:tcPr>
            <w:tcW w:w="1276" w:type="dxa"/>
            <w:vAlign w:val="center"/>
          </w:tcPr>
          <w:p>
            <w:pPr>
              <w:pStyle w:val="15"/>
            </w:pPr>
            <w:r>
              <w:t>100%</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资金拨付时限</w:t>
            </w:r>
          </w:p>
        </w:tc>
        <w:tc>
          <w:tcPr>
            <w:tcW w:w="2891" w:type="dxa"/>
            <w:vAlign w:val="center"/>
          </w:tcPr>
          <w:p>
            <w:pPr>
              <w:pStyle w:val="15"/>
            </w:pPr>
            <w:r>
              <w:t>薪酬待遇拨付时限</w:t>
            </w:r>
          </w:p>
        </w:tc>
        <w:tc>
          <w:tcPr>
            <w:tcW w:w="1276" w:type="dxa"/>
            <w:vAlign w:val="center"/>
          </w:tcPr>
          <w:p>
            <w:pPr>
              <w:pStyle w:val="15"/>
            </w:pPr>
            <w:r>
              <w:t>1每月</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资金人均成本</w:t>
            </w:r>
          </w:p>
        </w:tc>
        <w:tc>
          <w:tcPr>
            <w:tcW w:w="2891" w:type="dxa"/>
            <w:vAlign w:val="center"/>
          </w:tcPr>
          <w:p>
            <w:pPr>
              <w:pStyle w:val="15"/>
            </w:pPr>
            <w:r>
              <w:t>资金人均成本</w:t>
            </w:r>
          </w:p>
        </w:tc>
        <w:tc>
          <w:tcPr>
            <w:tcW w:w="1276" w:type="dxa"/>
            <w:vAlign w:val="center"/>
          </w:tcPr>
          <w:p>
            <w:pPr>
              <w:pStyle w:val="15"/>
            </w:pPr>
            <w:r>
              <w:t>5万元/年</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提高工作积极性</w:t>
            </w:r>
          </w:p>
        </w:tc>
        <w:tc>
          <w:tcPr>
            <w:tcW w:w="2891" w:type="dxa"/>
            <w:vAlign w:val="center"/>
          </w:tcPr>
          <w:p>
            <w:pPr>
              <w:pStyle w:val="15"/>
            </w:pPr>
            <w:r>
              <w:t>提高社区工作者工作积极性</w:t>
            </w:r>
          </w:p>
        </w:tc>
        <w:tc>
          <w:tcPr>
            <w:tcW w:w="1276" w:type="dxa"/>
            <w:vAlign w:val="center"/>
          </w:tcPr>
          <w:p>
            <w:pPr>
              <w:pStyle w:val="15"/>
            </w:pPr>
            <w:r>
              <w:t>进一步提升</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确保薪酬待遇正常发放</w:t>
            </w:r>
          </w:p>
        </w:tc>
        <w:tc>
          <w:tcPr>
            <w:tcW w:w="2891" w:type="dxa"/>
            <w:vAlign w:val="center"/>
          </w:tcPr>
          <w:p>
            <w:pPr>
              <w:pStyle w:val="15"/>
            </w:pPr>
            <w:r>
              <w:t>确保社区工作者薪酬待遇正常发放</w:t>
            </w:r>
          </w:p>
        </w:tc>
        <w:tc>
          <w:tcPr>
            <w:tcW w:w="1276" w:type="dxa"/>
            <w:vAlign w:val="center"/>
          </w:tcPr>
          <w:p>
            <w:pPr>
              <w:pStyle w:val="15"/>
            </w:pPr>
            <w:r>
              <w:t>进一步保障</w:t>
            </w:r>
          </w:p>
        </w:tc>
        <w:tc>
          <w:tcPr>
            <w:tcW w:w="1843" w:type="dxa"/>
            <w:vAlign w:val="center"/>
          </w:tcPr>
          <w:p>
            <w:pPr>
              <w:pStyle w:val="15"/>
            </w:pPr>
            <w:r>
              <w:t>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村级组织满意度</w:t>
            </w:r>
          </w:p>
        </w:tc>
        <w:tc>
          <w:tcPr>
            <w:tcW w:w="2891" w:type="dxa"/>
            <w:vAlign w:val="center"/>
          </w:tcPr>
          <w:p>
            <w:pPr>
              <w:pStyle w:val="15"/>
            </w:pPr>
            <w:r>
              <w:t>享受薪酬待遇社区工作者满意人数占社区工作者总人数的比例</w:t>
            </w:r>
          </w:p>
        </w:tc>
        <w:tc>
          <w:tcPr>
            <w:tcW w:w="1276" w:type="dxa"/>
            <w:vAlign w:val="center"/>
          </w:tcPr>
          <w:p>
            <w:pPr>
              <w:pStyle w:val="15"/>
            </w:pPr>
            <w:r>
              <w:t>≥96%</w:t>
            </w:r>
          </w:p>
        </w:tc>
        <w:tc>
          <w:tcPr>
            <w:tcW w:w="1843" w:type="dxa"/>
            <w:vAlign w:val="center"/>
          </w:tcPr>
          <w:p>
            <w:pPr>
              <w:pStyle w:val="15"/>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14.2025精准扶贫驻村工作组工作经费绩效目标表</w:t>
      </w:r>
      <w:bookmarkEnd w:id="1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13043425P004425100014</w:t>
            </w:r>
          </w:p>
        </w:tc>
        <w:tc>
          <w:tcPr>
            <w:tcW w:w="1587" w:type="dxa"/>
            <w:vAlign w:val="center"/>
          </w:tcPr>
          <w:p>
            <w:pPr>
              <w:pStyle w:val="16"/>
            </w:pPr>
            <w:r>
              <w:t>项目名称</w:t>
            </w:r>
          </w:p>
        </w:tc>
        <w:tc>
          <w:tcPr>
            <w:tcW w:w="4423" w:type="dxa"/>
            <w:gridSpan w:val="3"/>
            <w:vAlign w:val="center"/>
          </w:tcPr>
          <w:p>
            <w:pPr>
              <w:pStyle w:val="15"/>
            </w:pPr>
            <w:r>
              <w:t>2025精准扶贫驻村工作组工作经费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456.00</w:t>
            </w:r>
          </w:p>
        </w:tc>
        <w:tc>
          <w:tcPr>
            <w:tcW w:w="1587" w:type="dxa"/>
            <w:vAlign w:val="center"/>
          </w:tcPr>
          <w:p>
            <w:pPr>
              <w:pStyle w:val="16"/>
            </w:pPr>
            <w:r>
              <w:t>其中：财政    资金</w:t>
            </w:r>
          </w:p>
        </w:tc>
        <w:tc>
          <w:tcPr>
            <w:tcW w:w="1304" w:type="dxa"/>
            <w:vAlign w:val="center"/>
          </w:tcPr>
          <w:p>
            <w:pPr>
              <w:pStyle w:val="15"/>
            </w:pPr>
            <w:r>
              <w:t>456.00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项目保障全县57个县派工作组，每个工作组每年8万元，年需经费456万元。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1.此项经费全县57个县派工作组，每个工作组每年8万元，年需经费456万元。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工作组数量</w:t>
            </w:r>
          </w:p>
        </w:tc>
        <w:tc>
          <w:tcPr>
            <w:tcW w:w="2891" w:type="dxa"/>
            <w:vAlign w:val="center"/>
          </w:tcPr>
          <w:p>
            <w:pPr>
              <w:pStyle w:val="15"/>
            </w:pPr>
            <w:r>
              <w:t>全县57个驻村工作组</w:t>
            </w:r>
          </w:p>
        </w:tc>
        <w:tc>
          <w:tcPr>
            <w:tcW w:w="1276" w:type="dxa"/>
            <w:vAlign w:val="center"/>
          </w:tcPr>
          <w:p>
            <w:pPr>
              <w:pStyle w:val="15"/>
            </w:pPr>
            <w:r>
              <w:t>57个</w:t>
            </w:r>
          </w:p>
        </w:tc>
        <w:tc>
          <w:tcPr>
            <w:tcW w:w="1843" w:type="dxa"/>
            <w:vAlign w:val="center"/>
          </w:tcPr>
          <w:p>
            <w:pPr>
              <w:pStyle w:val="15"/>
            </w:pPr>
            <w:r>
              <w:t>全县驻村工作组数量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驻村工作经费使用合格率</w:t>
            </w:r>
          </w:p>
        </w:tc>
        <w:tc>
          <w:tcPr>
            <w:tcW w:w="2891" w:type="dxa"/>
            <w:vAlign w:val="center"/>
          </w:tcPr>
          <w:p>
            <w:pPr>
              <w:pStyle w:val="15"/>
            </w:pPr>
            <w:r>
              <w:t>经费覆盖率</w:t>
            </w:r>
          </w:p>
        </w:tc>
        <w:tc>
          <w:tcPr>
            <w:tcW w:w="1276" w:type="dxa"/>
            <w:vAlign w:val="center"/>
          </w:tcPr>
          <w:p>
            <w:pPr>
              <w:pStyle w:val="15"/>
            </w:pPr>
            <w:r>
              <w:t>≥90%</w:t>
            </w:r>
          </w:p>
        </w:tc>
        <w:tc>
          <w:tcPr>
            <w:tcW w:w="1843" w:type="dxa"/>
            <w:vAlign w:val="center"/>
          </w:tcPr>
          <w:p>
            <w:pPr>
              <w:pStyle w:val="15"/>
            </w:pPr>
            <w:r>
              <w:t>冀办字[2018]50号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经费保障周期</w:t>
            </w:r>
          </w:p>
        </w:tc>
        <w:tc>
          <w:tcPr>
            <w:tcW w:w="2891" w:type="dxa"/>
            <w:vAlign w:val="center"/>
          </w:tcPr>
          <w:p>
            <w:pPr>
              <w:pStyle w:val="15"/>
            </w:pPr>
            <w:r>
              <w:t>驻村工作组经费保障周期</w:t>
            </w:r>
          </w:p>
        </w:tc>
        <w:tc>
          <w:tcPr>
            <w:tcW w:w="1276" w:type="dxa"/>
            <w:vAlign w:val="center"/>
          </w:tcPr>
          <w:p>
            <w:pPr>
              <w:pStyle w:val="15"/>
            </w:pPr>
            <w:r>
              <w:t>1年</w:t>
            </w:r>
          </w:p>
        </w:tc>
        <w:tc>
          <w:tcPr>
            <w:tcW w:w="1843" w:type="dxa"/>
            <w:vAlign w:val="center"/>
          </w:tcPr>
          <w:p>
            <w:pPr>
              <w:pStyle w:val="15"/>
            </w:pPr>
            <w:r>
              <w:t>冀办字[2018]50号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工作组经费平均保障标准</w:t>
            </w:r>
          </w:p>
        </w:tc>
        <w:tc>
          <w:tcPr>
            <w:tcW w:w="2891" w:type="dxa"/>
            <w:vAlign w:val="center"/>
          </w:tcPr>
          <w:p>
            <w:pPr>
              <w:pStyle w:val="15"/>
            </w:pPr>
            <w:r>
              <w:t>每组年经费额</w:t>
            </w:r>
          </w:p>
        </w:tc>
        <w:tc>
          <w:tcPr>
            <w:tcW w:w="1276" w:type="dxa"/>
            <w:vAlign w:val="center"/>
          </w:tcPr>
          <w:p>
            <w:pPr>
              <w:pStyle w:val="15"/>
            </w:pPr>
            <w:r>
              <w:t>≤8万元</w:t>
            </w:r>
          </w:p>
        </w:tc>
        <w:tc>
          <w:tcPr>
            <w:tcW w:w="1843" w:type="dxa"/>
            <w:vAlign w:val="center"/>
          </w:tcPr>
          <w:p>
            <w:pPr>
              <w:pStyle w:val="15"/>
            </w:pPr>
            <w:r>
              <w:t>冀办字[2018]50号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保障工作组日常办公所需</w:t>
            </w:r>
          </w:p>
        </w:tc>
        <w:tc>
          <w:tcPr>
            <w:tcW w:w="2891" w:type="dxa"/>
            <w:vAlign w:val="center"/>
          </w:tcPr>
          <w:p>
            <w:pPr>
              <w:pStyle w:val="15"/>
            </w:pPr>
            <w:r>
              <w:t>保障县派驻村工作组生活保障</w:t>
            </w:r>
          </w:p>
        </w:tc>
        <w:tc>
          <w:tcPr>
            <w:tcW w:w="1276" w:type="dxa"/>
            <w:vAlign w:val="center"/>
          </w:tcPr>
          <w:p>
            <w:pPr>
              <w:pStyle w:val="15"/>
            </w:pPr>
            <w:r>
              <w:t>有效保障</w:t>
            </w:r>
          </w:p>
        </w:tc>
        <w:tc>
          <w:tcPr>
            <w:tcW w:w="1843" w:type="dxa"/>
            <w:vAlign w:val="center"/>
          </w:tcPr>
          <w:p>
            <w:pPr>
              <w:pStyle w:val="15"/>
            </w:pPr>
            <w:r>
              <w:t>冀办字[2018]50号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提高为民服务效率</w:t>
            </w:r>
          </w:p>
        </w:tc>
        <w:tc>
          <w:tcPr>
            <w:tcW w:w="2891" w:type="dxa"/>
            <w:vAlign w:val="center"/>
          </w:tcPr>
          <w:p>
            <w:pPr>
              <w:pStyle w:val="15"/>
            </w:pPr>
            <w:r>
              <w:t>确保县派驻村工作组乡村振兴工作成效</w:t>
            </w:r>
          </w:p>
        </w:tc>
        <w:tc>
          <w:tcPr>
            <w:tcW w:w="1276" w:type="dxa"/>
            <w:vAlign w:val="center"/>
          </w:tcPr>
          <w:p>
            <w:pPr>
              <w:pStyle w:val="15"/>
            </w:pPr>
            <w:r>
              <w:t>提高</w:t>
            </w:r>
          </w:p>
        </w:tc>
        <w:tc>
          <w:tcPr>
            <w:tcW w:w="1843" w:type="dxa"/>
            <w:vAlign w:val="center"/>
          </w:tcPr>
          <w:p>
            <w:pPr>
              <w:pStyle w:val="15"/>
            </w:pPr>
            <w:r>
              <w:t>冀办字[2018]50号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工作组满意度</w:t>
            </w:r>
          </w:p>
        </w:tc>
        <w:tc>
          <w:tcPr>
            <w:tcW w:w="2891" w:type="dxa"/>
            <w:vAlign w:val="center"/>
          </w:tcPr>
          <w:p>
            <w:pPr>
              <w:pStyle w:val="15"/>
            </w:pPr>
            <w:r>
              <w:t>满意的县派驻村工作组占县派工作组总数</w:t>
            </w:r>
          </w:p>
        </w:tc>
        <w:tc>
          <w:tcPr>
            <w:tcW w:w="1276" w:type="dxa"/>
            <w:vAlign w:val="center"/>
          </w:tcPr>
          <w:p>
            <w:pPr>
              <w:pStyle w:val="15"/>
            </w:pPr>
            <w:r>
              <w:t>≥98%</w:t>
            </w:r>
          </w:p>
        </w:tc>
        <w:tc>
          <w:tcPr>
            <w:tcW w:w="1843" w:type="dxa"/>
            <w:vAlign w:val="center"/>
          </w:tcPr>
          <w:p>
            <w:pPr>
              <w:pStyle w:val="15"/>
            </w:pPr>
            <w:r>
              <w:t>冀办字[2018]50号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15.2025年村党组织活动经费绩效目标表</w:t>
      </w:r>
      <w:bookmarkEnd w:id="1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13043425P00442410097Y</w:t>
            </w:r>
          </w:p>
        </w:tc>
        <w:tc>
          <w:tcPr>
            <w:tcW w:w="1587" w:type="dxa"/>
            <w:vAlign w:val="center"/>
          </w:tcPr>
          <w:p>
            <w:pPr>
              <w:pStyle w:val="16"/>
            </w:pPr>
            <w:r>
              <w:t>项目名称</w:t>
            </w:r>
          </w:p>
        </w:tc>
        <w:tc>
          <w:tcPr>
            <w:tcW w:w="4423" w:type="dxa"/>
            <w:gridSpan w:val="3"/>
            <w:vAlign w:val="center"/>
          </w:tcPr>
          <w:p>
            <w:pPr>
              <w:pStyle w:val="15"/>
            </w:pPr>
            <w:r>
              <w:t>2025年村党组织活动经费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550.68</w:t>
            </w:r>
          </w:p>
        </w:tc>
        <w:tc>
          <w:tcPr>
            <w:tcW w:w="1587" w:type="dxa"/>
            <w:vAlign w:val="center"/>
          </w:tcPr>
          <w:p>
            <w:pPr>
              <w:pStyle w:val="16"/>
            </w:pPr>
            <w:r>
              <w:t>其中：财政    资金</w:t>
            </w:r>
          </w:p>
        </w:tc>
        <w:tc>
          <w:tcPr>
            <w:tcW w:w="1304" w:type="dxa"/>
            <w:vAlign w:val="center"/>
          </w:tcPr>
          <w:p>
            <w:pPr>
              <w:pStyle w:val="15"/>
            </w:pPr>
            <w:r>
              <w:t>550.68</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此项目专项保障农村党组织开展党员教育、主题党日等活动费用，按照每名党员不低于200元标准确定，按27534名计算，年约需经费550.68万元。</w:t>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1.此项目专项保障农村党组织开展党员教育、主题党日等活动费用，按照每名党员不低于200元标准确定，按27534名计算，年约需经费550.68万元。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全县农村党员数</w:t>
            </w:r>
          </w:p>
        </w:tc>
        <w:tc>
          <w:tcPr>
            <w:tcW w:w="2891" w:type="dxa"/>
            <w:vAlign w:val="center"/>
          </w:tcPr>
          <w:p>
            <w:pPr>
              <w:pStyle w:val="15"/>
            </w:pPr>
            <w:r>
              <w:t>全县约27534名农村党员</w:t>
            </w:r>
          </w:p>
        </w:tc>
        <w:tc>
          <w:tcPr>
            <w:tcW w:w="1276" w:type="dxa"/>
            <w:vAlign w:val="center"/>
          </w:tcPr>
          <w:p>
            <w:pPr>
              <w:pStyle w:val="15"/>
            </w:pPr>
            <w:r>
              <w:t>≥27534人</w:t>
            </w:r>
          </w:p>
        </w:tc>
        <w:tc>
          <w:tcPr>
            <w:tcW w:w="1843" w:type="dxa"/>
            <w:vAlign w:val="center"/>
          </w:tcPr>
          <w:p>
            <w:pPr>
              <w:pStyle w:val="15"/>
            </w:pPr>
            <w:r>
              <w:t>省委组织部、省财政厅《关于提高村级组织运转保障水平的意见》的通知（冀组发【2018】14号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农村党员覆盖率</w:t>
            </w:r>
          </w:p>
        </w:tc>
        <w:tc>
          <w:tcPr>
            <w:tcW w:w="2891" w:type="dxa"/>
            <w:vAlign w:val="center"/>
          </w:tcPr>
          <w:p>
            <w:pPr>
              <w:pStyle w:val="15"/>
            </w:pPr>
            <w:r>
              <w:t>全县农村党员经费覆盖率</w:t>
            </w:r>
          </w:p>
        </w:tc>
        <w:tc>
          <w:tcPr>
            <w:tcW w:w="1276" w:type="dxa"/>
            <w:vAlign w:val="center"/>
          </w:tcPr>
          <w:p>
            <w:pPr>
              <w:pStyle w:val="15"/>
            </w:pPr>
            <w:r>
              <w:t>≥95%</w:t>
            </w:r>
          </w:p>
        </w:tc>
        <w:tc>
          <w:tcPr>
            <w:tcW w:w="1843" w:type="dxa"/>
            <w:vAlign w:val="center"/>
          </w:tcPr>
          <w:p>
            <w:pPr>
              <w:pStyle w:val="15"/>
            </w:pPr>
            <w:r>
              <w:t>省委组织部、省财政厅《关于提高村级组织运转保障水平的意见》的通知（冀组发【2018】14号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经费拨付及时率</w:t>
            </w:r>
          </w:p>
        </w:tc>
        <w:tc>
          <w:tcPr>
            <w:tcW w:w="2891" w:type="dxa"/>
            <w:vAlign w:val="center"/>
          </w:tcPr>
          <w:p>
            <w:pPr>
              <w:pStyle w:val="15"/>
            </w:pPr>
            <w:r>
              <w:t>确保村党组织活动经费高效率拨付使用</w:t>
            </w:r>
          </w:p>
        </w:tc>
        <w:tc>
          <w:tcPr>
            <w:tcW w:w="1276" w:type="dxa"/>
            <w:vAlign w:val="center"/>
          </w:tcPr>
          <w:p>
            <w:pPr>
              <w:pStyle w:val="15"/>
            </w:pPr>
            <w:r>
              <w:t>≥96%</w:t>
            </w:r>
          </w:p>
        </w:tc>
        <w:tc>
          <w:tcPr>
            <w:tcW w:w="1843" w:type="dxa"/>
            <w:vAlign w:val="center"/>
          </w:tcPr>
          <w:p>
            <w:pPr>
              <w:pStyle w:val="15"/>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党组织活动经费</w:t>
            </w:r>
          </w:p>
        </w:tc>
        <w:tc>
          <w:tcPr>
            <w:tcW w:w="2891" w:type="dxa"/>
            <w:vAlign w:val="center"/>
          </w:tcPr>
          <w:p>
            <w:pPr>
              <w:pStyle w:val="15"/>
            </w:pPr>
            <w:r>
              <w:t>全县农村党员按27534名党员计算，共需经费约550.68万元。</w:t>
            </w:r>
          </w:p>
        </w:tc>
        <w:tc>
          <w:tcPr>
            <w:tcW w:w="1276" w:type="dxa"/>
            <w:vAlign w:val="center"/>
          </w:tcPr>
          <w:p>
            <w:pPr>
              <w:pStyle w:val="15"/>
            </w:pPr>
            <w:r>
              <w:t>≤550.68万元</w:t>
            </w:r>
          </w:p>
        </w:tc>
        <w:tc>
          <w:tcPr>
            <w:tcW w:w="1843" w:type="dxa"/>
            <w:vAlign w:val="center"/>
          </w:tcPr>
          <w:p>
            <w:pPr>
              <w:pStyle w:val="15"/>
            </w:pPr>
            <w:r>
              <w:t>省委组织部、省财政厅《关于提高村级组织运转保障水平的意见》的通知（冀组发【2018】14号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加强基层党组织建设</w:t>
            </w:r>
          </w:p>
        </w:tc>
        <w:tc>
          <w:tcPr>
            <w:tcW w:w="2891" w:type="dxa"/>
            <w:vAlign w:val="center"/>
          </w:tcPr>
          <w:p>
            <w:pPr>
              <w:pStyle w:val="15"/>
            </w:pPr>
            <w:r>
              <w:t>通过村党组织活动经费的使用，使农村基层党组织建设得到加强</w:t>
            </w:r>
          </w:p>
        </w:tc>
        <w:tc>
          <w:tcPr>
            <w:tcW w:w="1276" w:type="dxa"/>
            <w:vAlign w:val="center"/>
          </w:tcPr>
          <w:p>
            <w:pPr>
              <w:pStyle w:val="15"/>
            </w:pPr>
            <w:r>
              <w:t>提升农村基层党组织建设水平</w:t>
            </w:r>
          </w:p>
        </w:tc>
        <w:tc>
          <w:tcPr>
            <w:tcW w:w="1843" w:type="dxa"/>
            <w:vAlign w:val="center"/>
          </w:tcPr>
          <w:p>
            <w:pPr>
              <w:pStyle w:val="15"/>
            </w:pPr>
            <w:r>
              <w:t>省委组织部、省财政厅《关于提高村级组织运转保障水平的意见》的通知（冀组发【2018】14号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提升农村党员综合素质</w:t>
            </w:r>
          </w:p>
        </w:tc>
        <w:tc>
          <w:tcPr>
            <w:tcW w:w="2891" w:type="dxa"/>
            <w:vAlign w:val="center"/>
          </w:tcPr>
          <w:p>
            <w:pPr>
              <w:pStyle w:val="15"/>
            </w:pPr>
            <w:r>
              <w:t>使用经费加强学习培训，使农村党员党性修养得到提升</w:t>
            </w:r>
          </w:p>
        </w:tc>
        <w:tc>
          <w:tcPr>
            <w:tcW w:w="1276" w:type="dxa"/>
            <w:vAlign w:val="center"/>
          </w:tcPr>
          <w:p>
            <w:pPr>
              <w:pStyle w:val="15"/>
            </w:pPr>
            <w:r>
              <w:t>提升农村党员能力素质</w:t>
            </w:r>
          </w:p>
        </w:tc>
        <w:tc>
          <w:tcPr>
            <w:tcW w:w="1843" w:type="dxa"/>
            <w:vAlign w:val="center"/>
          </w:tcPr>
          <w:p>
            <w:pPr>
              <w:pStyle w:val="15"/>
            </w:pPr>
            <w:r>
              <w:t>省委组织部、省财政厅《关于提高村级组织运转保障水平的意见》的通知（冀组发【2018】14号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村党组织满意率</w:t>
            </w:r>
          </w:p>
        </w:tc>
        <w:tc>
          <w:tcPr>
            <w:tcW w:w="2891" w:type="dxa"/>
            <w:vAlign w:val="center"/>
          </w:tcPr>
          <w:p>
            <w:pPr>
              <w:pStyle w:val="15"/>
            </w:pPr>
            <w:r>
              <w:t>满意的村级党组织占村党组织总数比例</w:t>
            </w:r>
          </w:p>
        </w:tc>
        <w:tc>
          <w:tcPr>
            <w:tcW w:w="1276" w:type="dxa"/>
            <w:vAlign w:val="center"/>
          </w:tcPr>
          <w:p>
            <w:pPr>
              <w:pStyle w:val="15"/>
            </w:pPr>
            <w:r>
              <w:t>≥95%</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16.2025年服务群众专项经费绩效目标表</w:t>
      </w:r>
      <w:bookmarkEnd w:id="1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13043425P00438510002B</w:t>
            </w:r>
          </w:p>
        </w:tc>
        <w:tc>
          <w:tcPr>
            <w:tcW w:w="1587" w:type="dxa"/>
            <w:vAlign w:val="center"/>
          </w:tcPr>
          <w:p>
            <w:pPr>
              <w:pStyle w:val="16"/>
            </w:pPr>
            <w:r>
              <w:t>项目名称</w:t>
            </w:r>
          </w:p>
        </w:tc>
        <w:tc>
          <w:tcPr>
            <w:tcW w:w="4423" w:type="dxa"/>
            <w:gridSpan w:val="3"/>
            <w:vAlign w:val="center"/>
          </w:tcPr>
          <w:p>
            <w:pPr>
              <w:pStyle w:val="15"/>
            </w:pPr>
            <w:r>
              <w:t>2025年服务群众专项经费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2395.00</w:t>
            </w:r>
          </w:p>
        </w:tc>
        <w:tc>
          <w:tcPr>
            <w:tcW w:w="1587" w:type="dxa"/>
            <w:vAlign w:val="center"/>
          </w:tcPr>
          <w:p>
            <w:pPr>
              <w:pStyle w:val="16"/>
            </w:pPr>
            <w:r>
              <w:t>其中：财政    资金</w:t>
            </w:r>
          </w:p>
        </w:tc>
        <w:tc>
          <w:tcPr>
            <w:tcW w:w="1304" w:type="dxa"/>
            <w:vAlign w:val="center"/>
          </w:tcPr>
          <w:p>
            <w:pPr>
              <w:pStyle w:val="15"/>
            </w:pPr>
            <w:r>
              <w:t>2395.00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此项目专项保障全县479个村级党组织服务群众各项事务正常开展所需经费，每村5万元，共需经费2395万元。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1.此项目专项保障全县479个村级党组织服务群众各项事务正常开展所需经费，每村5万元，共需经费2395万元。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村级党组织数</w:t>
            </w:r>
          </w:p>
        </w:tc>
        <w:tc>
          <w:tcPr>
            <w:tcW w:w="2891" w:type="dxa"/>
            <w:vAlign w:val="center"/>
          </w:tcPr>
          <w:p>
            <w:pPr>
              <w:pStyle w:val="15"/>
            </w:pPr>
            <w:r>
              <w:t>全县479个村级党组织</w:t>
            </w:r>
          </w:p>
        </w:tc>
        <w:tc>
          <w:tcPr>
            <w:tcW w:w="1276" w:type="dxa"/>
            <w:vAlign w:val="center"/>
          </w:tcPr>
          <w:p>
            <w:pPr>
              <w:pStyle w:val="15"/>
            </w:pPr>
            <w:r>
              <w:t>479村</w:t>
            </w:r>
          </w:p>
        </w:tc>
        <w:tc>
          <w:tcPr>
            <w:tcW w:w="1843" w:type="dxa"/>
            <w:vAlign w:val="center"/>
          </w:tcPr>
          <w:p>
            <w:pPr>
              <w:pStyle w:val="15"/>
            </w:pPr>
            <w:r>
              <w:t>村级党组织数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经费覆盖率</w:t>
            </w:r>
          </w:p>
        </w:tc>
        <w:tc>
          <w:tcPr>
            <w:tcW w:w="2891" w:type="dxa"/>
            <w:vAlign w:val="center"/>
          </w:tcPr>
          <w:p>
            <w:pPr>
              <w:pStyle w:val="15"/>
            </w:pPr>
            <w:r>
              <w:t>服务群众专项经费对全县479个村级组织覆盖率</w:t>
            </w:r>
          </w:p>
        </w:tc>
        <w:tc>
          <w:tcPr>
            <w:tcW w:w="1276" w:type="dxa"/>
            <w:vAlign w:val="center"/>
          </w:tcPr>
          <w:p>
            <w:pPr>
              <w:pStyle w:val="15"/>
            </w:pPr>
            <w:r>
              <w:t>≥95%</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资金拨付时限</w:t>
            </w:r>
          </w:p>
        </w:tc>
        <w:tc>
          <w:tcPr>
            <w:tcW w:w="2891" w:type="dxa"/>
            <w:vAlign w:val="center"/>
          </w:tcPr>
          <w:p>
            <w:pPr>
              <w:pStyle w:val="15"/>
            </w:pPr>
            <w:r>
              <w:t>每季度拨付一次</w:t>
            </w:r>
          </w:p>
        </w:tc>
        <w:tc>
          <w:tcPr>
            <w:tcW w:w="1276" w:type="dxa"/>
            <w:vAlign w:val="center"/>
          </w:tcPr>
          <w:p>
            <w:pPr>
              <w:pStyle w:val="15"/>
            </w:pPr>
            <w:r>
              <w:t>4次/年</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每村经费</w:t>
            </w:r>
          </w:p>
        </w:tc>
        <w:tc>
          <w:tcPr>
            <w:tcW w:w="2891" w:type="dxa"/>
            <w:vAlign w:val="center"/>
          </w:tcPr>
          <w:p>
            <w:pPr>
              <w:pStyle w:val="15"/>
            </w:pPr>
            <w:r>
              <w:t>村均拨付经费额度</w:t>
            </w:r>
          </w:p>
        </w:tc>
        <w:tc>
          <w:tcPr>
            <w:tcW w:w="1276" w:type="dxa"/>
            <w:vAlign w:val="center"/>
          </w:tcPr>
          <w:p>
            <w:pPr>
              <w:pStyle w:val="15"/>
            </w:pPr>
            <w:r>
              <w:t>≤5万元</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服务群众能力</w:t>
            </w:r>
          </w:p>
        </w:tc>
        <w:tc>
          <w:tcPr>
            <w:tcW w:w="2891" w:type="dxa"/>
            <w:vAlign w:val="center"/>
          </w:tcPr>
          <w:p>
            <w:pPr>
              <w:pStyle w:val="15"/>
            </w:pPr>
            <w:r>
              <w:t>提升村级党组织服务群众能力</w:t>
            </w:r>
          </w:p>
        </w:tc>
        <w:tc>
          <w:tcPr>
            <w:tcW w:w="1276" w:type="dxa"/>
            <w:vAlign w:val="center"/>
          </w:tcPr>
          <w:p>
            <w:pPr>
              <w:pStyle w:val="15"/>
            </w:pPr>
            <w:r>
              <w:t>提升服务能力</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服务群众水平</w:t>
            </w:r>
          </w:p>
        </w:tc>
        <w:tc>
          <w:tcPr>
            <w:tcW w:w="2891" w:type="dxa"/>
            <w:vAlign w:val="center"/>
          </w:tcPr>
          <w:p>
            <w:pPr>
              <w:pStyle w:val="15"/>
            </w:pPr>
            <w:r>
              <w:t>增强村级党组织服务群众水平</w:t>
            </w:r>
          </w:p>
        </w:tc>
        <w:tc>
          <w:tcPr>
            <w:tcW w:w="1276" w:type="dxa"/>
            <w:vAlign w:val="center"/>
          </w:tcPr>
          <w:p>
            <w:pPr>
              <w:pStyle w:val="15"/>
            </w:pPr>
            <w:r>
              <w:t>增强服务水平</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农村居民满意率</w:t>
            </w:r>
          </w:p>
        </w:tc>
        <w:tc>
          <w:tcPr>
            <w:tcW w:w="2891" w:type="dxa"/>
            <w:vAlign w:val="center"/>
          </w:tcPr>
          <w:p>
            <w:pPr>
              <w:pStyle w:val="15"/>
            </w:pPr>
            <w:r>
              <w:t>对村级党组织服务满意的农村居民数占全县农村居民数</w:t>
            </w:r>
          </w:p>
        </w:tc>
        <w:tc>
          <w:tcPr>
            <w:tcW w:w="1276" w:type="dxa"/>
            <w:vAlign w:val="center"/>
          </w:tcPr>
          <w:p>
            <w:pPr>
              <w:pStyle w:val="15"/>
            </w:pPr>
            <w:r>
              <w:t>≥95%</w:t>
            </w:r>
          </w:p>
        </w:tc>
        <w:tc>
          <w:tcPr>
            <w:tcW w:w="1843" w:type="dxa"/>
            <w:vAlign w:val="center"/>
          </w:tcPr>
          <w:p>
            <w:pPr>
              <w:pStyle w:val="15"/>
            </w:pPr>
            <w:r>
              <w:t>邯财行〔2021〕24号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17.2025年离任农村干部生活补贴绩效目标表</w:t>
      </w:r>
      <w:bookmarkEnd w:id="1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13043425P00442410098J</w:t>
            </w:r>
          </w:p>
        </w:tc>
        <w:tc>
          <w:tcPr>
            <w:tcW w:w="1587" w:type="dxa"/>
            <w:vAlign w:val="center"/>
          </w:tcPr>
          <w:p>
            <w:pPr>
              <w:pStyle w:val="16"/>
            </w:pPr>
            <w:r>
              <w:t>项目名称</w:t>
            </w:r>
          </w:p>
        </w:tc>
        <w:tc>
          <w:tcPr>
            <w:tcW w:w="4423" w:type="dxa"/>
            <w:gridSpan w:val="3"/>
            <w:vAlign w:val="center"/>
          </w:tcPr>
          <w:p>
            <w:pPr>
              <w:pStyle w:val="15"/>
            </w:pPr>
            <w:r>
              <w:t>2025年离任农村干部生活补贴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w:t>
            </w:r>
          </w:p>
        </w:tc>
        <w:tc>
          <w:tcPr>
            <w:tcW w:w="1587" w:type="dxa"/>
            <w:vAlign w:val="center"/>
          </w:tcPr>
          <w:p>
            <w:pPr>
              <w:pStyle w:val="16"/>
            </w:pPr>
            <w:r>
              <w:t>其中：财政    资金</w:t>
            </w:r>
          </w:p>
        </w:tc>
        <w:tc>
          <w:tcPr>
            <w:tcW w:w="1304" w:type="dxa"/>
            <w:vAlign w:val="center"/>
          </w:tcPr>
          <w:p>
            <w:pPr>
              <w:pStyle w:val="15"/>
            </w:pPr>
            <w:r>
              <w:t>500.00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保障农村正常离任干部补贴发放，提高正常离任农村干部生活水平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1.此项目专项保障农村正常离任干部补贴发放，提高正常离任农村干部生活水平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离任干部数</w:t>
            </w:r>
          </w:p>
        </w:tc>
        <w:tc>
          <w:tcPr>
            <w:tcW w:w="2891" w:type="dxa"/>
            <w:vAlign w:val="center"/>
          </w:tcPr>
          <w:p>
            <w:pPr>
              <w:pStyle w:val="15"/>
            </w:pPr>
            <w:r>
              <w:t>享受离任补贴农村干部数</w:t>
            </w:r>
          </w:p>
        </w:tc>
        <w:tc>
          <w:tcPr>
            <w:tcW w:w="1276" w:type="dxa"/>
            <w:vAlign w:val="center"/>
          </w:tcPr>
          <w:p>
            <w:pPr>
              <w:pStyle w:val="15"/>
            </w:pPr>
            <w:r>
              <w:t>≥1200人</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补贴发放标准与人员条件匹配度</w:t>
            </w:r>
          </w:p>
        </w:tc>
        <w:tc>
          <w:tcPr>
            <w:tcW w:w="2891" w:type="dxa"/>
            <w:vAlign w:val="center"/>
          </w:tcPr>
          <w:p>
            <w:pPr>
              <w:pStyle w:val="15"/>
            </w:pPr>
            <w:r>
              <w:t>正常离任能存干部补贴发放标准与人员条件匹配度</w:t>
            </w:r>
          </w:p>
        </w:tc>
        <w:tc>
          <w:tcPr>
            <w:tcW w:w="1276" w:type="dxa"/>
            <w:vAlign w:val="center"/>
          </w:tcPr>
          <w:p>
            <w:pPr>
              <w:pStyle w:val="15"/>
            </w:pPr>
            <w:r>
              <w:t>≥95%</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离任干部补贴额</w:t>
            </w:r>
          </w:p>
        </w:tc>
        <w:tc>
          <w:tcPr>
            <w:tcW w:w="2891" w:type="dxa"/>
            <w:vAlign w:val="center"/>
          </w:tcPr>
          <w:p>
            <w:pPr>
              <w:pStyle w:val="15"/>
            </w:pPr>
            <w:r>
              <w:t>全县正常离任干部年享受补贴总额</w:t>
            </w:r>
          </w:p>
        </w:tc>
        <w:tc>
          <w:tcPr>
            <w:tcW w:w="1276" w:type="dxa"/>
            <w:vAlign w:val="center"/>
          </w:tcPr>
          <w:p>
            <w:pPr>
              <w:pStyle w:val="15"/>
            </w:pPr>
            <w:r>
              <w:t>≤500万元</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补贴拨付时限</w:t>
            </w:r>
          </w:p>
        </w:tc>
        <w:tc>
          <w:tcPr>
            <w:tcW w:w="2891" w:type="dxa"/>
            <w:vAlign w:val="center"/>
          </w:tcPr>
          <w:p>
            <w:pPr>
              <w:pStyle w:val="15"/>
            </w:pPr>
            <w:r>
              <w:t>正常离任村干部补贴每季度拨付</w:t>
            </w:r>
          </w:p>
        </w:tc>
        <w:tc>
          <w:tcPr>
            <w:tcW w:w="1276" w:type="dxa"/>
            <w:vAlign w:val="center"/>
          </w:tcPr>
          <w:p>
            <w:pPr>
              <w:pStyle w:val="15"/>
            </w:pPr>
            <w:r>
              <w:t>≤4次/年</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提高正常离任农村干部生活质量</w:t>
            </w:r>
          </w:p>
        </w:tc>
        <w:tc>
          <w:tcPr>
            <w:tcW w:w="2891" w:type="dxa"/>
            <w:vAlign w:val="center"/>
          </w:tcPr>
          <w:p>
            <w:pPr>
              <w:pStyle w:val="15"/>
            </w:pPr>
            <w:r>
              <w:t>提高正常离任农村干部生活质量</w:t>
            </w:r>
          </w:p>
        </w:tc>
        <w:tc>
          <w:tcPr>
            <w:tcW w:w="1276" w:type="dxa"/>
            <w:vAlign w:val="center"/>
          </w:tcPr>
          <w:p>
            <w:pPr>
              <w:pStyle w:val="15"/>
            </w:pPr>
            <w:r>
              <w:t>有效提高</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激励在职村干部工作积极性</w:t>
            </w:r>
          </w:p>
        </w:tc>
        <w:tc>
          <w:tcPr>
            <w:tcW w:w="2891" w:type="dxa"/>
            <w:vAlign w:val="center"/>
          </w:tcPr>
          <w:p>
            <w:pPr>
              <w:pStyle w:val="15"/>
            </w:pPr>
            <w:r>
              <w:t>激励在职村干部工作积极性</w:t>
            </w:r>
          </w:p>
        </w:tc>
        <w:tc>
          <w:tcPr>
            <w:tcW w:w="1276" w:type="dxa"/>
            <w:vAlign w:val="center"/>
          </w:tcPr>
          <w:p>
            <w:pPr>
              <w:pStyle w:val="15"/>
            </w:pPr>
            <w:r>
              <w:t>有效激励</w:t>
            </w:r>
          </w:p>
        </w:tc>
        <w:tc>
          <w:tcPr>
            <w:tcW w:w="1843" w:type="dxa"/>
            <w:vAlign w:val="center"/>
          </w:tcPr>
          <w:p>
            <w:pPr>
              <w:pStyle w:val="15"/>
            </w:pPr>
            <w:r>
              <w:t>邯财行【2021】24号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正常离任村干部满意度</w:t>
            </w:r>
          </w:p>
        </w:tc>
        <w:tc>
          <w:tcPr>
            <w:tcW w:w="2891" w:type="dxa"/>
            <w:vAlign w:val="center"/>
          </w:tcPr>
          <w:p>
            <w:pPr>
              <w:pStyle w:val="15"/>
            </w:pPr>
            <w:r>
              <w:t>满意的正常离任农村干部占全县正常离任农村干部总数比例</w:t>
            </w:r>
          </w:p>
        </w:tc>
        <w:tc>
          <w:tcPr>
            <w:tcW w:w="1276" w:type="dxa"/>
            <w:vAlign w:val="center"/>
          </w:tcPr>
          <w:p>
            <w:pPr>
              <w:pStyle w:val="15"/>
            </w:pPr>
            <w:r>
              <w:t>≥95%</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18.2025年下沉干部驻村工作队经费绩效目标表</w:t>
      </w:r>
      <w:bookmarkEnd w:id="2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13043425P00442510002P</w:t>
            </w:r>
          </w:p>
        </w:tc>
        <w:tc>
          <w:tcPr>
            <w:tcW w:w="1587" w:type="dxa"/>
            <w:vAlign w:val="center"/>
          </w:tcPr>
          <w:p>
            <w:pPr>
              <w:pStyle w:val="16"/>
            </w:pPr>
            <w:r>
              <w:t>项目名称</w:t>
            </w:r>
          </w:p>
        </w:tc>
        <w:tc>
          <w:tcPr>
            <w:tcW w:w="4423" w:type="dxa"/>
            <w:gridSpan w:val="3"/>
            <w:vAlign w:val="center"/>
          </w:tcPr>
          <w:p>
            <w:pPr>
              <w:pStyle w:val="15"/>
            </w:pPr>
            <w:r>
              <w:t>2025年下沉干部驻村工作队经费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w:t>
            </w:r>
          </w:p>
        </w:tc>
        <w:tc>
          <w:tcPr>
            <w:tcW w:w="1587" w:type="dxa"/>
            <w:vAlign w:val="center"/>
          </w:tcPr>
          <w:p>
            <w:pPr>
              <w:pStyle w:val="16"/>
            </w:pPr>
            <w:r>
              <w:t>其中：财政    资金</w:t>
            </w:r>
          </w:p>
        </w:tc>
        <w:tc>
          <w:tcPr>
            <w:tcW w:w="1304" w:type="dxa"/>
            <w:vAlign w:val="center"/>
          </w:tcPr>
          <w:p>
            <w:pPr>
              <w:pStyle w:val="15"/>
            </w:pPr>
            <w:r>
              <w:t>120.00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保障县派下沉工作队日常开展工作所需经费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1.保障县派下沉工作队日常开展工作所需经费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工作队数量</w:t>
            </w:r>
          </w:p>
        </w:tc>
        <w:tc>
          <w:tcPr>
            <w:tcW w:w="2891" w:type="dxa"/>
            <w:vAlign w:val="center"/>
          </w:tcPr>
          <w:p>
            <w:pPr>
              <w:pStyle w:val="15"/>
            </w:pPr>
            <w:r>
              <w:t>县派下沉工作队数量</w:t>
            </w:r>
          </w:p>
        </w:tc>
        <w:tc>
          <w:tcPr>
            <w:tcW w:w="1276" w:type="dxa"/>
            <w:vAlign w:val="center"/>
          </w:tcPr>
          <w:p>
            <w:pPr>
              <w:pStyle w:val="15"/>
            </w:pPr>
            <w:r>
              <w:t>15个</w:t>
            </w:r>
          </w:p>
        </w:tc>
        <w:tc>
          <w:tcPr>
            <w:tcW w:w="1843" w:type="dxa"/>
            <w:vAlign w:val="center"/>
          </w:tcPr>
          <w:p>
            <w:pPr>
              <w:pStyle w:val="15"/>
            </w:pPr>
            <w:r>
              <w:t>冀财行【2023】101号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下沉工作队经费使用合格率</w:t>
            </w:r>
          </w:p>
        </w:tc>
        <w:tc>
          <w:tcPr>
            <w:tcW w:w="2891" w:type="dxa"/>
            <w:vAlign w:val="center"/>
          </w:tcPr>
          <w:p>
            <w:pPr>
              <w:pStyle w:val="15"/>
            </w:pPr>
            <w:r>
              <w:t>经费使用合格率</w:t>
            </w:r>
          </w:p>
        </w:tc>
        <w:tc>
          <w:tcPr>
            <w:tcW w:w="1276" w:type="dxa"/>
            <w:vAlign w:val="center"/>
          </w:tcPr>
          <w:p>
            <w:pPr>
              <w:pStyle w:val="15"/>
            </w:pPr>
            <w:r>
              <w:t>≥90%</w:t>
            </w:r>
          </w:p>
        </w:tc>
        <w:tc>
          <w:tcPr>
            <w:tcW w:w="1843" w:type="dxa"/>
            <w:vAlign w:val="center"/>
          </w:tcPr>
          <w:p>
            <w:pPr>
              <w:pStyle w:val="15"/>
            </w:pPr>
            <w:r>
              <w:t>冀财行【2023】101号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经费保障周期</w:t>
            </w:r>
          </w:p>
        </w:tc>
        <w:tc>
          <w:tcPr>
            <w:tcW w:w="2891" w:type="dxa"/>
            <w:vAlign w:val="center"/>
          </w:tcPr>
          <w:p>
            <w:pPr>
              <w:pStyle w:val="15"/>
            </w:pPr>
            <w:r>
              <w:t>工作队经费保障周期</w:t>
            </w:r>
          </w:p>
        </w:tc>
        <w:tc>
          <w:tcPr>
            <w:tcW w:w="1276" w:type="dxa"/>
            <w:vAlign w:val="center"/>
          </w:tcPr>
          <w:p>
            <w:pPr>
              <w:pStyle w:val="15"/>
            </w:pPr>
            <w:r>
              <w:t>1年</w:t>
            </w:r>
          </w:p>
        </w:tc>
        <w:tc>
          <w:tcPr>
            <w:tcW w:w="1843" w:type="dxa"/>
            <w:vAlign w:val="center"/>
          </w:tcPr>
          <w:p>
            <w:pPr>
              <w:pStyle w:val="15"/>
            </w:pPr>
            <w:r>
              <w:t>冀财行【2023】101号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工作队平均保障标准</w:t>
            </w:r>
          </w:p>
        </w:tc>
        <w:tc>
          <w:tcPr>
            <w:tcW w:w="2891" w:type="dxa"/>
            <w:vAlign w:val="center"/>
          </w:tcPr>
          <w:p>
            <w:pPr>
              <w:pStyle w:val="15"/>
            </w:pPr>
            <w:r>
              <w:t>每个工作队均经费</w:t>
            </w:r>
          </w:p>
        </w:tc>
        <w:tc>
          <w:tcPr>
            <w:tcW w:w="1276" w:type="dxa"/>
            <w:vAlign w:val="center"/>
          </w:tcPr>
          <w:p>
            <w:pPr>
              <w:pStyle w:val="15"/>
            </w:pPr>
            <w:r>
              <w:t>≤8万元</w:t>
            </w:r>
          </w:p>
        </w:tc>
        <w:tc>
          <w:tcPr>
            <w:tcW w:w="1843" w:type="dxa"/>
            <w:vAlign w:val="center"/>
          </w:tcPr>
          <w:p>
            <w:pPr>
              <w:pStyle w:val="15"/>
            </w:pPr>
            <w:r>
              <w:t>冀财行【2023】101号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保障工作队日常工作所需</w:t>
            </w:r>
          </w:p>
        </w:tc>
        <w:tc>
          <w:tcPr>
            <w:tcW w:w="2891" w:type="dxa"/>
            <w:vAlign w:val="center"/>
          </w:tcPr>
          <w:p>
            <w:pPr>
              <w:pStyle w:val="15"/>
            </w:pPr>
            <w:r>
              <w:t>保证工作队日常工作开展</w:t>
            </w:r>
          </w:p>
        </w:tc>
        <w:tc>
          <w:tcPr>
            <w:tcW w:w="1276" w:type="dxa"/>
            <w:vAlign w:val="center"/>
          </w:tcPr>
          <w:p>
            <w:pPr>
              <w:pStyle w:val="15"/>
            </w:pPr>
            <w:r>
              <w:t>有效保障</w:t>
            </w:r>
          </w:p>
        </w:tc>
        <w:tc>
          <w:tcPr>
            <w:tcW w:w="1843" w:type="dxa"/>
            <w:vAlign w:val="center"/>
          </w:tcPr>
          <w:p>
            <w:pPr>
              <w:pStyle w:val="15"/>
            </w:pPr>
            <w:r>
              <w:t>冀财行【2023】101号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提高为民服务效率</w:t>
            </w:r>
          </w:p>
        </w:tc>
        <w:tc>
          <w:tcPr>
            <w:tcW w:w="2891" w:type="dxa"/>
            <w:vAlign w:val="center"/>
          </w:tcPr>
          <w:p>
            <w:pPr>
              <w:pStyle w:val="15"/>
            </w:pPr>
            <w:r>
              <w:t>提升村级组织为民服务效率</w:t>
            </w:r>
          </w:p>
        </w:tc>
        <w:tc>
          <w:tcPr>
            <w:tcW w:w="1276" w:type="dxa"/>
            <w:vAlign w:val="center"/>
          </w:tcPr>
          <w:p>
            <w:pPr>
              <w:pStyle w:val="15"/>
            </w:pPr>
            <w:r>
              <w:t>提高</w:t>
            </w:r>
          </w:p>
        </w:tc>
        <w:tc>
          <w:tcPr>
            <w:tcW w:w="1843" w:type="dxa"/>
            <w:vAlign w:val="center"/>
          </w:tcPr>
          <w:p>
            <w:pPr>
              <w:pStyle w:val="15"/>
            </w:pPr>
            <w:r>
              <w:t>冀财行【2023】101号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工作队满意率</w:t>
            </w:r>
          </w:p>
        </w:tc>
        <w:tc>
          <w:tcPr>
            <w:tcW w:w="2891" w:type="dxa"/>
            <w:vAlign w:val="center"/>
          </w:tcPr>
          <w:p>
            <w:pPr>
              <w:pStyle w:val="15"/>
            </w:pPr>
            <w:r>
              <w:t>拨付经费工作队满意数量占工作队总数比例</w:t>
            </w:r>
          </w:p>
        </w:tc>
        <w:tc>
          <w:tcPr>
            <w:tcW w:w="1276" w:type="dxa"/>
            <w:vAlign w:val="center"/>
          </w:tcPr>
          <w:p>
            <w:pPr>
              <w:pStyle w:val="15"/>
            </w:pPr>
            <w:r>
              <w:t>100%</w:t>
            </w:r>
          </w:p>
        </w:tc>
        <w:tc>
          <w:tcPr>
            <w:tcW w:w="1843" w:type="dxa"/>
            <w:vAlign w:val="center"/>
          </w:tcPr>
          <w:p>
            <w:pPr>
              <w:pStyle w:val="15"/>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19.2025年选调生到村任职补助绩效目标表</w:t>
      </w:r>
      <w:bookmarkEnd w:id="2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13043425P004426100031</w:t>
            </w:r>
          </w:p>
        </w:tc>
        <w:tc>
          <w:tcPr>
            <w:tcW w:w="1587" w:type="dxa"/>
            <w:vAlign w:val="center"/>
          </w:tcPr>
          <w:p>
            <w:pPr>
              <w:pStyle w:val="16"/>
            </w:pPr>
            <w:r>
              <w:t>项目名称</w:t>
            </w:r>
          </w:p>
        </w:tc>
        <w:tc>
          <w:tcPr>
            <w:tcW w:w="4423" w:type="dxa"/>
            <w:gridSpan w:val="3"/>
            <w:vAlign w:val="center"/>
          </w:tcPr>
          <w:p>
            <w:pPr>
              <w:pStyle w:val="15"/>
            </w:pPr>
            <w:r>
              <w:t>2025年选调生到村任职补助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113.20</w:t>
            </w:r>
          </w:p>
        </w:tc>
        <w:tc>
          <w:tcPr>
            <w:tcW w:w="1587" w:type="dxa"/>
            <w:vAlign w:val="center"/>
          </w:tcPr>
          <w:p>
            <w:pPr>
              <w:pStyle w:val="16"/>
            </w:pPr>
            <w:r>
              <w:t>其中：财政    资金</w:t>
            </w:r>
          </w:p>
        </w:tc>
        <w:tc>
          <w:tcPr>
            <w:tcW w:w="1304" w:type="dxa"/>
            <w:vAlign w:val="center"/>
          </w:tcPr>
          <w:p>
            <w:pPr>
              <w:pStyle w:val="15"/>
            </w:pPr>
            <w:r>
              <w:t>113.20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此项经费专项保障到村任职选调生顺利开展工作</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1.确保到村任职选调生顺利开展工作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到村任职选调生数量</w:t>
            </w:r>
          </w:p>
        </w:tc>
        <w:tc>
          <w:tcPr>
            <w:tcW w:w="2891" w:type="dxa"/>
            <w:vAlign w:val="center"/>
          </w:tcPr>
          <w:p>
            <w:pPr>
              <w:pStyle w:val="15"/>
            </w:pPr>
            <w:r>
              <w:t>全县43名选调生</w:t>
            </w:r>
          </w:p>
        </w:tc>
        <w:tc>
          <w:tcPr>
            <w:tcW w:w="1276" w:type="dxa"/>
            <w:vAlign w:val="center"/>
          </w:tcPr>
          <w:p>
            <w:pPr>
              <w:pStyle w:val="15"/>
            </w:pPr>
            <w:r>
              <w:t>43名</w:t>
            </w:r>
          </w:p>
        </w:tc>
        <w:tc>
          <w:tcPr>
            <w:tcW w:w="1843" w:type="dxa"/>
            <w:vAlign w:val="center"/>
          </w:tcPr>
          <w:p>
            <w:pPr>
              <w:pStyle w:val="15"/>
            </w:pPr>
            <w:r>
              <w:t>选调生数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选调生补助资金使用合规率</w:t>
            </w:r>
          </w:p>
        </w:tc>
        <w:tc>
          <w:tcPr>
            <w:tcW w:w="2891" w:type="dxa"/>
            <w:vAlign w:val="center"/>
          </w:tcPr>
          <w:p>
            <w:pPr>
              <w:pStyle w:val="15"/>
            </w:pPr>
            <w:r>
              <w:t>全县43名选调生经费补助使用合规率</w:t>
            </w:r>
          </w:p>
        </w:tc>
        <w:tc>
          <w:tcPr>
            <w:tcW w:w="1276" w:type="dxa"/>
            <w:vAlign w:val="center"/>
          </w:tcPr>
          <w:p>
            <w:pPr>
              <w:pStyle w:val="15"/>
            </w:pPr>
            <w:r>
              <w:t>≥98%</w:t>
            </w:r>
          </w:p>
        </w:tc>
        <w:tc>
          <w:tcPr>
            <w:tcW w:w="1843" w:type="dxa"/>
            <w:vAlign w:val="center"/>
          </w:tcPr>
          <w:p>
            <w:pPr>
              <w:pStyle w:val="15"/>
            </w:pPr>
            <w:r>
              <w:t>《中共河北省组织部、河北省财政厅关于加强选调生到村任职补助资金管理的通知》（冀组明字【2020】26号）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补助资金保障周期</w:t>
            </w:r>
          </w:p>
        </w:tc>
        <w:tc>
          <w:tcPr>
            <w:tcW w:w="2891" w:type="dxa"/>
            <w:vAlign w:val="center"/>
          </w:tcPr>
          <w:p>
            <w:pPr>
              <w:pStyle w:val="15"/>
            </w:pPr>
            <w:r>
              <w:t>到村任职选调生补助资金保障周期</w:t>
            </w:r>
          </w:p>
        </w:tc>
        <w:tc>
          <w:tcPr>
            <w:tcW w:w="1276" w:type="dxa"/>
            <w:vAlign w:val="center"/>
          </w:tcPr>
          <w:p>
            <w:pPr>
              <w:pStyle w:val="15"/>
            </w:pPr>
            <w:r>
              <w:t>1年</w:t>
            </w:r>
          </w:p>
        </w:tc>
        <w:tc>
          <w:tcPr>
            <w:tcW w:w="1843" w:type="dxa"/>
            <w:vAlign w:val="center"/>
          </w:tcPr>
          <w:p>
            <w:pPr>
              <w:pStyle w:val="15"/>
            </w:pPr>
            <w:r>
              <w:t>《中共河北省组织部、河北省财政厅关于加强选调生到村任职补助资金管理的通知》（冀组明字【2020】26号）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补助金额</w:t>
            </w:r>
          </w:p>
        </w:tc>
        <w:tc>
          <w:tcPr>
            <w:tcW w:w="2891" w:type="dxa"/>
            <w:vAlign w:val="center"/>
          </w:tcPr>
          <w:p>
            <w:pPr>
              <w:pStyle w:val="15"/>
            </w:pPr>
            <w:r>
              <w:t>选调生到村任职补助总经费</w:t>
            </w:r>
          </w:p>
        </w:tc>
        <w:tc>
          <w:tcPr>
            <w:tcW w:w="1276" w:type="dxa"/>
            <w:vAlign w:val="center"/>
          </w:tcPr>
          <w:p>
            <w:pPr>
              <w:pStyle w:val="15"/>
            </w:pPr>
            <w:r>
              <w:t>≤113.2万元</w:t>
            </w:r>
          </w:p>
        </w:tc>
        <w:tc>
          <w:tcPr>
            <w:tcW w:w="1843" w:type="dxa"/>
            <w:vAlign w:val="center"/>
          </w:tcPr>
          <w:p>
            <w:pPr>
              <w:pStyle w:val="15"/>
            </w:pPr>
            <w:r>
              <w:t>《中共河北省组织部、河北省财政厅关于加强选调生到村任职补助资金管理的通知》（冀组明字【2020】26号）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基层党组织建设</w:t>
            </w:r>
          </w:p>
        </w:tc>
        <w:tc>
          <w:tcPr>
            <w:tcW w:w="2891" w:type="dxa"/>
            <w:vAlign w:val="center"/>
          </w:tcPr>
          <w:p>
            <w:pPr>
              <w:pStyle w:val="15"/>
            </w:pPr>
            <w:r>
              <w:t>推动农村基层党组织建设</w:t>
            </w:r>
          </w:p>
        </w:tc>
        <w:tc>
          <w:tcPr>
            <w:tcW w:w="1276" w:type="dxa"/>
            <w:vAlign w:val="center"/>
          </w:tcPr>
          <w:p>
            <w:pPr>
              <w:pStyle w:val="15"/>
            </w:pPr>
            <w:r>
              <w:t>积极推动</w:t>
            </w:r>
          </w:p>
        </w:tc>
        <w:tc>
          <w:tcPr>
            <w:tcW w:w="1843" w:type="dxa"/>
            <w:vAlign w:val="center"/>
          </w:tcPr>
          <w:p>
            <w:pPr>
              <w:pStyle w:val="15"/>
            </w:pPr>
            <w:r>
              <w:t>《中共河北省组织部、河北省财政厅关于加强选调生到村任职补助资金管理的通知》（冀组明字【2020】26号）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基层党组织服务能力</w:t>
            </w:r>
          </w:p>
        </w:tc>
        <w:tc>
          <w:tcPr>
            <w:tcW w:w="2891" w:type="dxa"/>
            <w:vAlign w:val="center"/>
          </w:tcPr>
          <w:p>
            <w:pPr>
              <w:pStyle w:val="15"/>
            </w:pPr>
            <w:r>
              <w:t>提升基层党组织服务能力</w:t>
            </w:r>
          </w:p>
        </w:tc>
        <w:tc>
          <w:tcPr>
            <w:tcW w:w="1276" w:type="dxa"/>
            <w:vAlign w:val="center"/>
          </w:tcPr>
          <w:p>
            <w:pPr>
              <w:pStyle w:val="15"/>
            </w:pPr>
            <w:r>
              <w:t>显著提升</w:t>
            </w:r>
          </w:p>
        </w:tc>
        <w:tc>
          <w:tcPr>
            <w:tcW w:w="1843" w:type="dxa"/>
            <w:vAlign w:val="center"/>
          </w:tcPr>
          <w:p>
            <w:pPr>
              <w:pStyle w:val="15"/>
            </w:pPr>
            <w:r>
              <w:t>《中共河北省组织部、河北省财政厅关于加强选调生到村任职补助资金管理的通知》（冀组明字【2020】26号）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受益人员满意度</w:t>
            </w:r>
          </w:p>
        </w:tc>
        <w:tc>
          <w:tcPr>
            <w:tcW w:w="2891" w:type="dxa"/>
            <w:vAlign w:val="center"/>
          </w:tcPr>
          <w:p>
            <w:pPr>
              <w:pStyle w:val="15"/>
            </w:pPr>
            <w:r>
              <w:t>受益人员满意度</w:t>
            </w:r>
          </w:p>
        </w:tc>
        <w:tc>
          <w:tcPr>
            <w:tcW w:w="1276" w:type="dxa"/>
            <w:vAlign w:val="center"/>
          </w:tcPr>
          <w:p>
            <w:pPr>
              <w:pStyle w:val="15"/>
            </w:pPr>
            <w:r>
              <w:t>≥95%</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20.“智慧党建+”项目建设及维护费用进度款绩效目标表</w:t>
      </w:r>
      <w:bookmarkEnd w:id="2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13043424P00000912369T</w:t>
            </w:r>
          </w:p>
        </w:tc>
        <w:tc>
          <w:tcPr>
            <w:tcW w:w="1587" w:type="dxa"/>
            <w:vAlign w:val="center"/>
          </w:tcPr>
          <w:p>
            <w:pPr>
              <w:pStyle w:val="16"/>
            </w:pPr>
            <w:r>
              <w:t>项目名称</w:t>
            </w:r>
          </w:p>
        </w:tc>
        <w:tc>
          <w:tcPr>
            <w:tcW w:w="4423" w:type="dxa"/>
            <w:gridSpan w:val="3"/>
            <w:vAlign w:val="center"/>
          </w:tcPr>
          <w:p>
            <w:pPr>
              <w:pStyle w:val="15"/>
            </w:pPr>
            <w:r>
              <w:t>“智慧党建+”项目建设及维护费用进度款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304" w:type="dxa"/>
            <w:vAlign w:val="center"/>
          </w:tcPr>
          <w:p>
            <w:pPr>
              <w:pStyle w:val="15"/>
            </w:pPr>
            <w:r>
              <w:t>100.00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此项经费专项保障“智慧党建+”项目所需进度款费用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100%</w:t>
            </w:r>
          </w:p>
        </w:tc>
        <w:tc>
          <w:tcPr>
            <w:tcW w:w="1304" w:type="dxa"/>
            <w:vAlign w:val="center"/>
          </w:tcPr>
          <w:p>
            <w:pPr>
              <w:pStyle w:val="17"/>
            </w:pPr>
            <w:r>
              <w:t xml:space="preserve"> </w:t>
            </w:r>
          </w:p>
        </w:tc>
        <w:tc>
          <w:tcPr>
            <w:tcW w:w="3119"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1.保障“智慧党建+”项目所需费用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智慧党建云平台数</w:t>
            </w:r>
          </w:p>
        </w:tc>
        <w:tc>
          <w:tcPr>
            <w:tcW w:w="2891" w:type="dxa"/>
            <w:vAlign w:val="center"/>
          </w:tcPr>
          <w:p>
            <w:pPr>
              <w:pStyle w:val="15"/>
            </w:pPr>
            <w:r>
              <w:t>建设“智慧党建+”云平台数量</w:t>
            </w:r>
          </w:p>
        </w:tc>
        <w:tc>
          <w:tcPr>
            <w:tcW w:w="1276" w:type="dxa"/>
            <w:vAlign w:val="center"/>
          </w:tcPr>
          <w:p>
            <w:pPr>
              <w:pStyle w:val="15"/>
            </w:pPr>
            <w:r>
              <w:t>1个</w:t>
            </w:r>
          </w:p>
        </w:tc>
        <w:tc>
          <w:tcPr>
            <w:tcW w:w="1843" w:type="dxa"/>
            <w:vAlign w:val="center"/>
          </w:tcPr>
          <w:p>
            <w:pPr>
              <w:pStyle w:val="15"/>
            </w:pPr>
            <w:r>
              <w:t>关于魏县“智慧党建+”项目立项的请示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建成“智慧党建+”部分平台进度验收合格率</w:t>
            </w:r>
          </w:p>
        </w:tc>
        <w:tc>
          <w:tcPr>
            <w:tcW w:w="1276" w:type="dxa"/>
            <w:vAlign w:val="center"/>
          </w:tcPr>
          <w:p>
            <w:pPr>
              <w:pStyle w:val="15"/>
            </w:pPr>
            <w:r>
              <w:t>≥98%</w:t>
            </w:r>
          </w:p>
        </w:tc>
        <w:tc>
          <w:tcPr>
            <w:tcW w:w="1843" w:type="dxa"/>
            <w:vAlign w:val="center"/>
          </w:tcPr>
          <w:p>
            <w:pPr>
              <w:pStyle w:val="15"/>
            </w:pPr>
            <w:r>
              <w:t>关于魏县“智慧党建+”项目立项的请示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建设成本</w:t>
            </w:r>
          </w:p>
        </w:tc>
        <w:tc>
          <w:tcPr>
            <w:tcW w:w="2891" w:type="dxa"/>
            <w:vAlign w:val="center"/>
          </w:tcPr>
          <w:p>
            <w:pPr>
              <w:pStyle w:val="15"/>
            </w:pPr>
            <w:r>
              <w:t>“智慧党建+”各项平台系统软硬件建设成本</w:t>
            </w:r>
          </w:p>
        </w:tc>
        <w:tc>
          <w:tcPr>
            <w:tcW w:w="1276" w:type="dxa"/>
            <w:vAlign w:val="center"/>
          </w:tcPr>
          <w:p>
            <w:pPr>
              <w:pStyle w:val="15"/>
            </w:pPr>
            <w:r>
              <w:t>≤100万元</w:t>
            </w:r>
          </w:p>
        </w:tc>
        <w:tc>
          <w:tcPr>
            <w:tcW w:w="1843" w:type="dxa"/>
            <w:vAlign w:val="center"/>
          </w:tcPr>
          <w:p>
            <w:pPr>
              <w:pStyle w:val="15"/>
            </w:pPr>
            <w:r>
              <w:t>关于魏县“智慧党建+”项目立项的请示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平台建设完成时限</w:t>
            </w:r>
          </w:p>
        </w:tc>
        <w:tc>
          <w:tcPr>
            <w:tcW w:w="2891" w:type="dxa"/>
            <w:vAlign w:val="center"/>
          </w:tcPr>
          <w:p>
            <w:pPr>
              <w:pStyle w:val="15"/>
            </w:pPr>
            <w:r>
              <w:t>“智慧党建+”部分进度完成时限</w:t>
            </w:r>
          </w:p>
        </w:tc>
        <w:tc>
          <w:tcPr>
            <w:tcW w:w="1276" w:type="dxa"/>
            <w:vAlign w:val="center"/>
          </w:tcPr>
          <w:p>
            <w:pPr>
              <w:pStyle w:val="15"/>
            </w:pPr>
            <w:r>
              <w:t>≤180天</w:t>
            </w:r>
          </w:p>
        </w:tc>
        <w:tc>
          <w:tcPr>
            <w:tcW w:w="1843" w:type="dxa"/>
            <w:vAlign w:val="center"/>
          </w:tcPr>
          <w:p>
            <w:pPr>
              <w:pStyle w:val="15"/>
            </w:pPr>
            <w:r>
              <w:t>关于魏县“智慧党建+”项目立项的请示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强化党建统领功能</w:t>
            </w:r>
          </w:p>
        </w:tc>
        <w:tc>
          <w:tcPr>
            <w:tcW w:w="2891" w:type="dxa"/>
            <w:vAlign w:val="center"/>
          </w:tcPr>
          <w:p>
            <w:pPr>
              <w:pStyle w:val="15"/>
            </w:pPr>
            <w:r>
              <w:t>强化党建统领功能建设，实现党建工作智慧化、数字化、现代化</w:t>
            </w:r>
          </w:p>
        </w:tc>
        <w:tc>
          <w:tcPr>
            <w:tcW w:w="1276" w:type="dxa"/>
            <w:vAlign w:val="center"/>
          </w:tcPr>
          <w:p>
            <w:pPr>
              <w:pStyle w:val="15"/>
            </w:pPr>
            <w:r>
              <w:t>强化党建统领功能建设，实现党建工作智慧化、数字化、现代化</w:t>
            </w:r>
          </w:p>
        </w:tc>
        <w:tc>
          <w:tcPr>
            <w:tcW w:w="1843" w:type="dxa"/>
            <w:vAlign w:val="center"/>
          </w:tcPr>
          <w:p>
            <w:pPr>
              <w:pStyle w:val="15"/>
            </w:pPr>
            <w:r>
              <w:t>关于魏县“智慧党建+”项目立项的请示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推进社会发展</w:t>
            </w:r>
          </w:p>
        </w:tc>
        <w:tc>
          <w:tcPr>
            <w:tcW w:w="2891" w:type="dxa"/>
            <w:vAlign w:val="center"/>
          </w:tcPr>
          <w:p>
            <w:pPr>
              <w:pStyle w:val="15"/>
            </w:pPr>
            <w:r>
              <w:t>党建赋能推进全年各项事务高质量发展</w:t>
            </w:r>
          </w:p>
        </w:tc>
        <w:tc>
          <w:tcPr>
            <w:tcW w:w="1276" w:type="dxa"/>
            <w:vAlign w:val="center"/>
          </w:tcPr>
          <w:p>
            <w:pPr>
              <w:pStyle w:val="15"/>
            </w:pPr>
            <w:r>
              <w:t>党建赋能推进全年各项事务高质量发展</w:t>
            </w:r>
          </w:p>
        </w:tc>
        <w:tc>
          <w:tcPr>
            <w:tcW w:w="1843" w:type="dxa"/>
            <w:vAlign w:val="center"/>
          </w:tcPr>
          <w:p>
            <w:pPr>
              <w:pStyle w:val="15"/>
            </w:pPr>
            <w:r>
              <w:t>关于魏县“智慧党建+”项目立项的请示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满意率</w:t>
            </w:r>
          </w:p>
        </w:tc>
        <w:tc>
          <w:tcPr>
            <w:tcW w:w="2891" w:type="dxa"/>
            <w:vAlign w:val="center"/>
          </w:tcPr>
          <w:p>
            <w:pPr>
              <w:pStyle w:val="15"/>
            </w:pPr>
            <w:r>
              <w:t>平台建设及使用满意率</w:t>
            </w:r>
          </w:p>
        </w:tc>
        <w:tc>
          <w:tcPr>
            <w:tcW w:w="1276" w:type="dxa"/>
            <w:vAlign w:val="center"/>
          </w:tcPr>
          <w:p>
            <w:pPr>
              <w:pStyle w:val="15"/>
            </w:pPr>
            <w:r>
              <w:t>≥95%</w:t>
            </w:r>
          </w:p>
        </w:tc>
        <w:tc>
          <w:tcPr>
            <w:tcW w:w="1843" w:type="dxa"/>
            <w:vAlign w:val="center"/>
          </w:tcPr>
          <w:p>
            <w:pPr>
              <w:pStyle w:val="15"/>
            </w:pPr>
            <w:r>
              <w:t>关于魏县“智慧党建+”项目立项的请示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21.冀财行【2024】101号省财政厅关于提前下达省级下沉工作队综合工作经费的通知绩效目标表</w:t>
      </w:r>
      <w:bookmarkEnd w:id="2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13043425P00BEC510001U</w:t>
            </w:r>
          </w:p>
        </w:tc>
        <w:tc>
          <w:tcPr>
            <w:tcW w:w="1587" w:type="dxa"/>
            <w:vAlign w:val="center"/>
          </w:tcPr>
          <w:p>
            <w:pPr>
              <w:pStyle w:val="16"/>
            </w:pPr>
            <w:r>
              <w:t>项目名称</w:t>
            </w:r>
          </w:p>
        </w:tc>
        <w:tc>
          <w:tcPr>
            <w:tcW w:w="4423" w:type="dxa"/>
            <w:gridSpan w:val="3"/>
            <w:vAlign w:val="center"/>
          </w:tcPr>
          <w:p>
            <w:pPr>
              <w:pStyle w:val="15"/>
            </w:pPr>
            <w:r>
              <w:t>冀财行【2024】101号省财政厅关于提前下达省级下沉工作队综合工作经费的通知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24.00</w:t>
            </w:r>
          </w:p>
        </w:tc>
        <w:tc>
          <w:tcPr>
            <w:tcW w:w="1587" w:type="dxa"/>
            <w:vAlign w:val="center"/>
          </w:tcPr>
          <w:p>
            <w:pPr>
              <w:pStyle w:val="16"/>
            </w:pPr>
            <w:r>
              <w:t>其中：财政    资金</w:t>
            </w:r>
          </w:p>
        </w:tc>
        <w:tc>
          <w:tcPr>
            <w:tcW w:w="1304" w:type="dxa"/>
            <w:vAlign w:val="center"/>
          </w:tcPr>
          <w:p>
            <w:pPr>
              <w:pStyle w:val="15"/>
            </w:pPr>
            <w:r>
              <w:t>24.00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此项目专项保障省级下沉工作队工作正常开展所需费用。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1.此项目专项保障省级下沉工作队日常开支</w:t>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下沉工作队数量</w:t>
            </w:r>
          </w:p>
        </w:tc>
        <w:tc>
          <w:tcPr>
            <w:tcW w:w="2891" w:type="dxa"/>
            <w:vAlign w:val="center"/>
          </w:tcPr>
          <w:p>
            <w:pPr>
              <w:pStyle w:val="15"/>
            </w:pPr>
            <w:r>
              <w:t>工作队数量</w:t>
            </w:r>
          </w:p>
        </w:tc>
        <w:tc>
          <w:tcPr>
            <w:tcW w:w="1276" w:type="dxa"/>
            <w:vAlign w:val="center"/>
          </w:tcPr>
          <w:p>
            <w:pPr>
              <w:pStyle w:val="15"/>
            </w:pPr>
            <w:r>
              <w:t>3个</w:t>
            </w:r>
          </w:p>
        </w:tc>
        <w:tc>
          <w:tcPr>
            <w:tcW w:w="1843" w:type="dxa"/>
            <w:vAlign w:val="center"/>
          </w:tcPr>
          <w:p>
            <w:pPr>
              <w:pStyle w:val="15"/>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资金使用合格率</w:t>
            </w:r>
          </w:p>
        </w:tc>
        <w:tc>
          <w:tcPr>
            <w:tcW w:w="2891" w:type="dxa"/>
            <w:vAlign w:val="center"/>
          </w:tcPr>
          <w:p>
            <w:pPr>
              <w:pStyle w:val="15"/>
            </w:pPr>
            <w:r>
              <w:t>下沉工作队资金使用合格率</w:t>
            </w:r>
          </w:p>
        </w:tc>
        <w:tc>
          <w:tcPr>
            <w:tcW w:w="1276" w:type="dxa"/>
            <w:vAlign w:val="center"/>
          </w:tcPr>
          <w:p>
            <w:pPr>
              <w:pStyle w:val="15"/>
            </w:pPr>
            <w:r>
              <w:t>≥90%</w:t>
            </w:r>
          </w:p>
        </w:tc>
        <w:tc>
          <w:tcPr>
            <w:tcW w:w="1843" w:type="dxa"/>
            <w:vAlign w:val="center"/>
          </w:tcPr>
          <w:p>
            <w:pPr>
              <w:pStyle w:val="15"/>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经费保障周期</w:t>
            </w:r>
          </w:p>
        </w:tc>
        <w:tc>
          <w:tcPr>
            <w:tcW w:w="2891" w:type="dxa"/>
            <w:vAlign w:val="center"/>
          </w:tcPr>
          <w:p>
            <w:pPr>
              <w:pStyle w:val="15"/>
            </w:pPr>
            <w:r>
              <w:t>下沉工作队工作经费保障周期</w:t>
            </w:r>
          </w:p>
        </w:tc>
        <w:tc>
          <w:tcPr>
            <w:tcW w:w="1276" w:type="dxa"/>
            <w:vAlign w:val="center"/>
          </w:tcPr>
          <w:p>
            <w:pPr>
              <w:pStyle w:val="15"/>
            </w:pPr>
            <w:r>
              <w:t>1年</w:t>
            </w:r>
          </w:p>
        </w:tc>
        <w:tc>
          <w:tcPr>
            <w:tcW w:w="1843" w:type="dxa"/>
            <w:vAlign w:val="center"/>
          </w:tcPr>
          <w:p>
            <w:pPr>
              <w:pStyle w:val="15"/>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工作队平均保障标准</w:t>
            </w:r>
          </w:p>
        </w:tc>
        <w:tc>
          <w:tcPr>
            <w:tcW w:w="2891" w:type="dxa"/>
            <w:vAlign w:val="center"/>
          </w:tcPr>
          <w:p>
            <w:pPr>
              <w:pStyle w:val="15"/>
            </w:pPr>
            <w:r>
              <w:t>每个工作队均经费</w:t>
            </w:r>
          </w:p>
        </w:tc>
        <w:tc>
          <w:tcPr>
            <w:tcW w:w="1276" w:type="dxa"/>
            <w:vAlign w:val="center"/>
          </w:tcPr>
          <w:p>
            <w:pPr>
              <w:pStyle w:val="15"/>
            </w:pPr>
            <w:r>
              <w:t>≤8万元</w:t>
            </w:r>
          </w:p>
        </w:tc>
        <w:tc>
          <w:tcPr>
            <w:tcW w:w="1843" w:type="dxa"/>
            <w:vAlign w:val="center"/>
          </w:tcPr>
          <w:p>
            <w:pPr>
              <w:pStyle w:val="15"/>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保障工作队日常工作所需</w:t>
            </w:r>
          </w:p>
        </w:tc>
        <w:tc>
          <w:tcPr>
            <w:tcW w:w="2891" w:type="dxa"/>
            <w:vAlign w:val="center"/>
          </w:tcPr>
          <w:p>
            <w:pPr>
              <w:pStyle w:val="15"/>
            </w:pPr>
            <w:r>
              <w:t>保证工作队日常工作开展</w:t>
            </w:r>
          </w:p>
        </w:tc>
        <w:tc>
          <w:tcPr>
            <w:tcW w:w="1276" w:type="dxa"/>
            <w:vAlign w:val="center"/>
          </w:tcPr>
          <w:p>
            <w:pPr>
              <w:pStyle w:val="15"/>
            </w:pPr>
            <w:r>
              <w:t>有效保障</w:t>
            </w:r>
          </w:p>
        </w:tc>
        <w:tc>
          <w:tcPr>
            <w:tcW w:w="1843" w:type="dxa"/>
            <w:vAlign w:val="center"/>
          </w:tcPr>
          <w:p>
            <w:pPr>
              <w:pStyle w:val="15"/>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提高为民服务效率</w:t>
            </w:r>
          </w:p>
        </w:tc>
        <w:tc>
          <w:tcPr>
            <w:tcW w:w="2891" w:type="dxa"/>
            <w:vAlign w:val="center"/>
          </w:tcPr>
          <w:p>
            <w:pPr>
              <w:pStyle w:val="15"/>
            </w:pPr>
            <w:r>
              <w:t>提升村级组织为民服务效率</w:t>
            </w:r>
          </w:p>
        </w:tc>
        <w:tc>
          <w:tcPr>
            <w:tcW w:w="1276" w:type="dxa"/>
            <w:vAlign w:val="center"/>
          </w:tcPr>
          <w:p>
            <w:pPr>
              <w:pStyle w:val="15"/>
            </w:pPr>
            <w:r>
              <w:t>提高</w:t>
            </w:r>
          </w:p>
        </w:tc>
        <w:tc>
          <w:tcPr>
            <w:tcW w:w="1843" w:type="dxa"/>
            <w:vAlign w:val="center"/>
          </w:tcPr>
          <w:p>
            <w:pPr>
              <w:pStyle w:val="15"/>
            </w:pPr>
            <w:r>
              <w:t>冀财行【2024】101号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工作队满意率</w:t>
            </w:r>
          </w:p>
        </w:tc>
        <w:tc>
          <w:tcPr>
            <w:tcW w:w="2891" w:type="dxa"/>
            <w:vAlign w:val="center"/>
          </w:tcPr>
          <w:p>
            <w:pPr>
              <w:pStyle w:val="15"/>
            </w:pPr>
            <w:r>
              <w:t>拨付经费工作队满意数量占工作队总数比例</w:t>
            </w:r>
          </w:p>
        </w:tc>
        <w:tc>
          <w:tcPr>
            <w:tcW w:w="1276" w:type="dxa"/>
            <w:vAlign w:val="center"/>
          </w:tcPr>
          <w:p>
            <w:pPr>
              <w:pStyle w:val="15"/>
            </w:pPr>
            <w:r>
              <w:t>≥100%</w:t>
            </w:r>
          </w:p>
        </w:tc>
        <w:tc>
          <w:tcPr>
            <w:tcW w:w="1843" w:type="dxa"/>
            <w:vAlign w:val="center"/>
          </w:tcPr>
          <w:p>
            <w:pPr>
              <w:pStyle w:val="15"/>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22.冀财行【2024】85号河北省财政厅关于提前下达2025年下派选调生到村工作中央财政补助资金的通知绩效目标表</w:t>
      </w:r>
      <w:bookmarkEnd w:id="2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t>203002魏县党建办</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13043425P00442610001R</w:t>
            </w:r>
          </w:p>
        </w:tc>
        <w:tc>
          <w:tcPr>
            <w:tcW w:w="1587" w:type="dxa"/>
            <w:vAlign w:val="center"/>
          </w:tcPr>
          <w:p>
            <w:pPr>
              <w:pStyle w:val="16"/>
            </w:pPr>
            <w:r>
              <w:t>项目名称</w:t>
            </w:r>
          </w:p>
        </w:tc>
        <w:tc>
          <w:tcPr>
            <w:tcW w:w="4423" w:type="dxa"/>
            <w:gridSpan w:val="3"/>
            <w:vAlign w:val="center"/>
          </w:tcPr>
          <w:p>
            <w:pPr>
              <w:pStyle w:val="15"/>
            </w:pPr>
            <w:r>
              <w:t>冀财行【2024】85号河北省财政厅关于提前下达2025年下派选调生到村工作中央财政补助资金的通知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35.91</w:t>
            </w:r>
          </w:p>
        </w:tc>
        <w:tc>
          <w:tcPr>
            <w:tcW w:w="1587" w:type="dxa"/>
            <w:vAlign w:val="center"/>
          </w:tcPr>
          <w:p>
            <w:pPr>
              <w:pStyle w:val="16"/>
            </w:pPr>
            <w:r>
              <w:t>其中：财政    资金</w:t>
            </w:r>
          </w:p>
        </w:tc>
        <w:tc>
          <w:tcPr>
            <w:tcW w:w="1304" w:type="dxa"/>
            <w:vAlign w:val="center"/>
          </w:tcPr>
          <w:p>
            <w:pPr>
              <w:pStyle w:val="15"/>
            </w:pPr>
            <w:r>
              <w:t>35.91</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5"/>
            </w:pPr>
            <w:r>
              <w:t>此项目专项保障选调生到村任职期间相关工作所需经费</w:t>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9"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pStyle w:val="15"/>
            </w:pPr>
            <w:r>
              <w:t>1.此项目专项保障选调生到村任职期间相关工作所需经费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实际发放补助人数</w:t>
            </w:r>
          </w:p>
        </w:tc>
        <w:tc>
          <w:tcPr>
            <w:tcW w:w="2891" w:type="dxa"/>
            <w:vAlign w:val="center"/>
          </w:tcPr>
          <w:p>
            <w:pPr>
              <w:pStyle w:val="15"/>
            </w:pPr>
            <w:r>
              <w:t>到村任职选调生人数</w:t>
            </w:r>
          </w:p>
        </w:tc>
        <w:tc>
          <w:tcPr>
            <w:tcW w:w="1276" w:type="dxa"/>
            <w:vAlign w:val="center"/>
          </w:tcPr>
          <w:p>
            <w:pPr>
              <w:pStyle w:val="15"/>
            </w:pPr>
            <w:r>
              <w:t>43人</w:t>
            </w:r>
          </w:p>
        </w:tc>
        <w:tc>
          <w:tcPr>
            <w:tcW w:w="1843" w:type="dxa"/>
            <w:vAlign w:val="center"/>
          </w:tcPr>
          <w:p>
            <w:pPr>
              <w:pStyle w:val="15"/>
            </w:pPr>
            <w:r>
              <w:t>冀财行【2024】85号《关于提前下达2025年度下派选调生到村工作中央财政补助资金的通知》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实际补助发放精准率</w:t>
            </w:r>
          </w:p>
        </w:tc>
        <w:tc>
          <w:tcPr>
            <w:tcW w:w="2891" w:type="dxa"/>
            <w:vAlign w:val="center"/>
          </w:tcPr>
          <w:p>
            <w:pPr>
              <w:pStyle w:val="15"/>
            </w:pPr>
            <w:r>
              <w:t>43名选调生补助发放精准率</w:t>
            </w:r>
          </w:p>
        </w:tc>
        <w:tc>
          <w:tcPr>
            <w:tcW w:w="1276" w:type="dxa"/>
            <w:vAlign w:val="center"/>
          </w:tcPr>
          <w:p>
            <w:pPr>
              <w:pStyle w:val="15"/>
            </w:pPr>
            <w:r>
              <w:t>100%</w:t>
            </w:r>
          </w:p>
        </w:tc>
        <w:tc>
          <w:tcPr>
            <w:tcW w:w="1843" w:type="dxa"/>
            <w:vAlign w:val="center"/>
          </w:tcPr>
          <w:p>
            <w:pPr>
              <w:pStyle w:val="15"/>
            </w:pPr>
            <w:r>
              <w:t>冀财行【2024】85号《关于提前下达2025年度下派选调生到村工作中央财政补助资金的通知》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补助发放时间</w:t>
            </w:r>
          </w:p>
        </w:tc>
        <w:tc>
          <w:tcPr>
            <w:tcW w:w="2891" w:type="dxa"/>
            <w:vAlign w:val="center"/>
          </w:tcPr>
          <w:p>
            <w:pPr>
              <w:pStyle w:val="15"/>
            </w:pPr>
            <w:r>
              <w:t>按预算规定时限下达</w:t>
            </w:r>
          </w:p>
        </w:tc>
        <w:tc>
          <w:tcPr>
            <w:tcW w:w="1276" w:type="dxa"/>
            <w:vAlign w:val="center"/>
          </w:tcPr>
          <w:p>
            <w:pPr>
              <w:pStyle w:val="15"/>
            </w:pPr>
            <w:r>
              <w:t>≤12月底</w:t>
            </w:r>
          </w:p>
        </w:tc>
        <w:tc>
          <w:tcPr>
            <w:tcW w:w="1843" w:type="dxa"/>
            <w:vAlign w:val="center"/>
          </w:tcPr>
          <w:p>
            <w:pPr>
              <w:pStyle w:val="15"/>
            </w:pPr>
            <w:r>
              <w:t>冀财行【2024】85号《关于提前下达2025年度下派选调生到村工作中央财政补助资金的通知》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工作经费补助表彰</w:t>
            </w:r>
          </w:p>
        </w:tc>
        <w:tc>
          <w:tcPr>
            <w:tcW w:w="2891" w:type="dxa"/>
            <w:vAlign w:val="center"/>
          </w:tcPr>
          <w:p>
            <w:pPr>
              <w:pStyle w:val="15"/>
            </w:pPr>
            <w:r>
              <w:t>补助总额按国家政策规定标准执行</w:t>
            </w:r>
          </w:p>
        </w:tc>
        <w:tc>
          <w:tcPr>
            <w:tcW w:w="1276" w:type="dxa"/>
            <w:vAlign w:val="center"/>
          </w:tcPr>
          <w:p>
            <w:pPr>
              <w:pStyle w:val="15"/>
            </w:pPr>
            <w:r>
              <w:t>≤35.91万元</w:t>
            </w:r>
          </w:p>
        </w:tc>
        <w:tc>
          <w:tcPr>
            <w:tcW w:w="1843" w:type="dxa"/>
            <w:vAlign w:val="center"/>
          </w:tcPr>
          <w:p>
            <w:pPr>
              <w:pStyle w:val="15"/>
            </w:pPr>
            <w:r>
              <w:t>冀财行【2024】85号《关于提前下达2025年度下派选调生到村工作中央财政补助资金的通知》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推动农村基层党组织建设</w:t>
            </w:r>
          </w:p>
        </w:tc>
        <w:tc>
          <w:tcPr>
            <w:tcW w:w="2891" w:type="dxa"/>
            <w:vAlign w:val="center"/>
          </w:tcPr>
          <w:p>
            <w:pPr>
              <w:pStyle w:val="15"/>
            </w:pPr>
            <w:r>
              <w:t>有效推动农村基层党组织建设</w:t>
            </w:r>
          </w:p>
        </w:tc>
        <w:tc>
          <w:tcPr>
            <w:tcW w:w="1276" w:type="dxa"/>
            <w:vAlign w:val="center"/>
          </w:tcPr>
          <w:p>
            <w:pPr>
              <w:pStyle w:val="15"/>
            </w:pPr>
            <w:r>
              <w:t>有效推动农村基层党组织建设</w:t>
            </w:r>
          </w:p>
        </w:tc>
        <w:tc>
          <w:tcPr>
            <w:tcW w:w="1843" w:type="dxa"/>
            <w:vAlign w:val="center"/>
          </w:tcPr>
          <w:p>
            <w:pPr>
              <w:pStyle w:val="15"/>
            </w:pPr>
            <w:r>
              <w:t>冀财行【2024】85号《关于提前下达2025年度下派选调生到村工作中央财政补助资金的通知》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选调生到村任职服务年限</w:t>
            </w:r>
          </w:p>
        </w:tc>
        <w:tc>
          <w:tcPr>
            <w:tcW w:w="2891" w:type="dxa"/>
            <w:vAlign w:val="center"/>
          </w:tcPr>
          <w:p>
            <w:pPr>
              <w:pStyle w:val="15"/>
            </w:pPr>
            <w:r>
              <w:t>选调生到村任职服务年限</w:t>
            </w:r>
          </w:p>
        </w:tc>
        <w:tc>
          <w:tcPr>
            <w:tcW w:w="1276" w:type="dxa"/>
            <w:vAlign w:val="center"/>
          </w:tcPr>
          <w:p>
            <w:pPr>
              <w:pStyle w:val="15"/>
            </w:pPr>
            <w:r>
              <w:t>≥1年</w:t>
            </w:r>
          </w:p>
        </w:tc>
        <w:tc>
          <w:tcPr>
            <w:tcW w:w="1843" w:type="dxa"/>
            <w:vAlign w:val="center"/>
          </w:tcPr>
          <w:p>
            <w:pPr>
              <w:pStyle w:val="15"/>
            </w:pPr>
            <w:r>
              <w:t>冀财行【2024】85号《关于提前下达2025年度下派选调生到村工作中央财政补助资金的通知》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到村任职选调生满意度</w:t>
            </w:r>
          </w:p>
        </w:tc>
        <w:tc>
          <w:tcPr>
            <w:tcW w:w="2891" w:type="dxa"/>
            <w:vAlign w:val="center"/>
          </w:tcPr>
          <w:p>
            <w:pPr>
              <w:pStyle w:val="15"/>
            </w:pPr>
            <w:r>
              <w:t>43名到村任职选调生满意度</w:t>
            </w:r>
          </w:p>
        </w:tc>
        <w:tc>
          <w:tcPr>
            <w:tcW w:w="1276" w:type="dxa"/>
            <w:vAlign w:val="center"/>
          </w:tcPr>
          <w:p>
            <w:pPr>
              <w:pStyle w:val="15"/>
            </w:pPr>
            <w:r>
              <w:t>≥90%</w:t>
            </w:r>
          </w:p>
        </w:tc>
        <w:tc>
          <w:tcPr>
            <w:tcW w:w="1843" w:type="dxa"/>
            <w:vAlign w:val="center"/>
          </w:tcPr>
          <w:p>
            <w:pPr>
              <w:pStyle w:val="15"/>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2AA3CB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2025-05-27T15:38:00Z</dcterms:created>
  <dc:creator>Administrator</dc:creator>
  <cp:lastModifiedBy>Administrator</cp:lastModifiedBy>
  <dcterms:modified xsi:type="dcterms:W3CDTF">2025-05-27T09:19:23Z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310D5A83272F4FDFB3D7F0D5F43C354E</vt:lpwstr>
  </property>
</Properties>
</file>