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spacing w:before="0" w:after="0" w:line="240"/>
        <w:ind w:firstLine="0"/>
        <w:jc w:val="center"/>
        <w:outlineLvl w:val="0"/>
      </w:pPr>
      <w:r>
        <w:rPr>
          <w:rFonts w:ascii="黑体" w:eastAsia="黑体" w:hAnsi="黑体" w:cs="黑体"/>
          <w:b/>
          <w:color w:val="000000"/>
          <w:sz w:val="44"/>
        </w:rPr>
        <w:t xml:space="preserve">2025年单位预算信息公开目录</w:t>
      </w:r>
    </w:p>
    <w:p>
      <w:pPr>
        <w:spacing w:before="0" w:after="0" w:line="240"/>
        <w:ind w:firstLine="0"/>
        <w:jc w:val="center"/>
        <w:outlineLvl w:val="9"/>
      </w:pPr>
      <w:r>
        <w:rPr>
          <w:rFonts w:ascii="黑体" w:eastAsia="黑体" w:hAnsi="黑体" w:cs="黑体"/>
          <w:b/>
          <w:color w:val="000000"/>
          <w:sz w:val="30"/>
        </w:rPr>
        <w:t xml:space="preserve"> </w:t>
      </w:r>
    </w:p>
    <w:p>
      <w:pPr>
        <w:pStyle w:val="TOC1"/>
        <w:tabs>
          <w:tab w:val="right" w:leader="dot" w:pos="14562"/>
        </w:tabs>
      </w:pPr>
      <w:r>
        <w:fldChar w:fldCharType="begin"/>
      </w:r>
      <w:r>
        <w:instrText xml:space="preserve">TOC \o "4-4" \h \z \u</w:instrText>
      </w:r>
      <w:r>
        <w:fldChar w:fldCharType="separate"/>
      </w:r>
      <w:hyperlink w:anchor="_Toc_4_4_0000000001" w:history="1">
        <w:r>
          <w:rPr>
            <w:b w:val="0"/>
          </w:rPr>
          <w:t xml:space="preserve">一、中共魏县县委巡察工作领导小组办公室本级收支预算</w:t>
        </w:r>
        <w:r>
          <w:tab/>
        </w:r>
        <w:r>
          <w:fldChar w:fldCharType="begin"/>
        </w:r>
        <w:r>
          <w:instrText xml:space="preserve">PAGEREF _Toc_4_4_0000000001 \h</w:instrText>
        </w:r>
        <w:r>
          <w:fldChar w:fldCharType="separate"/>
        </w:r>
        <w:r>
          <w:t xml:space="preserve">1</w:t>
        </w:r>
        <w:r>
          <w:fldChar w:fldCharType="end"/>
        </w:r>
      </w:hyperlink>
    </w:p>
    <w:p>
      <w:pPr>
        <w:sectPr>
          <w:type w:val="nextPage"/>
          <w:pgSz w:w="16840" w:h="11900" w:orient="landscape"/>
          <w:pgMar w:top="1587" w:right="1134" w:bottom="1361" w:left="1134" w:header="720" w:footer="720" w:gutter="0"/>
          <w:pgBorders/>
          <w:pgNumType w:start="1"/>
        </w:sectPr>
      </w:pPr>
      <w:r>
        <w:fldChar w:fldCharType="end"/>
      </w:r>
    </w:p>
    <w:p>
      <w:pPr>
        <w:spacing w:before="0" w:after="0"/>
        <w:ind w:firstLine="0"/>
        <w:jc w:val="center"/>
        <w:outlineLvl w:val="3"/>
      </w:pPr>
      <w:bookmarkStart w:id="0" w:name="_Toc_4_4_0000000001"/>
      <w:r>
        <w:rPr>
          <w:rFonts w:ascii="方正小标宋_GBK" w:eastAsia="方正小标宋_GBK" w:hAnsi="方正小标宋_GBK" w:cs="方正小标宋_GBK"/>
          <w:b w:val="0"/>
          <w:color w:val="000000"/>
          <w:sz w:val="44"/>
        </w:rPr>
        <w:t xml:space="preserve">一、中共魏县县委巡察工作领导小组办公室本级收支预算</w:t>
      </w:r>
      <w:bookmarkEnd w:id="0"/>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4535"/>
        <w:gridCol w:w="2126"/>
        <w:gridCol w:w="4535"/>
        <w:gridCol w:w="2126"/>
      </w:tblGrid>
      <w:tr>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223001中共魏县县委巡察工作领导小组办公室本级</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rPr>
          <w:trHeight w:val="369"/>
          <w:tblHeader/>
          <w:jc w:val="center"/>
        </w:trPr>
        <w:tc>
          <w:tcPr>
            <w:tcW w:w="850" w:type="dxa"/>
            <w:vMerge/>
          </w:tcPr>
          <w:p>
            <w:p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120.00</w:t>
            </w:r>
          </w:p>
        </w:tc>
        <w:tc>
          <w:tcPr>
            <w:tcW w:w="4535" w:type="dxa"/>
            <w:vAlign w:val="center"/>
          </w:tcPr>
          <w:p>
            <w:pPr>
              <w:pStyle w:val="单元格样式2"/>
            </w:pPr>
            <w:r>
              <w:t xml:space="preserve">一、一般公共服务支出</w:t>
            </w:r>
          </w:p>
        </w:tc>
        <w:tc>
          <w:tcPr>
            <w:tcW w:w="2126" w:type="dxa"/>
            <w:vAlign w:val="center"/>
          </w:tcPr>
          <w:p>
            <w:pPr>
              <w:pStyle w:val="单元格样式4"/>
            </w:pPr>
            <w:r>
              <w:t xml:space="preserve">120.00</w:t>
            </w:r>
          </w:p>
        </w:tc>
      </w:tr>
      <w:tr>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三十一、人行科目</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32</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120.00</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120.00</w:t>
            </w:r>
          </w:p>
        </w:tc>
      </w:tr>
      <w:tr>
        <w:trPr>
          <w:trHeight w:val="369"/>
          <w:jc w:val="center"/>
        </w:trPr>
        <w:tc>
          <w:tcPr>
            <w:tcW w:w="850" w:type="dxa"/>
            <w:vAlign w:val="center"/>
          </w:tcPr>
          <w:p>
            <w:pPr>
              <w:pStyle w:val="单元格样式3"/>
            </w:pPr>
            <w:r>
              <w:t xml:space="preserve">33</w:t>
            </w:r>
          </w:p>
        </w:tc>
        <w:tc>
          <w:tcPr>
            <w:tcW w:w="4535" w:type="dxa"/>
            <w:vAlign w:val="center"/>
          </w:tcPr>
          <w:p>
            <w:pPr>
              <w:pStyle w:val="单元格样式2"/>
            </w:pPr>
            <w:r>
              <w:t xml:space="preserve">上年结转结余</w:t>
            </w:r>
          </w:p>
        </w:tc>
        <w:tc>
          <w:tcPr>
            <w:tcW w:w="2126" w:type="dxa"/>
            <w:vAlign w:val="center"/>
          </w:tcPr>
          <w:p>
            <w:pPr>
              <w:pStyle w:val="单元格样式4"/>
            </w:pPr>
          </w:p>
        </w:tc>
        <w:tc>
          <w:tcPr>
            <w:tcW w:w="4535" w:type="dxa"/>
            <w:vAlign w:val="center"/>
          </w:tcPr>
          <w:p>
            <w:pPr>
              <w:pStyle w:val="单元格样式2"/>
            </w:pPr>
            <w:r>
              <w:t xml:space="preserve">年终结转结余</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34</w:t>
            </w:r>
          </w:p>
        </w:tc>
        <w:tc>
          <w:tcPr>
            <w:tcW w:w="4535" w:type="dxa"/>
            <w:vAlign w:val="center"/>
          </w:tcPr>
          <w:p>
            <w:pPr>
              <w:pStyle w:val="单元格样式6"/>
            </w:pPr>
            <w:r>
              <w:t xml:space="preserve">收入总计</w:t>
            </w:r>
          </w:p>
        </w:tc>
        <w:tc>
          <w:tcPr>
            <w:tcW w:w="2126" w:type="dxa"/>
            <w:vAlign w:val="center"/>
          </w:tcPr>
          <w:p>
            <w:pPr>
              <w:pStyle w:val="单元格样式7"/>
            </w:pPr>
            <w:r>
              <w:t xml:space="preserve">120.00</w:t>
            </w:r>
          </w:p>
        </w:tc>
        <w:tc>
          <w:tcPr>
            <w:tcW w:w="4535" w:type="dxa"/>
            <w:vAlign w:val="center"/>
          </w:tcPr>
          <w:p>
            <w:pPr>
              <w:pStyle w:val="单元格样式6"/>
            </w:pPr>
            <w:r>
              <w:t xml:space="preserve">支出总计</w:t>
            </w:r>
          </w:p>
        </w:tc>
        <w:tc>
          <w:tcPr>
            <w:tcW w:w="2126" w:type="dxa"/>
            <w:vAlign w:val="center"/>
          </w:tcPr>
          <w:p>
            <w:pPr>
              <w:pStyle w:val="单元格样式7"/>
            </w:pPr>
            <w:r>
              <w:t xml:space="preserve">120.00</w:t>
            </w:r>
          </w:p>
        </w:tc>
      </w:tr>
    </w:tbl>
    <w:p>
      <w:pPr>
        <w:sectPr>
          <w:footerReference w:type="even" r:id="rId1"/>
          <w:footerReference w:type="default" r:id="rId2"/>
          <w:type w:val="nextPage"/>
          <w:pgSz w:w="16840" w:h="11900" w:orient="landscape"/>
          <w:pgMar w:top="1361" w:right="1020" w:bottom="1134" w:left="1020" w:header="720" w:footer="720" w:gutter="0"/>
          <w:pgBorders/>
          <w:pgNumType w:start="1"/>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223001中共魏县县委巡察工作领导小组办公室本级</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rPr>
          <w:trHeight w:val="369"/>
          <w:tblHeader/>
          <w:jc w:val="center"/>
        </w:trPr>
        <w:tc>
          <w:tcPr>
            <w:tcW w:w="680" w:type="dxa"/>
            <w:vMerge/>
          </w:tcPr>
          <w:p>
            <w:p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p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pPr/>
          </w:p>
        </w:tc>
      </w:tr>
      <w:tr>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120.00</w:t>
            </w:r>
          </w:p>
        </w:tc>
        <w:tc>
          <w:tcPr>
            <w:tcW w:w="1134" w:type="dxa"/>
            <w:vAlign w:val="center"/>
          </w:tcPr>
          <w:p>
            <w:pPr>
              <w:pStyle w:val="单元格样式7"/>
            </w:pPr>
            <w:r>
              <w:t xml:space="preserve">120.00</w:t>
            </w:r>
          </w:p>
        </w:tc>
        <w:tc>
          <w:tcPr>
            <w:tcW w:w="1134" w:type="dxa"/>
            <w:vAlign w:val="center"/>
          </w:tcPr>
          <w:p>
            <w:pPr>
              <w:pStyle w:val="单元格样式7"/>
            </w:pPr>
            <w:r>
              <w:t xml:space="preserve">120.00</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201</w:t>
            </w:r>
          </w:p>
        </w:tc>
        <w:tc>
          <w:tcPr>
            <w:tcW w:w="1559" w:type="dxa"/>
            <w:vAlign w:val="center"/>
          </w:tcPr>
          <w:p>
            <w:pPr>
              <w:pStyle w:val="单元格样式2"/>
            </w:pPr>
            <w:r>
              <w:t xml:space="preserve">一般公共服务支出</w:t>
            </w:r>
          </w:p>
        </w:tc>
        <w:tc>
          <w:tcPr>
            <w:tcW w:w="1134" w:type="dxa"/>
            <w:vAlign w:val="center"/>
          </w:tcPr>
          <w:p>
            <w:pPr>
              <w:pStyle w:val="单元格样式4"/>
            </w:pPr>
            <w:r>
              <w:t xml:space="preserve">120.00</w:t>
            </w:r>
          </w:p>
        </w:tc>
        <w:tc>
          <w:tcPr>
            <w:tcW w:w="1134" w:type="dxa"/>
            <w:vAlign w:val="center"/>
          </w:tcPr>
          <w:p>
            <w:pPr>
              <w:pStyle w:val="单元格样式4"/>
            </w:pPr>
            <w:r>
              <w:t xml:space="preserve">120.00</w:t>
            </w:r>
          </w:p>
        </w:tc>
        <w:tc>
          <w:tcPr>
            <w:tcW w:w="1134" w:type="dxa"/>
            <w:vAlign w:val="center"/>
          </w:tcPr>
          <w:p>
            <w:pPr>
              <w:pStyle w:val="单元格样式4"/>
            </w:pPr>
            <w:r>
              <w:t xml:space="preserve">120.00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20111</w:t>
            </w:r>
          </w:p>
        </w:tc>
        <w:tc>
          <w:tcPr>
            <w:tcW w:w="1559" w:type="dxa"/>
            <w:vAlign w:val="center"/>
          </w:tcPr>
          <w:p>
            <w:pPr>
              <w:pStyle w:val="单元格样式2"/>
            </w:pPr>
            <w:r>
              <w:t xml:space="preserve">纪检监察事务</w:t>
            </w:r>
          </w:p>
        </w:tc>
        <w:tc>
          <w:tcPr>
            <w:tcW w:w="1134" w:type="dxa"/>
            <w:vAlign w:val="center"/>
          </w:tcPr>
          <w:p>
            <w:pPr>
              <w:pStyle w:val="单元格样式4"/>
            </w:pPr>
            <w:r>
              <w:t xml:space="preserve">120.00</w:t>
            </w:r>
          </w:p>
        </w:tc>
        <w:tc>
          <w:tcPr>
            <w:tcW w:w="1134" w:type="dxa"/>
            <w:vAlign w:val="center"/>
          </w:tcPr>
          <w:p>
            <w:pPr>
              <w:pStyle w:val="单元格样式4"/>
            </w:pPr>
            <w:r>
              <w:t xml:space="preserve">120.00</w:t>
            </w:r>
          </w:p>
        </w:tc>
        <w:tc>
          <w:tcPr>
            <w:tcW w:w="1134" w:type="dxa"/>
            <w:vAlign w:val="center"/>
          </w:tcPr>
          <w:p>
            <w:pPr>
              <w:pStyle w:val="单元格样式4"/>
            </w:pPr>
            <w:r>
              <w:t xml:space="preserve">120.00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2011106</w:t>
            </w:r>
          </w:p>
        </w:tc>
        <w:tc>
          <w:tcPr>
            <w:tcW w:w="1559" w:type="dxa"/>
            <w:vAlign w:val="center"/>
          </w:tcPr>
          <w:p>
            <w:pPr>
              <w:pStyle w:val="单元格样式2"/>
            </w:pPr>
            <w:r>
              <w:t xml:space="preserve">巡视工作</w:t>
            </w:r>
          </w:p>
        </w:tc>
        <w:tc>
          <w:tcPr>
            <w:tcW w:w="1134" w:type="dxa"/>
            <w:vAlign w:val="center"/>
          </w:tcPr>
          <w:p>
            <w:pPr>
              <w:pStyle w:val="单元格样式4"/>
            </w:pPr>
            <w:r>
              <w:t xml:space="preserve">120.00</w:t>
            </w:r>
          </w:p>
        </w:tc>
        <w:tc>
          <w:tcPr>
            <w:tcW w:w="1134" w:type="dxa"/>
            <w:vAlign w:val="center"/>
          </w:tcPr>
          <w:p>
            <w:pPr>
              <w:pStyle w:val="单元格样式4"/>
            </w:pPr>
            <w:r>
              <w:t xml:space="preserve">120.00</w:t>
            </w:r>
          </w:p>
        </w:tc>
        <w:tc>
          <w:tcPr>
            <w:tcW w:w="1134" w:type="dxa"/>
            <w:vAlign w:val="center"/>
          </w:tcPr>
          <w:p>
            <w:pPr>
              <w:pStyle w:val="单元格样式4"/>
            </w:pPr>
            <w:r>
              <w:t xml:space="preserve">120.00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992"/>
        <w:gridCol w:w="4535"/>
        <w:gridCol w:w="1361"/>
        <w:gridCol w:w="1361"/>
        <w:gridCol w:w="1361"/>
        <w:gridCol w:w="1361"/>
        <w:gridCol w:w="1361"/>
        <w:gridCol w:w="1361"/>
      </w:tblGrid>
      <w:tr>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223001中共魏县县委巡察工作领导小组办公室本级</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rPr>
          <w:trHeight w:val="369"/>
          <w:tblHeader/>
          <w:jc w:val="center"/>
        </w:trPr>
        <w:tc>
          <w:tcPr>
            <w:tcW w:w="850" w:type="dxa"/>
            <w:vMerge/>
          </w:tcPr>
          <w:p>
            <w:p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pPr/>
          </w:p>
        </w:tc>
        <w:tc>
          <w:tcPr>
            <w:tcW w:w="1361" w:type="dxa"/>
            <w:vMerge/>
          </w:tcPr>
          <w:p>
            <w:pPr/>
          </w:p>
        </w:tc>
        <w:tc>
          <w:tcPr>
            <w:tcW w:w="1361" w:type="dxa"/>
            <w:vMerge/>
          </w:tcPr>
          <w:p>
            <w:pPr/>
          </w:p>
        </w:tc>
        <w:tc>
          <w:tcPr>
            <w:tcW w:w="1361" w:type="dxa"/>
            <w:vMerge/>
          </w:tcPr>
          <w:p>
            <w:pPr/>
          </w:p>
        </w:tc>
        <w:tc>
          <w:tcPr>
            <w:tcW w:w="1361" w:type="dxa"/>
            <w:vMerge/>
          </w:tcPr>
          <w:p>
            <w:pPr/>
          </w:p>
        </w:tc>
        <w:tc>
          <w:tcPr>
            <w:tcW w:w="1361" w:type="dxa"/>
            <w:vMerge/>
          </w:tcPr>
          <w:p>
            <w:pPr/>
          </w:p>
        </w:tc>
      </w:tr>
      <w:tr>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120.00</w:t>
            </w:r>
          </w:p>
        </w:tc>
        <w:tc>
          <w:tcPr>
            <w:tcW w:w="1361" w:type="dxa"/>
            <w:vAlign w:val="center"/>
          </w:tcPr>
          <w:p>
            <w:pPr>
              <w:pStyle w:val="单元格样式7"/>
            </w:pPr>
          </w:p>
        </w:tc>
        <w:tc>
          <w:tcPr>
            <w:tcW w:w="1361" w:type="dxa"/>
            <w:vAlign w:val="center"/>
          </w:tcPr>
          <w:p>
            <w:pPr>
              <w:pStyle w:val="单元格样式7"/>
            </w:pPr>
            <w:r>
              <w:t xml:space="preserve">120.00</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1361" w:type="dxa"/>
            <w:vAlign w:val="center"/>
          </w:tcPr>
          <w:p>
            <w:pPr>
              <w:pStyle w:val="单元格样式4"/>
            </w:pPr>
            <w:r>
              <w:t xml:space="preserve">120.00</w:t>
            </w:r>
          </w:p>
        </w:tc>
        <w:tc>
          <w:tcPr>
            <w:tcW w:w="1361" w:type="dxa"/>
            <w:vAlign w:val="center"/>
          </w:tcPr>
          <w:p>
            <w:pPr>
              <w:pStyle w:val="单元格样式4"/>
            </w:pPr>
          </w:p>
        </w:tc>
        <w:tc>
          <w:tcPr>
            <w:tcW w:w="1361" w:type="dxa"/>
            <w:vAlign w:val="center"/>
          </w:tcPr>
          <w:p>
            <w:pPr>
              <w:pStyle w:val="单元格样式4"/>
            </w:pPr>
            <w:r>
              <w:t xml:space="preserve">120.00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20111</w:t>
            </w:r>
          </w:p>
        </w:tc>
        <w:tc>
          <w:tcPr>
            <w:tcW w:w="4535" w:type="dxa"/>
            <w:vAlign w:val="center"/>
          </w:tcPr>
          <w:p>
            <w:pPr>
              <w:pStyle w:val="单元格样式2"/>
            </w:pPr>
            <w:r>
              <w:t xml:space="preserve">纪检监察事务</w:t>
            </w:r>
          </w:p>
        </w:tc>
        <w:tc>
          <w:tcPr>
            <w:tcW w:w="1361" w:type="dxa"/>
            <w:vAlign w:val="center"/>
          </w:tcPr>
          <w:p>
            <w:pPr>
              <w:pStyle w:val="单元格样式4"/>
            </w:pPr>
            <w:r>
              <w:t xml:space="preserve">120.00</w:t>
            </w:r>
          </w:p>
        </w:tc>
        <w:tc>
          <w:tcPr>
            <w:tcW w:w="1361" w:type="dxa"/>
            <w:vAlign w:val="center"/>
          </w:tcPr>
          <w:p>
            <w:pPr>
              <w:pStyle w:val="单元格样式4"/>
            </w:pPr>
          </w:p>
        </w:tc>
        <w:tc>
          <w:tcPr>
            <w:tcW w:w="1361" w:type="dxa"/>
            <w:vAlign w:val="center"/>
          </w:tcPr>
          <w:p>
            <w:pPr>
              <w:pStyle w:val="单元格样式4"/>
            </w:pPr>
            <w:r>
              <w:t xml:space="preserve">120.00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2011106</w:t>
            </w:r>
          </w:p>
        </w:tc>
        <w:tc>
          <w:tcPr>
            <w:tcW w:w="4535" w:type="dxa"/>
            <w:vAlign w:val="center"/>
          </w:tcPr>
          <w:p>
            <w:pPr>
              <w:pStyle w:val="单元格样式2"/>
            </w:pPr>
            <w:r>
              <w:t xml:space="preserve">巡视工作</w:t>
            </w:r>
          </w:p>
        </w:tc>
        <w:tc>
          <w:tcPr>
            <w:tcW w:w="1361" w:type="dxa"/>
            <w:vAlign w:val="center"/>
          </w:tcPr>
          <w:p>
            <w:pPr>
              <w:pStyle w:val="单元格样式4"/>
            </w:pPr>
            <w:r>
              <w:t xml:space="preserve">120.00</w:t>
            </w:r>
          </w:p>
        </w:tc>
        <w:tc>
          <w:tcPr>
            <w:tcW w:w="1361" w:type="dxa"/>
            <w:vAlign w:val="center"/>
          </w:tcPr>
          <w:p>
            <w:pPr>
              <w:pStyle w:val="单元格样式4"/>
            </w:pPr>
          </w:p>
        </w:tc>
        <w:tc>
          <w:tcPr>
            <w:tcW w:w="1361" w:type="dxa"/>
            <w:vAlign w:val="center"/>
          </w:tcPr>
          <w:p>
            <w:pPr>
              <w:pStyle w:val="单元格样式4"/>
            </w:pPr>
            <w:r>
              <w:t xml:space="preserve">120.00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402"/>
        <w:gridCol w:w="1474"/>
        <w:gridCol w:w="3402"/>
        <w:gridCol w:w="1474"/>
        <w:gridCol w:w="1474"/>
        <w:gridCol w:w="1474"/>
        <w:gridCol w:w="1474"/>
      </w:tblGrid>
      <w:tr>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223001中共魏县县委巡察工作领导小组办公室本级</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rPr>
          <w:trHeight w:val="369"/>
          <w:tblHeader/>
          <w:jc w:val="center"/>
        </w:trPr>
        <w:tc>
          <w:tcPr>
            <w:tcW w:w="850" w:type="dxa"/>
            <w:vMerge/>
          </w:tcPr>
          <w:p>
            <w:p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120.00</w:t>
            </w:r>
          </w:p>
        </w:tc>
        <w:tc>
          <w:tcPr>
            <w:tcW w:w="3402" w:type="dxa"/>
            <w:vAlign w:val="center"/>
          </w:tcPr>
          <w:p>
            <w:pPr>
              <w:pStyle w:val="单元格样式2"/>
            </w:pPr>
            <w:r>
              <w:t xml:space="preserve">一、一般公共服务支出</w:t>
            </w:r>
          </w:p>
        </w:tc>
        <w:tc>
          <w:tcPr>
            <w:tcW w:w="1474" w:type="dxa"/>
            <w:vAlign w:val="center"/>
          </w:tcPr>
          <w:p>
            <w:pPr>
              <w:pStyle w:val="单元格样式4"/>
            </w:pPr>
            <w:r>
              <w:t xml:space="preserve">120.00</w:t>
            </w:r>
          </w:p>
        </w:tc>
        <w:tc>
          <w:tcPr>
            <w:tcW w:w="1474" w:type="dxa"/>
            <w:vAlign w:val="center"/>
          </w:tcPr>
          <w:p>
            <w:pPr>
              <w:pStyle w:val="单元格样式4"/>
            </w:pPr>
            <w:r>
              <w:t xml:space="preserve">120.00</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120.00</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120.00</w:t>
            </w:r>
          </w:p>
        </w:tc>
        <w:tc>
          <w:tcPr>
            <w:tcW w:w="1474" w:type="dxa"/>
            <w:vAlign w:val="center"/>
          </w:tcPr>
          <w:p>
            <w:pPr>
              <w:pStyle w:val="单元格样式7"/>
            </w:pPr>
            <w:r>
              <w:t xml:space="preserve">120.00</w:t>
            </w:r>
          </w:p>
        </w:tc>
        <w:tc>
          <w:tcPr>
            <w:tcW w:w="1474" w:type="dxa"/>
            <w:vAlign w:val="center"/>
          </w:tcPr>
          <w:p>
            <w:pPr>
              <w:pStyle w:val="单元格样式7"/>
            </w:pPr>
          </w:p>
        </w:tc>
        <w:tc>
          <w:tcPr>
            <w:tcW w:w="1474" w:type="dxa"/>
            <w:vAlign w:val="center"/>
          </w:tcPr>
          <w:p>
            <w:pPr>
              <w:pStyle w:val="单元格样式7"/>
            </w:pPr>
          </w:p>
        </w:tc>
      </w:tr>
      <w:tr>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120.00</w:t>
            </w:r>
          </w:p>
        </w:tc>
        <w:tc>
          <w:tcPr>
            <w:tcW w:w="3402" w:type="dxa"/>
            <w:vAlign w:val="center"/>
          </w:tcPr>
          <w:p>
            <w:pPr>
              <w:pStyle w:val="单元格样式6"/>
            </w:pPr>
            <w:r>
              <w:t xml:space="preserve">支出总计</w:t>
            </w:r>
          </w:p>
        </w:tc>
        <w:tc>
          <w:tcPr>
            <w:tcW w:w="1474" w:type="dxa"/>
            <w:vAlign w:val="center"/>
          </w:tcPr>
          <w:p>
            <w:pPr>
              <w:pStyle w:val="单元格样式7"/>
            </w:pPr>
            <w:r>
              <w:t xml:space="preserve">120.00</w:t>
            </w:r>
          </w:p>
        </w:tc>
        <w:tc>
          <w:tcPr>
            <w:tcW w:w="1474" w:type="dxa"/>
            <w:vAlign w:val="center"/>
          </w:tcPr>
          <w:p>
            <w:pPr>
              <w:pStyle w:val="单元格样式7"/>
            </w:pPr>
            <w:r>
              <w:t xml:space="preserve">120.00</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223001中共魏县县委巡察工作领导小组办公室本级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120.00</w:t>
            </w:r>
          </w:p>
        </w:tc>
        <w:tc>
          <w:tcPr>
            <w:tcW w:w="2551" w:type="dxa"/>
            <w:vAlign w:val="center"/>
          </w:tcPr>
          <w:p>
            <w:pPr>
              <w:pStyle w:val="单元格样式7"/>
            </w:pPr>
          </w:p>
        </w:tc>
        <w:tc>
          <w:tcPr>
            <w:tcW w:w="2551" w:type="dxa"/>
            <w:vAlign w:val="center"/>
          </w:tcPr>
          <w:p>
            <w:pPr>
              <w:pStyle w:val="单元格样式7"/>
            </w:pPr>
            <w:r>
              <w:t xml:space="preserve">120.00</w:t>
            </w:r>
          </w:p>
        </w:tc>
      </w:tr>
      <w:tr>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2551" w:type="dxa"/>
            <w:vAlign w:val="center"/>
          </w:tcPr>
          <w:p>
            <w:pPr>
              <w:pStyle w:val="单元格样式4"/>
            </w:pPr>
            <w:r>
              <w:t xml:space="preserve">120.00</w:t>
            </w:r>
          </w:p>
        </w:tc>
        <w:tc>
          <w:tcPr>
            <w:tcW w:w="2551" w:type="dxa"/>
            <w:vAlign w:val="center"/>
          </w:tcPr>
          <w:p>
            <w:pPr>
              <w:pStyle w:val="单元格样式4"/>
            </w:pPr>
          </w:p>
        </w:tc>
        <w:tc>
          <w:tcPr>
            <w:tcW w:w="2551" w:type="dxa"/>
            <w:vAlign w:val="center"/>
          </w:tcPr>
          <w:p>
            <w:pPr>
              <w:pStyle w:val="单元格样式4"/>
            </w:pPr>
            <w:r>
              <w:t xml:space="preserve">120.00</w:t>
            </w:r>
          </w:p>
        </w:tc>
      </w:tr>
      <w:tr>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20111</w:t>
            </w:r>
          </w:p>
        </w:tc>
        <w:tc>
          <w:tcPr>
            <w:tcW w:w="4535" w:type="dxa"/>
            <w:vAlign w:val="center"/>
          </w:tcPr>
          <w:p>
            <w:pPr>
              <w:pStyle w:val="单元格样式2"/>
            </w:pPr>
            <w:r>
              <w:t xml:space="preserve">纪检监察事务</w:t>
            </w:r>
          </w:p>
        </w:tc>
        <w:tc>
          <w:tcPr>
            <w:tcW w:w="2551" w:type="dxa"/>
            <w:vAlign w:val="center"/>
          </w:tcPr>
          <w:p>
            <w:pPr>
              <w:pStyle w:val="单元格样式4"/>
            </w:pPr>
            <w:r>
              <w:t xml:space="preserve">120.00</w:t>
            </w:r>
          </w:p>
        </w:tc>
        <w:tc>
          <w:tcPr>
            <w:tcW w:w="2551" w:type="dxa"/>
            <w:vAlign w:val="center"/>
          </w:tcPr>
          <w:p>
            <w:pPr>
              <w:pStyle w:val="单元格样式4"/>
            </w:pPr>
          </w:p>
        </w:tc>
        <w:tc>
          <w:tcPr>
            <w:tcW w:w="2551" w:type="dxa"/>
            <w:vAlign w:val="center"/>
          </w:tcPr>
          <w:p>
            <w:pPr>
              <w:pStyle w:val="单元格样式4"/>
            </w:pPr>
            <w:r>
              <w:t xml:space="preserve">120.00</w:t>
            </w:r>
          </w:p>
        </w:tc>
      </w:tr>
      <w:tr>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2011106</w:t>
            </w:r>
          </w:p>
        </w:tc>
        <w:tc>
          <w:tcPr>
            <w:tcW w:w="4535" w:type="dxa"/>
            <w:vAlign w:val="center"/>
          </w:tcPr>
          <w:p>
            <w:pPr>
              <w:pStyle w:val="单元格样式2"/>
            </w:pPr>
            <w:r>
              <w:t xml:space="preserve">巡视工作</w:t>
            </w:r>
          </w:p>
        </w:tc>
        <w:tc>
          <w:tcPr>
            <w:tcW w:w="2551" w:type="dxa"/>
            <w:vAlign w:val="center"/>
          </w:tcPr>
          <w:p>
            <w:pPr>
              <w:pStyle w:val="单元格样式4"/>
            </w:pPr>
            <w:r>
              <w:t xml:space="preserve">120.00</w:t>
            </w:r>
          </w:p>
        </w:tc>
        <w:tc>
          <w:tcPr>
            <w:tcW w:w="2551" w:type="dxa"/>
            <w:vAlign w:val="center"/>
          </w:tcPr>
          <w:p>
            <w:pPr>
              <w:pStyle w:val="单元格样式4"/>
            </w:pPr>
          </w:p>
        </w:tc>
        <w:tc>
          <w:tcPr>
            <w:tcW w:w="2551" w:type="dxa"/>
            <w:vAlign w:val="center"/>
          </w:tcPr>
          <w:p>
            <w:pPr>
              <w:pStyle w:val="单元格样式4"/>
            </w:pPr>
            <w:r>
              <w:t xml:space="preserve">120.00</w:t>
            </w: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223001中共魏县县委巡察工作领导小组办公室本级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134" w:left="1020" w:header="720" w:footer="720" w:gutter="0"/>
          <w:pgBorders/>
        </w:sectPr>
      </w:pPr>
      <w:r>
        <w:rPr>
          <w:rFonts w:ascii="方正书宋_GBK" w:eastAsia="方正书宋_GBK" w:hAnsi="方正书宋_GBK" w:cs="方正书宋_GBK"/>
          <w:color w:val="000000"/>
          <w:sz w:val="21"/>
        </w:rPr>
        <w:t xml:space="preserve">注：无一般公共预算财政拨款基本支出预算，空表列示。</w:t>
      </w: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223001中共魏县县委巡察工作领导小组办公室本级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134" w:left="1020" w:header="720" w:footer="720" w:gutter="0"/>
          <w:pgBorders/>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223001中共魏县县委巡察工作领导小组办公室本级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134" w:left="1020" w:header="720" w:footer="720" w:gutter="0"/>
          <w:pgBorders/>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798"/>
        <w:gridCol w:w="2381"/>
        <w:gridCol w:w="2381"/>
        <w:gridCol w:w="2381"/>
        <w:gridCol w:w="2381"/>
      </w:tblGrid>
      <w:tr>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223001中共魏县县委巡察工作领导小组办公室本级</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rPr>
          <w:trHeight w:val="567"/>
          <w:tblHeader/>
          <w:jc w:val="center"/>
        </w:trPr>
        <w:tc>
          <w:tcPr>
            <w:tcW w:w="850" w:type="dxa"/>
            <w:vMerge/>
          </w:tcPr>
          <w:p>
            <w:pPr/>
          </w:p>
        </w:tc>
        <w:tc>
          <w:tcPr>
            <w:tcW w:w="3798" w:type="dxa"/>
            <w:vMerge/>
          </w:tcPr>
          <w:p>
            <w:p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rPr>
          <w:trHeight w:val="567"/>
          <w:jc w:val="center"/>
        </w:trPr>
        <w:tc>
          <w:tcPr>
            <w:tcW w:w="850" w:type="dxa"/>
            <w:vAlign w:val="center"/>
          </w:tcPr>
          <w:p>
            <w:pPr>
              <w:pStyle w:val="单元格样式3"/>
            </w:pPr>
          </w:p>
        </w:tc>
        <w:tc>
          <w:tcPr>
            <w:tcW w:w="3798" w:type="dxa"/>
            <w:vAlign w:val="center"/>
          </w:tcPr>
          <w:p>
            <w:pPr>
              <w:pStyle w:val="单元格样式2"/>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361" w:left="1020" w:header="720" w:footer="720" w:gutter="0"/>
          <w:pgBorders/>
        </w:sectPr>
      </w:pPr>
      <w:r>
        <w:rPr>
          <w:rFonts w:ascii="方正书宋_GBK" w:eastAsia="方正书宋_GBK" w:hAnsi="方正书宋_GBK" w:cs="方正书宋_GBK"/>
          <w:color w:val="000000"/>
          <w:sz w:val="21"/>
        </w:rPr>
        <w:t xml:space="preserve">注：无财政拨款“三公”经费支出预算，空表列示。</w:t>
      </w:r>
    </w:p>
    <w:p>
      <w:pPr>
        <w:spacing w:before="0" w:after="0" w:line="240"/>
        <w:ind w:firstLine="0"/>
        <w:jc w:val="center"/>
        <w:outlineLvl w:val="4"/>
      </w:pPr>
      <w:r>
        <w:rPr>
          <w:rFonts w:ascii="方正小标宋_GBK" w:eastAsia="方正小标宋_GBK" w:hAnsi="方正小标宋_GBK" w:cs="方正小标宋_GBK"/>
          <w:b w:val="0"/>
          <w:color w:val="000000"/>
          <w:sz w:val="44"/>
        </w:rPr>
        <w:t xml:space="preserve">中共魏县县委巡察工作领导小组办公室本级2025年单位预算信息公开情况说明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按照《中华人民共和国预算法》、《地方预决算公开操作规程》和《关于进一步推进预算公开工作的实施意见》规定，现将中共魏县县委巡察工作领导小组办公室本级2025年单位预算公开如下：</w:t>
      </w:r>
    </w:p>
    <w:p>
      <w:pPr>
        <w:spacing w:before="10" w:after="10" w:line="240"/>
        <w:ind w:firstLine="640"/>
        <w:jc w:val="left"/>
        <w:outlineLvl w:val="5"/>
      </w:pPr>
      <w:r>
        <w:rPr>
          <w:rFonts w:ascii="黑体" w:eastAsia="黑体" w:hAnsi="黑体" w:cs="黑体"/>
          <w:color w:val="000000"/>
          <w:sz w:val="32"/>
        </w:rPr>
        <w:t xml:space="preserve">一、单位职责及机构设置情况</w:t>
      </w:r>
    </w:p>
    <w:p>
      <w:pPr>
        <w:spacing w:before="0" w:after="0" w:line="240"/>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一）贯彻落实党中央、省委、省委巡视工作领导小组、市委、市委巡察工作领导小组和县委、县委巡察工作领导小组决策部署，向市委巡察工作领导小组办公室和县委巡察工作领导小组报告工作情况。（二）负责每轮巡察前县委巡察组的组建工作。（三）统筹协调、指导督导、服务保障巡察工作。（四）承担政策研究、制度建设等工作。（五）对县委、县委巡察工作领导小组决定的事项进行督办。（六）统筹督促巡察整改和成果运用。（七）会同有关部门对巡察工作人员进行培训、考核、监督和管理。（八）管理巡察工作专项经费。（九）完成市委巡察工作领导小组办公室和县委巡察工作领导小组交办的其他任务。</w:t>
      </w:r>
    </w:p>
    <w:p>
      <w:pPr>
        <w:spacing w:before="0" w:after="0" w:line="240"/>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5669"/>
        <w:gridCol w:w="1843"/>
        <w:gridCol w:w="2126"/>
        <w:gridCol w:w="3827"/>
      </w:tblGrid>
      <w:tr>
        <w:trPr>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rPr>
          <w:trHeight w:val="369"/>
          <w:jc w:val="center"/>
        </w:trPr>
        <w:tc>
          <w:tcPr>
            <w:tcW w:w="5669" w:type="dxa"/>
            <w:vAlign w:val="center"/>
          </w:tcPr>
          <w:p>
            <w:pPr>
              <w:pStyle w:val="单元格样式2"/>
            </w:pPr>
            <w:r>
              <w:t xml:space="preserve">中共魏县县委巡察工作领导小组办公室本级</w:t>
            </w:r>
          </w:p>
        </w:tc>
        <w:tc>
          <w:tcPr>
            <w:tcW w:w="1843" w:type="dxa"/>
            <w:vAlign w:val="center"/>
          </w:tcPr>
          <w:p>
            <w:pPr>
              <w:pStyle w:val="单元格样式3"/>
            </w:pPr>
            <w:r>
              <w:t xml:space="preserve">行政</w:t>
            </w:r>
          </w:p>
        </w:tc>
        <w:tc>
          <w:tcPr>
            <w:tcW w:w="2126" w:type="dxa"/>
            <w:vAlign w:val="center"/>
          </w:tcPr>
          <w:p>
            <w:pPr>
              <w:pStyle w:val="单元格样式3"/>
            </w:pPr>
            <w:r>
              <w:t xml:space="preserve">正科级</w:t>
            </w:r>
          </w:p>
        </w:tc>
        <w:tc>
          <w:tcPr>
            <w:tcW w:w="3827" w:type="dxa"/>
            <w:vAlign w:val="center"/>
          </w:tcPr>
          <w:p>
            <w:pPr>
              <w:pStyle w:val="单元格样式3"/>
            </w:pPr>
            <w:r>
              <w:t xml:space="preserve">财政拨款</w:t>
            </w:r>
          </w:p>
        </w:tc>
      </w:tr>
    </w:tbl>
    <w:p>
      <w:pPr>
        <w:spacing w:before="10" w:after="10" w:line="240"/>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2025年预算收入120.00万元，其中：一般公共预算收入120.00万元，基金预算收入0.00万元，国有资本经营预算收入0.00万元，财政专户核拨收入0.00万元，单位资金收入0.00万元，上年结转结余0.00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中共魏县县委巡察工作领导小组办公室本级年度单位预算中支出预算的总体情况。2025年支出预算120.00万元，其中基本支出0.00万元，包括人员经费0.00万元和日常公用经费0.00万元；项目支出120.00万元，主要为120万元为县委巡察专项经费</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2025年预算收支安排120.00万元，较2024年预算增加20.00万元，其中：基本支出增加0.00万元，主要为推进巡察增加项目支出增加20.00万元，主要为提级巡察增加</w:t>
      </w:r>
    </w:p>
    <w:p>
      <w:pPr>
        <w:spacing w:before="10" w:after="10" w:line="240"/>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r>
        <w:t xml:space="preserve">2025年，我单位机关运行经费共计安排0.00万元，主要用于日常维修、办公用房水电费、办公用房取暖费、办公用房物业管理费等日常运行支出。</w:t>
      </w:r>
    </w:p>
    <w:p>
      <w:pPr>
        <w:spacing w:before="10" w:after="10" w:line="240"/>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r>
        <w:t xml:space="preserve">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无变化</w:t>
      </w:r>
    </w:p>
    <w:p>
      <w:pPr>
        <w:spacing w:before="10" w:after="10" w:line="240"/>
        <w:ind w:firstLine="640"/>
        <w:jc w:val="left"/>
        <w:outlineLvl w:val="5"/>
        <w:sectPr>
          <w:type w:val="nextPage"/>
          <w:pgSz w:w="16840" w:h="11900" w:orient="landscape"/>
          <w:pgMar w:top="1361" w:right="1020" w:bottom="1361" w:left="1020" w:header="720" w:footer="720" w:gutter="0"/>
          <w:pgBorders/>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1、巡察工作经费绩效目标表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13043425P00000110055F</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巡察工作经费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120.00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120.00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通过统筹、协调、指导、保障巡察工作正常有序开展，对巡察工作情况综合评估，完成4轮次的巡察移交和督办等工作。</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1.通过统筹、协调、指导、保障巡察工作正常有序开展，对巡察工作情况综合评估，完成4轮次的巡察移交和督办等工作。</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巡察工作开展轮次</w:t>
            </w:r>
          </w:p>
        </w:tc>
        <w:tc>
          <w:tcPr>
            <w:tcW w:w="5386" w:type="dxa"/>
            <w:vAlign w:val="center"/>
          </w:tcPr>
          <w:p>
            <w:pPr>
              <w:pStyle w:val="单元格样式2"/>
            </w:pPr>
            <w:r>
              <w:t xml:space="preserve">巡察工作开展轮次</w:t>
            </w:r>
          </w:p>
        </w:tc>
        <w:tc>
          <w:tcPr>
            <w:tcW w:w="2268" w:type="dxa"/>
            <w:vAlign w:val="center"/>
          </w:tcPr>
          <w:p>
            <w:pPr>
              <w:pStyle w:val="单元格样式2"/>
            </w:pPr>
            <w:r>
              <w:t xml:space="preserve">4次</w:t>
            </w:r>
          </w:p>
        </w:tc>
        <w:tc>
          <w:tcPr>
            <w:tcW w:w="1276" w:type="dxa"/>
            <w:vAlign w:val="center"/>
          </w:tcPr>
          <w:p>
            <w:pPr>
              <w:pStyle w:val="单元格样式2"/>
            </w:pPr>
            <w:r>
              <w:t xml:space="preserve">巡察工作方案</w:t>
            </w:r>
          </w:p>
        </w:tc>
      </w:tr>
      <w:tr>
        <w:trPr>
          <w:trHeight w:val="397"/>
          <w:jc w:val="center"/>
        </w:trPr>
        <w:tc>
          <w:tcPr>
            <w:tcW w:w="1276" w:type="dxa"/>
            <w:vMerge/>
            <w:vAlign w:val="center"/>
          </w:tcPr>
          <w:p>
            <w:pPr/>
          </w:p>
        </w:tc>
        <w:tc>
          <w:tcPr>
            <w:tcW w:w="2268" w:type="dxa"/>
            <w:vAlign w:val="center"/>
          </w:tcPr>
          <w:p>
            <w:pPr>
              <w:pStyle w:val="单元格样式2"/>
            </w:pPr>
            <w:r>
              <w:t xml:space="preserve">数量指标</w:t>
            </w:r>
          </w:p>
        </w:tc>
        <w:tc>
          <w:tcPr>
            <w:tcW w:w="2835" w:type="dxa"/>
            <w:vAlign w:val="center"/>
          </w:tcPr>
          <w:p>
            <w:pPr>
              <w:pStyle w:val="单元格样式2"/>
            </w:pPr>
            <w:r>
              <w:t xml:space="preserve">巡察发现问题和线索数量</w:t>
            </w:r>
          </w:p>
        </w:tc>
        <w:tc>
          <w:tcPr>
            <w:tcW w:w="5386" w:type="dxa"/>
            <w:vAlign w:val="center"/>
          </w:tcPr>
          <w:p>
            <w:pPr>
              <w:pStyle w:val="单元格样式2"/>
            </w:pPr>
            <w:r>
              <w:t xml:space="preserve">巡察发现问题和线索数量</w:t>
            </w:r>
          </w:p>
        </w:tc>
        <w:tc>
          <w:tcPr>
            <w:tcW w:w="2268" w:type="dxa"/>
            <w:vAlign w:val="center"/>
          </w:tcPr>
          <w:p>
            <w:pPr>
              <w:pStyle w:val="单元格样式2"/>
            </w:pPr>
            <w:r>
              <w:t xml:space="preserve">≥50个</w:t>
            </w:r>
          </w:p>
        </w:tc>
        <w:tc>
          <w:tcPr>
            <w:tcW w:w="1276" w:type="dxa"/>
            <w:vAlign w:val="center"/>
          </w:tcPr>
          <w:p>
            <w:pPr>
              <w:pStyle w:val="单元格样式2"/>
            </w:pPr>
            <w:r>
              <w:t xml:space="preserve">巡察工作方案</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巡察问题定性准确率</w:t>
            </w:r>
          </w:p>
        </w:tc>
        <w:tc>
          <w:tcPr>
            <w:tcW w:w="5386" w:type="dxa"/>
            <w:vAlign w:val="center"/>
          </w:tcPr>
          <w:p>
            <w:pPr>
              <w:pStyle w:val="单元格样式2"/>
            </w:pPr>
            <w:r>
              <w:t xml:space="preserve">巡察问题定性准确率</w:t>
            </w:r>
          </w:p>
        </w:tc>
        <w:tc>
          <w:tcPr>
            <w:tcW w:w="2268" w:type="dxa"/>
            <w:vAlign w:val="center"/>
          </w:tcPr>
          <w:p>
            <w:pPr>
              <w:pStyle w:val="单元格样式2"/>
            </w:pPr>
            <w:r>
              <w:t xml:space="preserve">100%</w:t>
            </w:r>
          </w:p>
        </w:tc>
        <w:tc>
          <w:tcPr>
            <w:tcW w:w="1276" w:type="dxa"/>
            <w:vAlign w:val="center"/>
          </w:tcPr>
          <w:p>
            <w:pPr>
              <w:pStyle w:val="单元格样式2"/>
            </w:pPr>
            <w:r>
              <w:t xml:space="preserve">巡察工作方案</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巡察工作经费总额</w:t>
            </w:r>
          </w:p>
        </w:tc>
        <w:tc>
          <w:tcPr>
            <w:tcW w:w="5386" w:type="dxa"/>
            <w:vAlign w:val="center"/>
          </w:tcPr>
          <w:p>
            <w:pPr>
              <w:pStyle w:val="单元格样式2"/>
            </w:pPr>
            <w:r>
              <w:t xml:space="preserve">巡察工作经费总额</w:t>
            </w:r>
          </w:p>
        </w:tc>
        <w:tc>
          <w:tcPr>
            <w:tcW w:w="2268" w:type="dxa"/>
            <w:vAlign w:val="center"/>
          </w:tcPr>
          <w:p>
            <w:pPr>
              <w:pStyle w:val="单元格样式2"/>
            </w:pPr>
            <w:r>
              <w:t xml:space="preserve">120万元</w:t>
            </w:r>
          </w:p>
        </w:tc>
        <w:tc>
          <w:tcPr>
            <w:tcW w:w="1276" w:type="dxa"/>
            <w:vAlign w:val="center"/>
          </w:tcPr>
          <w:p>
            <w:pPr>
              <w:pStyle w:val="单元格样式2"/>
            </w:pPr>
            <w:r>
              <w:t xml:space="preserve">巡察工作方案</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巡察工作开展及时率</w:t>
            </w:r>
          </w:p>
        </w:tc>
        <w:tc>
          <w:tcPr>
            <w:tcW w:w="5386" w:type="dxa"/>
            <w:vAlign w:val="center"/>
          </w:tcPr>
          <w:p>
            <w:pPr>
              <w:pStyle w:val="单元格样式2"/>
            </w:pPr>
            <w:r>
              <w:t xml:space="preserve">巡察工作开展及时率</w:t>
            </w:r>
          </w:p>
        </w:tc>
        <w:tc>
          <w:tcPr>
            <w:tcW w:w="2268" w:type="dxa"/>
            <w:vAlign w:val="center"/>
          </w:tcPr>
          <w:p>
            <w:pPr>
              <w:pStyle w:val="单元格样式2"/>
            </w:pPr>
            <w:r>
              <w:t xml:space="preserve">100%</w:t>
            </w:r>
          </w:p>
        </w:tc>
        <w:tc>
          <w:tcPr>
            <w:tcW w:w="1276" w:type="dxa"/>
            <w:vAlign w:val="center"/>
          </w:tcPr>
          <w:p>
            <w:pPr>
              <w:pStyle w:val="单元格样式2"/>
            </w:pPr>
            <w:r>
              <w:t xml:space="preserve">巡察工作方案</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推进全面从严治党向纵深发展</w:t>
            </w:r>
          </w:p>
        </w:tc>
        <w:tc>
          <w:tcPr>
            <w:tcW w:w="5386" w:type="dxa"/>
            <w:vAlign w:val="center"/>
          </w:tcPr>
          <w:p>
            <w:pPr>
              <w:pStyle w:val="单元格样式2"/>
            </w:pPr>
            <w:r>
              <w:t xml:space="preserve">推进全面从严治党向纵深发展</w:t>
            </w:r>
          </w:p>
        </w:tc>
        <w:tc>
          <w:tcPr>
            <w:tcW w:w="2268" w:type="dxa"/>
            <w:vAlign w:val="center"/>
          </w:tcPr>
          <w:p>
            <w:pPr>
              <w:pStyle w:val="单元格样式2"/>
            </w:pPr>
            <w:r>
              <w:t xml:space="preserve">有效推进</w:t>
            </w:r>
          </w:p>
        </w:tc>
        <w:tc>
          <w:tcPr>
            <w:tcW w:w="1276" w:type="dxa"/>
            <w:vAlign w:val="center"/>
          </w:tcPr>
          <w:p>
            <w:pPr>
              <w:pStyle w:val="单元格样式2"/>
            </w:pPr>
            <w:r>
              <w:t xml:space="preserve">巡察工作方案</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营造巡察区域廉洁风气</w:t>
            </w:r>
          </w:p>
        </w:tc>
        <w:tc>
          <w:tcPr>
            <w:tcW w:w="5386" w:type="dxa"/>
            <w:vAlign w:val="center"/>
          </w:tcPr>
          <w:p>
            <w:pPr>
              <w:pStyle w:val="单元格样式2"/>
            </w:pPr>
            <w:r>
              <w:t xml:space="preserve">营造巡察区域廉洁风气</w:t>
            </w:r>
          </w:p>
        </w:tc>
        <w:tc>
          <w:tcPr>
            <w:tcW w:w="2268" w:type="dxa"/>
            <w:vAlign w:val="center"/>
          </w:tcPr>
          <w:p>
            <w:pPr>
              <w:pStyle w:val="单元格样式2"/>
            </w:pPr>
            <w:r>
              <w:t xml:space="preserve">显著营造</w:t>
            </w:r>
          </w:p>
        </w:tc>
        <w:tc>
          <w:tcPr>
            <w:tcW w:w="1276" w:type="dxa"/>
            <w:vAlign w:val="center"/>
          </w:tcPr>
          <w:p>
            <w:pPr>
              <w:pStyle w:val="单元格样式2"/>
            </w:pPr>
            <w:r>
              <w:t xml:space="preserve">巡察工作方案</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群众满意数量占总数的比例</w:t>
            </w:r>
          </w:p>
        </w:tc>
        <w:tc>
          <w:tcPr>
            <w:tcW w:w="2268" w:type="dxa"/>
            <w:vAlign w:val="center"/>
          </w:tcPr>
          <w:p>
            <w:pPr>
              <w:pStyle w:val="单元格样式2"/>
            </w:pPr>
            <w:r>
              <w:t xml:space="preserve">≥90%</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pgBorders/>
        </w:sectPr>
      </w:pPr>
    </w:p>
    <w:p>
      <w:pPr>
        <w:spacing w:before="10" w:after="10" w:line="240"/>
        <w:ind w:firstLine="640"/>
        <w:jc w:val="left"/>
        <w:outlineLvl w:val="5"/>
      </w:pPr>
      <w:r>
        <w:rPr>
          <w:rFonts w:ascii="黑体" w:eastAsia="黑体" w:hAnsi="黑体" w:cs="黑体"/>
          <w:color w:val="000000"/>
          <w:sz w:val="32"/>
        </w:rPr>
        <w:t xml:space="preserve">六、政府采购预算情况</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trPr>
          <w:cantSplit/>
          <w:trHeight w:hRule="auto" w:val="0"/>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223001中共魏县县委巡察工作领导小组办公室本级</w:t>
            </w:r>
          </w:p>
        </w:tc>
        <w:tc>
          <w:tcPr>
            <w:tcW w:w="7712" w:type="dxa"/>
            <w:gridSpan w:val="8"/>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cantSplit/>
          <w:trHeight w:hRule="auto" w:val="0"/>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6748" w:type="dxa"/>
            <w:gridSpan w:val="7"/>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2025年  预留中  小微企  业份额</w:t>
            </w:r>
          </w:p>
        </w:tc>
      </w:tr>
      <w:tr>
        <w:trPr>
          <w:cantSplit/>
          <w:trHeight w:hRule="auto" w:val="0"/>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pPr/>
          </w:p>
        </w:tc>
        <w:tc>
          <w:tcPr>
            <w:tcW w:w="1134" w:type="dxa"/>
            <w:vMerge/>
          </w:tcPr>
          <w:p>
            <w:pPr/>
          </w:p>
        </w:tc>
        <w:tc>
          <w:tcPr>
            <w:tcW w:w="709" w:type="dxa"/>
            <w:vMerge/>
          </w:tcPr>
          <w:p>
            <w:pPr/>
          </w:p>
        </w:tc>
        <w:tc>
          <w:tcPr>
            <w:tcW w:w="850" w:type="dxa"/>
            <w:vMerge/>
          </w:tcPr>
          <w:p>
            <w:pPr/>
          </w:p>
        </w:tc>
        <w:tc>
          <w:tcPr>
            <w:tcW w:w="850" w:type="dxa"/>
            <w:vMerge/>
          </w:tcPr>
          <w:p>
            <w:p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上年结转结余</w:t>
            </w:r>
          </w:p>
        </w:tc>
        <w:tc>
          <w:tcPr>
            <w:tcW w:w="964" w:type="dxa"/>
            <w:vMerge/>
          </w:tcPr>
          <w:p>
            <w:pPr/>
          </w:p>
        </w:tc>
      </w:tr>
      <w:tr>
        <w:trPr>
          <w:cantSplit/>
          <w:trHeight w:hRule="auto" w:val="0"/>
          <w:jc w:val="center"/>
        </w:trPr>
        <w:tc>
          <w:tcPr>
            <w:tcW w:w="1701" w:type="dxa"/>
            <w:vAlign w:val="center"/>
          </w:tcPr>
          <w:p>
            <w:pPr>
              <w:pStyle w:val="单元格样式2"/>
            </w:pPr>
          </w:p>
        </w:tc>
        <w:tc>
          <w:tcPr>
            <w:tcW w:w="964" w:type="dxa"/>
            <w:vAlign w:val="center"/>
          </w:tcPr>
          <w:p>
            <w:pPr>
              <w:pStyle w:val="单元格样式4"/>
            </w:pPr>
          </w:p>
        </w:tc>
        <w:tc>
          <w:tcPr>
            <w:tcW w:w="1134" w:type="dxa"/>
            <w:vAlign w:val="center"/>
          </w:tcPr>
          <w:p>
            <w:pPr>
              <w:pStyle w:val="单元格样式2"/>
            </w:pPr>
          </w:p>
        </w:tc>
        <w:tc>
          <w:tcPr>
            <w:tcW w:w="1134" w:type="dxa"/>
            <w:vAlign w:val="center"/>
          </w:tcPr>
          <w:p>
            <w:pPr>
              <w:pStyle w:val="单元格样式2"/>
            </w:pPr>
          </w:p>
        </w:tc>
        <w:tc>
          <w:tcPr>
            <w:tcW w:w="709" w:type="dxa"/>
            <w:vAlign w:val="center"/>
          </w:tcPr>
          <w:p>
            <w:pPr>
              <w:pStyle w:val="单元格样式3"/>
            </w:pPr>
          </w:p>
        </w:tc>
        <w:tc>
          <w:tcPr>
            <w:tcW w:w="850" w:type="dxa"/>
            <w:vAlign w:val="center"/>
          </w:tcPr>
          <w:p>
            <w:pPr>
              <w:pStyle w:val="单元格样式4"/>
            </w:pPr>
          </w:p>
        </w:tc>
        <w:tc>
          <w:tcPr>
            <w:tcW w:w="850"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line="240"/>
        <w:ind w:firstLine="420"/>
        <w:jc w:val="left"/>
        <w:outlineLvl w:val="9"/>
      </w:pPr>
      <w:r>
        <w:rPr>
          <w:rFonts w:ascii="方正书宋_GBK" w:eastAsia="方正书宋_GBK" w:hAnsi="方正书宋_GBK" w:cs="方正书宋_GBK"/>
          <w:color w:val="000000"/>
          <w:sz w:val="21"/>
        </w:rPr>
        <w:t xml:space="preserve">注：无政府采购预算，空表列示。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中共魏县县委巡察工作领导小组办公室本级上年末固定资产金额为7.59万元（详见下表）。本年度拟购置固定资产总额为0.00万元，已按要求列入政府采购预算，详见政府采购预算表。</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7370"/>
        <w:gridCol w:w="2835"/>
        <w:gridCol w:w="2835"/>
      </w:tblGrid>
      <w:tr>
        <w:trPr>
          <w:trHeight w:hRule="auto"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223001中共魏县县委巡察工作领导小组办公室本级</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截止时间：2024-12-31</w:t>
            </w:r>
          </w:p>
        </w:tc>
      </w:tr>
      <w:tr>
        <w:trPr>
          <w:trHeight w:hRule="auto" w:val="0"/>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rPr>
          <w:trHeight w:hRule="auto" w:val="0"/>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7.59</w:t>
            </w:r>
          </w:p>
        </w:tc>
      </w:tr>
      <w:tr>
        <w:trPr>
          <w:trHeight w:hRule="auto" w:val="0"/>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rPr>
          <w:trHeight w:hRule="auto" w:val="0"/>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p>
        </w:tc>
        <w:tc>
          <w:tcPr>
            <w:tcW w:w="2835" w:type="dxa"/>
            <w:vAlign w:val="center"/>
          </w:tcPr>
          <w:p>
            <w:pPr>
              <w:pStyle w:val="单元格样式4"/>
            </w:pPr>
          </w:p>
        </w:tc>
      </w:tr>
      <w:tr>
        <w:trPr>
          <w:trHeight w:hRule="auto" w:val="0"/>
          <w:jc w:val="center"/>
        </w:trPr>
        <w:tc>
          <w:tcPr>
            <w:tcW w:w="7370" w:type="dxa"/>
            <w:vAlign w:val="center"/>
          </w:tcPr>
          <w:p>
            <w:pPr>
              <w:pStyle w:val="单元格样式2"/>
            </w:pPr>
            <w:r>
              <w:t xml:space="preserve">2、车辆（台、辆）</w:t>
            </w:r>
          </w:p>
        </w:tc>
        <w:tc>
          <w:tcPr>
            <w:tcW w:w="2835" w:type="dxa"/>
            <w:vAlign w:val="center"/>
          </w:tcPr>
          <w:p>
            <w:pPr>
              <w:pStyle w:val="单元格样式3"/>
            </w:pPr>
          </w:p>
        </w:tc>
        <w:tc>
          <w:tcPr>
            <w:tcW w:w="2835" w:type="dxa"/>
            <w:vAlign w:val="center"/>
          </w:tcPr>
          <w:p>
            <w:pPr>
              <w:pStyle w:val="单元格样式4"/>
            </w:pPr>
          </w:p>
        </w:tc>
      </w:tr>
      <w:tr>
        <w:trPr>
          <w:trHeight w:hRule="auto" w:val="0"/>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rPr>
          <w:trHeight w:hRule="auto" w:val="0"/>
          <w:jc w:val="center"/>
        </w:trPr>
        <w:tc>
          <w:tcPr>
            <w:tcW w:w="7370" w:type="dxa"/>
            <w:vAlign w:val="center"/>
          </w:tcPr>
          <w:p>
            <w:pPr>
              <w:pStyle w:val="单元格样式2"/>
            </w:pPr>
            <w:r>
              <w:t xml:space="preserve">4、其他固定资产</w:t>
            </w:r>
          </w:p>
        </w:tc>
        <w:tc>
          <w:tcPr>
            <w:tcW w:w="2835" w:type="dxa"/>
            <w:vAlign w:val="center"/>
          </w:tcPr>
          <w:p>
            <w:pPr>
              <w:pStyle w:val="单元格样式3"/>
            </w:pPr>
            <w:r>
              <w:t xml:space="preserve">90</w:t>
            </w:r>
          </w:p>
        </w:tc>
        <w:tc>
          <w:tcPr>
            <w:tcW w:w="2835" w:type="dxa"/>
            <w:vAlign w:val="center"/>
          </w:tcPr>
          <w:p>
            <w:pPr>
              <w:pStyle w:val="单元格样式4"/>
            </w:pPr>
            <w:r>
              <w:t xml:space="preserve">7.59</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我单位无其他需要说明的事项。</w:t>
      </w:r>
    </w:p>
    <w:sectPr>
      <w:type w:val="nextPage"/>
      <w:pgSz w:w="16840" w:h="11900" w:orient="landscape"/>
      <w:pgMar w:top="1361" w:right="1020" w:bottom="1134" w:left="1020" w:header="720" w:footer="72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left"/>
    </w:pPr>
    <w:r>
      <w:fldChar w:fldCharType="begin"/>
    </w:r>
    <w:r>
      <w:instrText xml:space="preserve">PAGE "page number"</w:instrText>
    </w:r>
    <w:r>
      <w:fldChar w:fldCharType="separate"/>
    </w:r>
    <w:r>
      <w:t xml:space="preserve">16</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right"/>
    </w:pPr>
    <w:r>
      <w:fldChar w:fldCharType="begin"/>
    </w:r>
    <w:r>
      <w:instrText xml:space="preserve">PAGE "page number"</w:instrText>
    </w:r>
    <w:r>
      <w:fldChar w:fldCharType="separate"/>
    </w:r>
    <w:r>
      <w:t xml:space="preserve">17</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2"/>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qFormat/>
    <w:rPr/>
    <w:tblPr>
      <w:tblInd w:w="0" w:type="dxa"/>
      <w:tblCellMar>
        <w:top w:w="0" w:type="dxa"/>
        <w:left w:w="108" w:type="dxa"/>
        <w:bottom w:w="0" w:type="dxa"/>
        <w:right w:w="108" w:type="dxa"/>
      </w:tblCellMar>
    </w:tblPr>
  </w:style>
  <w:style w:type="numbering" w:default="1" w:styleId="NoList">
    <w:name w:val="No List"/>
    <w:uiPriority w:val="99"/>
    <w:semiHidden/>
    <w:unhideWhenUsed/>
    <w:rPr/>
  </w:style>
  <w:style w:type="table" w:styleId="TableGrid">
    <w:name w:val="Table Grid"/>
    <w:basedOn w:val="NormalTabl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单元格样式22">
    <w:name w:val="单元格样式22"/>
    <w:qFormat/>
    <w:pPr>
      <w:spacing w:before="0" w:after="0"/>
      <w:ind w:firstLine="0"/>
      <w:jc w:val="right"/>
      <w:outlineLvl w:val="9"/>
    </w:pPr>
    <w:rPr>
      <w:rFonts w:ascii="方正小标宋_GBK" w:eastAsia="方正小标宋_GBK" w:hAnsi="方正小标宋_GBK" w:cs="方正小标宋_GBK"/>
      <w:sz w:val="24"/>
    </w:rPr>
  </w:style>
  <w:style w:type="paragraph" w:styleId="单元格样式21">
    <w:name w:val="单元格样式21"/>
    <w:qFormat/>
    <w:pPr>
      <w:spacing w:before="0" w:after="0"/>
      <w:ind w:firstLine="0"/>
      <w:jc w:val="center"/>
      <w:outlineLvl w:val="9"/>
    </w:pPr>
    <w:rPr>
      <w:rFonts w:ascii="方正小标宋_GBK" w:eastAsia="方正小标宋_GBK" w:hAnsi="方正小标宋_GBK" w:cs="方正小标宋_GBK"/>
      <w:sz w:val="24"/>
    </w:rPr>
  </w:style>
  <w:style w:type="paragraph" w:styleId="单元格样式20">
    <w:name w:val="单元格样式20"/>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qFormat/>
    <w:pPr>
      <w:spacing w:before="0" w:after="0"/>
      <w:ind w:firstLine="0"/>
      <w:jc w:val="left"/>
      <w:outlineLvl w:val="9"/>
    </w:pPr>
    <w:rPr>
      <w:rFonts w:ascii="方正书宋_GBK" w:eastAsia="方正书宋_GBK" w:hAnsi="方正书宋_GBK" w:cs="方正书宋_GBK"/>
      <w:b/>
      <w:sz w:val="21"/>
    </w:rPr>
  </w:style>
  <w:style w:type="paragraph" w:styleId="插入文本样式-插入单位职责文件">
    <w:name w:val="插入文本样式-插入单位职责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预算安排的总体情况文件">
    <w:name w:val="插入文本样式-插入预算公开单位预算安排的总体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机关运行经费安排情况文件">
    <w:name w:val="插入文本样式-插入预算公开单位机关运行经费安排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财政拨款三公经费预算情况及增减变化原因文件">
    <w:name w:val="插入文本样式-插入预算公开单位财政拨款三公经费预算情况及增减变化原因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单元格样式23">
    <w:name w:val="单元格样式23"/>
    <w:qFormat/>
    <w:pPr>
      <w:spacing w:before="0" w:after="0"/>
      <w:ind w:firstLine="0"/>
      <w:jc w:val="right"/>
      <w:outlineLvl w:val="9"/>
    </w:pPr>
    <w:rPr>
      <w:rFonts w:ascii="方正书宋_GBK" w:eastAsia="方正书宋_GBK" w:hAnsi="方正书宋_GBK" w:cs="方正书宋_GBK"/>
      <w:sz w:val="24"/>
    </w:rPr>
  </w:style>
  <w:style w:type="paragraph" w:styleId="TOC4">
    <w:name w:val="TOC 4"/>
    <w:basedOn w:val="Normal"/>
    <w:qFormat/>
    <w:pPr>
      <w:ind w:left="720"/>
    </w:pPr>
    <w:rPr/>
  </w:style>
  <w:style w:type="paragraph" w:styleId="TOC1">
    <w:name w:val="TOC 1"/>
    <w:basedOn w:val="Normal"/>
    <w:qFormat/>
    <w:pPr>
      <w:spacing w:before="120" w:line="240"/>
      <w:ind w:firstLine="560"/>
    </w:pPr>
    <w:rPr>
      <w:rFonts w:ascii="Times New Roman" w:eastAsia="方正仿宋_GBK" w:hAnsi="Times New Roman" w:cs="Times New Roman"/>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footer" Target="footer2.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Pages>19</Pages>
  <Application>Spire.Doc</Application>
  <DocSecurity>0</DocSecurit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2025-05-27T15:43:01Z</dcterms:created>
  <dcterms:modified xsi:type="dcterms:W3CDTF">2025-05-27T15:43:01Z</dcterms:modified>
</cp:coreProperties>
</file>