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15</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18</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19</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23</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23</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23</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24</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1123.08</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514.48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90.93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18.94</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498.73</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1123.08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1123.08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1123.08</w:t>
            </w:r>
          </w:p>
        </w:tc>
        <w:tc>
          <w:tcPr>
            <w:tcW w:w="4535" w:type="dxa"/>
            <w:vAlign w:val="center"/>
          </w:tcPr>
          <w:p>
            <w:pPr>
              <w:pStyle w:val="单元格样式6"/>
            </w:pPr>
            <w:r>
              <w:t xml:space="preserve">支出总计</w:t>
            </w:r>
          </w:p>
        </w:tc>
        <w:tc>
          <w:tcPr>
            <w:tcW w:w="2126" w:type="dxa"/>
            <w:vAlign w:val="center"/>
          </w:tcPr>
          <w:p>
            <w:pPr>
              <w:pStyle w:val="单元格样式7"/>
            </w:pPr>
            <w:r>
              <w:t xml:space="preserve">1123.08</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1123.08</w:t>
            </w:r>
          </w:p>
        </w:tc>
        <w:tc>
          <w:tcPr>
            <w:tcW w:w="1134" w:type="dxa"/>
            <w:vAlign w:val="center"/>
          </w:tcPr>
          <w:p>
            <w:pPr>
              <w:pStyle w:val="单元格样式7"/>
            </w:pPr>
            <w:r>
              <w:t xml:space="preserve">1123.08</w:t>
            </w:r>
          </w:p>
        </w:tc>
        <w:tc>
          <w:tcPr>
            <w:tcW w:w="1134" w:type="dxa"/>
            <w:vAlign w:val="center"/>
          </w:tcPr>
          <w:p>
            <w:pPr>
              <w:pStyle w:val="单元格样式7"/>
            </w:pPr>
            <w:r>
              <w:t xml:space="preserve">1123.08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514.48</w:t>
            </w:r>
          </w:p>
        </w:tc>
        <w:tc>
          <w:tcPr>
            <w:tcW w:w="1134" w:type="dxa"/>
            <w:vAlign w:val="center"/>
          </w:tcPr>
          <w:p>
            <w:pPr>
              <w:pStyle w:val="单元格样式4"/>
            </w:pPr>
            <w:r>
              <w:t xml:space="preserve">514.48</w:t>
            </w:r>
          </w:p>
        </w:tc>
        <w:tc>
          <w:tcPr>
            <w:tcW w:w="1134" w:type="dxa"/>
            <w:vAlign w:val="center"/>
          </w:tcPr>
          <w:p>
            <w:pPr>
              <w:pStyle w:val="单元格样式4"/>
            </w:pPr>
            <w:r>
              <w:t xml:space="preserve">514.48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514.48</w:t>
            </w:r>
          </w:p>
        </w:tc>
        <w:tc>
          <w:tcPr>
            <w:tcW w:w="1134" w:type="dxa"/>
            <w:vAlign w:val="center"/>
          </w:tcPr>
          <w:p>
            <w:pPr>
              <w:pStyle w:val="单元格样式4"/>
            </w:pPr>
            <w:r>
              <w:t xml:space="preserve">514.48</w:t>
            </w:r>
          </w:p>
        </w:tc>
        <w:tc>
          <w:tcPr>
            <w:tcW w:w="1134" w:type="dxa"/>
            <w:vAlign w:val="center"/>
          </w:tcPr>
          <w:p>
            <w:pPr>
              <w:pStyle w:val="单元格样式4"/>
            </w:pPr>
            <w:r>
              <w:t xml:space="preserve">514.48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427.62</w:t>
            </w:r>
          </w:p>
        </w:tc>
        <w:tc>
          <w:tcPr>
            <w:tcW w:w="1134" w:type="dxa"/>
            <w:vAlign w:val="center"/>
          </w:tcPr>
          <w:p>
            <w:pPr>
              <w:pStyle w:val="单元格样式4"/>
            </w:pPr>
            <w:r>
              <w:t xml:space="preserve">427.62</w:t>
            </w:r>
          </w:p>
        </w:tc>
        <w:tc>
          <w:tcPr>
            <w:tcW w:w="1134" w:type="dxa"/>
            <w:vAlign w:val="center"/>
          </w:tcPr>
          <w:p>
            <w:pPr>
              <w:pStyle w:val="单元格样式4"/>
            </w:pPr>
            <w:r>
              <w:t xml:space="preserve">427.62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86.86</w:t>
            </w:r>
          </w:p>
        </w:tc>
        <w:tc>
          <w:tcPr>
            <w:tcW w:w="1134" w:type="dxa"/>
            <w:vAlign w:val="center"/>
          </w:tcPr>
          <w:p>
            <w:pPr>
              <w:pStyle w:val="单元格样式4"/>
            </w:pPr>
            <w:r>
              <w:t xml:space="preserve">86.86</w:t>
            </w:r>
          </w:p>
        </w:tc>
        <w:tc>
          <w:tcPr>
            <w:tcW w:w="1134" w:type="dxa"/>
            <w:vAlign w:val="center"/>
          </w:tcPr>
          <w:p>
            <w:pPr>
              <w:pStyle w:val="单元格样式4"/>
            </w:pPr>
            <w:r>
              <w:t xml:space="preserve">86.86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90.93</w:t>
            </w:r>
          </w:p>
        </w:tc>
        <w:tc>
          <w:tcPr>
            <w:tcW w:w="1134" w:type="dxa"/>
            <w:vAlign w:val="center"/>
          </w:tcPr>
          <w:p>
            <w:pPr>
              <w:pStyle w:val="单元格样式4"/>
            </w:pPr>
            <w:r>
              <w:t xml:space="preserve">90.93</w:t>
            </w:r>
          </w:p>
        </w:tc>
        <w:tc>
          <w:tcPr>
            <w:tcW w:w="1134" w:type="dxa"/>
            <w:vAlign w:val="center"/>
          </w:tcPr>
          <w:p>
            <w:pPr>
              <w:pStyle w:val="单元格样式4"/>
            </w:pPr>
            <w:r>
              <w:t xml:space="preserve">90.93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90.93</w:t>
            </w:r>
          </w:p>
        </w:tc>
        <w:tc>
          <w:tcPr>
            <w:tcW w:w="1134" w:type="dxa"/>
            <w:vAlign w:val="center"/>
          </w:tcPr>
          <w:p>
            <w:pPr>
              <w:pStyle w:val="单元格样式4"/>
            </w:pPr>
            <w:r>
              <w:t xml:space="preserve">90.93</w:t>
            </w:r>
          </w:p>
        </w:tc>
        <w:tc>
          <w:tcPr>
            <w:tcW w:w="1134" w:type="dxa"/>
            <w:vAlign w:val="center"/>
          </w:tcPr>
          <w:p>
            <w:pPr>
              <w:pStyle w:val="单元格样式4"/>
            </w:pPr>
            <w:r>
              <w:t xml:space="preserve">90.93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31.91</w:t>
            </w:r>
          </w:p>
        </w:tc>
        <w:tc>
          <w:tcPr>
            <w:tcW w:w="1134" w:type="dxa"/>
            <w:vAlign w:val="center"/>
          </w:tcPr>
          <w:p>
            <w:pPr>
              <w:pStyle w:val="单元格样式4"/>
            </w:pPr>
            <w:r>
              <w:t xml:space="preserve">31.91</w:t>
            </w:r>
          </w:p>
        </w:tc>
        <w:tc>
          <w:tcPr>
            <w:tcW w:w="1134" w:type="dxa"/>
            <w:vAlign w:val="center"/>
          </w:tcPr>
          <w:p>
            <w:pPr>
              <w:pStyle w:val="单元格样式4"/>
            </w:pPr>
            <w:r>
              <w:t xml:space="preserve">31.91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39.34</w:t>
            </w:r>
          </w:p>
        </w:tc>
        <w:tc>
          <w:tcPr>
            <w:tcW w:w="1134" w:type="dxa"/>
            <w:vAlign w:val="center"/>
          </w:tcPr>
          <w:p>
            <w:pPr>
              <w:pStyle w:val="单元格样式4"/>
            </w:pPr>
            <w:r>
              <w:t xml:space="preserve">39.34</w:t>
            </w:r>
          </w:p>
        </w:tc>
        <w:tc>
          <w:tcPr>
            <w:tcW w:w="1134" w:type="dxa"/>
            <w:vAlign w:val="center"/>
          </w:tcPr>
          <w:p>
            <w:pPr>
              <w:pStyle w:val="单元格样式4"/>
            </w:pPr>
            <w:r>
              <w:t xml:space="preserve">39.34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19.67</w:t>
            </w:r>
          </w:p>
        </w:tc>
        <w:tc>
          <w:tcPr>
            <w:tcW w:w="1134" w:type="dxa"/>
            <w:vAlign w:val="center"/>
          </w:tcPr>
          <w:p>
            <w:pPr>
              <w:pStyle w:val="单元格样式4"/>
            </w:pPr>
            <w:r>
              <w:t xml:space="preserve">19.67</w:t>
            </w:r>
          </w:p>
        </w:tc>
        <w:tc>
          <w:tcPr>
            <w:tcW w:w="1134" w:type="dxa"/>
            <w:vAlign w:val="center"/>
          </w:tcPr>
          <w:p>
            <w:pPr>
              <w:pStyle w:val="单元格样式4"/>
            </w:pPr>
            <w:r>
              <w:t xml:space="preserve">19.67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18.94</w:t>
            </w:r>
          </w:p>
        </w:tc>
        <w:tc>
          <w:tcPr>
            <w:tcW w:w="1134" w:type="dxa"/>
            <w:vAlign w:val="center"/>
          </w:tcPr>
          <w:p>
            <w:pPr>
              <w:pStyle w:val="单元格样式4"/>
            </w:pPr>
            <w:r>
              <w:t xml:space="preserve">18.94</w:t>
            </w:r>
          </w:p>
        </w:tc>
        <w:tc>
          <w:tcPr>
            <w:tcW w:w="1134" w:type="dxa"/>
            <w:vAlign w:val="center"/>
          </w:tcPr>
          <w:p>
            <w:pPr>
              <w:pStyle w:val="单元格样式4"/>
            </w:pPr>
            <w:r>
              <w:t xml:space="preserve">18.94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18.94</w:t>
            </w:r>
          </w:p>
        </w:tc>
        <w:tc>
          <w:tcPr>
            <w:tcW w:w="1134" w:type="dxa"/>
            <w:vAlign w:val="center"/>
          </w:tcPr>
          <w:p>
            <w:pPr>
              <w:pStyle w:val="单元格样式4"/>
            </w:pPr>
            <w:r>
              <w:t xml:space="preserve">18.94</w:t>
            </w:r>
          </w:p>
        </w:tc>
        <w:tc>
          <w:tcPr>
            <w:tcW w:w="1134" w:type="dxa"/>
            <w:vAlign w:val="center"/>
          </w:tcPr>
          <w:p>
            <w:pPr>
              <w:pStyle w:val="单元格样式4"/>
            </w:pPr>
            <w:r>
              <w:t xml:space="preserve">18.94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18.94</w:t>
            </w:r>
          </w:p>
        </w:tc>
        <w:tc>
          <w:tcPr>
            <w:tcW w:w="1134" w:type="dxa"/>
            <w:vAlign w:val="center"/>
          </w:tcPr>
          <w:p>
            <w:pPr>
              <w:pStyle w:val="单元格样式4"/>
            </w:pPr>
            <w:r>
              <w:t xml:space="preserve">18.94</w:t>
            </w:r>
          </w:p>
        </w:tc>
        <w:tc>
          <w:tcPr>
            <w:tcW w:w="1134" w:type="dxa"/>
            <w:vAlign w:val="center"/>
          </w:tcPr>
          <w:p>
            <w:pPr>
              <w:pStyle w:val="单元格样式4"/>
            </w:pPr>
            <w:r>
              <w:t xml:space="preserve">18.94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498.73</w:t>
            </w:r>
          </w:p>
        </w:tc>
        <w:tc>
          <w:tcPr>
            <w:tcW w:w="1134" w:type="dxa"/>
            <w:vAlign w:val="center"/>
          </w:tcPr>
          <w:p>
            <w:pPr>
              <w:pStyle w:val="单元格样式4"/>
            </w:pPr>
            <w:r>
              <w:t xml:space="preserve">498.73</w:t>
            </w:r>
          </w:p>
        </w:tc>
        <w:tc>
          <w:tcPr>
            <w:tcW w:w="1134" w:type="dxa"/>
            <w:vAlign w:val="center"/>
          </w:tcPr>
          <w:p>
            <w:pPr>
              <w:pStyle w:val="单元格样式4"/>
            </w:pPr>
            <w:r>
              <w:t xml:space="preserve">498.73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498.73</w:t>
            </w:r>
          </w:p>
        </w:tc>
        <w:tc>
          <w:tcPr>
            <w:tcW w:w="1134" w:type="dxa"/>
            <w:vAlign w:val="center"/>
          </w:tcPr>
          <w:p>
            <w:pPr>
              <w:pStyle w:val="单元格样式4"/>
            </w:pPr>
            <w:r>
              <w:t xml:space="preserve">498.73</w:t>
            </w:r>
          </w:p>
        </w:tc>
        <w:tc>
          <w:tcPr>
            <w:tcW w:w="1134" w:type="dxa"/>
            <w:vAlign w:val="center"/>
          </w:tcPr>
          <w:p>
            <w:pPr>
              <w:pStyle w:val="单元格样式4"/>
            </w:pPr>
            <w:r>
              <w:t xml:space="preserve">498.73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498.73</w:t>
            </w:r>
          </w:p>
        </w:tc>
        <w:tc>
          <w:tcPr>
            <w:tcW w:w="1134" w:type="dxa"/>
            <w:vAlign w:val="center"/>
          </w:tcPr>
          <w:p>
            <w:pPr>
              <w:pStyle w:val="单元格样式4"/>
            </w:pPr>
            <w:r>
              <w:t xml:space="preserve">498.73</w:t>
            </w:r>
          </w:p>
        </w:tc>
        <w:tc>
          <w:tcPr>
            <w:tcW w:w="1134" w:type="dxa"/>
            <w:vAlign w:val="center"/>
          </w:tcPr>
          <w:p>
            <w:pPr>
              <w:pStyle w:val="单元格样式4"/>
            </w:pPr>
            <w:r>
              <w:t xml:space="preserve">498.73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1123.08</w:t>
            </w:r>
          </w:p>
        </w:tc>
        <w:tc>
          <w:tcPr>
            <w:tcW w:w="1361" w:type="dxa"/>
            <w:vAlign w:val="center"/>
          </w:tcPr>
          <w:p>
            <w:pPr>
              <w:pStyle w:val="单元格样式7"/>
            </w:pPr>
            <w:r>
              <w:t xml:space="preserve">431.66</w:t>
            </w:r>
          </w:p>
        </w:tc>
        <w:tc>
          <w:tcPr>
            <w:tcW w:w="1361" w:type="dxa"/>
            <w:vAlign w:val="center"/>
          </w:tcPr>
          <w:p>
            <w:pPr>
              <w:pStyle w:val="单元格样式7"/>
            </w:pPr>
            <w:r>
              <w:t xml:space="preserve">691.42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514.48</w:t>
            </w:r>
          </w:p>
        </w:tc>
        <w:tc>
          <w:tcPr>
            <w:tcW w:w="1361" w:type="dxa"/>
            <w:vAlign w:val="center"/>
          </w:tcPr>
          <w:p>
            <w:pPr>
              <w:pStyle w:val="单元格样式4"/>
            </w:pPr>
            <w:r>
              <w:t xml:space="preserve">321.79</w:t>
            </w:r>
          </w:p>
        </w:tc>
        <w:tc>
          <w:tcPr>
            <w:tcW w:w="1361" w:type="dxa"/>
            <w:vAlign w:val="center"/>
          </w:tcPr>
          <w:p>
            <w:pPr>
              <w:pStyle w:val="单元格样式4"/>
            </w:pPr>
            <w:r>
              <w:t xml:space="preserve">192.69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514.48</w:t>
            </w:r>
          </w:p>
        </w:tc>
        <w:tc>
          <w:tcPr>
            <w:tcW w:w="1361" w:type="dxa"/>
            <w:vAlign w:val="center"/>
          </w:tcPr>
          <w:p>
            <w:pPr>
              <w:pStyle w:val="单元格样式4"/>
            </w:pPr>
            <w:r>
              <w:t xml:space="preserve">321.79</w:t>
            </w:r>
          </w:p>
        </w:tc>
        <w:tc>
          <w:tcPr>
            <w:tcW w:w="1361" w:type="dxa"/>
            <w:vAlign w:val="center"/>
          </w:tcPr>
          <w:p>
            <w:pPr>
              <w:pStyle w:val="单元格样式4"/>
            </w:pPr>
            <w:r>
              <w:t xml:space="preserve">192.69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427.62</w:t>
            </w:r>
          </w:p>
        </w:tc>
        <w:tc>
          <w:tcPr>
            <w:tcW w:w="1361" w:type="dxa"/>
            <w:vAlign w:val="center"/>
          </w:tcPr>
          <w:p>
            <w:pPr>
              <w:pStyle w:val="单元格样式4"/>
            </w:pPr>
            <w:r>
              <w:t xml:space="preserve">321.79</w:t>
            </w:r>
          </w:p>
        </w:tc>
        <w:tc>
          <w:tcPr>
            <w:tcW w:w="1361" w:type="dxa"/>
            <w:vAlign w:val="center"/>
          </w:tcPr>
          <w:p>
            <w:pPr>
              <w:pStyle w:val="单元格样式4"/>
            </w:pPr>
            <w:r>
              <w:t xml:space="preserve">105.83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86.86</w:t>
            </w:r>
          </w:p>
        </w:tc>
        <w:tc>
          <w:tcPr>
            <w:tcW w:w="1361" w:type="dxa"/>
            <w:vAlign w:val="center"/>
          </w:tcPr>
          <w:p>
            <w:pPr>
              <w:pStyle w:val="单元格样式4"/>
            </w:pPr>
          </w:p>
        </w:tc>
        <w:tc>
          <w:tcPr>
            <w:tcW w:w="1361" w:type="dxa"/>
            <w:vAlign w:val="center"/>
          </w:tcPr>
          <w:p>
            <w:pPr>
              <w:pStyle w:val="单元格样式4"/>
            </w:pPr>
            <w:r>
              <w:t xml:space="preserve">86.86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90.93</w:t>
            </w:r>
          </w:p>
        </w:tc>
        <w:tc>
          <w:tcPr>
            <w:tcW w:w="1361" w:type="dxa"/>
            <w:vAlign w:val="center"/>
          </w:tcPr>
          <w:p>
            <w:pPr>
              <w:pStyle w:val="单元格样式4"/>
            </w:pPr>
            <w:r>
              <w:t xml:space="preserve">90.93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90.93</w:t>
            </w:r>
          </w:p>
        </w:tc>
        <w:tc>
          <w:tcPr>
            <w:tcW w:w="1361" w:type="dxa"/>
            <w:vAlign w:val="center"/>
          </w:tcPr>
          <w:p>
            <w:pPr>
              <w:pStyle w:val="单元格样式4"/>
            </w:pPr>
            <w:r>
              <w:t xml:space="preserve">90.93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31.91</w:t>
            </w:r>
          </w:p>
        </w:tc>
        <w:tc>
          <w:tcPr>
            <w:tcW w:w="1361" w:type="dxa"/>
            <w:vAlign w:val="center"/>
          </w:tcPr>
          <w:p>
            <w:pPr>
              <w:pStyle w:val="单元格样式4"/>
            </w:pPr>
            <w:r>
              <w:t xml:space="preserve">31.91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39.34</w:t>
            </w:r>
          </w:p>
        </w:tc>
        <w:tc>
          <w:tcPr>
            <w:tcW w:w="1361" w:type="dxa"/>
            <w:vAlign w:val="center"/>
          </w:tcPr>
          <w:p>
            <w:pPr>
              <w:pStyle w:val="单元格样式4"/>
            </w:pPr>
            <w:r>
              <w:t xml:space="preserve">39.34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19.67</w:t>
            </w:r>
          </w:p>
        </w:tc>
        <w:tc>
          <w:tcPr>
            <w:tcW w:w="1361" w:type="dxa"/>
            <w:vAlign w:val="center"/>
          </w:tcPr>
          <w:p>
            <w:pPr>
              <w:pStyle w:val="单元格样式4"/>
            </w:pPr>
            <w:r>
              <w:t xml:space="preserve">19.67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18.94</w:t>
            </w:r>
          </w:p>
        </w:tc>
        <w:tc>
          <w:tcPr>
            <w:tcW w:w="1361" w:type="dxa"/>
            <w:vAlign w:val="center"/>
          </w:tcPr>
          <w:p>
            <w:pPr>
              <w:pStyle w:val="单元格样式4"/>
            </w:pPr>
            <w:r>
              <w:t xml:space="preserve">18.94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18.94</w:t>
            </w:r>
          </w:p>
        </w:tc>
        <w:tc>
          <w:tcPr>
            <w:tcW w:w="1361" w:type="dxa"/>
            <w:vAlign w:val="center"/>
          </w:tcPr>
          <w:p>
            <w:pPr>
              <w:pStyle w:val="单元格样式4"/>
            </w:pPr>
            <w:r>
              <w:t xml:space="preserve">18.94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18.94</w:t>
            </w:r>
          </w:p>
        </w:tc>
        <w:tc>
          <w:tcPr>
            <w:tcW w:w="1361" w:type="dxa"/>
            <w:vAlign w:val="center"/>
          </w:tcPr>
          <w:p>
            <w:pPr>
              <w:pStyle w:val="单元格样式4"/>
            </w:pPr>
            <w:r>
              <w:t xml:space="preserve">18.94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498.73</w:t>
            </w:r>
          </w:p>
        </w:tc>
        <w:tc>
          <w:tcPr>
            <w:tcW w:w="1361" w:type="dxa"/>
            <w:vAlign w:val="center"/>
          </w:tcPr>
          <w:p>
            <w:pPr>
              <w:pStyle w:val="单元格样式4"/>
            </w:pPr>
          </w:p>
        </w:tc>
        <w:tc>
          <w:tcPr>
            <w:tcW w:w="1361" w:type="dxa"/>
            <w:vAlign w:val="center"/>
          </w:tcPr>
          <w:p>
            <w:pPr>
              <w:pStyle w:val="单元格样式4"/>
            </w:pPr>
            <w:r>
              <w:t xml:space="preserve">498.73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498.73</w:t>
            </w:r>
          </w:p>
        </w:tc>
        <w:tc>
          <w:tcPr>
            <w:tcW w:w="1361" w:type="dxa"/>
            <w:vAlign w:val="center"/>
          </w:tcPr>
          <w:p>
            <w:pPr>
              <w:pStyle w:val="单元格样式4"/>
            </w:pPr>
          </w:p>
        </w:tc>
        <w:tc>
          <w:tcPr>
            <w:tcW w:w="1361" w:type="dxa"/>
            <w:vAlign w:val="center"/>
          </w:tcPr>
          <w:p>
            <w:pPr>
              <w:pStyle w:val="单元格样式4"/>
            </w:pPr>
            <w:r>
              <w:t xml:space="preserve">498.73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498.73</w:t>
            </w:r>
          </w:p>
        </w:tc>
        <w:tc>
          <w:tcPr>
            <w:tcW w:w="1361" w:type="dxa"/>
            <w:vAlign w:val="center"/>
          </w:tcPr>
          <w:p>
            <w:pPr>
              <w:pStyle w:val="单元格样式4"/>
            </w:pPr>
          </w:p>
        </w:tc>
        <w:tc>
          <w:tcPr>
            <w:tcW w:w="1361" w:type="dxa"/>
            <w:vAlign w:val="center"/>
          </w:tcPr>
          <w:p>
            <w:pPr>
              <w:pStyle w:val="单元格样式4"/>
            </w:pPr>
            <w:r>
              <w:t xml:space="preserve">498.73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1123.08</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514.48</w:t>
            </w:r>
          </w:p>
        </w:tc>
        <w:tc>
          <w:tcPr>
            <w:tcW w:w="1474" w:type="dxa"/>
            <w:vAlign w:val="center"/>
          </w:tcPr>
          <w:p>
            <w:pPr>
              <w:pStyle w:val="单元格样式4"/>
            </w:pPr>
            <w:r>
              <w:t xml:space="preserve">514.48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90.93</w:t>
            </w:r>
          </w:p>
        </w:tc>
        <w:tc>
          <w:tcPr>
            <w:tcW w:w="1474" w:type="dxa"/>
            <w:vAlign w:val="center"/>
          </w:tcPr>
          <w:p>
            <w:pPr>
              <w:pStyle w:val="单元格样式4"/>
            </w:pPr>
            <w:r>
              <w:t xml:space="preserve">90.93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18.94</w:t>
            </w:r>
          </w:p>
        </w:tc>
        <w:tc>
          <w:tcPr>
            <w:tcW w:w="1474" w:type="dxa"/>
            <w:vAlign w:val="center"/>
          </w:tcPr>
          <w:p>
            <w:pPr>
              <w:pStyle w:val="单元格样式4"/>
            </w:pPr>
            <w:r>
              <w:t xml:space="preserve">18.94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498.73</w:t>
            </w:r>
          </w:p>
        </w:tc>
        <w:tc>
          <w:tcPr>
            <w:tcW w:w="1474" w:type="dxa"/>
            <w:vAlign w:val="center"/>
          </w:tcPr>
          <w:p>
            <w:pPr>
              <w:pStyle w:val="单元格样式4"/>
            </w:pPr>
            <w:r>
              <w:t xml:space="preserve">498.73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1123.08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1123.08</w:t>
            </w:r>
          </w:p>
        </w:tc>
        <w:tc>
          <w:tcPr>
            <w:tcW w:w="1474" w:type="dxa"/>
            <w:vAlign w:val="center"/>
          </w:tcPr>
          <w:p>
            <w:pPr>
              <w:pStyle w:val="单元格样式7"/>
            </w:pPr>
            <w:r>
              <w:t xml:space="preserve">1123.08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1123.08</w:t>
            </w:r>
          </w:p>
        </w:tc>
        <w:tc>
          <w:tcPr>
            <w:tcW w:w="3402" w:type="dxa"/>
            <w:vAlign w:val="center"/>
          </w:tcPr>
          <w:p>
            <w:pPr>
              <w:pStyle w:val="单元格样式6"/>
            </w:pPr>
            <w:r>
              <w:t xml:space="preserve">支出总计</w:t>
            </w:r>
          </w:p>
        </w:tc>
        <w:tc>
          <w:tcPr>
            <w:tcW w:w="1474" w:type="dxa"/>
            <w:vAlign w:val="center"/>
          </w:tcPr>
          <w:p>
            <w:pPr>
              <w:pStyle w:val="单元格样式7"/>
            </w:pPr>
            <w:r>
              <w:t xml:space="preserve">1123.08</w:t>
            </w:r>
          </w:p>
        </w:tc>
        <w:tc>
          <w:tcPr>
            <w:tcW w:w="1474" w:type="dxa"/>
            <w:vAlign w:val="center"/>
          </w:tcPr>
          <w:p>
            <w:pPr>
              <w:pStyle w:val="单元格样式7"/>
            </w:pPr>
            <w:r>
              <w:t xml:space="preserve">1123.08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1123.08</w:t>
            </w:r>
          </w:p>
        </w:tc>
        <w:tc>
          <w:tcPr>
            <w:tcW w:w="2551" w:type="dxa"/>
            <w:vAlign w:val="center"/>
          </w:tcPr>
          <w:p>
            <w:pPr>
              <w:pStyle w:val="单元格样式7"/>
            </w:pPr>
            <w:r>
              <w:t xml:space="preserve">431.66</w:t>
            </w:r>
          </w:p>
        </w:tc>
        <w:tc>
          <w:tcPr>
            <w:tcW w:w="2551" w:type="dxa"/>
            <w:vAlign w:val="center"/>
          </w:tcPr>
          <w:p>
            <w:pPr>
              <w:pStyle w:val="单元格样式7"/>
            </w:pPr>
            <w:r>
              <w:t xml:space="preserve">691.42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514.48</w:t>
            </w:r>
          </w:p>
        </w:tc>
        <w:tc>
          <w:tcPr>
            <w:tcW w:w="2551" w:type="dxa"/>
            <w:vAlign w:val="center"/>
          </w:tcPr>
          <w:p>
            <w:pPr>
              <w:pStyle w:val="单元格样式4"/>
            </w:pPr>
            <w:r>
              <w:t xml:space="preserve">321.79</w:t>
            </w:r>
          </w:p>
        </w:tc>
        <w:tc>
          <w:tcPr>
            <w:tcW w:w="2551" w:type="dxa"/>
            <w:vAlign w:val="center"/>
          </w:tcPr>
          <w:p>
            <w:pPr>
              <w:pStyle w:val="单元格样式4"/>
            </w:pPr>
            <w:r>
              <w:t xml:space="preserve">192.69</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514.48</w:t>
            </w:r>
          </w:p>
        </w:tc>
        <w:tc>
          <w:tcPr>
            <w:tcW w:w="2551" w:type="dxa"/>
            <w:vAlign w:val="center"/>
          </w:tcPr>
          <w:p>
            <w:pPr>
              <w:pStyle w:val="单元格样式4"/>
            </w:pPr>
            <w:r>
              <w:t xml:space="preserve">321.79</w:t>
            </w:r>
          </w:p>
        </w:tc>
        <w:tc>
          <w:tcPr>
            <w:tcW w:w="2551" w:type="dxa"/>
            <w:vAlign w:val="center"/>
          </w:tcPr>
          <w:p>
            <w:pPr>
              <w:pStyle w:val="单元格样式4"/>
            </w:pPr>
            <w:r>
              <w:t xml:space="preserve">192.69</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427.62</w:t>
            </w:r>
          </w:p>
        </w:tc>
        <w:tc>
          <w:tcPr>
            <w:tcW w:w="2551" w:type="dxa"/>
            <w:vAlign w:val="center"/>
          </w:tcPr>
          <w:p>
            <w:pPr>
              <w:pStyle w:val="单元格样式4"/>
            </w:pPr>
            <w:r>
              <w:t xml:space="preserve">321.79</w:t>
            </w:r>
          </w:p>
        </w:tc>
        <w:tc>
          <w:tcPr>
            <w:tcW w:w="2551" w:type="dxa"/>
            <w:vAlign w:val="center"/>
          </w:tcPr>
          <w:p>
            <w:pPr>
              <w:pStyle w:val="单元格样式4"/>
            </w:pPr>
            <w:r>
              <w:t xml:space="preserve">105.83</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86.86</w:t>
            </w:r>
          </w:p>
        </w:tc>
        <w:tc>
          <w:tcPr>
            <w:tcW w:w="2551" w:type="dxa"/>
            <w:vAlign w:val="center"/>
          </w:tcPr>
          <w:p>
            <w:pPr>
              <w:pStyle w:val="单元格样式4"/>
            </w:pPr>
          </w:p>
        </w:tc>
        <w:tc>
          <w:tcPr>
            <w:tcW w:w="2551" w:type="dxa"/>
            <w:vAlign w:val="center"/>
          </w:tcPr>
          <w:p>
            <w:pPr>
              <w:pStyle w:val="单元格样式4"/>
            </w:pPr>
            <w:r>
              <w:t xml:space="preserve">86.86</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90.93</w:t>
            </w:r>
          </w:p>
        </w:tc>
        <w:tc>
          <w:tcPr>
            <w:tcW w:w="2551" w:type="dxa"/>
            <w:vAlign w:val="center"/>
          </w:tcPr>
          <w:p>
            <w:pPr>
              <w:pStyle w:val="单元格样式4"/>
            </w:pPr>
            <w:r>
              <w:t xml:space="preserve">90.93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90.93</w:t>
            </w:r>
          </w:p>
        </w:tc>
        <w:tc>
          <w:tcPr>
            <w:tcW w:w="2551" w:type="dxa"/>
            <w:vAlign w:val="center"/>
          </w:tcPr>
          <w:p>
            <w:pPr>
              <w:pStyle w:val="单元格样式4"/>
            </w:pPr>
            <w:r>
              <w:t xml:space="preserve">90.93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31.91</w:t>
            </w:r>
          </w:p>
        </w:tc>
        <w:tc>
          <w:tcPr>
            <w:tcW w:w="2551" w:type="dxa"/>
            <w:vAlign w:val="center"/>
          </w:tcPr>
          <w:p>
            <w:pPr>
              <w:pStyle w:val="单元格样式4"/>
            </w:pPr>
            <w:r>
              <w:t xml:space="preserve">31.91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39.34</w:t>
            </w:r>
          </w:p>
        </w:tc>
        <w:tc>
          <w:tcPr>
            <w:tcW w:w="2551" w:type="dxa"/>
            <w:vAlign w:val="center"/>
          </w:tcPr>
          <w:p>
            <w:pPr>
              <w:pStyle w:val="单元格样式4"/>
            </w:pPr>
            <w:r>
              <w:t xml:space="preserve">39.34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19.67</w:t>
            </w:r>
          </w:p>
        </w:tc>
        <w:tc>
          <w:tcPr>
            <w:tcW w:w="2551" w:type="dxa"/>
            <w:vAlign w:val="center"/>
          </w:tcPr>
          <w:p>
            <w:pPr>
              <w:pStyle w:val="单元格样式4"/>
            </w:pPr>
            <w:r>
              <w:t xml:space="preserve">19.67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18.94</w:t>
            </w:r>
          </w:p>
        </w:tc>
        <w:tc>
          <w:tcPr>
            <w:tcW w:w="2551" w:type="dxa"/>
            <w:vAlign w:val="center"/>
          </w:tcPr>
          <w:p>
            <w:pPr>
              <w:pStyle w:val="单元格样式4"/>
            </w:pPr>
            <w:r>
              <w:t xml:space="preserve">18.94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18.94</w:t>
            </w:r>
          </w:p>
        </w:tc>
        <w:tc>
          <w:tcPr>
            <w:tcW w:w="2551" w:type="dxa"/>
            <w:vAlign w:val="center"/>
          </w:tcPr>
          <w:p>
            <w:pPr>
              <w:pStyle w:val="单元格样式4"/>
            </w:pPr>
            <w:r>
              <w:t xml:space="preserve">18.94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18.94</w:t>
            </w:r>
          </w:p>
        </w:tc>
        <w:tc>
          <w:tcPr>
            <w:tcW w:w="2551" w:type="dxa"/>
            <w:vAlign w:val="center"/>
          </w:tcPr>
          <w:p>
            <w:pPr>
              <w:pStyle w:val="单元格样式4"/>
            </w:pPr>
            <w:r>
              <w:t xml:space="preserve">18.94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498.73</w:t>
            </w:r>
          </w:p>
        </w:tc>
        <w:tc>
          <w:tcPr>
            <w:tcW w:w="2551" w:type="dxa"/>
            <w:vAlign w:val="center"/>
          </w:tcPr>
          <w:p>
            <w:pPr>
              <w:pStyle w:val="单元格样式4"/>
            </w:pPr>
          </w:p>
        </w:tc>
        <w:tc>
          <w:tcPr>
            <w:tcW w:w="2551" w:type="dxa"/>
            <w:vAlign w:val="center"/>
          </w:tcPr>
          <w:p>
            <w:pPr>
              <w:pStyle w:val="单元格样式4"/>
            </w:pPr>
            <w:r>
              <w:t xml:space="preserve">498.73</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498.73</w:t>
            </w:r>
          </w:p>
        </w:tc>
        <w:tc>
          <w:tcPr>
            <w:tcW w:w="2551" w:type="dxa"/>
            <w:vAlign w:val="center"/>
          </w:tcPr>
          <w:p>
            <w:pPr>
              <w:pStyle w:val="单元格样式4"/>
            </w:pPr>
          </w:p>
        </w:tc>
        <w:tc>
          <w:tcPr>
            <w:tcW w:w="2551" w:type="dxa"/>
            <w:vAlign w:val="center"/>
          </w:tcPr>
          <w:p>
            <w:pPr>
              <w:pStyle w:val="单元格样式4"/>
            </w:pPr>
            <w:r>
              <w:t xml:space="preserve">498.73</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498.73</w:t>
            </w:r>
          </w:p>
        </w:tc>
        <w:tc>
          <w:tcPr>
            <w:tcW w:w="2551" w:type="dxa"/>
            <w:vAlign w:val="center"/>
          </w:tcPr>
          <w:p>
            <w:pPr>
              <w:pStyle w:val="单元格样式4"/>
            </w:pPr>
          </w:p>
        </w:tc>
        <w:tc>
          <w:tcPr>
            <w:tcW w:w="2551" w:type="dxa"/>
            <w:vAlign w:val="center"/>
          </w:tcPr>
          <w:p>
            <w:pPr>
              <w:pStyle w:val="单元格样式4"/>
            </w:pPr>
            <w:r>
              <w:t xml:space="preserve">498.73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431.66</w:t>
            </w:r>
          </w:p>
        </w:tc>
        <w:tc>
          <w:tcPr>
            <w:tcW w:w="2551" w:type="dxa"/>
            <w:vAlign w:val="center"/>
          </w:tcPr>
          <w:p>
            <w:pPr>
              <w:pStyle w:val="单元格样式7"/>
            </w:pPr>
            <w:r>
              <w:t xml:space="preserve">384.94</w:t>
            </w:r>
          </w:p>
        </w:tc>
        <w:tc>
          <w:tcPr>
            <w:tcW w:w="2551" w:type="dxa"/>
            <w:vAlign w:val="center"/>
          </w:tcPr>
          <w:p>
            <w:pPr>
              <w:pStyle w:val="单元格样式7"/>
            </w:pPr>
            <w:r>
              <w:t xml:space="preserve">46.72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339.11</w:t>
            </w:r>
          </w:p>
        </w:tc>
        <w:tc>
          <w:tcPr>
            <w:tcW w:w="2551" w:type="dxa"/>
            <w:vAlign w:val="center"/>
          </w:tcPr>
          <w:p>
            <w:pPr>
              <w:pStyle w:val="单元格样式4"/>
            </w:pPr>
            <w:r>
              <w:t xml:space="preserve">339.11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144.44</w:t>
            </w:r>
          </w:p>
        </w:tc>
        <w:tc>
          <w:tcPr>
            <w:tcW w:w="2551" w:type="dxa"/>
            <w:vAlign w:val="center"/>
          </w:tcPr>
          <w:p>
            <w:pPr>
              <w:pStyle w:val="单元格样式4"/>
            </w:pPr>
            <w:r>
              <w:t xml:space="preserve">144.44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63.85</w:t>
            </w:r>
          </w:p>
        </w:tc>
        <w:tc>
          <w:tcPr>
            <w:tcW w:w="2551" w:type="dxa"/>
            <w:vAlign w:val="center"/>
          </w:tcPr>
          <w:p>
            <w:pPr>
              <w:pStyle w:val="单元格样式4"/>
            </w:pPr>
            <w:r>
              <w:t xml:space="preserve">63.85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40.41</w:t>
            </w:r>
          </w:p>
        </w:tc>
        <w:tc>
          <w:tcPr>
            <w:tcW w:w="2551" w:type="dxa"/>
            <w:vAlign w:val="center"/>
          </w:tcPr>
          <w:p>
            <w:pPr>
              <w:pStyle w:val="单元格样式4"/>
            </w:pPr>
            <w:r>
              <w:t xml:space="preserve">40.41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11.23</w:t>
            </w:r>
          </w:p>
        </w:tc>
        <w:tc>
          <w:tcPr>
            <w:tcW w:w="2551" w:type="dxa"/>
            <w:vAlign w:val="center"/>
          </w:tcPr>
          <w:p>
            <w:pPr>
              <w:pStyle w:val="单元格样式4"/>
            </w:pPr>
            <w:r>
              <w:t xml:space="preserve">11.23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39.34</w:t>
            </w:r>
          </w:p>
        </w:tc>
        <w:tc>
          <w:tcPr>
            <w:tcW w:w="2551" w:type="dxa"/>
            <w:vAlign w:val="center"/>
          </w:tcPr>
          <w:p>
            <w:pPr>
              <w:pStyle w:val="单元格样式4"/>
            </w:pPr>
            <w:r>
              <w:t xml:space="preserve">39.34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19.67</w:t>
            </w:r>
          </w:p>
        </w:tc>
        <w:tc>
          <w:tcPr>
            <w:tcW w:w="2551" w:type="dxa"/>
            <w:vAlign w:val="center"/>
          </w:tcPr>
          <w:p>
            <w:pPr>
              <w:pStyle w:val="单元格样式4"/>
            </w:pPr>
            <w:r>
              <w:t xml:space="preserve">19.67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18.94</w:t>
            </w:r>
          </w:p>
        </w:tc>
        <w:tc>
          <w:tcPr>
            <w:tcW w:w="2551" w:type="dxa"/>
            <w:vAlign w:val="center"/>
          </w:tcPr>
          <w:p>
            <w:pPr>
              <w:pStyle w:val="单元格样式4"/>
            </w:pPr>
            <w:r>
              <w:t xml:space="preserve">18.94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1.23</w:t>
            </w:r>
          </w:p>
        </w:tc>
        <w:tc>
          <w:tcPr>
            <w:tcW w:w="2551" w:type="dxa"/>
            <w:vAlign w:val="center"/>
          </w:tcPr>
          <w:p>
            <w:pPr>
              <w:pStyle w:val="单元格样式4"/>
            </w:pPr>
            <w:r>
              <w:t xml:space="preserve">1.23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46.72</w:t>
            </w:r>
          </w:p>
        </w:tc>
        <w:tc>
          <w:tcPr>
            <w:tcW w:w="2551" w:type="dxa"/>
            <w:vAlign w:val="center"/>
          </w:tcPr>
          <w:p>
            <w:pPr>
              <w:pStyle w:val="单元格样式4"/>
            </w:pPr>
          </w:p>
        </w:tc>
        <w:tc>
          <w:tcPr>
            <w:tcW w:w="2551" w:type="dxa"/>
            <w:vAlign w:val="center"/>
          </w:tcPr>
          <w:p>
            <w:pPr>
              <w:pStyle w:val="单元格样式4"/>
            </w:pPr>
            <w:r>
              <w:t xml:space="preserve">46.72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21.00</w:t>
            </w:r>
          </w:p>
        </w:tc>
        <w:tc>
          <w:tcPr>
            <w:tcW w:w="2551" w:type="dxa"/>
            <w:vAlign w:val="center"/>
          </w:tcPr>
          <w:p>
            <w:pPr>
              <w:pStyle w:val="单元格样式4"/>
            </w:pPr>
          </w:p>
        </w:tc>
        <w:tc>
          <w:tcPr>
            <w:tcW w:w="2551" w:type="dxa"/>
            <w:vAlign w:val="center"/>
          </w:tcPr>
          <w:p>
            <w:pPr>
              <w:pStyle w:val="单元格样式4"/>
            </w:pPr>
            <w:r>
              <w:t xml:space="preserve">21.00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15.72</w:t>
            </w:r>
          </w:p>
        </w:tc>
        <w:tc>
          <w:tcPr>
            <w:tcW w:w="2551" w:type="dxa"/>
            <w:vAlign w:val="center"/>
          </w:tcPr>
          <w:p>
            <w:pPr>
              <w:pStyle w:val="单元格样式4"/>
            </w:pPr>
          </w:p>
        </w:tc>
        <w:tc>
          <w:tcPr>
            <w:tcW w:w="2551" w:type="dxa"/>
            <w:vAlign w:val="center"/>
          </w:tcPr>
          <w:p>
            <w:pPr>
              <w:pStyle w:val="单元格样式4"/>
            </w:pPr>
            <w:r>
              <w:t xml:space="preserve">15.72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45.83</w:t>
            </w:r>
          </w:p>
        </w:tc>
        <w:tc>
          <w:tcPr>
            <w:tcW w:w="2551" w:type="dxa"/>
            <w:vAlign w:val="center"/>
          </w:tcPr>
          <w:p>
            <w:pPr>
              <w:pStyle w:val="单元格样式4"/>
            </w:pPr>
            <w:r>
              <w:t xml:space="preserve">45.83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31.91</w:t>
            </w:r>
          </w:p>
        </w:tc>
        <w:tc>
          <w:tcPr>
            <w:tcW w:w="2551" w:type="dxa"/>
            <w:vAlign w:val="center"/>
          </w:tcPr>
          <w:p>
            <w:pPr>
              <w:pStyle w:val="单元格样式4"/>
            </w:pPr>
            <w:r>
              <w:t xml:space="preserve">31.91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13.91</w:t>
            </w:r>
          </w:p>
        </w:tc>
        <w:tc>
          <w:tcPr>
            <w:tcW w:w="2551" w:type="dxa"/>
            <w:vAlign w:val="center"/>
          </w:tcPr>
          <w:p>
            <w:pPr>
              <w:pStyle w:val="单元格样式4"/>
            </w:pPr>
            <w:r>
              <w:t xml:space="preserve">13.91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魏县边马镇人民政府2025年部门预算信息公开情况说明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魏县边马镇人民政府2025年部门预算信息公开情况说明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按照《中华人民共和国预算法》、《地方预决算公开操作规程》和《关于进一步推进预算公开工作的实施意见》规定，现将魏县边马镇人民政府2025年部门预算公开如下：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一、部门职责</w:t>
      </w:r>
    </w:p>
    <w:p>
      <w:pPr>
        <w:pStyle w:val="插入文本样式-插入预算公开部门职责文件"/>
      </w:pPr>
      <w:r>
        <w:t xml:space="preserve">根据《魏县（市、区）边马镇职能配置、内设机构和人员编制方案》规定，主要职责：</w:t>
      </w:r>
    </w:p>
    <w:p>
      <w:pPr>
        <w:pStyle w:val="插入文本样式-插入预算公开部门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预算公开部门职责文件"/>
      </w:pPr>
      <w:r>
        <w:t xml:space="preserve">(二)讨论和决定经济建设、政治建设、文化建设、社会建设、生态文明建设和党的建设以及乡村振兴中的重大问题。</w:t>
      </w:r>
    </w:p>
    <w:p>
      <w:pPr>
        <w:pStyle w:val="插入文本样式-插入预算公开部门职责文件"/>
      </w:pPr>
      <w:r>
        <w:t xml:space="preserve">(三)组织召开本级人民代表大会，充分行使重大事项决定权、监督权和选举权，做好人大代表工作，联系选民、反映群众意见和要求。</w:t>
      </w:r>
    </w:p>
    <w:p>
      <w:pPr>
        <w:pStyle w:val="插入文本样式-插入预算公开部门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预算公开部门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预算公开部门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预算公开部门职责文件"/>
      </w:pPr>
      <w:r>
        <w:t xml:space="preserve">(七)按照干部管理权限，负责对干部的教育、培训、选拔、考核和监督工作。协助管理上级有关部门驻镇单位的干部。做好人才服务工作。</w:t>
      </w:r>
    </w:p>
    <w:p>
      <w:pPr>
        <w:pStyle w:val="插入文本样式-插入预算公开部门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预算公开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预算公开部门职责文件"/>
      </w:pPr>
      <w:r>
        <w:t xml:space="preserve">(十)承办上级党委、人大、政府交办的其他事项。</w:t>
      </w:r>
    </w:p>
    <w:p>
      <w:pPr>
        <w:pStyle w:val="插入文本样式-插入预算公开部门职责文件"/>
      </w:pPr>
      <w:r>
        <w:t xml:space="preserve">机构设置：</w:t>
      </w:r>
    </w:p>
    <w:p>
      <w:pPr>
        <w:pStyle w:val="插入文本样式-插入预算公开部门职责文件"/>
      </w:pPr>
      <w:r>
        <w:t xml:space="preserve">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魏县边马镇人民政府本级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按照预算管理有关规定，目前部门预算的编制实行综合预算管理，即全部收入和支出都反映在预算中。魏县边马镇人民政府机关及所属事业单位的收支包含在部门预算中。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1123.08万元，其中：一般公共预算收入1123.08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边马镇人民政府年度部门预算中支出预算的总体情况。2025年支出预算1123.08万元，其中基本支出431.66万元，包括人员经费384.94万元和日常公用经费46.72万元；项目支出691.42万元，主要为2025年自收自支人员补助105.83万元，2025年服务基层专项经费86.86万元，2025年村办公经费60.77万元，2025年村干部补贴437.96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2025年预算收支安排1123.08万元，较2024年预算增加85.00万元，其中：基本支出增加64.96万元，主要为增加人员工资和社会保险等费用。项目支出增加20.04万元，主要为年初项目</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2025年，我部门机关运行经费共计安排46.72万元，主要用于日常维修、办公用房水电费、办公用房取暖费、办公用房物业管理费等日常运行支出。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万元，其中因公出国（境）费0万元；公务用车购置及运维费0万元（其中：公务用车购置费为0万元，公务用车运维费0万元)；公务接待费0万元。与2024年相比增加0万元，增减变化的主要原因是与上年无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1、贯彻落实党在农村的各项方针、政策，圆满完成县委、县政府下达的目标任务。                  </w:t>
      </w:r>
    </w:p>
    <w:p>
      <w:pPr>
        <w:pStyle w:val="插入文本样式-插入总体目标文件"/>
      </w:pPr>
      <w:r>
        <w:t xml:space="preserve">2、抓好党的建设。主要包括领导班子建设、党风廉政建设、农村基层组织建设和机构改革控编减员。   </w:t>
      </w:r>
    </w:p>
    <w:p>
      <w:pPr>
        <w:pStyle w:val="插入文本样式-插入总体目标文件"/>
      </w:pPr>
      <w:r>
        <w:t xml:space="preserve">3、以经济建设为中心，重点抓好高效农业、第三产业和民营企业，加快小康建设步伐。               </w:t>
      </w:r>
    </w:p>
    <w:p>
      <w:pPr>
        <w:pStyle w:val="插入文本样式-插入总体目标文件"/>
      </w:pPr>
      <w:r>
        <w:t xml:space="preserve">4、办好公益事业。重点抓好乡、村学校、医疗卫生、道路交通等。                       </w:t>
      </w:r>
    </w:p>
    <w:p>
      <w:pPr>
        <w:pStyle w:val="插入文本样式-插入总体目标文件"/>
      </w:pPr>
      <w:r>
        <w:t xml:space="preserve">5、完成县委、县政府交办的其他工作。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1、贯彻落实党在农村的各项方针、政策，圆满完成县委、县政府下达的目标任务。                  </w:t>
      </w:r>
    </w:p>
    <w:p>
      <w:pPr>
        <w:pStyle w:val="插入文本样式-插入职责分类绩效目标文件"/>
      </w:pPr>
      <w:r>
        <w:t xml:space="preserve">2、抓好党的建设。主要包括领导班子建设、党风廉政建设、农村基层组织建设和机构改革控编减员。   </w:t>
      </w:r>
    </w:p>
    <w:p>
      <w:pPr>
        <w:pStyle w:val="插入文本样式-插入职责分类绩效目标文件"/>
      </w:pPr>
      <w:r>
        <w:t xml:space="preserve">3、以经济建设为中心，重点抓好高效农业、第三产业和民营企业，加快小康建设步伐。               </w:t>
      </w:r>
    </w:p>
    <w:p>
      <w:pPr>
        <w:pStyle w:val="插入文本样式-插入职责分类绩效目标文件"/>
      </w:pPr>
      <w:r>
        <w:t xml:space="preserve">4、办好公益事业。重点抓好乡、村学校、医疗卫生、道路交通等。                       </w:t>
      </w:r>
    </w:p>
    <w:p>
      <w:pPr>
        <w:pStyle w:val="插入文本样式-插入职责分类绩效目标文件"/>
      </w:pPr>
      <w:r>
        <w:t xml:space="preserve">5、完成县委、县政府交办的其他工作。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1、统筹城乡发展，不断夯实经济社会发展基础</w:t>
      </w:r>
    </w:p>
    <w:p>
      <w:pPr>
        <w:pStyle w:val="插入文本样式-插入实现年度发展规划目标的保障措施文件"/>
      </w:pPr>
      <w:r>
        <w:t xml:space="preserve">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稳步推进其他各村加强基础设施建设。</w:t>
      </w:r>
    </w:p>
    <w:p>
      <w:pPr>
        <w:pStyle w:val="插入文本样式-插入实现年度发展规划目标的保障措施文件"/>
      </w:pPr>
      <w:r>
        <w:t xml:space="preserve">2、细化措施办法，全力抓好安全信访稳定工作</w:t>
      </w:r>
    </w:p>
    <w:p>
      <w:pPr>
        <w:pStyle w:val="插入文本样式-插入实现年度发展规划目标的保障措施文件"/>
      </w:pPr>
      <w:r>
        <w:t xml:space="preserve">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边马乡。</w:t>
      </w:r>
    </w:p>
    <w:p>
      <w:pPr>
        <w:pStyle w:val="插入文本样式-插入实现年度发展规划目标的保障措施文件"/>
      </w:pPr>
      <w:r>
        <w:t xml:space="preserve">3、坚持改革创新，下大力气扎实抓好党建工作</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13043425P00442410040A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60.77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60.77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边马镇36个村，需要60.77万元运转，提高村办公积极性，更好的服务群众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1.边马镇36个村，需要60.77万元运转，提高村办公积极性，更好的服务群众</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 村办公经费总额</w:t>
            </w:r>
          </w:p>
        </w:tc>
        <w:tc>
          <w:tcPr>
            <w:tcW w:w="5386" w:type="dxa"/>
            <w:vAlign w:val="center"/>
          </w:tcPr>
          <w:p>
            <w:pPr>
              <w:pStyle w:val="单元格样式2"/>
            </w:pPr>
            <w:r>
              <w:t xml:space="preserve"> 36个村所需要的办公经费总额度</w:t>
            </w:r>
          </w:p>
        </w:tc>
        <w:tc>
          <w:tcPr>
            <w:tcW w:w="2268" w:type="dxa"/>
            <w:vAlign w:val="center"/>
          </w:tcPr>
          <w:p>
            <w:pPr>
              <w:pStyle w:val="单元格样式2"/>
            </w:pPr>
            <w:r>
              <w:t xml:space="preserve">60.77万元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经费发放村数</w:t>
            </w:r>
          </w:p>
        </w:tc>
        <w:tc>
          <w:tcPr>
            <w:tcW w:w="5386" w:type="dxa"/>
            <w:vAlign w:val="center"/>
          </w:tcPr>
          <w:p>
            <w:pPr>
              <w:pStyle w:val="单元格样式2"/>
            </w:pPr>
            <w:r>
              <w:t xml:space="preserve">乡内发放办公经费村的数量</w:t>
            </w:r>
          </w:p>
        </w:tc>
        <w:tc>
          <w:tcPr>
            <w:tcW w:w="2268" w:type="dxa"/>
            <w:vAlign w:val="center"/>
          </w:tcPr>
          <w:p>
            <w:pPr>
              <w:pStyle w:val="单元格样式2"/>
            </w:pPr>
            <w:r>
              <w:t xml:space="preserve">36个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保障各村庄日常工作的正常开展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及时发放经费提高村委会运转和积极性</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≥96%</w:t>
            </w:r>
          </w:p>
        </w:tc>
        <w:tc>
          <w:tcPr>
            <w:tcW w:w="1276" w:type="dxa"/>
            <w:vAlign w:val="center"/>
          </w:tcPr>
          <w:p>
            <w:pPr>
              <w:pStyle w:val="单元格样式2"/>
            </w:pPr>
            <w:r>
              <w:t xml:space="preserve">问卷调查结果</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13043425P00442410039Y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437.96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437.96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用于发放边马镇36个村的210名村干部工资，保障干部收入，确保村集体正常运转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1.用于发放边马镇36个村的210名村干部工资，保障干部收入，确保村集体正常运转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210人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437.96万元</w:t>
            </w:r>
          </w:p>
        </w:tc>
        <w:tc>
          <w:tcPr>
            <w:tcW w:w="1276" w:type="dxa"/>
            <w:vAlign w:val="center"/>
          </w:tcPr>
          <w:p>
            <w:pPr>
              <w:pStyle w:val="单元格样式2"/>
            </w:pPr>
            <w:r>
              <w:t xml:space="preserve">村干部工资申请表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保障村干部的基本生活水平</w:t>
            </w:r>
          </w:p>
        </w:tc>
        <w:tc>
          <w:tcPr>
            <w:tcW w:w="5386" w:type="dxa"/>
            <w:vAlign w:val="center"/>
          </w:tcPr>
          <w:p>
            <w:pPr>
              <w:pStyle w:val="单元格样式2"/>
            </w:pPr>
            <w:r>
              <w:t xml:space="preserve">保障村干部的基本生活水平</w:t>
            </w:r>
          </w:p>
        </w:tc>
        <w:tc>
          <w:tcPr>
            <w:tcW w:w="2268" w:type="dxa"/>
            <w:vAlign w:val="center"/>
          </w:tcPr>
          <w:p>
            <w:pPr>
              <w:pStyle w:val="单元格样式2"/>
            </w:pPr>
            <w:r>
              <w:t xml:space="preserve">保障</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提高村干部工作积极性</w:t>
            </w:r>
          </w:p>
        </w:tc>
        <w:tc>
          <w:tcPr>
            <w:tcW w:w="2268" w:type="dxa"/>
            <w:vAlign w:val="center"/>
          </w:tcPr>
          <w:p>
            <w:pPr>
              <w:pStyle w:val="单元格样式2"/>
            </w:pPr>
            <w:r>
              <w:t xml:space="preserve">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满意群众占全部调查群众的比例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13043425P00442410025L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86.86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86.86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通过及时拨付86.86万元的服务基层专项经费，使边马镇乡村振兴、环境整治等工作的正常开展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1.通过及时拨付86.86万元的服务基层专项经费，使边马镇乡村振兴、环境整治等工作的正常开展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工作顺利开展所需经费的总额</w:t>
            </w:r>
          </w:p>
        </w:tc>
        <w:tc>
          <w:tcPr>
            <w:tcW w:w="2268" w:type="dxa"/>
            <w:vAlign w:val="center"/>
          </w:tcPr>
          <w:p>
            <w:pPr>
              <w:pStyle w:val="单元格样式2"/>
            </w:pPr>
            <w:r>
              <w:t xml:space="preserve">86.86万元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镇内总村数</w:t>
            </w:r>
          </w:p>
        </w:tc>
        <w:tc>
          <w:tcPr>
            <w:tcW w:w="2268" w:type="dxa"/>
            <w:vAlign w:val="center"/>
          </w:tcPr>
          <w:p>
            <w:pPr>
              <w:pStyle w:val="单元格样式2"/>
            </w:pPr>
            <w:r>
              <w:t xml:space="preserve">36个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专项经费使用的合格率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根据问卷调查结果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13043425P00442410038B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105.83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105.83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维持边马镇工作运转，自收自支人员37人，需资金105.83万元，保证边马镇事务正常办理</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1.维持边马镇工作运转，自收自支人员37人，需资金105.83万元，保证边马镇事务正常办理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自收自支人员发放工资涉及人数</w:t>
            </w:r>
          </w:p>
        </w:tc>
        <w:tc>
          <w:tcPr>
            <w:tcW w:w="2268" w:type="dxa"/>
            <w:vAlign w:val="center"/>
          </w:tcPr>
          <w:p>
            <w:pPr>
              <w:pStyle w:val="单元格样式2"/>
            </w:pPr>
            <w:r>
              <w:t xml:space="preserve">37人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自收自支补助发放周期1年</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105.83万元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提高自收自支人员福利待遇，保障员工工作积极性，提高生活水平</w:t>
            </w:r>
          </w:p>
        </w:tc>
        <w:tc>
          <w:tcPr>
            <w:tcW w:w="2268" w:type="dxa"/>
            <w:vAlign w:val="center"/>
          </w:tcPr>
          <w:p>
            <w:pPr>
              <w:pStyle w:val="单元格样式2"/>
            </w:pPr>
            <w:r>
              <w:t xml:space="preserve">提升干部积极性，提高生活水平</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提高工作积极性</w:t>
            </w:r>
          </w:p>
        </w:tc>
        <w:tc>
          <w:tcPr>
            <w:tcW w:w="5386" w:type="dxa"/>
            <w:vAlign w:val="center"/>
          </w:tcPr>
          <w:p>
            <w:pPr>
              <w:pStyle w:val="单元格样式2"/>
            </w:pPr>
            <w:r>
              <w:t xml:space="preserve">工资及时发放，提高干部积极性</w:t>
            </w:r>
          </w:p>
        </w:tc>
        <w:tc>
          <w:tcPr>
            <w:tcW w:w="2268" w:type="dxa"/>
            <w:vAlign w:val="center"/>
          </w:tcPr>
          <w:p>
            <w:pPr>
              <w:pStyle w:val="单元格样式2"/>
            </w:pPr>
            <w:r>
              <w:t xml:space="preserve">提升干部职工收入水平，干部积极性提高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魏县边马镇人民政府（含所属单位）上年末固定资产金额为137.09万元（详见下表）。本年度拟购置固定资产总额为0.00万元，已按要求列入政府采购预算，详见政府采购预算表。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927魏县边马镇人民政府</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137.09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4768</w:t>
            </w:r>
          </w:p>
        </w:tc>
        <w:tc>
          <w:tcPr>
            <w:tcW w:w="2835" w:type="dxa"/>
            <w:vAlign w:val="center"/>
          </w:tcPr>
          <w:p>
            <w:pPr>
              <w:pStyle w:val="单元格样式4"/>
            </w:pPr>
            <w:r>
              <w:t xml:space="preserve">106.00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4768</w:t>
            </w:r>
          </w:p>
        </w:tc>
        <w:tc>
          <w:tcPr>
            <w:tcW w:w="2835" w:type="dxa"/>
            <w:vAlign w:val="center"/>
          </w:tcPr>
          <w:p>
            <w:pPr>
              <w:pStyle w:val="单元格样式4"/>
            </w:pPr>
            <w:r>
              <w:t xml:space="preserve">106.00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9.56</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58</w:t>
            </w:r>
          </w:p>
        </w:tc>
        <w:tc>
          <w:tcPr>
            <w:tcW w:w="2835" w:type="dxa"/>
            <w:vAlign w:val="center"/>
          </w:tcPr>
          <w:p>
            <w:pPr>
              <w:pStyle w:val="单元格样式4"/>
            </w:pPr>
            <w:r>
              <w:t xml:space="preserve">21.53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27</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2025-02-18T10:40:59Z</dcterms:created>
  <dcterms:modified xsi:type="dcterms:W3CDTF">2025-02-18T10:40:59Z</dcterms:modified>
</cp:coreProperties>
</file>