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一、魏县住房和城乡建设局本级收支预算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二、魏县住房和城乡建设局（差额）收支预算</w:t>
        </w:r>
        <w:r>
          <w:tab/>
        </w:r>
        <w:r>
          <w:fldChar w:fldCharType="begin"/>
        </w:r>
        <w:r>
          <w:instrText xml:space="preserve">PAGEREF _Toc_4_4_0000000002 \h</w:instrText>
        </w:r>
        <w:r>
          <w:fldChar w:fldCharType="separate"/>
        </w:r>
        <w:r>
          <w:t xml:space="preserve">46</w:t>
        </w:r>
        <w:r>
          <w:fldChar w:fldCharType="end"/>
        </w:r>
      </w:hyperlink>
    </w:p>
    <w:p>
      <w:pPr>
        <w:pStyle w:val="TOC1"/>
        <w:tabs>
          <w:tab w:val="right" w:leader="dot" w:pos="14562"/>
        </w:tabs>
      </w:pPr>
      <w:hyperlink w:anchor="_Toc_4_4_0000000003" w:history="1">
        <w:r>
          <w:rPr>
            <w:b w:val="0"/>
          </w:rPr>
          <w:t xml:space="preserve">三、魏县污水处理厂收支预算</w:t>
        </w:r>
        <w:r>
          <w:tab/>
        </w:r>
        <w:r>
          <w:fldChar w:fldCharType="begin"/>
        </w:r>
        <w:r>
          <w:instrText xml:space="preserve">PAGEREF _Toc_4_4_0000000003 \h</w:instrText>
        </w:r>
        <w:r>
          <w:fldChar w:fldCharType="separate"/>
        </w:r>
        <w:r>
          <w:t xml:space="preserve">64</w:t>
        </w:r>
        <w:r>
          <w:fldChar w:fldCharType="end"/>
        </w:r>
      </w:hyperlink>
    </w:p>
    <w:p>
      <w:pPr>
        <w:pStyle w:val="TOC1"/>
        <w:tabs>
          <w:tab w:val="right" w:leader="dot" w:pos="14562"/>
        </w:tabs>
      </w:pPr>
      <w:hyperlink w:anchor="_Toc_4_4_0000000004" w:history="1">
        <w:r>
          <w:rPr>
            <w:b w:val="0"/>
          </w:rPr>
          <w:t xml:space="preserve">四、魏祠公园收支预算</w:t>
        </w:r>
        <w:r>
          <w:tab/>
        </w:r>
        <w:r>
          <w:fldChar w:fldCharType="begin"/>
        </w:r>
        <w:r>
          <w:instrText xml:space="preserve">PAGEREF _Toc_4_4_0000000004 \h</w:instrText>
        </w:r>
        <w:r>
          <w:fldChar w:fldCharType="separate"/>
        </w:r>
        <w:r>
          <w:t xml:space="preserve">78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一、魏县住房和城乡建设局本级收支预算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20109.44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15995.00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142.50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28.82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4995.58</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25993.54</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36104.44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36104.44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36104.44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36104.44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36104.44</w:t>
            </w:r>
          </w:p>
        </w:tc>
        <w:tc>
          <w:tcPr>
            <w:tcW w:w="1134" w:type="dxa"/>
            <w:vAlign w:val="center"/>
          </w:tcPr>
          <w:p>
            <w:pPr>
              <w:pStyle w:val="单元格样式7"/>
            </w:pPr>
            <w:r>
              <w:t xml:space="preserve">36104.44</w:t>
            </w:r>
          </w:p>
        </w:tc>
        <w:tc>
          <w:tcPr>
            <w:tcW w:w="1134" w:type="dxa"/>
            <w:vAlign w:val="center"/>
          </w:tcPr>
          <w:p>
            <w:pPr>
              <w:pStyle w:val="单元格样式7"/>
            </w:pPr>
            <w:r>
              <w:t xml:space="preserve">36104.44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142.50</w:t>
            </w:r>
          </w:p>
        </w:tc>
        <w:tc>
          <w:tcPr>
            <w:tcW w:w="1134" w:type="dxa"/>
            <w:vAlign w:val="center"/>
          </w:tcPr>
          <w:p>
            <w:pPr>
              <w:pStyle w:val="单元格样式4"/>
            </w:pPr>
            <w:r>
              <w:t xml:space="preserve">142.50</w:t>
            </w:r>
          </w:p>
        </w:tc>
        <w:tc>
          <w:tcPr>
            <w:tcW w:w="1134" w:type="dxa"/>
            <w:vAlign w:val="center"/>
          </w:tcPr>
          <w:p>
            <w:pPr>
              <w:pStyle w:val="单元格样式4"/>
            </w:pPr>
            <w:r>
              <w:t xml:space="preserve">142.50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142.50</w:t>
            </w:r>
          </w:p>
        </w:tc>
        <w:tc>
          <w:tcPr>
            <w:tcW w:w="1134" w:type="dxa"/>
            <w:vAlign w:val="center"/>
          </w:tcPr>
          <w:p>
            <w:pPr>
              <w:pStyle w:val="单元格样式4"/>
            </w:pPr>
            <w:r>
              <w:t xml:space="preserve">142.50</w:t>
            </w:r>
          </w:p>
        </w:tc>
        <w:tc>
          <w:tcPr>
            <w:tcW w:w="1134" w:type="dxa"/>
            <w:vAlign w:val="center"/>
          </w:tcPr>
          <w:p>
            <w:pPr>
              <w:pStyle w:val="单元格样式4"/>
            </w:pPr>
            <w:r>
              <w:t xml:space="preserve">142.50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41.08</w:t>
            </w:r>
          </w:p>
        </w:tc>
        <w:tc>
          <w:tcPr>
            <w:tcW w:w="1134" w:type="dxa"/>
            <w:vAlign w:val="center"/>
          </w:tcPr>
          <w:p>
            <w:pPr>
              <w:pStyle w:val="单元格样式4"/>
            </w:pPr>
            <w:r>
              <w:t xml:space="preserve">41.08</w:t>
            </w:r>
          </w:p>
        </w:tc>
        <w:tc>
          <w:tcPr>
            <w:tcW w:w="1134" w:type="dxa"/>
            <w:vAlign w:val="center"/>
          </w:tcPr>
          <w:p>
            <w:pPr>
              <w:pStyle w:val="单元格样式4"/>
            </w:pPr>
            <w:r>
              <w:t xml:space="preserve">41.08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67.62</w:t>
            </w:r>
          </w:p>
        </w:tc>
        <w:tc>
          <w:tcPr>
            <w:tcW w:w="1134" w:type="dxa"/>
            <w:vAlign w:val="center"/>
          </w:tcPr>
          <w:p>
            <w:pPr>
              <w:pStyle w:val="单元格样式4"/>
            </w:pPr>
            <w:r>
              <w:t xml:space="preserve">67.62</w:t>
            </w:r>
          </w:p>
        </w:tc>
        <w:tc>
          <w:tcPr>
            <w:tcW w:w="1134" w:type="dxa"/>
            <w:vAlign w:val="center"/>
          </w:tcPr>
          <w:p>
            <w:pPr>
              <w:pStyle w:val="单元格样式4"/>
            </w:pPr>
            <w:r>
              <w:t xml:space="preserve">67.62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33.81</w:t>
            </w:r>
          </w:p>
        </w:tc>
        <w:tc>
          <w:tcPr>
            <w:tcW w:w="1134" w:type="dxa"/>
            <w:vAlign w:val="center"/>
          </w:tcPr>
          <w:p>
            <w:pPr>
              <w:pStyle w:val="单元格样式4"/>
            </w:pPr>
            <w:r>
              <w:t xml:space="preserve">33.81</w:t>
            </w:r>
          </w:p>
        </w:tc>
        <w:tc>
          <w:tcPr>
            <w:tcW w:w="1134" w:type="dxa"/>
            <w:vAlign w:val="center"/>
          </w:tcPr>
          <w:p>
            <w:pPr>
              <w:pStyle w:val="单元格样式4"/>
            </w:pPr>
            <w:r>
              <w:t xml:space="preserve">33.81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r>
              <w:t xml:space="preserve">28.82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4995.58</w:t>
            </w:r>
          </w:p>
        </w:tc>
        <w:tc>
          <w:tcPr>
            <w:tcW w:w="1134" w:type="dxa"/>
            <w:vAlign w:val="center"/>
          </w:tcPr>
          <w:p>
            <w:pPr>
              <w:pStyle w:val="单元格样式4"/>
            </w:pPr>
            <w:r>
              <w:t xml:space="preserve">4995.58</w:t>
            </w:r>
          </w:p>
        </w:tc>
        <w:tc>
          <w:tcPr>
            <w:tcW w:w="1134" w:type="dxa"/>
            <w:vAlign w:val="center"/>
          </w:tcPr>
          <w:p>
            <w:pPr>
              <w:pStyle w:val="单元格样式4"/>
            </w:pPr>
            <w:r>
              <w:t xml:space="preserve">4995.58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2403.58</w:t>
            </w:r>
          </w:p>
        </w:tc>
        <w:tc>
          <w:tcPr>
            <w:tcW w:w="1134" w:type="dxa"/>
            <w:vAlign w:val="center"/>
          </w:tcPr>
          <w:p>
            <w:pPr>
              <w:pStyle w:val="单元格样式4"/>
            </w:pPr>
            <w:r>
              <w:t xml:space="preserve">2403.58</w:t>
            </w:r>
          </w:p>
        </w:tc>
        <w:tc>
          <w:tcPr>
            <w:tcW w:w="1134" w:type="dxa"/>
            <w:vAlign w:val="center"/>
          </w:tcPr>
          <w:p>
            <w:pPr>
              <w:pStyle w:val="单元格样式4"/>
            </w:pPr>
            <w:r>
              <w:t xml:space="preserve">2403.58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2283.58</w:t>
            </w:r>
          </w:p>
        </w:tc>
        <w:tc>
          <w:tcPr>
            <w:tcW w:w="1134" w:type="dxa"/>
            <w:vAlign w:val="center"/>
          </w:tcPr>
          <w:p>
            <w:pPr>
              <w:pStyle w:val="单元格样式4"/>
            </w:pPr>
            <w:r>
              <w:t xml:space="preserve">2283.58</w:t>
            </w:r>
          </w:p>
        </w:tc>
        <w:tc>
          <w:tcPr>
            <w:tcW w:w="1134" w:type="dxa"/>
            <w:vAlign w:val="center"/>
          </w:tcPr>
          <w:p>
            <w:pPr>
              <w:pStyle w:val="单元格样式4"/>
            </w:pPr>
            <w:r>
              <w:t xml:space="preserve">2283.58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2110304</w:t>
            </w:r>
          </w:p>
        </w:tc>
        <w:tc>
          <w:tcPr>
            <w:tcW w:w="1559" w:type="dxa"/>
            <w:vAlign w:val="center"/>
          </w:tcPr>
          <w:p>
            <w:pPr>
              <w:pStyle w:val="单元格样式2"/>
            </w:pPr>
            <w:r>
              <w:t xml:space="preserve">固体废弃物与化学品</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21112</w:t>
            </w:r>
          </w:p>
        </w:tc>
        <w:tc>
          <w:tcPr>
            <w:tcW w:w="1559" w:type="dxa"/>
            <w:vAlign w:val="center"/>
          </w:tcPr>
          <w:p>
            <w:pPr>
              <w:pStyle w:val="单元格样式2"/>
            </w:pPr>
            <w:r>
              <w:t xml:space="preserve">清洁能源</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2111299</w:t>
            </w:r>
          </w:p>
        </w:tc>
        <w:tc>
          <w:tcPr>
            <w:tcW w:w="1559" w:type="dxa"/>
            <w:vAlign w:val="center"/>
          </w:tcPr>
          <w:p>
            <w:pPr>
              <w:pStyle w:val="单元格样式2"/>
            </w:pPr>
            <w:r>
              <w:t xml:space="preserve">其他清洁能源支出</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r>
              <w:t xml:space="preserve">2592.00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25993.54</w:t>
            </w:r>
          </w:p>
        </w:tc>
        <w:tc>
          <w:tcPr>
            <w:tcW w:w="1134" w:type="dxa"/>
            <w:vAlign w:val="center"/>
          </w:tcPr>
          <w:p>
            <w:pPr>
              <w:pStyle w:val="单元格样式4"/>
            </w:pPr>
            <w:r>
              <w:t xml:space="preserve">25993.54</w:t>
            </w:r>
          </w:p>
        </w:tc>
        <w:tc>
          <w:tcPr>
            <w:tcW w:w="1134" w:type="dxa"/>
            <w:vAlign w:val="center"/>
          </w:tcPr>
          <w:p>
            <w:pPr>
              <w:pStyle w:val="单元格样式4"/>
            </w:pPr>
            <w:r>
              <w:t xml:space="preserve">25993.54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4753.54</w:t>
            </w:r>
          </w:p>
        </w:tc>
        <w:tc>
          <w:tcPr>
            <w:tcW w:w="1134" w:type="dxa"/>
            <w:vAlign w:val="center"/>
          </w:tcPr>
          <w:p>
            <w:pPr>
              <w:pStyle w:val="单元格样式4"/>
            </w:pPr>
            <w:r>
              <w:t xml:space="preserve">4753.54</w:t>
            </w:r>
          </w:p>
        </w:tc>
        <w:tc>
          <w:tcPr>
            <w:tcW w:w="1134" w:type="dxa"/>
            <w:vAlign w:val="center"/>
          </w:tcPr>
          <w:p>
            <w:pPr>
              <w:pStyle w:val="单元格样式4"/>
            </w:pPr>
            <w:r>
              <w:t xml:space="preserve">4753.54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4461.54</w:t>
            </w:r>
          </w:p>
        </w:tc>
        <w:tc>
          <w:tcPr>
            <w:tcW w:w="1134" w:type="dxa"/>
            <w:vAlign w:val="center"/>
          </w:tcPr>
          <w:p>
            <w:pPr>
              <w:pStyle w:val="单元格样式4"/>
            </w:pPr>
            <w:r>
              <w:t xml:space="preserve">4461.54</w:t>
            </w:r>
          </w:p>
        </w:tc>
        <w:tc>
          <w:tcPr>
            <w:tcW w:w="1134" w:type="dxa"/>
            <w:vAlign w:val="center"/>
          </w:tcPr>
          <w:p>
            <w:pPr>
              <w:pStyle w:val="单元格样式4"/>
            </w:pPr>
            <w:r>
              <w:t xml:space="preserve">4461.54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2120104</w:t>
            </w:r>
          </w:p>
        </w:tc>
        <w:tc>
          <w:tcPr>
            <w:tcW w:w="1559" w:type="dxa"/>
            <w:vAlign w:val="center"/>
          </w:tcPr>
          <w:p>
            <w:pPr>
              <w:pStyle w:val="单元格样式2"/>
            </w:pPr>
            <w:r>
              <w:t xml:space="preserve">城管执法</w:t>
            </w:r>
          </w:p>
        </w:tc>
        <w:tc>
          <w:tcPr>
            <w:tcW w:w="1134" w:type="dxa"/>
            <w:vAlign w:val="center"/>
          </w:tcPr>
          <w:p>
            <w:pPr>
              <w:pStyle w:val="单元格样式4"/>
            </w:pPr>
            <w:r>
              <w:t xml:space="preserve">292.00</w:t>
            </w:r>
          </w:p>
        </w:tc>
        <w:tc>
          <w:tcPr>
            <w:tcW w:w="1134" w:type="dxa"/>
            <w:vAlign w:val="center"/>
          </w:tcPr>
          <w:p>
            <w:pPr>
              <w:pStyle w:val="单元格样式4"/>
            </w:pPr>
            <w:r>
              <w:t xml:space="preserve">292.00</w:t>
            </w:r>
          </w:p>
        </w:tc>
        <w:tc>
          <w:tcPr>
            <w:tcW w:w="1134" w:type="dxa"/>
            <w:vAlign w:val="center"/>
          </w:tcPr>
          <w:p>
            <w:pPr>
              <w:pStyle w:val="单元格样式4"/>
            </w:pPr>
            <w:r>
              <w:t xml:space="preserve">292.00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3245.00</w:t>
            </w:r>
          </w:p>
        </w:tc>
        <w:tc>
          <w:tcPr>
            <w:tcW w:w="1134" w:type="dxa"/>
            <w:vAlign w:val="center"/>
          </w:tcPr>
          <w:p>
            <w:pPr>
              <w:pStyle w:val="单元格样式4"/>
            </w:pPr>
            <w:r>
              <w:t xml:space="preserve">3245.00</w:t>
            </w:r>
          </w:p>
        </w:tc>
        <w:tc>
          <w:tcPr>
            <w:tcW w:w="1134" w:type="dxa"/>
            <w:vAlign w:val="center"/>
          </w:tcPr>
          <w:p>
            <w:pPr>
              <w:pStyle w:val="单元格样式4"/>
            </w:pPr>
            <w:r>
              <w:t xml:space="preserve">3245.00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355.00</w:t>
            </w:r>
          </w:p>
        </w:tc>
        <w:tc>
          <w:tcPr>
            <w:tcW w:w="1134" w:type="dxa"/>
            <w:vAlign w:val="center"/>
          </w:tcPr>
          <w:p>
            <w:pPr>
              <w:pStyle w:val="单元格样式4"/>
            </w:pPr>
            <w:r>
              <w:t xml:space="preserve">355.00</w:t>
            </w:r>
          </w:p>
        </w:tc>
        <w:tc>
          <w:tcPr>
            <w:tcW w:w="1134" w:type="dxa"/>
            <w:vAlign w:val="center"/>
          </w:tcPr>
          <w:p>
            <w:pPr>
              <w:pStyle w:val="单元格样式4"/>
            </w:pPr>
            <w:r>
              <w:t xml:space="preserve">355.00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2890.00</w:t>
            </w:r>
          </w:p>
        </w:tc>
        <w:tc>
          <w:tcPr>
            <w:tcW w:w="1134" w:type="dxa"/>
            <w:vAlign w:val="center"/>
          </w:tcPr>
          <w:p>
            <w:pPr>
              <w:pStyle w:val="单元格样式4"/>
            </w:pPr>
            <w:r>
              <w:t xml:space="preserve">2890.00</w:t>
            </w:r>
          </w:p>
        </w:tc>
        <w:tc>
          <w:tcPr>
            <w:tcW w:w="1134" w:type="dxa"/>
            <w:vAlign w:val="center"/>
          </w:tcPr>
          <w:p>
            <w:pPr>
              <w:pStyle w:val="单元格样式4"/>
            </w:pPr>
            <w:r>
              <w:t xml:space="preserve">2890.00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r>
              <w:t xml:space="preserve">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15995.00</w:t>
            </w:r>
          </w:p>
        </w:tc>
        <w:tc>
          <w:tcPr>
            <w:tcW w:w="1134" w:type="dxa"/>
            <w:vAlign w:val="center"/>
          </w:tcPr>
          <w:p>
            <w:pPr>
              <w:pStyle w:val="单元格样式4"/>
            </w:pPr>
            <w:r>
              <w:t xml:space="preserve">15995.00</w:t>
            </w:r>
          </w:p>
        </w:tc>
        <w:tc>
          <w:tcPr>
            <w:tcW w:w="1134" w:type="dxa"/>
            <w:vAlign w:val="center"/>
          </w:tcPr>
          <w:p>
            <w:pPr>
              <w:pStyle w:val="单元格样式4"/>
            </w:pPr>
            <w:r>
              <w:t xml:space="preserve">15995.00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14495.00</w:t>
            </w:r>
          </w:p>
        </w:tc>
        <w:tc>
          <w:tcPr>
            <w:tcW w:w="1134" w:type="dxa"/>
            <w:vAlign w:val="center"/>
          </w:tcPr>
          <w:p>
            <w:pPr>
              <w:pStyle w:val="单元格样式4"/>
            </w:pPr>
            <w:r>
              <w:t xml:space="preserve">14495.00</w:t>
            </w:r>
          </w:p>
        </w:tc>
        <w:tc>
          <w:tcPr>
            <w:tcW w:w="1134" w:type="dxa"/>
            <w:vAlign w:val="center"/>
          </w:tcPr>
          <w:p>
            <w:pPr>
              <w:pStyle w:val="单元格样式4"/>
            </w:pPr>
            <w:r>
              <w:t xml:space="preserve">14495.00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22101</w:t>
            </w:r>
          </w:p>
        </w:tc>
        <w:tc>
          <w:tcPr>
            <w:tcW w:w="1559" w:type="dxa"/>
            <w:vAlign w:val="center"/>
          </w:tcPr>
          <w:p>
            <w:pPr>
              <w:pStyle w:val="单元格样式2"/>
            </w:pPr>
            <w:r>
              <w:t xml:space="preserve">保障性安居工程支出</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r>
              <w:t xml:space="preserve">4944.00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2210103</w:t>
            </w:r>
          </w:p>
        </w:tc>
        <w:tc>
          <w:tcPr>
            <w:tcW w:w="1559" w:type="dxa"/>
            <w:vAlign w:val="center"/>
          </w:tcPr>
          <w:p>
            <w:pPr>
              <w:pStyle w:val="单元格样式2"/>
            </w:pPr>
            <w:r>
              <w:t xml:space="preserve">棚户区改造</w:t>
            </w:r>
          </w:p>
        </w:tc>
        <w:tc>
          <w:tcPr>
            <w:tcW w:w="1134" w:type="dxa"/>
            <w:vAlign w:val="center"/>
          </w:tcPr>
          <w:p>
            <w:pPr>
              <w:pStyle w:val="单元格样式4"/>
            </w:pPr>
            <w:r>
              <w:t xml:space="preserve">1185.00</w:t>
            </w:r>
          </w:p>
        </w:tc>
        <w:tc>
          <w:tcPr>
            <w:tcW w:w="1134" w:type="dxa"/>
            <w:vAlign w:val="center"/>
          </w:tcPr>
          <w:p>
            <w:pPr>
              <w:pStyle w:val="单元格样式4"/>
            </w:pPr>
            <w:r>
              <w:t xml:space="preserve">1185.00</w:t>
            </w:r>
          </w:p>
        </w:tc>
        <w:tc>
          <w:tcPr>
            <w:tcW w:w="1134" w:type="dxa"/>
            <w:vAlign w:val="center"/>
          </w:tcPr>
          <w:p>
            <w:pPr>
              <w:pStyle w:val="单元格样式4"/>
            </w:pPr>
            <w:r>
              <w:t xml:space="preserve">1185.00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2210105</w:t>
            </w:r>
          </w:p>
        </w:tc>
        <w:tc>
          <w:tcPr>
            <w:tcW w:w="1559" w:type="dxa"/>
            <w:vAlign w:val="center"/>
          </w:tcPr>
          <w:p>
            <w:pPr>
              <w:pStyle w:val="单元格样式2"/>
            </w:pPr>
            <w:r>
              <w:t xml:space="preserve">农村危房改造</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r>
              <w:t xml:space="preserve">109.00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2210108</w:t>
            </w:r>
          </w:p>
        </w:tc>
        <w:tc>
          <w:tcPr>
            <w:tcW w:w="1559" w:type="dxa"/>
            <w:vAlign w:val="center"/>
          </w:tcPr>
          <w:p>
            <w:pPr>
              <w:pStyle w:val="单元格样式2"/>
            </w:pPr>
            <w:r>
              <w:t xml:space="preserve">老旧小区改造</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2210199</w:t>
            </w:r>
          </w:p>
        </w:tc>
        <w:tc>
          <w:tcPr>
            <w:tcW w:w="1559" w:type="dxa"/>
            <w:vAlign w:val="center"/>
          </w:tcPr>
          <w:p>
            <w:pPr>
              <w:pStyle w:val="单元格样式2"/>
            </w:pPr>
            <w:r>
              <w:t xml:space="preserve">其他保障性安居工程支出</w:t>
            </w:r>
          </w:p>
        </w:tc>
        <w:tc>
          <w:tcPr>
            <w:tcW w:w="1134" w:type="dxa"/>
            <w:vAlign w:val="center"/>
          </w:tcPr>
          <w:p>
            <w:pPr>
              <w:pStyle w:val="单元格样式4"/>
            </w:pPr>
            <w:r>
              <w:t xml:space="preserve">3500.00</w:t>
            </w:r>
          </w:p>
        </w:tc>
        <w:tc>
          <w:tcPr>
            <w:tcW w:w="1134" w:type="dxa"/>
            <w:vAlign w:val="center"/>
          </w:tcPr>
          <w:p>
            <w:pPr>
              <w:pStyle w:val="单元格样式4"/>
            </w:pPr>
            <w:r>
              <w:t xml:space="preserve">3500.00</w:t>
            </w:r>
          </w:p>
        </w:tc>
        <w:tc>
          <w:tcPr>
            <w:tcW w:w="1134" w:type="dxa"/>
            <w:vAlign w:val="center"/>
          </w:tcPr>
          <w:p>
            <w:pPr>
              <w:pStyle w:val="单元格样式4"/>
            </w:pPr>
            <w:r>
              <w:t xml:space="preserve">3500.00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36104.44</w:t>
            </w:r>
          </w:p>
        </w:tc>
        <w:tc>
          <w:tcPr>
            <w:tcW w:w="1361" w:type="dxa"/>
            <w:vAlign w:val="center"/>
          </w:tcPr>
          <w:p>
            <w:pPr>
              <w:pStyle w:val="单元格样式7"/>
            </w:pPr>
            <w:r>
              <w:t xml:space="preserve">4632.86</w:t>
            </w:r>
          </w:p>
        </w:tc>
        <w:tc>
          <w:tcPr>
            <w:tcW w:w="1361" w:type="dxa"/>
            <w:vAlign w:val="center"/>
          </w:tcPr>
          <w:p>
            <w:pPr>
              <w:pStyle w:val="单元格样式7"/>
            </w:pPr>
            <w:r>
              <w:t xml:space="preserve">31471.58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142.50</w:t>
            </w:r>
          </w:p>
        </w:tc>
        <w:tc>
          <w:tcPr>
            <w:tcW w:w="1361" w:type="dxa"/>
            <w:vAlign w:val="center"/>
          </w:tcPr>
          <w:p>
            <w:pPr>
              <w:pStyle w:val="单元格样式4"/>
            </w:pPr>
            <w:r>
              <w:t xml:space="preserve">142.50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142.50</w:t>
            </w:r>
          </w:p>
        </w:tc>
        <w:tc>
          <w:tcPr>
            <w:tcW w:w="1361" w:type="dxa"/>
            <w:vAlign w:val="center"/>
          </w:tcPr>
          <w:p>
            <w:pPr>
              <w:pStyle w:val="单元格样式4"/>
            </w:pPr>
            <w:r>
              <w:t xml:space="preserve">142.50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41.08</w:t>
            </w:r>
          </w:p>
        </w:tc>
        <w:tc>
          <w:tcPr>
            <w:tcW w:w="1361" w:type="dxa"/>
            <w:vAlign w:val="center"/>
          </w:tcPr>
          <w:p>
            <w:pPr>
              <w:pStyle w:val="单元格样式4"/>
            </w:pPr>
            <w:r>
              <w:t xml:space="preserve">41.08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67.62</w:t>
            </w:r>
          </w:p>
        </w:tc>
        <w:tc>
          <w:tcPr>
            <w:tcW w:w="1361" w:type="dxa"/>
            <w:vAlign w:val="center"/>
          </w:tcPr>
          <w:p>
            <w:pPr>
              <w:pStyle w:val="单元格样式4"/>
            </w:pPr>
            <w:r>
              <w:t xml:space="preserve">67.62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33.81</w:t>
            </w:r>
          </w:p>
        </w:tc>
        <w:tc>
          <w:tcPr>
            <w:tcW w:w="1361" w:type="dxa"/>
            <w:vAlign w:val="center"/>
          </w:tcPr>
          <w:p>
            <w:pPr>
              <w:pStyle w:val="单元格样式4"/>
            </w:pPr>
            <w:r>
              <w:t xml:space="preserve">33.81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28.82</w:t>
            </w:r>
          </w:p>
        </w:tc>
        <w:tc>
          <w:tcPr>
            <w:tcW w:w="1361" w:type="dxa"/>
            <w:vAlign w:val="center"/>
          </w:tcPr>
          <w:p>
            <w:pPr>
              <w:pStyle w:val="单元格样式4"/>
            </w:pPr>
            <w:r>
              <w:t xml:space="preserve">28.82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28.82</w:t>
            </w:r>
          </w:p>
        </w:tc>
        <w:tc>
          <w:tcPr>
            <w:tcW w:w="1361" w:type="dxa"/>
            <w:vAlign w:val="center"/>
          </w:tcPr>
          <w:p>
            <w:pPr>
              <w:pStyle w:val="单元格样式4"/>
            </w:pPr>
            <w:r>
              <w:t xml:space="preserve">28.82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28.82</w:t>
            </w:r>
          </w:p>
        </w:tc>
        <w:tc>
          <w:tcPr>
            <w:tcW w:w="1361" w:type="dxa"/>
            <w:vAlign w:val="center"/>
          </w:tcPr>
          <w:p>
            <w:pPr>
              <w:pStyle w:val="单元格样式4"/>
            </w:pPr>
            <w:r>
              <w:t xml:space="preserve">28.82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4995.58</w:t>
            </w:r>
          </w:p>
        </w:tc>
        <w:tc>
          <w:tcPr>
            <w:tcW w:w="1361" w:type="dxa"/>
            <w:vAlign w:val="center"/>
          </w:tcPr>
          <w:p>
            <w:pPr>
              <w:pStyle w:val="单元格样式4"/>
            </w:pPr>
          </w:p>
        </w:tc>
        <w:tc>
          <w:tcPr>
            <w:tcW w:w="1361" w:type="dxa"/>
            <w:vAlign w:val="center"/>
          </w:tcPr>
          <w:p>
            <w:pPr>
              <w:pStyle w:val="单元格样式4"/>
            </w:pPr>
            <w:r>
              <w:t xml:space="preserve">4995.58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2403.58</w:t>
            </w:r>
          </w:p>
        </w:tc>
        <w:tc>
          <w:tcPr>
            <w:tcW w:w="1361" w:type="dxa"/>
            <w:vAlign w:val="center"/>
          </w:tcPr>
          <w:p>
            <w:pPr>
              <w:pStyle w:val="单元格样式4"/>
            </w:pPr>
          </w:p>
        </w:tc>
        <w:tc>
          <w:tcPr>
            <w:tcW w:w="1361" w:type="dxa"/>
            <w:vAlign w:val="center"/>
          </w:tcPr>
          <w:p>
            <w:pPr>
              <w:pStyle w:val="单元格样式4"/>
            </w:pPr>
            <w:r>
              <w:t xml:space="preserve">2403.58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2283.58</w:t>
            </w:r>
          </w:p>
        </w:tc>
        <w:tc>
          <w:tcPr>
            <w:tcW w:w="1361" w:type="dxa"/>
            <w:vAlign w:val="center"/>
          </w:tcPr>
          <w:p>
            <w:pPr>
              <w:pStyle w:val="单元格样式4"/>
            </w:pPr>
          </w:p>
        </w:tc>
        <w:tc>
          <w:tcPr>
            <w:tcW w:w="1361" w:type="dxa"/>
            <w:vAlign w:val="center"/>
          </w:tcPr>
          <w:p>
            <w:pPr>
              <w:pStyle w:val="单元格样式4"/>
            </w:pPr>
            <w:r>
              <w:t xml:space="preserve">2283.58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2110304</w:t>
            </w:r>
          </w:p>
        </w:tc>
        <w:tc>
          <w:tcPr>
            <w:tcW w:w="4535" w:type="dxa"/>
            <w:vAlign w:val="center"/>
          </w:tcPr>
          <w:p>
            <w:pPr>
              <w:pStyle w:val="单元格样式2"/>
            </w:pPr>
            <w:r>
              <w:t xml:space="preserve">固体废弃物与化学品</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21112</w:t>
            </w:r>
          </w:p>
        </w:tc>
        <w:tc>
          <w:tcPr>
            <w:tcW w:w="4535" w:type="dxa"/>
            <w:vAlign w:val="center"/>
          </w:tcPr>
          <w:p>
            <w:pPr>
              <w:pStyle w:val="单元格样式2"/>
            </w:pPr>
            <w:r>
              <w:t xml:space="preserve">清洁能源</w:t>
            </w: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2111299</w:t>
            </w:r>
          </w:p>
        </w:tc>
        <w:tc>
          <w:tcPr>
            <w:tcW w:w="4535" w:type="dxa"/>
            <w:vAlign w:val="center"/>
          </w:tcPr>
          <w:p>
            <w:pPr>
              <w:pStyle w:val="单元格样式2"/>
            </w:pPr>
            <w:r>
              <w:t xml:space="preserve">其他清洁能源支出</w:t>
            </w: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r>
              <w:t xml:space="preserve">2592.00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25993.54</w:t>
            </w:r>
          </w:p>
        </w:tc>
        <w:tc>
          <w:tcPr>
            <w:tcW w:w="1361" w:type="dxa"/>
            <w:vAlign w:val="center"/>
          </w:tcPr>
          <w:p>
            <w:pPr>
              <w:pStyle w:val="单元格样式4"/>
            </w:pPr>
            <w:r>
              <w:t xml:space="preserve">4461.54</w:t>
            </w:r>
          </w:p>
        </w:tc>
        <w:tc>
          <w:tcPr>
            <w:tcW w:w="1361" w:type="dxa"/>
            <w:vAlign w:val="center"/>
          </w:tcPr>
          <w:p>
            <w:pPr>
              <w:pStyle w:val="单元格样式4"/>
            </w:pPr>
            <w:r>
              <w:t xml:space="preserve">21532.00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4753.54</w:t>
            </w:r>
          </w:p>
        </w:tc>
        <w:tc>
          <w:tcPr>
            <w:tcW w:w="1361" w:type="dxa"/>
            <w:vAlign w:val="center"/>
          </w:tcPr>
          <w:p>
            <w:pPr>
              <w:pStyle w:val="单元格样式4"/>
            </w:pPr>
            <w:r>
              <w:t xml:space="preserve">4461.54</w:t>
            </w: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4461.54</w:t>
            </w:r>
          </w:p>
        </w:tc>
        <w:tc>
          <w:tcPr>
            <w:tcW w:w="1361" w:type="dxa"/>
            <w:vAlign w:val="center"/>
          </w:tcPr>
          <w:p>
            <w:pPr>
              <w:pStyle w:val="单元格样式4"/>
            </w:pPr>
            <w:r>
              <w:t xml:space="preserve">4461.54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r>
              <w:t xml:space="preserve">292.00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3245.00</w:t>
            </w:r>
          </w:p>
        </w:tc>
        <w:tc>
          <w:tcPr>
            <w:tcW w:w="1361" w:type="dxa"/>
            <w:vAlign w:val="center"/>
          </w:tcPr>
          <w:p>
            <w:pPr>
              <w:pStyle w:val="单元格样式4"/>
            </w:pPr>
          </w:p>
        </w:tc>
        <w:tc>
          <w:tcPr>
            <w:tcW w:w="1361" w:type="dxa"/>
            <w:vAlign w:val="center"/>
          </w:tcPr>
          <w:p>
            <w:pPr>
              <w:pStyle w:val="单元格样式4"/>
            </w:pPr>
            <w:r>
              <w:t xml:space="preserve">3245.00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355.00</w:t>
            </w:r>
          </w:p>
        </w:tc>
        <w:tc>
          <w:tcPr>
            <w:tcW w:w="1361" w:type="dxa"/>
            <w:vAlign w:val="center"/>
          </w:tcPr>
          <w:p>
            <w:pPr>
              <w:pStyle w:val="单元格样式4"/>
            </w:pPr>
          </w:p>
        </w:tc>
        <w:tc>
          <w:tcPr>
            <w:tcW w:w="1361" w:type="dxa"/>
            <w:vAlign w:val="center"/>
          </w:tcPr>
          <w:p>
            <w:pPr>
              <w:pStyle w:val="单元格样式4"/>
            </w:pPr>
            <w:r>
              <w:t xml:space="preserve">355.00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2890.00</w:t>
            </w:r>
          </w:p>
        </w:tc>
        <w:tc>
          <w:tcPr>
            <w:tcW w:w="1361" w:type="dxa"/>
            <w:vAlign w:val="center"/>
          </w:tcPr>
          <w:p>
            <w:pPr>
              <w:pStyle w:val="单元格样式4"/>
            </w:pPr>
          </w:p>
        </w:tc>
        <w:tc>
          <w:tcPr>
            <w:tcW w:w="1361" w:type="dxa"/>
            <w:vAlign w:val="center"/>
          </w:tcPr>
          <w:p>
            <w:pPr>
              <w:pStyle w:val="单元格样式4"/>
            </w:pPr>
            <w:r>
              <w:t xml:space="preserve">2890.00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r>
              <w:t xml:space="preserve">2000.00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15995.00</w:t>
            </w:r>
          </w:p>
        </w:tc>
        <w:tc>
          <w:tcPr>
            <w:tcW w:w="1361" w:type="dxa"/>
            <w:vAlign w:val="center"/>
          </w:tcPr>
          <w:p>
            <w:pPr>
              <w:pStyle w:val="单元格样式4"/>
            </w:pPr>
          </w:p>
        </w:tc>
        <w:tc>
          <w:tcPr>
            <w:tcW w:w="1361" w:type="dxa"/>
            <w:vAlign w:val="center"/>
          </w:tcPr>
          <w:p>
            <w:pPr>
              <w:pStyle w:val="单元格样式4"/>
            </w:pPr>
            <w:r>
              <w:t xml:space="preserve">15995.00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14495.00</w:t>
            </w:r>
          </w:p>
        </w:tc>
        <w:tc>
          <w:tcPr>
            <w:tcW w:w="1361" w:type="dxa"/>
            <w:vAlign w:val="center"/>
          </w:tcPr>
          <w:p>
            <w:pPr>
              <w:pStyle w:val="单元格样式4"/>
            </w:pPr>
          </w:p>
        </w:tc>
        <w:tc>
          <w:tcPr>
            <w:tcW w:w="1361" w:type="dxa"/>
            <w:vAlign w:val="center"/>
          </w:tcPr>
          <w:p>
            <w:pPr>
              <w:pStyle w:val="单元格样式4"/>
            </w:pPr>
            <w:r>
              <w:t xml:space="preserve">14495.00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r>
              <w:t xml:space="preserve">4944.00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1361" w:type="dxa"/>
            <w:vAlign w:val="center"/>
          </w:tcPr>
          <w:p>
            <w:pPr>
              <w:pStyle w:val="单元格样式4"/>
            </w:pPr>
            <w:r>
              <w:t xml:space="preserve">1185.00</w:t>
            </w:r>
          </w:p>
        </w:tc>
        <w:tc>
          <w:tcPr>
            <w:tcW w:w="1361" w:type="dxa"/>
            <w:vAlign w:val="center"/>
          </w:tcPr>
          <w:p>
            <w:pPr>
              <w:pStyle w:val="单元格样式4"/>
            </w:pPr>
          </w:p>
        </w:tc>
        <w:tc>
          <w:tcPr>
            <w:tcW w:w="1361" w:type="dxa"/>
            <w:vAlign w:val="center"/>
          </w:tcPr>
          <w:p>
            <w:pPr>
              <w:pStyle w:val="单元格样式4"/>
            </w:pPr>
            <w:r>
              <w:t xml:space="preserve">1185.00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r>
              <w:t xml:space="preserve">109.00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2210108</w:t>
            </w:r>
          </w:p>
        </w:tc>
        <w:tc>
          <w:tcPr>
            <w:tcW w:w="4535" w:type="dxa"/>
            <w:vAlign w:val="center"/>
          </w:tcPr>
          <w:p>
            <w:pPr>
              <w:pStyle w:val="单元格样式2"/>
            </w:pPr>
            <w:r>
              <w:t xml:space="preserve">老旧小区改造</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2210199</w:t>
            </w:r>
          </w:p>
        </w:tc>
        <w:tc>
          <w:tcPr>
            <w:tcW w:w="4535" w:type="dxa"/>
            <w:vAlign w:val="center"/>
          </w:tcPr>
          <w:p>
            <w:pPr>
              <w:pStyle w:val="单元格样式2"/>
            </w:pPr>
            <w:r>
              <w:t xml:space="preserve">其他保障性安居工程支出</w:t>
            </w:r>
          </w:p>
        </w:tc>
        <w:tc>
          <w:tcPr>
            <w:tcW w:w="1361" w:type="dxa"/>
            <w:vAlign w:val="center"/>
          </w:tcPr>
          <w:p>
            <w:pPr>
              <w:pStyle w:val="单元格样式4"/>
            </w:pPr>
            <w:r>
              <w:t xml:space="preserve">3500.00</w:t>
            </w:r>
          </w:p>
        </w:tc>
        <w:tc>
          <w:tcPr>
            <w:tcW w:w="1361" w:type="dxa"/>
            <w:vAlign w:val="center"/>
          </w:tcPr>
          <w:p>
            <w:pPr>
              <w:pStyle w:val="单元格样式4"/>
            </w:pPr>
          </w:p>
        </w:tc>
        <w:tc>
          <w:tcPr>
            <w:tcW w:w="1361" w:type="dxa"/>
            <w:vAlign w:val="center"/>
          </w:tcPr>
          <w:p>
            <w:pPr>
              <w:pStyle w:val="单元格样式4"/>
            </w:pPr>
            <w:r>
              <w:t xml:space="preserve">3500.00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20109.44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15995.00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142.50</w:t>
            </w:r>
          </w:p>
        </w:tc>
        <w:tc>
          <w:tcPr>
            <w:tcW w:w="1474" w:type="dxa"/>
            <w:vAlign w:val="center"/>
          </w:tcPr>
          <w:p>
            <w:pPr>
              <w:pStyle w:val="单元格样式4"/>
            </w:pPr>
            <w:r>
              <w:t xml:space="preserve">142.50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28.82</w:t>
            </w:r>
          </w:p>
        </w:tc>
        <w:tc>
          <w:tcPr>
            <w:tcW w:w="1474" w:type="dxa"/>
            <w:vAlign w:val="center"/>
          </w:tcPr>
          <w:p>
            <w:pPr>
              <w:pStyle w:val="单元格样式4"/>
            </w:pPr>
            <w:r>
              <w:t xml:space="preserve">28.82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4995.58</w:t>
            </w:r>
          </w:p>
        </w:tc>
        <w:tc>
          <w:tcPr>
            <w:tcW w:w="1474" w:type="dxa"/>
            <w:vAlign w:val="center"/>
          </w:tcPr>
          <w:p>
            <w:pPr>
              <w:pStyle w:val="单元格样式4"/>
            </w:pPr>
            <w:r>
              <w:t xml:space="preserve">4995.58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25993.54</w:t>
            </w:r>
          </w:p>
        </w:tc>
        <w:tc>
          <w:tcPr>
            <w:tcW w:w="1474" w:type="dxa"/>
            <w:vAlign w:val="center"/>
          </w:tcPr>
          <w:p>
            <w:pPr>
              <w:pStyle w:val="单元格样式4"/>
            </w:pPr>
            <w:r>
              <w:t xml:space="preserve">9998.54</w:t>
            </w:r>
          </w:p>
        </w:tc>
        <w:tc>
          <w:tcPr>
            <w:tcW w:w="1474" w:type="dxa"/>
            <w:vAlign w:val="center"/>
          </w:tcPr>
          <w:p>
            <w:pPr>
              <w:pStyle w:val="单元格样式4"/>
            </w:pPr>
            <w:r>
              <w:t xml:space="preserve">15995.00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4944.00</w:t>
            </w:r>
          </w:p>
        </w:tc>
        <w:tc>
          <w:tcPr>
            <w:tcW w:w="1474" w:type="dxa"/>
            <w:vAlign w:val="center"/>
          </w:tcPr>
          <w:p>
            <w:pPr>
              <w:pStyle w:val="单元格样式4"/>
            </w:pPr>
            <w:r>
              <w:t xml:space="preserve">4944.00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36104.44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36104.44</w:t>
            </w:r>
          </w:p>
        </w:tc>
        <w:tc>
          <w:tcPr>
            <w:tcW w:w="1474" w:type="dxa"/>
            <w:vAlign w:val="center"/>
          </w:tcPr>
          <w:p>
            <w:pPr>
              <w:pStyle w:val="单元格样式7"/>
            </w:pPr>
            <w:r>
              <w:t xml:space="preserve">20109.44</w:t>
            </w:r>
          </w:p>
        </w:tc>
        <w:tc>
          <w:tcPr>
            <w:tcW w:w="1474" w:type="dxa"/>
            <w:vAlign w:val="center"/>
          </w:tcPr>
          <w:p>
            <w:pPr>
              <w:pStyle w:val="单元格样式7"/>
            </w:pPr>
            <w:r>
              <w:t xml:space="preserve">15995.00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36104.44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36104.44</w:t>
            </w:r>
          </w:p>
        </w:tc>
        <w:tc>
          <w:tcPr>
            <w:tcW w:w="1474" w:type="dxa"/>
            <w:vAlign w:val="center"/>
          </w:tcPr>
          <w:p>
            <w:pPr>
              <w:pStyle w:val="单元格样式7"/>
            </w:pPr>
            <w:r>
              <w:t xml:space="preserve">20109.44</w:t>
            </w:r>
          </w:p>
        </w:tc>
        <w:tc>
          <w:tcPr>
            <w:tcW w:w="1474" w:type="dxa"/>
            <w:vAlign w:val="center"/>
          </w:tcPr>
          <w:p>
            <w:pPr>
              <w:pStyle w:val="单元格样式7"/>
            </w:pPr>
            <w:r>
              <w:t xml:space="preserve">15995.00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20109.44</w:t>
            </w:r>
          </w:p>
        </w:tc>
        <w:tc>
          <w:tcPr>
            <w:tcW w:w="2551" w:type="dxa"/>
            <w:vAlign w:val="center"/>
          </w:tcPr>
          <w:p>
            <w:pPr>
              <w:pStyle w:val="单元格样式7"/>
            </w:pPr>
            <w:r>
              <w:t xml:space="preserve">4632.86</w:t>
            </w:r>
          </w:p>
        </w:tc>
        <w:tc>
          <w:tcPr>
            <w:tcW w:w="2551" w:type="dxa"/>
            <w:vAlign w:val="center"/>
          </w:tcPr>
          <w:p>
            <w:pPr>
              <w:pStyle w:val="单元格样式7"/>
            </w:pPr>
            <w:r>
              <w:t xml:space="preserve">15476.58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142.50</w:t>
            </w:r>
          </w:p>
        </w:tc>
        <w:tc>
          <w:tcPr>
            <w:tcW w:w="2551" w:type="dxa"/>
            <w:vAlign w:val="center"/>
          </w:tcPr>
          <w:p>
            <w:pPr>
              <w:pStyle w:val="单元格样式4"/>
            </w:pPr>
            <w:r>
              <w:t xml:space="preserve">142.50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142.50</w:t>
            </w:r>
          </w:p>
        </w:tc>
        <w:tc>
          <w:tcPr>
            <w:tcW w:w="2551" w:type="dxa"/>
            <w:vAlign w:val="center"/>
          </w:tcPr>
          <w:p>
            <w:pPr>
              <w:pStyle w:val="单元格样式4"/>
            </w:pPr>
            <w:r>
              <w:t xml:space="preserve">142.50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41.08</w:t>
            </w:r>
          </w:p>
        </w:tc>
        <w:tc>
          <w:tcPr>
            <w:tcW w:w="2551" w:type="dxa"/>
            <w:vAlign w:val="center"/>
          </w:tcPr>
          <w:p>
            <w:pPr>
              <w:pStyle w:val="单元格样式4"/>
            </w:pPr>
            <w:r>
              <w:t xml:space="preserve">41.08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67.62</w:t>
            </w:r>
          </w:p>
        </w:tc>
        <w:tc>
          <w:tcPr>
            <w:tcW w:w="2551" w:type="dxa"/>
            <w:vAlign w:val="center"/>
          </w:tcPr>
          <w:p>
            <w:pPr>
              <w:pStyle w:val="单元格样式4"/>
            </w:pPr>
            <w:r>
              <w:t xml:space="preserve">67.62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33.81</w:t>
            </w:r>
          </w:p>
        </w:tc>
        <w:tc>
          <w:tcPr>
            <w:tcW w:w="2551" w:type="dxa"/>
            <w:vAlign w:val="center"/>
          </w:tcPr>
          <w:p>
            <w:pPr>
              <w:pStyle w:val="单元格样式4"/>
            </w:pPr>
            <w:r>
              <w:t xml:space="preserve">33.81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28.82</w:t>
            </w:r>
          </w:p>
        </w:tc>
        <w:tc>
          <w:tcPr>
            <w:tcW w:w="2551" w:type="dxa"/>
            <w:vAlign w:val="center"/>
          </w:tcPr>
          <w:p>
            <w:pPr>
              <w:pStyle w:val="单元格样式4"/>
            </w:pPr>
            <w:r>
              <w:t xml:space="preserve">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28.82</w:t>
            </w:r>
          </w:p>
        </w:tc>
        <w:tc>
          <w:tcPr>
            <w:tcW w:w="2551" w:type="dxa"/>
            <w:vAlign w:val="center"/>
          </w:tcPr>
          <w:p>
            <w:pPr>
              <w:pStyle w:val="单元格样式4"/>
            </w:pPr>
            <w:r>
              <w:t xml:space="preserve">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28.82</w:t>
            </w:r>
          </w:p>
        </w:tc>
        <w:tc>
          <w:tcPr>
            <w:tcW w:w="2551" w:type="dxa"/>
            <w:vAlign w:val="center"/>
          </w:tcPr>
          <w:p>
            <w:pPr>
              <w:pStyle w:val="单元格样式4"/>
            </w:pPr>
            <w:r>
              <w:t xml:space="preserve">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4995.58</w:t>
            </w:r>
          </w:p>
        </w:tc>
        <w:tc>
          <w:tcPr>
            <w:tcW w:w="2551" w:type="dxa"/>
            <w:vAlign w:val="center"/>
          </w:tcPr>
          <w:p>
            <w:pPr>
              <w:pStyle w:val="单元格样式4"/>
            </w:pPr>
          </w:p>
        </w:tc>
        <w:tc>
          <w:tcPr>
            <w:tcW w:w="2551" w:type="dxa"/>
            <w:vAlign w:val="center"/>
          </w:tcPr>
          <w:p>
            <w:pPr>
              <w:pStyle w:val="单元格样式4"/>
            </w:pPr>
            <w:r>
              <w:t xml:space="preserve">4995.58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2403.58</w:t>
            </w:r>
          </w:p>
        </w:tc>
        <w:tc>
          <w:tcPr>
            <w:tcW w:w="2551" w:type="dxa"/>
            <w:vAlign w:val="center"/>
          </w:tcPr>
          <w:p>
            <w:pPr>
              <w:pStyle w:val="单元格样式4"/>
            </w:pPr>
          </w:p>
        </w:tc>
        <w:tc>
          <w:tcPr>
            <w:tcW w:w="2551" w:type="dxa"/>
            <w:vAlign w:val="center"/>
          </w:tcPr>
          <w:p>
            <w:pPr>
              <w:pStyle w:val="单元格样式4"/>
            </w:pPr>
            <w:r>
              <w:t xml:space="preserve">2403.58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2283.58</w:t>
            </w:r>
          </w:p>
        </w:tc>
        <w:tc>
          <w:tcPr>
            <w:tcW w:w="2551" w:type="dxa"/>
            <w:vAlign w:val="center"/>
          </w:tcPr>
          <w:p>
            <w:pPr>
              <w:pStyle w:val="单元格样式4"/>
            </w:pPr>
          </w:p>
        </w:tc>
        <w:tc>
          <w:tcPr>
            <w:tcW w:w="2551" w:type="dxa"/>
            <w:vAlign w:val="center"/>
          </w:tcPr>
          <w:p>
            <w:pPr>
              <w:pStyle w:val="单元格样式4"/>
            </w:pPr>
            <w:r>
              <w:t xml:space="preserve">2283.58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2110304</w:t>
            </w:r>
          </w:p>
        </w:tc>
        <w:tc>
          <w:tcPr>
            <w:tcW w:w="4535" w:type="dxa"/>
            <w:vAlign w:val="center"/>
          </w:tcPr>
          <w:p>
            <w:pPr>
              <w:pStyle w:val="单元格样式2"/>
            </w:pPr>
            <w:r>
              <w:t xml:space="preserve">固体废弃物与化学品</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21112</w:t>
            </w:r>
          </w:p>
        </w:tc>
        <w:tc>
          <w:tcPr>
            <w:tcW w:w="4535" w:type="dxa"/>
            <w:vAlign w:val="center"/>
          </w:tcPr>
          <w:p>
            <w:pPr>
              <w:pStyle w:val="单元格样式2"/>
            </w:pPr>
            <w:r>
              <w:t xml:space="preserve">清洁能源</w:t>
            </w:r>
          </w:p>
        </w:tc>
        <w:tc>
          <w:tcPr>
            <w:tcW w:w="2551" w:type="dxa"/>
            <w:vAlign w:val="center"/>
          </w:tcPr>
          <w:p>
            <w:pPr>
              <w:pStyle w:val="单元格样式4"/>
            </w:pPr>
            <w:r>
              <w:t xml:space="preserve">2592.00</w:t>
            </w:r>
          </w:p>
        </w:tc>
        <w:tc>
          <w:tcPr>
            <w:tcW w:w="2551" w:type="dxa"/>
            <w:vAlign w:val="center"/>
          </w:tcPr>
          <w:p>
            <w:pPr>
              <w:pStyle w:val="单元格样式4"/>
            </w:pPr>
          </w:p>
        </w:tc>
        <w:tc>
          <w:tcPr>
            <w:tcW w:w="2551" w:type="dxa"/>
            <w:vAlign w:val="center"/>
          </w:tcPr>
          <w:p>
            <w:pPr>
              <w:pStyle w:val="单元格样式4"/>
            </w:pPr>
            <w:r>
              <w:t xml:space="preserve">2592.00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2111299</w:t>
            </w:r>
          </w:p>
        </w:tc>
        <w:tc>
          <w:tcPr>
            <w:tcW w:w="4535" w:type="dxa"/>
            <w:vAlign w:val="center"/>
          </w:tcPr>
          <w:p>
            <w:pPr>
              <w:pStyle w:val="单元格样式2"/>
            </w:pPr>
            <w:r>
              <w:t xml:space="preserve">其他清洁能源支出</w:t>
            </w:r>
          </w:p>
        </w:tc>
        <w:tc>
          <w:tcPr>
            <w:tcW w:w="2551" w:type="dxa"/>
            <w:vAlign w:val="center"/>
          </w:tcPr>
          <w:p>
            <w:pPr>
              <w:pStyle w:val="单元格样式4"/>
            </w:pPr>
            <w:r>
              <w:t xml:space="preserve">2592.00</w:t>
            </w:r>
          </w:p>
        </w:tc>
        <w:tc>
          <w:tcPr>
            <w:tcW w:w="2551" w:type="dxa"/>
            <w:vAlign w:val="center"/>
          </w:tcPr>
          <w:p>
            <w:pPr>
              <w:pStyle w:val="单元格样式4"/>
            </w:pPr>
          </w:p>
        </w:tc>
        <w:tc>
          <w:tcPr>
            <w:tcW w:w="2551" w:type="dxa"/>
            <w:vAlign w:val="center"/>
          </w:tcPr>
          <w:p>
            <w:pPr>
              <w:pStyle w:val="单元格样式4"/>
            </w:pPr>
            <w:r>
              <w:t xml:space="preserve">2592.00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9998.54</w:t>
            </w:r>
          </w:p>
        </w:tc>
        <w:tc>
          <w:tcPr>
            <w:tcW w:w="2551" w:type="dxa"/>
            <w:vAlign w:val="center"/>
          </w:tcPr>
          <w:p>
            <w:pPr>
              <w:pStyle w:val="单元格样式4"/>
            </w:pPr>
            <w:r>
              <w:t xml:space="preserve">4461.54</w:t>
            </w:r>
          </w:p>
        </w:tc>
        <w:tc>
          <w:tcPr>
            <w:tcW w:w="2551" w:type="dxa"/>
            <w:vAlign w:val="center"/>
          </w:tcPr>
          <w:p>
            <w:pPr>
              <w:pStyle w:val="单元格样式4"/>
            </w:pPr>
            <w:r>
              <w:t xml:space="preserve">5537.00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4753.54</w:t>
            </w:r>
          </w:p>
        </w:tc>
        <w:tc>
          <w:tcPr>
            <w:tcW w:w="2551" w:type="dxa"/>
            <w:vAlign w:val="center"/>
          </w:tcPr>
          <w:p>
            <w:pPr>
              <w:pStyle w:val="单元格样式4"/>
            </w:pPr>
            <w:r>
              <w:t xml:space="preserve">4461.54</w:t>
            </w:r>
          </w:p>
        </w:tc>
        <w:tc>
          <w:tcPr>
            <w:tcW w:w="2551" w:type="dxa"/>
            <w:vAlign w:val="center"/>
          </w:tcPr>
          <w:p>
            <w:pPr>
              <w:pStyle w:val="单元格样式4"/>
            </w:pPr>
            <w:r>
              <w:t xml:space="preserve">292.00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4461.54</w:t>
            </w:r>
          </w:p>
        </w:tc>
        <w:tc>
          <w:tcPr>
            <w:tcW w:w="2551" w:type="dxa"/>
            <w:vAlign w:val="center"/>
          </w:tcPr>
          <w:p>
            <w:pPr>
              <w:pStyle w:val="单元格样式4"/>
            </w:pPr>
            <w:r>
              <w:t xml:space="preserve">4461.54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2551" w:type="dxa"/>
            <w:vAlign w:val="center"/>
          </w:tcPr>
          <w:p>
            <w:pPr>
              <w:pStyle w:val="单元格样式4"/>
            </w:pPr>
            <w:r>
              <w:t xml:space="preserve">292.00</w:t>
            </w:r>
          </w:p>
        </w:tc>
        <w:tc>
          <w:tcPr>
            <w:tcW w:w="2551" w:type="dxa"/>
            <w:vAlign w:val="center"/>
          </w:tcPr>
          <w:p>
            <w:pPr>
              <w:pStyle w:val="单元格样式4"/>
            </w:pPr>
          </w:p>
        </w:tc>
        <w:tc>
          <w:tcPr>
            <w:tcW w:w="2551" w:type="dxa"/>
            <w:vAlign w:val="center"/>
          </w:tcPr>
          <w:p>
            <w:pPr>
              <w:pStyle w:val="单元格样式4"/>
            </w:pPr>
            <w:r>
              <w:t xml:space="preserve">292.00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3245.00</w:t>
            </w:r>
          </w:p>
        </w:tc>
        <w:tc>
          <w:tcPr>
            <w:tcW w:w="2551" w:type="dxa"/>
            <w:vAlign w:val="center"/>
          </w:tcPr>
          <w:p>
            <w:pPr>
              <w:pStyle w:val="单元格样式4"/>
            </w:pPr>
          </w:p>
        </w:tc>
        <w:tc>
          <w:tcPr>
            <w:tcW w:w="2551" w:type="dxa"/>
            <w:vAlign w:val="center"/>
          </w:tcPr>
          <w:p>
            <w:pPr>
              <w:pStyle w:val="单元格样式4"/>
            </w:pPr>
            <w:r>
              <w:t xml:space="preserve">3245.00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355.00</w:t>
            </w:r>
          </w:p>
        </w:tc>
        <w:tc>
          <w:tcPr>
            <w:tcW w:w="2551" w:type="dxa"/>
            <w:vAlign w:val="center"/>
          </w:tcPr>
          <w:p>
            <w:pPr>
              <w:pStyle w:val="单元格样式4"/>
            </w:pPr>
          </w:p>
        </w:tc>
        <w:tc>
          <w:tcPr>
            <w:tcW w:w="2551" w:type="dxa"/>
            <w:vAlign w:val="center"/>
          </w:tcPr>
          <w:p>
            <w:pPr>
              <w:pStyle w:val="单元格样式4"/>
            </w:pPr>
            <w:r>
              <w:t xml:space="preserve">355.00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2890.00</w:t>
            </w:r>
          </w:p>
        </w:tc>
        <w:tc>
          <w:tcPr>
            <w:tcW w:w="2551" w:type="dxa"/>
            <w:vAlign w:val="center"/>
          </w:tcPr>
          <w:p>
            <w:pPr>
              <w:pStyle w:val="单元格样式4"/>
            </w:pPr>
          </w:p>
        </w:tc>
        <w:tc>
          <w:tcPr>
            <w:tcW w:w="2551" w:type="dxa"/>
            <w:vAlign w:val="center"/>
          </w:tcPr>
          <w:p>
            <w:pPr>
              <w:pStyle w:val="单元格样式4"/>
            </w:pPr>
            <w:r>
              <w:t xml:space="preserve">2890.00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2000.00</w:t>
            </w:r>
          </w:p>
        </w:tc>
        <w:tc>
          <w:tcPr>
            <w:tcW w:w="2551" w:type="dxa"/>
            <w:vAlign w:val="center"/>
          </w:tcPr>
          <w:p>
            <w:pPr>
              <w:pStyle w:val="单元格样式4"/>
            </w:pPr>
          </w:p>
        </w:tc>
        <w:tc>
          <w:tcPr>
            <w:tcW w:w="2551" w:type="dxa"/>
            <w:vAlign w:val="center"/>
          </w:tcPr>
          <w:p>
            <w:pPr>
              <w:pStyle w:val="单元格样式4"/>
            </w:pPr>
            <w:r>
              <w:t xml:space="preserve">2000.00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4944.00</w:t>
            </w:r>
          </w:p>
        </w:tc>
        <w:tc>
          <w:tcPr>
            <w:tcW w:w="2551" w:type="dxa"/>
            <w:vAlign w:val="center"/>
          </w:tcPr>
          <w:p>
            <w:pPr>
              <w:pStyle w:val="单元格样式4"/>
            </w:pPr>
          </w:p>
        </w:tc>
        <w:tc>
          <w:tcPr>
            <w:tcW w:w="2551"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2551" w:type="dxa"/>
            <w:vAlign w:val="center"/>
          </w:tcPr>
          <w:p>
            <w:pPr>
              <w:pStyle w:val="单元格样式4"/>
            </w:pPr>
            <w:r>
              <w:t xml:space="preserve">4944.00</w:t>
            </w:r>
          </w:p>
        </w:tc>
        <w:tc>
          <w:tcPr>
            <w:tcW w:w="2551" w:type="dxa"/>
            <w:vAlign w:val="center"/>
          </w:tcPr>
          <w:p>
            <w:pPr>
              <w:pStyle w:val="单元格样式4"/>
            </w:pPr>
          </w:p>
        </w:tc>
        <w:tc>
          <w:tcPr>
            <w:tcW w:w="2551" w:type="dxa"/>
            <w:vAlign w:val="center"/>
          </w:tcPr>
          <w:p>
            <w:pPr>
              <w:pStyle w:val="单元格样式4"/>
            </w:pPr>
            <w:r>
              <w:t xml:space="preserve">4944.00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2551" w:type="dxa"/>
            <w:vAlign w:val="center"/>
          </w:tcPr>
          <w:p>
            <w:pPr>
              <w:pStyle w:val="单元格样式4"/>
            </w:pPr>
            <w:r>
              <w:t xml:space="preserve">1185.00</w:t>
            </w:r>
          </w:p>
        </w:tc>
        <w:tc>
          <w:tcPr>
            <w:tcW w:w="2551" w:type="dxa"/>
            <w:vAlign w:val="center"/>
          </w:tcPr>
          <w:p>
            <w:pPr>
              <w:pStyle w:val="单元格样式4"/>
            </w:pPr>
          </w:p>
        </w:tc>
        <w:tc>
          <w:tcPr>
            <w:tcW w:w="2551" w:type="dxa"/>
            <w:vAlign w:val="center"/>
          </w:tcPr>
          <w:p>
            <w:pPr>
              <w:pStyle w:val="单元格样式4"/>
            </w:pPr>
            <w:r>
              <w:t xml:space="preserve">1185.00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2551" w:type="dxa"/>
            <w:vAlign w:val="center"/>
          </w:tcPr>
          <w:p>
            <w:pPr>
              <w:pStyle w:val="单元格样式4"/>
            </w:pPr>
            <w:r>
              <w:t xml:space="preserve">109.00</w:t>
            </w:r>
          </w:p>
        </w:tc>
        <w:tc>
          <w:tcPr>
            <w:tcW w:w="2551" w:type="dxa"/>
            <w:vAlign w:val="center"/>
          </w:tcPr>
          <w:p>
            <w:pPr>
              <w:pStyle w:val="单元格样式4"/>
            </w:pPr>
          </w:p>
        </w:tc>
        <w:tc>
          <w:tcPr>
            <w:tcW w:w="2551" w:type="dxa"/>
            <w:vAlign w:val="center"/>
          </w:tcPr>
          <w:p>
            <w:pPr>
              <w:pStyle w:val="单元格样式4"/>
            </w:pPr>
            <w:r>
              <w:t xml:space="preserve">109.00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2210108</w:t>
            </w:r>
          </w:p>
        </w:tc>
        <w:tc>
          <w:tcPr>
            <w:tcW w:w="4535" w:type="dxa"/>
            <w:vAlign w:val="center"/>
          </w:tcPr>
          <w:p>
            <w:pPr>
              <w:pStyle w:val="单元格样式2"/>
            </w:pPr>
            <w:r>
              <w:t xml:space="preserve">老旧小区改造</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2210199</w:t>
            </w:r>
          </w:p>
        </w:tc>
        <w:tc>
          <w:tcPr>
            <w:tcW w:w="4535" w:type="dxa"/>
            <w:vAlign w:val="center"/>
          </w:tcPr>
          <w:p>
            <w:pPr>
              <w:pStyle w:val="单元格样式2"/>
            </w:pPr>
            <w:r>
              <w:t xml:space="preserve">其他保障性安居工程支出</w:t>
            </w:r>
          </w:p>
        </w:tc>
        <w:tc>
          <w:tcPr>
            <w:tcW w:w="2551" w:type="dxa"/>
            <w:vAlign w:val="center"/>
          </w:tcPr>
          <w:p>
            <w:pPr>
              <w:pStyle w:val="单元格样式4"/>
            </w:pPr>
            <w:r>
              <w:t xml:space="preserve">3500.00</w:t>
            </w:r>
          </w:p>
        </w:tc>
        <w:tc>
          <w:tcPr>
            <w:tcW w:w="2551" w:type="dxa"/>
            <w:vAlign w:val="center"/>
          </w:tcPr>
          <w:p>
            <w:pPr>
              <w:pStyle w:val="单元格样式4"/>
            </w:pPr>
          </w:p>
        </w:tc>
        <w:tc>
          <w:tcPr>
            <w:tcW w:w="2551" w:type="dxa"/>
            <w:vAlign w:val="center"/>
          </w:tcPr>
          <w:p>
            <w:pPr>
              <w:pStyle w:val="单元格样式4"/>
            </w:pPr>
            <w:r>
              <w:t xml:space="preserve">3500.00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4632.86</w:t>
            </w:r>
          </w:p>
        </w:tc>
        <w:tc>
          <w:tcPr>
            <w:tcW w:w="2551" w:type="dxa"/>
            <w:vAlign w:val="center"/>
          </w:tcPr>
          <w:p>
            <w:pPr>
              <w:pStyle w:val="单元格样式7"/>
            </w:pPr>
            <w:r>
              <w:t xml:space="preserve">2975.34</w:t>
            </w:r>
          </w:p>
        </w:tc>
        <w:tc>
          <w:tcPr>
            <w:tcW w:w="2551" w:type="dxa"/>
            <w:vAlign w:val="center"/>
          </w:tcPr>
          <w:p>
            <w:pPr>
              <w:pStyle w:val="单元格样式7"/>
            </w:pPr>
            <w:r>
              <w:t xml:space="preserve">1657.52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2930.17</w:t>
            </w:r>
          </w:p>
        </w:tc>
        <w:tc>
          <w:tcPr>
            <w:tcW w:w="2551" w:type="dxa"/>
            <w:vAlign w:val="center"/>
          </w:tcPr>
          <w:p>
            <w:pPr>
              <w:pStyle w:val="单元格样式4"/>
            </w:pPr>
            <w:r>
              <w:t xml:space="preserve">2930.17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2654.21</w:t>
            </w:r>
          </w:p>
        </w:tc>
        <w:tc>
          <w:tcPr>
            <w:tcW w:w="2551" w:type="dxa"/>
            <w:vAlign w:val="center"/>
          </w:tcPr>
          <w:p>
            <w:pPr>
              <w:pStyle w:val="单元格样式4"/>
            </w:pPr>
            <w:r>
              <w:t xml:space="preserve">2654.21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50.33</w:t>
            </w:r>
          </w:p>
        </w:tc>
        <w:tc>
          <w:tcPr>
            <w:tcW w:w="2551" w:type="dxa"/>
            <w:vAlign w:val="center"/>
          </w:tcPr>
          <w:p>
            <w:pPr>
              <w:pStyle w:val="单元格样式4"/>
            </w:pPr>
            <w:r>
              <w:t xml:space="preserve">50.33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33.67</w:t>
            </w:r>
          </w:p>
        </w:tc>
        <w:tc>
          <w:tcPr>
            <w:tcW w:w="2551" w:type="dxa"/>
            <w:vAlign w:val="center"/>
          </w:tcPr>
          <w:p>
            <w:pPr>
              <w:pStyle w:val="单元格样式4"/>
            </w:pPr>
            <w:r>
              <w:t xml:space="preserve">33.67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59.62</w:t>
            </w:r>
          </w:p>
        </w:tc>
        <w:tc>
          <w:tcPr>
            <w:tcW w:w="2551" w:type="dxa"/>
            <w:vAlign w:val="center"/>
          </w:tcPr>
          <w:p>
            <w:pPr>
              <w:pStyle w:val="单元格样式4"/>
            </w:pPr>
            <w:r>
              <w:t xml:space="preserve">59.62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67.62</w:t>
            </w:r>
          </w:p>
        </w:tc>
        <w:tc>
          <w:tcPr>
            <w:tcW w:w="2551" w:type="dxa"/>
            <w:vAlign w:val="center"/>
          </w:tcPr>
          <w:p>
            <w:pPr>
              <w:pStyle w:val="单元格样式4"/>
            </w:pPr>
            <w:r>
              <w:t xml:space="preserve">67.62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33.81</w:t>
            </w:r>
          </w:p>
        </w:tc>
        <w:tc>
          <w:tcPr>
            <w:tcW w:w="2551" w:type="dxa"/>
            <w:vAlign w:val="center"/>
          </w:tcPr>
          <w:p>
            <w:pPr>
              <w:pStyle w:val="单元格样式4"/>
            </w:pPr>
            <w:r>
              <w:t xml:space="preserve">33.81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28.82</w:t>
            </w:r>
          </w:p>
        </w:tc>
        <w:tc>
          <w:tcPr>
            <w:tcW w:w="2551" w:type="dxa"/>
            <w:vAlign w:val="center"/>
          </w:tcPr>
          <w:p>
            <w:pPr>
              <w:pStyle w:val="单元格样式4"/>
            </w:pPr>
            <w:r>
              <w:t xml:space="preserve">28.82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2.11</w:t>
            </w:r>
          </w:p>
        </w:tc>
        <w:tc>
          <w:tcPr>
            <w:tcW w:w="2551" w:type="dxa"/>
            <w:vAlign w:val="center"/>
          </w:tcPr>
          <w:p>
            <w:pPr>
              <w:pStyle w:val="单元格样式4"/>
            </w:pPr>
            <w:r>
              <w:t xml:space="preserve">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1657.52</w:t>
            </w:r>
          </w:p>
        </w:tc>
        <w:tc>
          <w:tcPr>
            <w:tcW w:w="2551" w:type="dxa"/>
            <w:vAlign w:val="center"/>
          </w:tcPr>
          <w:p>
            <w:pPr>
              <w:pStyle w:val="单元格样式4"/>
            </w:pPr>
          </w:p>
        </w:tc>
        <w:tc>
          <w:tcPr>
            <w:tcW w:w="2551" w:type="dxa"/>
            <w:vAlign w:val="center"/>
          </w:tcPr>
          <w:p>
            <w:pPr>
              <w:pStyle w:val="单元格样式4"/>
            </w:pPr>
            <w:r>
              <w:t xml:space="preserve">1657.52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35.20</w:t>
            </w:r>
          </w:p>
        </w:tc>
        <w:tc>
          <w:tcPr>
            <w:tcW w:w="2551" w:type="dxa"/>
            <w:vAlign w:val="center"/>
          </w:tcPr>
          <w:p>
            <w:pPr>
              <w:pStyle w:val="单元格样式4"/>
            </w:pPr>
          </w:p>
        </w:tc>
        <w:tc>
          <w:tcPr>
            <w:tcW w:w="2551" w:type="dxa"/>
            <w:vAlign w:val="center"/>
          </w:tcPr>
          <w:p>
            <w:pPr>
              <w:pStyle w:val="单元格样式4"/>
            </w:pPr>
            <w:r>
              <w:t xml:space="preserve">35.20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22.32</w:t>
            </w:r>
          </w:p>
        </w:tc>
        <w:tc>
          <w:tcPr>
            <w:tcW w:w="2551" w:type="dxa"/>
            <w:vAlign w:val="center"/>
          </w:tcPr>
          <w:p>
            <w:pPr>
              <w:pStyle w:val="单元格样式4"/>
            </w:pPr>
          </w:p>
        </w:tc>
        <w:tc>
          <w:tcPr>
            <w:tcW w:w="2551" w:type="dxa"/>
            <w:vAlign w:val="center"/>
          </w:tcPr>
          <w:p>
            <w:pPr>
              <w:pStyle w:val="单元格样式4"/>
            </w:pPr>
            <w:r>
              <w:t xml:space="preserve">22.32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1600.00</w:t>
            </w:r>
          </w:p>
        </w:tc>
        <w:tc>
          <w:tcPr>
            <w:tcW w:w="2551" w:type="dxa"/>
            <w:vAlign w:val="center"/>
          </w:tcPr>
          <w:p>
            <w:pPr>
              <w:pStyle w:val="单元格样式4"/>
            </w:pPr>
          </w:p>
        </w:tc>
        <w:tc>
          <w:tcPr>
            <w:tcW w:w="2551" w:type="dxa"/>
            <w:vAlign w:val="center"/>
          </w:tcPr>
          <w:p>
            <w:pPr>
              <w:pStyle w:val="单元格样式4"/>
            </w:pPr>
            <w:r>
              <w:t xml:space="preserve">1600.00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45.17</w:t>
            </w:r>
          </w:p>
        </w:tc>
        <w:tc>
          <w:tcPr>
            <w:tcW w:w="2551" w:type="dxa"/>
            <w:vAlign w:val="center"/>
          </w:tcPr>
          <w:p>
            <w:pPr>
              <w:pStyle w:val="单元格样式4"/>
            </w:pPr>
            <w:r>
              <w:t xml:space="preserve">45.17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41.08</w:t>
            </w:r>
          </w:p>
        </w:tc>
        <w:tc>
          <w:tcPr>
            <w:tcW w:w="2551" w:type="dxa"/>
            <w:vAlign w:val="center"/>
          </w:tcPr>
          <w:p>
            <w:pPr>
              <w:pStyle w:val="单元格样式4"/>
            </w:pPr>
            <w:r>
              <w:t xml:space="preserve">41.08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15995.00</w:t>
            </w:r>
          </w:p>
        </w:tc>
        <w:tc>
          <w:tcPr>
            <w:tcW w:w="2551" w:type="dxa"/>
            <w:vAlign w:val="center"/>
          </w:tcPr>
          <w:p>
            <w:pPr>
              <w:pStyle w:val="单元格样式7"/>
            </w:pPr>
          </w:p>
        </w:tc>
        <w:tc>
          <w:tcPr>
            <w:tcW w:w="2551" w:type="dxa"/>
            <w:vAlign w:val="center"/>
          </w:tcPr>
          <w:p>
            <w:pPr>
              <w:pStyle w:val="单元格样式7"/>
            </w:pPr>
            <w:r>
              <w:t xml:space="preserve">15995.00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15995.00</w:t>
            </w:r>
          </w:p>
        </w:tc>
        <w:tc>
          <w:tcPr>
            <w:tcW w:w="2551" w:type="dxa"/>
            <w:vAlign w:val="center"/>
          </w:tcPr>
          <w:p>
            <w:pPr>
              <w:pStyle w:val="单元格样式4"/>
            </w:pPr>
          </w:p>
        </w:tc>
        <w:tc>
          <w:tcPr>
            <w:tcW w:w="2551" w:type="dxa"/>
            <w:vAlign w:val="center"/>
          </w:tcPr>
          <w:p>
            <w:pPr>
              <w:pStyle w:val="单元格样式4"/>
            </w:pPr>
            <w:r>
              <w:t xml:space="preserve">15995.00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15995.00</w:t>
            </w:r>
          </w:p>
        </w:tc>
        <w:tc>
          <w:tcPr>
            <w:tcW w:w="2551" w:type="dxa"/>
            <w:vAlign w:val="center"/>
          </w:tcPr>
          <w:p>
            <w:pPr>
              <w:pStyle w:val="单元格样式4"/>
            </w:pPr>
          </w:p>
        </w:tc>
        <w:tc>
          <w:tcPr>
            <w:tcW w:w="2551" w:type="dxa"/>
            <w:vAlign w:val="center"/>
          </w:tcPr>
          <w:p>
            <w:pPr>
              <w:pStyle w:val="单元格样式4"/>
            </w:pPr>
            <w:r>
              <w:t xml:space="preserve">15995.00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14495.00</w:t>
            </w:r>
          </w:p>
        </w:tc>
        <w:tc>
          <w:tcPr>
            <w:tcW w:w="2551" w:type="dxa"/>
            <w:vAlign w:val="center"/>
          </w:tcPr>
          <w:p>
            <w:pPr>
              <w:pStyle w:val="单元格样式4"/>
            </w:pPr>
          </w:p>
        </w:tc>
        <w:tc>
          <w:tcPr>
            <w:tcW w:w="2551" w:type="dxa"/>
            <w:vAlign w:val="center"/>
          </w:tcPr>
          <w:p>
            <w:pPr>
              <w:pStyle w:val="单元格样式4"/>
            </w:pPr>
            <w:r>
              <w:t xml:space="preserve">14495.00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魏县住房和城乡建设局本级2025年单位预算信息公开情况说明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按照《中华人民共和国预算法》、《地方预决算公开操作规程》和《关于进一步推进预算公开工作的实施意见》规定，现将魏县住房和城乡建设局本级2025年单位预算公开如下：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（一）贯彻落实党中央、省、市、县关于城乡建设工作的方针政策和决策部署，坚持和加强党对城乡建设工作的集中统一领导；</w:t>
      </w:r>
    </w:p>
    <w:p>
      <w:pPr>
        <w:pStyle w:val="插入文本样式-插入单位职责文件"/>
      </w:pPr>
      <w:r>
        <w:t xml:space="preserve">（二）贯彻执行国家、省、市有关城乡建设的方针、政策和法律、法规；</w:t>
      </w:r>
    </w:p>
    <w:p>
      <w:pPr>
        <w:pStyle w:val="插入文本样式-插入单位职责文件"/>
      </w:pPr>
      <w:r>
        <w:t xml:space="preserve">（三）负责推行工程建设标准，组织实施工程建设实施阶段的国家标准、全国统一的行业标准及工程建设地方标准；</w:t>
      </w:r>
    </w:p>
    <w:p>
      <w:pPr>
        <w:pStyle w:val="插入文本样式-插入单位职责文件"/>
      </w:pPr>
      <w:r>
        <w:t xml:space="preserve">（四）负责建筑市场的监督管理；负责建筑工程质量安全监管；</w:t>
      </w:r>
    </w:p>
    <w:p>
      <w:pPr>
        <w:pStyle w:val="插入文本样式-插入单位职责文件"/>
      </w:pPr>
      <w:r>
        <w:t xml:space="preserve">（五）负责房地产市场的监督管理；</w:t>
      </w:r>
    </w:p>
    <w:p>
      <w:pPr>
        <w:pStyle w:val="插入文本样式-插入单位职责文件"/>
      </w:pPr>
      <w:r>
        <w:t xml:space="preserve">（六）指导城乡建设工作；</w:t>
      </w:r>
    </w:p>
    <w:p>
      <w:pPr>
        <w:pStyle w:val="插入文本样式-插入单位职责文件"/>
      </w:pPr>
      <w:r>
        <w:t xml:space="preserve">（七）指导村镇建设；</w:t>
      </w:r>
    </w:p>
    <w:p>
      <w:pPr>
        <w:pStyle w:val="插入文本样式-插入单位职责文件"/>
      </w:pPr>
      <w:r>
        <w:t xml:space="preserve">（八）负责民用建筑节能、墙体材料革新和工业废渣综合利用管理工作；</w:t>
      </w:r>
    </w:p>
    <w:p>
      <w:pPr>
        <w:pStyle w:val="插入文本样式-插入单位职责文件"/>
      </w:pPr>
      <w:r>
        <w:t xml:space="preserve">（九）负责全县建设工程抗震设防工作；</w:t>
      </w:r>
    </w:p>
    <w:p>
      <w:pPr>
        <w:pStyle w:val="插入文本样式-插入单位职责文件"/>
      </w:pPr>
      <w:r>
        <w:t xml:space="preserve">（十）开展城乡建设方面的对外交流与合作；</w:t>
      </w:r>
    </w:p>
    <w:p>
      <w:pPr>
        <w:pStyle w:val="插入文本样式-插入单位职责文件"/>
      </w:pPr>
      <w:r>
        <w:t xml:space="preserve">（十一）负责全县房屋建筑和市政基础设施建设领域清欠工作的协调督导，指导全县房屋建筑和市政基础设施建设领域拖欠工程款和农民工工资的整体工作；</w:t>
      </w:r>
    </w:p>
    <w:p>
      <w:pPr>
        <w:pStyle w:val="插入文本样式-插入单位职责文件"/>
      </w:pPr>
      <w:r>
        <w:t xml:space="preserve">（十二）负责全县建立和完善住房保障体系的指导工作，编制保障性住房年度计划；</w:t>
      </w:r>
    </w:p>
    <w:p>
      <w:pPr>
        <w:pStyle w:val="插入文本样式-插入单位职责文件"/>
      </w:pPr>
      <w:r>
        <w:t xml:space="preserve">（一）负责全县房产交易市场管理；负责拟定房屋交易、房屋租赁、房地产评估价与经纪管理、物业管理的规章制度并监督实施，指导监督房屋产权管理等工作；</w:t>
      </w:r>
    </w:p>
    <w:p>
      <w:pPr>
        <w:pStyle w:val="插入文本样式-插入单位职责文件"/>
      </w:pPr>
      <w:r>
        <w:t xml:space="preserve">（十三）负责全县房屋安全鉴定管理和住宅室内装饰装修管理工作；</w:t>
      </w:r>
    </w:p>
    <w:p>
      <w:pPr>
        <w:pStyle w:val="插入文本样式-插入单位职责文件"/>
      </w:pPr>
      <w:r>
        <w:t xml:space="preserve">（十四）负责指导全县住宅专项维修资金的管理工作；</w:t>
      </w:r>
    </w:p>
    <w:p>
      <w:pPr>
        <w:pStyle w:val="插入文本样式-插入单位职责文件"/>
      </w:pPr>
      <w:r>
        <w:t xml:space="preserve">（十五）组织开展全县人民防空信息化建设，指导各地人民防空信息系统建设、使用、维护和管理，组织开展人民防空警报体系建设和警报试鸣工作；</w:t>
      </w:r>
    </w:p>
    <w:p>
      <w:pPr>
        <w:pStyle w:val="插入文本样式-插入单位职责文件"/>
      </w:pPr>
      <w:r>
        <w:t xml:space="preserve">（十六）负责县中心城区的城市综合管理工作；</w:t>
      </w:r>
    </w:p>
    <w:p>
      <w:pPr>
        <w:pStyle w:val="插入文本样式-插入单位职责文件"/>
      </w:pPr>
      <w:r>
        <w:t xml:space="preserve">（十七）负责全县范围内燃气、污水处理，以及中心城区供热、垃圾处理等市政公用事业及相关经营活动特许经营的管理；</w:t>
      </w:r>
    </w:p>
    <w:p>
      <w:pPr>
        <w:pStyle w:val="插入文本样式-插入单位职责文件"/>
      </w:pPr>
      <w:r>
        <w:t xml:space="preserve">（十八）负责县中心城区市政设施管理工作；</w:t>
      </w:r>
    </w:p>
    <w:p>
      <w:pPr>
        <w:pStyle w:val="插入文本样式-插入单位职责文件"/>
      </w:pPr>
      <w:r>
        <w:t xml:space="preserve">（十九）负责县中心城区的园林绿化管理工作；</w:t>
      </w:r>
    </w:p>
    <w:p>
      <w:pPr>
        <w:pStyle w:val="插入文本样式-插入单位职责文件"/>
      </w:pPr>
      <w:r>
        <w:t xml:space="preserve">（二十）负责指导协调县中心城区的市容市貌、城市环境综合整治工作和城市管理重大活动；</w:t>
      </w:r>
    </w:p>
    <w:p>
      <w:pPr>
        <w:pStyle w:val="插入文本样式-插入单位职责文件"/>
      </w:pPr>
      <w:r>
        <w:t xml:space="preserve">（二十一）承办县人大代表建议和县政协提案工作，完成县委、县政府交办的其他任务。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魏县住房和城乡建设局本级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36104.44万元，其中：一般公共预算收入20109.44万元，基金预算收入15995.00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住房和城乡建设局本级年度单位预算中支出预算的总体情况。2025年支出预算36104.44万元，其中基本支出4632.86万元，包括人员经费2975.34万元和日常公用经费1657.52万元；项目支出31471.58万元，主要为供暖运营成本补贴500万元，马庄棚户区改造项目配套热力工程50万元，魏县干菜市场、北市场改造提升350万元，冀财资环[2024]90号河北省财政厅关于提前下达2025年中央大气污染防治资金预算的通知1523万元，冀财建[2024]237号关于提前下达2025年中央大气污染防治资金（用于农村地区清洁气代煤电代煤改造任务运行补助）预算的通知1069万元，邯郸市梨城体育公园建设项目300万元，魏县城市排水防涝泵站提升改造建设项目30万元，修建广源街雨水入天河一体化雨水泵站工程50万元，魏县新区市民中心综合体建设100挖万元，冀财社[2024］153号 2025年中央财政农村危房改造补助资金41.3万元，冀财农[2024］123号 2025年省级乡村振兴资金(装配房)57万元，冀财社[2024］165号 2025年省级财政农村危房改造补助资金10.7万元，园区污水处理厂正常运行费用1266.38万元，环卫清扫及管理费用2000万元，公厕运行费700万元，绿化养护经费1300万元，马庄村棚户区改造项目贷款本息偿还1185万元，魏县城镇基础设施提升改造PPP项目运营期可行性缺口补助资金14495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2025年预算收支安排36104.44万元，较2024年预算增加16571.61万元，其中：基本支出增加15.75万元，主要为人员经费增加所致。项目支出增加16555.87万元，主要为项目支出增加所致。</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2025年，我单位机关运行经费共计安排1657.52万元，主要用于日常维修、办公用房水电费、办公用房取暖费、办公用房物业管理费等日常运行支出。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根据单位业务需要，未安排“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1、城市公用事业支出绩效目标表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13043425P00000110047T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城市公用事业支出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用于县城内市政基础设施等公用事业支出，保证市政基础设施的正常使用。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1.县城80余公里道路、排水管网、便道等市政设施及时维修维护。维修人员25人，每人每月2800元。以及工具车，作业车辆共需资金200万元</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维修人员数量</w:t>
            </w:r>
          </w:p>
        </w:tc>
        <w:tc>
          <w:tcPr>
            <w:tcW w:w="5386" w:type="dxa"/>
            <w:vAlign w:val="center"/>
          </w:tcPr>
          <w:p>
            <w:pPr>
              <w:pStyle w:val="单元格样式2"/>
            </w:pPr>
            <w:r>
              <w:t xml:space="preserve">维修人员数量</w:t>
            </w:r>
          </w:p>
        </w:tc>
        <w:tc>
          <w:tcPr>
            <w:tcW w:w="2268" w:type="dxa"/>
            <w:vAlign w:val="center"/>
          </w:tcPr>
          <w:p>
            <w:pPr>
              <w:pStyle w:val="单元格样式2"/>
            </w:pPr>
            <w:r>
              <w:t xml:space="preserve">25人</w:t>
            </w:r>
          </w:p>
        </w:tc>
        <w:tc>
          <w:tcPr>
            <w:tcW w:w="1276" w:type="dxa"/>
            <w:vAlign w:val="center"/>
          </w:tcPr>
          <w:p>
            <w:pPr>
              <w:pStyle w:val="单元格样式2"/>
            </w:pPr>
            <w:r>
              <w:t xml:space="preserve">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vAlign w:val="center"/>
          </w:tcPr>
          <w:p>
            <w:pPr>
              <w:pStyle w:val="单元格样式2"/>
            </w:pPr>
            <w:r>
              <w:t xml:space="preserve">维修合格率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实际维修工作完成时间</w:t>
            </w:r>
          </w:p>
        </w:tc>
        <w:tc>
          <w:tcPr>
            <w:tcW w:w="5386" w:type="dxa"/>
            <w:vAlign w:val="center"/>
          </w:tcPr>
          <w:p>
            <w:pPr>
              <w:pStyle w:val="单元格样式2"/>
            </w:pPr>
            <w:r>
              <w:t xml:space="preserve">实际维修工作完成时间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维修支出成本控制额</w:t>
            </w:r>
          </w:p>
        </w:tc>
        <w:tc>
          <w:tcPr>
            <w:tcW w:w="5386" w:type="dxa"/>
            <w:vAlign w:val="center"/>
          </w:tcPr>
          <w:p>
            <w:pPr>
              <w:pStyle w:val="单元格样式2"/>
            </w:pPr>
            <w:r>
              <w:t xml:space="preserve">维修支出成本控制额</w:t>
            </w:r>
          </w:p>
        </w:tc>
        <w:tc>
          <w:tcPr>
            <w:tcW w:w="2268" w:type="dxa"/>
            <w:vAlign w:val="center"/>
          </w:tcPr>
          <w:p>
            <w:pPr>
              <w:pStyle w:val="单元格样式2"/>
            </w:pPr>
            <w:r>
              <w:t xml:space="preserve">≤200万元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道路设施完好率</w:t>
            </w:r>
          </w:p>
        </w:tc>
        <w:tc>
          <w:tcPr>
            <w:tcW w:w="5386" w:type="dxa"/>
            <w:vAlign w:val="center"/>
          </w:tcPr>
          <w:p>
            <w:pPr>
              <w:pStyle w:val="单元格样式2"/>
            </w:pPr>
            <w:r>
              <w:t xml:space="preserve">道路设施完好率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长期持续提升县城整体形象</w:t>
            </w:r>
          </w:p>
        </w:tc>
        <w:tc>
          <w:tcPr>
            <w:tcW w:w="5386" w:type="dxa"/>
            <w:vAlign w:val="center"/>
          </w:tcPr>
          <w:p>
            <w:pPr>
              <w:pStyle w:val="单元格样式2"/>
            </w:pPr>
            <w:r>
              <w:t xml:space="preserve">长期持续提升县城整体形象</w:t>
            </w:r>
          </w:p>
        </w:tc>
        <w:tc>
          <w:tcPr>
            <w:tcW w:w="2268" w:type="dxa"/>
            <w:vAlign w:val="center"/>
          </w:tcPr>
          <w:p>
            <w:pPr>
              <w:pStyle w:val="单元格样式2"/>
            </w:pPr>
            <w:r>
              <w:t xml:space="preserve">城市形象持续提升</w:t>
            </w:r>
          </w:p>
        </w:tc>
        <w:tc>
          <w:tcPr>
            <w:tcW w:w="1276" w:type="dxa"/>
            <w:vAlign w:val="center"/>
          </w:tcPr>
          <w:p>
            <w:pPr>
              <w:pStyle w:val="单元格样式2"/>
            </w:pPr>
            <w:r>
              <w:t xml:space="preserve">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≥97%</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2、城市管理专项经费绩效目标表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城市管理专项经费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用于城市开展日常管理工作费用的支出。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1.县城城管综合业务服务覆盖面积7平方公里，服务人口约20万，市容环境、城市规划、悬挂广告牌匾、管理临时占道经营等。</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县城城管综合业务服务覆盖面积</w:t>
            </w:r>
          </w:p>
        </w:tc>
        <w:tc>
          <w:tcPr>
            <w:tcW w:w="5386" w:type="dxa"/>
            <w:vAlign w:val="center"/>
          </w:tcPr>
          <w:p>
            <w:pPr>
              <w:pStyle w:val="单元格样式2"/>
            </w:pPr>
            <w:r>
              <w:t xml:space="preserve">县城城管综合业务服务覆盖面积</w:t>
            </w:r>
          </w:p>
        </w:tc>
        <w:tc>
          <w:tcPr>
            <w:tcW w:w="2268" w:type="dxa"/>
            <w:vAlign w:val="center"/>
          </w:tcPr>
          <w:p>
            <w:pPr>
              <w:pStyle w:val="单元格样式2"/>
            </w:pPr>
            <w:r>
              <w:t xml:space="preserve">≥7平方公里</w:t>
            </w:r>
          </w:p>
        </w:tc>
        <w:tc>
          <w:tcPr>
            <w:tcW w:w="1276" w:type="dxa"/>
            <w:vAlign w:val="center"/>
          </w:tcPr>
          <w:p>
            <w:pPr>
              <w:pStyle w:val="单元格样式2"/>
            </w:pPr>
            <w:r>
              <w:t xml:space="preserve">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城管工作质量考核优良率</w:t>
            </w:r>
          </w:p>
        </w:tc>
        <w:tc>
          <w:tcPr>
            <w:tcW w:w="5386" w:type="dxa"/>
            <w:vAlign w:val="center"/>
          </w:tcPr>
          <w:p>
            <w:pPr>
              <w:pStyle w:val="单元格样式2"/>
            </w:pPr>
            <w:r>
              <w:t xml:space="preserve">城管工作质量考核优良率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执法监察完成时间</w:t>
            </w:r>
          </w:p>
        </w:tc>
        <w:tc>
          <w:tcPr>
            <w:tcW w:w="5386" w:type="dxa"/>
            <w:vAlign w:val="center"/>
          </w:tcPr>
          <w:p>
            <w:pPr>
              <w:pStyle w:val="单元格样式2"/>
            </w:pPr>
            <w:r>
              <w:t xml:space="preserve">执法监察完成时间</w:t>
            </w:r>
          </w:p>
        </w:tc>
        <w:tc>
          <w:tcPr>
            <w:tcW w:w="2268" w:type="dxa"/>
            <w:vAlign w:val="center"/>
          </w:tcPr>
          <w:p>
            <w:pPr>
              <w:pStyle w:val="单元格样式2"/>
            </w:pPr>
            <w:r>
              <w:t xml:space="preserve">每天按时完成执法任务</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管理经费支出成本控制额</w:t>
            </w:r>
          </w:p>
        </w:tc>
        <w:tc>
          <w:tcPr>
            <w:tcW w:w="5386" w:type="dxa"/>
            <w:vAlign w:val="center"/>
          </w:tcPr>
          <w:p>
            <w:pPr>
              <w:pStyle w:val="单元格样式2"/>
            </w:pPr>
            <w:r>
              <w:t xml:space="preserve">管理经费支出成本控制额</w:t>
            </w:r>
          </w:p>
        </w:tc>
        <w:tc>
          <w:tcPr>
            <w:tcW w:w="2268" w:type="dxa"/>
            <w:vAlign w:val="center"/>
          </w:tcPr>
          <w:p>
            <w:pPr>
              <w:pStyle w:val="单元格样式2"/>
            </w:pPr>
            <w:r>
              <w:t xml:space="preserve">≤200万元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持续完成城管巡逻任务率</w:t>
            </w:r>
          </w:p>
        </w:tc>
        <w:tc>
          <w:tcPr>
            <w:tcW w:w="5386" w:type="dxa"/>
            <w:vAlign w:val="center"/>
          </w:tcPr>
          <w:p>
            <w:pPr>
              <w:pStyle w:val="单元格样式2"/>
            </w:pPr>
            <w:r>
              <w:t xml:space="preserve">持续完成城管巡逻任务率</w:t>
            </w:r>
          </w:p>
        </w:tc>
        <w:tc>
          <w:tcPr>
            <w:tcW w:w="2268" w:type="dxa"/>
            <w:vAlign w:val="center"/>
          </w:tcPr>
          <w:p>
            <w:pPr>
              <w:pStyle w:val="单元格样式2"/>
            </w:pPr>
            <w:r>
              <w:t xml:space="preserve">%</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完善道路交通管理秩序</w:t>
            </w:r>
          </w:p>
        </w:tc>
        <w:tc>
          <w:tcPr>
            <w:tcW w:w="5386" w:type="dxa"/>
            <w:vAlign w:val="center"/>
          </w:tcPr>
          <w:p>
            <w:pPr>
              <w:pStyle w:val="单元格样式2"/>
            </w:pPr>
            <w:r>
              <w:t xml:space="preserve">完善道路交通管理秩序</w:t>
            </w:r>
          </w:p>
        </w:tc>
        <w:tc>
          <w:tcPr>
            <w:tcW w:w="2268" w:type="dxa"/>
            <w:vAlign w:val="center"/>
          </w:tcPr>
          <w:p>
            <w:pPr>
              <w:pStyle w:val="单元格样式2"/>
            </w:pPr>
            <w:r>
              <w:t xml:space="preserve">县城道路通畅有序</w:t>
            </w:r>
          </w:p>
        </w:tc>
        <w:tc>
          <w:tcPr>
            <w:tcW w:w="1276" w:type="dxa"/>
            <w:vAlign w:val="center"/>
          </w:tcPr>
          <w:p>
            <w:pPr>
              <w:pStyle w:val="单元格样式2"/>
            </w:pPr>
            <w:r>
              <w:t xml:space="preserve">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3、城市维护费绩效目标表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13043425P000001100467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用于保障县城内城市基础设施日常维修维护支出。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1.县城80余公里道路、排水管网、便道等市政设施及时维修维护。维修人员25人，每人每月2800元。以及车辆费用共计155万元。</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维修人员数量</w:t>
            </w:r>
          </w:p>
        </w:tc>
        <w:tc>
          <w:tcPr>
            <w:tcW w:w="5386" w:type="dxa"/>
            <w:vAlign w:val="center"/>
          </w:tcPr>
          <w:p>
            <w:pPr>
              <w:pStyle w:val="单元格样式2"/>
            </w:pPr>
            <w:r>
              <w:t xml:space="preserve">维修人员数量</w:t>
            </w:r>
          </w:p>
        </w:tc>
        <w:tc>
          <w:tcPr>
            <w:tcW w:w="2268" w:type="dxa"/>
            <w:vAlign w:val="center"/>
          </w:tcPr>
          <w:p>
            <w:pPr>
              <w:pStyle w:val="单元格样式2"/>
            </w:pPr>
            <w:r>
              <w:t xml:space="preserve">25人</w:t>
            </w:r>
          </w:p>
        </w:tc>
        <w:tc>
          <w:tcPr>
            <w:tcW w:w="1276" w:type="dxa"/>
            <w:vAlign w:val="center"/>
          </w:tcPr>
          <w:p>
            <w:pPr>
              <w:pStyle w:val="单元格样式2"/>
            </w:pPr>
            <w:r>
              <w:t xml:space="preserve">实际工作需要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市政设施维修合格率</w:t>
            </w:r>
          </w:p>
        </w:tc>
        <w:tc>
          <w:tcPr>
            <w:tcW w:w="5386" w:type="dxa"/>
            <w:vAlign w:val="center"/>
          </w:tcPr>
          <w:p>
            <w:pPr>
              <w:pStyle w:val="单元格样式2"/>
            </w:pPr>
            <w:r>
              <w:t xml:space="preserve">市政设施维修合格率</w:t>
            </w: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实际完成市政设施维修维护工作时间</w:t>
            </w:r>
          </w:p>
        </w:tc>
        <w:tc>
          <w:tcPr>
            <w:tcW w:w="5386" w:type="dxa"/>
            <w:vAlign w:val="center"/>
          </w:tcPr>
          <w:p>
            <w:pPr>
              <w:pStyle w:val="单元格样式2"/>
            </w:pPr>
            <w:r>
              <w:t xml:space="preserve">实际完成市政设施维修维护工作时间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预算实际支出成本控制额</w:t>
            </w:r>
          </w:p>
        </w:tc>
        <w:tc>
          <w:tcPr>
            <w:tcW w:w="5386" w:type="dxa"/>
            <w:vAlign w:val="center"/>
          </w:tcPr>
          <w:p>
            <w:pPr>
              <w:pStyle w:val="单元格样式2"/>
            </w:pPr>
            <w:r>
              <w:t xml:space="preserve">预算实际支出成本控制额</w:t>
            </w:r>
          </w:p>
        </w:tc>
        <w:tc>
          <w:tcPr>
            <w:tcW w:w="2268" w:type="dxa"/>
            <w:vAlign w:val="center"/>
          </w:tcPr>
          <w:p>
            <w:pPr>
              <w:pStyle w:val="单元格样式2"/>
            </w:pPr>
            <w:r>
              <w:t xml:space="preserve">≤155万元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vAlign w:val="center"/>
          </w:tcPr>
          <w:p>
            <w:pPr>
              <w:pStyle w:val="单元格样式2"/>
            </w:pPr>
            <w:r>
              <w:t xml:space="preserve">生态环境质量改善</w:t>
            </w:r>
          </w:p>
        </w:tc>
        <w:tc>
          <w:tcPr>
            <w:tcW w:w="2268" w:type="dxa"/>
            <w:vAlign w:val="center"/>
          </w:tcPr>
          <w:p>
            <w:pPr>
              <w:pStyle w:val="单元格样式2"/>
            </w:pPr>
            <w:r>
              <w:t xml:space="preserve">生态环境明显改善</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维修维护后的市政设施使用年限</w:t>
            </w:r>
          </w:p>
        </w:tc>
        <w:tc>
          <w:tcPr>
            <w:tcW w:w="5386" w:type="dxa"/>
            <w:vAlign w:val="center"/>
          </w:tcPr>
          <w:p>
            <w:pPr>
              <w:pStyle w:val="单元格样式2"/>
            </w:pPr>
            <w:r>
              <w:t xml:space="preserve">维修维护后的市政设施使用年限</w:t>
            </w:r>
          </w:p>
        </w:tc>
        <w:tc>
          <w:tcPr>
            <w:tcW w:w="2268" w:type="dxa"/>
            <w:vAlign w:val="center"/>
          </w:tcPr>
          <w:p>
            <w:pPr>
              <w:pStyle w:val="单元格样式2"/>
            </w:pPr>
            <w:r>
              <w:t xml:space="preserve">≥2年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4、垃圾填埋场运行费绩效目标表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13043425P00000110048E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垃圾填埋场运行费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用于保障城区垃圾填埋场日常运营等费用的支出。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1.生活垃圾日处理在280吨以上，保障县城整体生活环境。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年度垃圾处理量</w:t>
            </w:r>
          </w:p>
        </w:tc>
        <w:tc>
          <w:tcPr>
            <w:tcW w:w="5386" w:type="dxa"/>
            <w:vAlign w:val="center"/>
          </w:tcPr>
          <w:p>
            <w:pPr>
              <w:pStyle w:val="单元格样式2"/>
            </w:pPr>
            <w:r>
              <w:t xml:space="preserve">年度生活垃圾处理量（吨)</w:t>
            </w:r>
          </w:p>
        </w:tc>
        <w:tc>
          <w:tcPr>
            <w:tcW w:w="2268" w:type="dxa"/>
            <w:vAlign w:val="center"/>
          </w:tcPr>
          <w:p>
            <w:pPr>
              <w:pStyle w:val="单元格样式2"/>
            </w:pPr>
            <w:r>
              <w:t xml:space="preserve">≥10.22万吨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处理达标率</w:t>
            </w:r>
          </w:p>
        </w:tc>
        <w:tc>
          <w:tcPr>
            <w:tcW w:w="5386" w:type="dxa"/>
            <w:vAlign w:val="center"/>
          </w:tcPr>
          <w:p>
            <w:pPr>
              <w:pStyle w:val="单元格样式2"/>
            </w:pPr>
            <w:r>
              <w:t xml:space="preserve">垃圾处理达标率</w:t>
            </w:r>
          </w:p>
        </w:tc>
        <w:tc>
          <w:tcPr>
            <w:tcW w:w="2268" w:type="dxa"/>
            <w:vAlign w:val="center"/>
          </w:tcPr>
          <w:p>
            <w:pPr>
              <w:pStyle w:val="单元格样式2"/>
            </w:pPr>
            <w:r>
              <w:t xml:space="preserve">≥99%</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垃圾处理及时率</w:t>
            </w:r>
          </w:p>
        </w:tc>
        <w:tc>
          <w:tcPr>
            <w:tcW w:w="5386" w:type="dxa"/>
            <w:vAlign w:val="center"/>
          </w:tcPr>
          <w:p>
            <w:pPr>
              <w:pStyle w:val="单元格样式2"/>
            </w:pPr>
            <w:r>
              <w:t xml:space="preserve">进场生活垃圾处理及时率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垃圾填埋场运行费用总额</w:t>
            </w:r>
          </w:p>
        </w:tc>
        <w:tc>
          <w:tcPr>
            <w:tcW w:w="5386" w:type="dxa"/>
            <w:vAlign w:val="center"/>
          </w:tcPr>
          <w:p>
            <w:pPr>
              <w:pStyle w:val="单元格样式2"/>
            </w:pPr>
            <w:r>
              <w:t xml:space="preserve">垃圾填埋场年支出成本控制额</w:t>
            </w:r>
          </w:p>
        </w:tc>
        <w:tc>
          <w:tcPr>
            <w:tcW w:w="2268" w:type="dxa"/>
            <w:vAlign w:val="center"/>
          </w:tcPr>
          <w:p>
            <w:pPr>
              <w:pStyle w:val="单元格样式2"/>
            </w:pPr>
            <w:r>
              <w:t xml:space="preserve">≤120万元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改善人居环境生活质量</w:t>
            </w:r>
          </w:p>
        </w:tc>
        <w:tc>
          <w:tcPr>
            <w:tcW w:w="5386" w:type="dxa"/>
            <w:vAlign w:val="center"/>
          </w:tcPr>
          <w:p>
            <w:pPr>
              <w:pStyle w:val="单元格样式2"/>
            </w:pPr>
            <w:r>
              <w:t xml:space="preserve">改善人居环境生活质量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vAlign w:val="center"/>
          </w:tcPr>
          <w:p>
            <w:pPr>
              <w:pStyle w:val="单元格样式2"/>
            </w:pPr>
            <w:r>
              <w:t xml:space="preserve">垃圾处理投入使用后持续运营年限</w:t>
            </w:r>
          </w:p>
        </w:tc>
        <w:tc>
          <w:tcPr>
            <w:tcW w:w="2268" w:type="dxa"/>
            <w:vAlign w:val="center"/>
          </w:tcPr>
          <w:p>
            <w:pPr>
              <w:pStyle w:val="单元格样式2"/>
            </w:pPr>
            <w:r>
              <w:t xml:space="preserve">≥30%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县城居民满意度</w:t>
            </w:r>
          </w:p>
        </w:tc>
        <w:tc>
          <w:tcPr>
            <w:tcW w:w="5386" w:type="dxa"/>
            <w:vAlign w:val="center"/>
          </w:tcPr>
          <w:p>
            <w:pPr>
              <w:pStyle w:val="单元格样式2"/>
            </w:pPr>
            <w:r>
              <w:t xml:space="preserve">县城对垃圾填埋满意群众占全部群众的比例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5、数字化城管平台运行费绩效目标表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数字化城管平台运行费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用于城区内数字化城管平台的正常运营支出。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1.在全县建立城市数字化管理系统，保证60处摄像头正常运转，切实提高城市管理效能和现代化管理水平，保障居民出行的安全指数。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摄像头正常运转数量</w:t>
            </w:r>
          </w:p>
        </w:tc>
        <w:tc>
          <w:tcPr>
            <w:tcW w:w="5386" w:type="dxa"/>
            <w:vAlign w:val="center"/>
          </w:tcPr>
          <w:p>
            <w:pPr>
              <w:pStyle w:val="单元格样式2"/>
            </w:pPr>
            <w:r>
              <w:t xml:space="preserve">正常运行摄像头的数量</w:t>
            </w:r>
          </w:p>
        </w:tc>
        <w:tc>
          <w:tcPr>
            <w:tcW w:w="2268" w:type="dxa"/>
            <w:vAlign w:val="center"/>
          </w:tcPr>
          <w:p>
            <w:pPr>
              <w:pStyle w:val="单元格样式2"/>
            </w:pPr>
            <w:r>
              <w:t xml:space="preserve">60个</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摄像头通讯合格率</w:t>
            </w:r>
          </w:p>
        </w:tc>
        <w:tc>
          <w:tcPr>
            <w:tcW w:w="5386" w:type="dxa"/>
            <w:vAlign w:val="center"/>
          </w:tcPr>
          <w:p>
            <w:pPr>
              <w:pStyle w:val="单元格样式2"/>
            </w:pPr>
            <w:r>
              <w:t xml:space="preserve">摄像头通讯传输合格率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设备维修时限</w:t>
            </w:r>
          </w:p>
        </w:tc>
        <w:tc>
          <w:tcPr>
            <w:tcW w:w="5386" w:type="dxa"/>
            <w:vAlign w:val="center"/>
          </w:tcPr>
          <w:p>
            <w:pPr>
              <w:pStyle w:val="单元格样式2"/>
            </w:pPr>
            <w:r>
              <w:t xml:space="preserve">处置摄像头毁坏时长</w:t>
            </w:r>
          </w:p>
        </w:tc>
        <w:tc>
          <w:tcPr>
            <w:tcW w:w="2268" w:type="dxa"/>
            <w:vAlign w:val="center"/>
          </w:tcPr>
          <w:p>
            <w:pPr>
              <w:pStyle w:val="单元格样式2"/>
            </w:pPr>
            <w:r>
              <w:t xml:space="preserve">≤3小时</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≤92万元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化解矛盾率(%)</w:t>
            </w:r>
          </w:p>
        </w:tc>
        <w:tc>
          <w:tcPr>
            <w:tcW w:w="5386" w:type="dxa"/>
            <w:vAlign w:val="center"/>
          </w:tcPr>
          <w:p>
            <w:pPr>
              <w:pStyle w:val="单元格样式2"/>
            </w:pPr>
            <w:r>
              <w:t xml:space="preserve">化解矛盾率(%)</w:t>
            </w:r>
          </w:p>
        </w:tc>
        <w:tc>
          <w:tcPr>
            <w:tcW w:w="2268" w:type="dxa"/>
            <w:vAlign w:val="center"/>
          </w:tcPr>
          <w:p>
            <w:pPr>
              <w:pStyle w:val="单元格样式2"/>
            </w:pPr>
            <w:r>
              <w:t xml:space="preserve">≥95%</w:t>
            </w:r>
          </w:p>
        </w:tc>
        <w:tc>
          <w:tcPr>
            <w:tcW w:w="1276" w:type="dxa"/>
            <w:vAlign w:val="center"/>
          </w:tcPr>
          <w:p>
            <w:pPr>
              <w:pStyle w:val="单元格样式2"/>
            </w:pPr>
            <w:r>
              <w:t xml:space="preserve">根据以往年度数据测算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设备运行持续性</w:t>
            </w:r>
          </w:p>
        </w:tc>
        <w:tc>
          <w:tcPr>
            <w:tcW w:w="5386" w:type="dxa"/>
            <w:vAlign w:val="center"/>
          </w:tcPr>
          <w:p>
            <w:pPr>
              <w:pStyle w:val="单元格样式2"/>
            </w:pPr>
            <w:r>
              <w:t xml:space="preserve">设备正常运行服务年限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6、魏祠维护管理经费绩效目标表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魏祠维护管理经费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用于保障魏祠公园日常运营管理维护等费用支出。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1.保证魏祠人员工资发放，日常维护，保障公园正常运转，每年吸引游客200万以上，提升我县园林公园知名度。</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维护占地面积</w:t>
            </w:r>
          </w:p>
        </w:tc>
        <w:tc>
          <w:tcPr>
            <w:tcW w:w="5386" w:type="dxa"/>
            <w:vAlign w:val="center"/>
          </w:tcPr>
          <w:p>
            <w:pPr>
              <w:pStyle w:val="单元格样式2"/>
            </w:pPr>
            <w:r>
              <w:t xml:space="preserve">维护占地面积</w:t>
            </w:r>
          </w:p>
        </w:tc>
        <w:tc>
          <w:tcPr>
            <w:tcW w:w="2268" w:type="dxa"/>
            <w:vAlign w:val="center"/>
          </w:tcPr>
          <w:p>
            <w:pPr>
              <w:pStyle w:val="单元格样式2"/>
            </w:pPr>
            <w:r>
              <w:t xml:space="preserve">≥669亩</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养护工程合格率</w:t>
            </w:r>
          </w:p>
        </w:tc>
        <w:tc>
          <w:tcPr>
            <w:tcW w:w="5386" w:type="dxa"/>
            <w:vAlign w:val="center"/>
          </w:tcPr>
          <w:p>
            <w:pPr>
              <w:pStyle w:val="单元格样式2"/>
            </w:pPr>
            <w:r>
              <w:t xml:space="preserve">养护工程合格率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实际养护工作完成时间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全年养护维护成本</w:t>
            </w:r>
          </w:p>
        </w:tc>
        <w:tc>
          <w:tcPr>
            <w:tcW w:w="5386" w:type="dxa"/>
            <w:vAlign w:val="center"/>
          </w:tcPr>
          <w:p>
            <w:pPr>
              <w:pStyle w:val="单元格样式2"/>
            </w:pPr>
            <w:r>
              <w:t xml:space="preserve">每年公园维护管理成本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吸引观众、游客数</w:t>
            </w:r>
          </w:p>
        </w:tc>
        <w:tc>
          <w:tcPr>
            <w:tcW w:w="5386" w:type="dxa"/>
            <w:vAlign w:val="center"/>
          </w:tcPr>
          <w:p>
            <w:pPr>
              <w:pStyle w:val="单元格样式2"/>
            </w:pPr>
            <w:r>
              <w:t xml:space="preserve">每年接待服务观众、游客数</w:t>
            </w:r>
          </w:p>
        </w:tc>
        <w:tc>
          <w:tcPr>
            <w:tcW w:w="2268" w:type="dxa"/>
            <w:vAlign w:val="center"/>
          </w:tcPr>
          <w:p>
            <w:pPr>
              <w:pStyle w:val="单元格样式2"/>
            </w:pPr>
            <w:r>
              <w:t xml:space="preserve">≥200万人</w:t>
            </w:r>
          </w:p>
        </w:tc>
        <w:tc>
          <w:tcPr>
            <w:tcW w:w="1276" w:type="dxa"/>
            <w:vAlign w:val="center"/>
          </w:tcPr>
          <w:p>
            <w:pPr>
              <w:pStyle w:val="单元格样式2"/>
            </w:pPr>
            <w:r>
              <w:t xml:space="preserve">以往数据测算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vAlign w:val="center"/>
          </w:tcPr>
          <w:p>
            <w:pPr>
              <w:pStyle w:val="单元格样式2"/>
            </w:pPr>
            <w:r>
              <w:t xml:space="preserve">可持续性服务年限</w:t>
            </w:r>
          </w:p>
        </w:tc>
        <w:tc>
          <w:tcPr>
            <w:tcW w:w="2268" w:type="dxa"/>
            <w:vAlign w:val="center"/>
          </w:tcPr>
          <w:p>
            <w:pPr>
              <w:pStyle w:val="单元格样式2"/>
            </w:pPr>
            <w:r>
              <w:t xml:space="preserve">≥20年</w:t>
            </w:r>
          </w:p>
        </w:tc>
        <w:tc>
          <w:tcPr>
            <w:tcW w:w="1276" w:type="dxa"/>
            <w:vAlign w:val="center"/>
          </w:tcPr>
          <w:p>
            <w:pPr>
              <w:pStyle w:val="单元格样式2"/>
            </w:pPr>
            <w:r>
              <w:t xml:space="preserve">设计标准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游客满意度</w:t>
            </w:r>
          </w:p>
        </w:tc>
        <w:tc>
          <w:tcPr>
            <w:tcW w:w="5386" w:type="dxa"/>
            <w:vAlign w:val="center"/>
          </w:tcPr>
          <w:p>
            <w:pPr>
              <w:pStyle w:val="单元格样式2"/>
            </w:pPr>
            <w:r>
              <w:t xml:space="preserve">满意游客占全部游客的比例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7、污水处理厂运行费绩效目标表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13043425P000001100492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污水处理厂运行费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1017.20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1017.20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用于保障城区内污水处理厂日常运转。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1.收集城镇生活污水，日处理26000吨以上，处理后中水百分百达标排放。</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日污水处理量（立方米）</w:t>
            </w:r>
          </w:p>
        </w:tc>
        <w:tc>
          <w:tcPr>
            <w:tcW w:w="5386" w:type="dxa"/>
            <w:vAlign w:val="center"/>
          </w:tcPr>
          <w:p>
            <w:pPr>
              <w:pStyle w:val="单元格样式2"/>
            </w:pPr>
            <w:r>
              <w:t xml:space="preserve">日污水处理量（立方米）</w:t>
            </w:r>
          </w:p>
        </w:tc>
        <w:tc>
          <w:tcPr>
            <w:tcW w:w="2268" w:type="dxa"/>
            <w:vAlign w:val="center"/>
          </w:tcPr>
          <w:p>
            <w:pPr>
              <w:pStyle w:val="单元格样式2"/>
            </w:pPr>
            <w:r>
              <w:t xml:space="preserve">≥2.6万吨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污水处理后水质达标率</w:t>
            </w:r>
          </w:p>
        </w:tc>
        <w:tc>
          <w:tcPr>
            <w:tcW w:w="5386" w:type="dxa"/>
            <w:vAlign w:val="center"/>
          </w:tcPr>
          <w:p>
            <w:pPr>
              <w:pStyle w:val="单元格样式2"/>
            </w:pPr>
            <w:r>
              <w:t xml:space="preserve">污水处理后水质达标率</w:t>
            </w:r>
          </w:p>
        </w:tc>
        <w:tc>
          <w:tcPr>
            <w:tcW w:w="2268" w:type="dxa"/>
            <w:vAlign w:val="center"/>
          </w:tcPr>
          <w:p>
            <w:pPr>
              <w:pStyle w:val="单元格样式2"/>
            </w:pPr>
            <w:r>
              <w:t xml:space="preserve">≥97%</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完成收集污水处理的时间周期</w:t>
            </w:r>
          </w:p>
        </w:tc>
        <w:tc>
          <w:tcPr>
            <w:tcW w:w="5386" w:type="dxa"/>
            <w:vAlign w:val="center"/>
          </w:tcPr>
          <w:p>
            <w:pPr>
              <w:pStyle w:val="单元格样式2"/>
            </w:pPr>
            <w:r>
              <w:t xml:space="preserve">完成收集污水处理的时间周期</w:t>
            </w:r>
          </w:p>
        </w:tc>
        <w:tc>
          <w:tcPr>
            <w:tcW w:w="2268" w:type="dxa"/>
            <w:vAlign w:val="center"/>
          </w:tcPr>
          <w:p>
            <w:pPr>
              <w:pStyle w:val="单元格样式2"/>
            </w:pPr>
            <w:r>
              <w:t xml:space="preserve">≤6小时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全年污水厂运行支出成本控制额</w:t>
            </w:r>
          </w:p>
        </w:tc>
        <w:tc>
          <w:tcPr>
            <w:tcW w:w="5386" w:type="dxa"/>
            <w:vAlign w:val="center"/>
          </w:tcPr>
          <w:p>
            <w:pPr>
              <w:pStyle w:val="单元格样式2"/>
            </w:pPr>
            <w:r>
              <w:t xml:space="preserve">全年污水厂运行支出成本控制额</w:t>
            </w:r>
          </w:p>
        </w:tc>
        <w:tc>
          <w:tcPr>
            <w:tcW w:w="2268" w:type="dxa"/>
            <w:vAlign w:val="center"/>
          </w:tcPr>
          <w:p>
            <w:pPr>
              <w:pStyle w:val="单元格样式2"/>
            </w:pPr>
            <w:r>
              <w:t xml:space="preserve">≤1017.2万元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改善生态环境质量</w:t>
            </w:r>
          </w:p>
        </w:tc>
        <w:tc>
          <w:tcPr>
            <w:tcW w:w="2268" w:type="dxa"/>
            <w:vAlign w:val="center"/>
          </w:tcPr>
          <w:p>
            <w:pPr>
              <w:pStyle w:val="单元格样式2"/>
            </w:pPr>
            <w:r>
              <w:t xml:space="preserve">有效改善环境质量</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污水处理项目持续发挥作用期限</w:t>
            </w:r>
          </w:p>
        </w:tc>
        <w:tc>
          <w:tcPr>
            <w:tcW w:w="5386" w:type="dxa"/>
            <w:vAlign w:val="center"/>
          </w:tcPr>
          <w:p>
            <w:pPr>
              <w:pStyle w:val="单元格样式2"/>
            </w:pPr>
            <w:r>
              <w:t xml:space="preserve">污水处理项目持续发挥作用期限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县城满意群众占全部群众的比例</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8、公厕运行费绩效目标表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公厕运行费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用于保障县城内公厕正常运营使用。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1.对县城内46座星级公厕进行专人维护管理，满足群众日常出行需求，提升县城整体品味。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维护星级公厕数量</w:t>
            </w:r>
          </w:p>
        </w:tc>
        <w:tc>
          <w:tcPr>
            <w:tcW w:w="5386" w:type="dxa"/>
            <w:vAlign w:val="center"/>
          </w:tcPr>
          <w:p>
            <w:pPr>
              <w:pStyle w:val="单元格样式2"/>
            </w:pPr>
            <w:r>
              <w:t xml:space="preserve">需要维护的星级公厕数量</w:t>
            </w:r>
          </w:p>
        </w:tc>
        <w:tc>
          <w:tcPr>
            <w:tcW w:w="2268" w:type="dxa"/>
            <w:vAlign w:val="center"/>
          </w:tcPr>
          <w:p>
            <w:pPr>
              <w:pStyle w:val="单元格样式2"/>
            </w:pPr>
            <w:r>
              <w:t xml:space="preserve">46座</w:t>
            </w:r>
          </w:p>
        </w:tc>
        <w:tc>
          <w:tcPr>
            <w:tcW w:w="1276" w:type="dxa"/>
            <w:vAlign w:val="center"/>
          </w:tcPr>
          <w:p>
            <w:pPr>
              <w:pStyle w:val="单元格样式2"/>
            </w:pPr>
            <w:r>
              <w:t xml:space="preserve">星级公厕评比标准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星级公厕优先评优率</w:t>
            </w:r>
          </w:p>
        </w:tc>
        <w:tc>
          <w:tcPr>
            <w:tcW w:w="5386" w:type="dxa"/>
            <w:vAlign w:val="center"/>
          </w:tcPr>
          <w:p>
            <w:pPr>
              <w:pStyle w:val="单元格样式2"/>
            </w:pPr>
            <w:r>
              <w:t xml:space="preserve">星级公厕优先评优率</w:t>
            </w:r>
          </w:p>
        </w:tc>
        <w:tc>
          <w:tcPr>
            <w:tcW w:w="2268" w:type="dxa"/>
            <w:vAlign w:val="center"/>
          </w:tcPr>
          <w:p>
            <w:pPr>
              <w:pStyle w:val="单元格样式2"/>
            </w:pPr>
            <w:r>
              <w:t xml:space="preserve">≥95%</w:t>
            </w:r>
          </w:p>
        </w:tc>
        <w:tc>
          <w:tcPr>
            <w:tcW w:w="1276" w:type="dxa"/>
            <w:vAlign w:val="center"/>
          </w:tcPr>
          <w:p>
            <w:pPr>
              <w:pStyle w:val="单元格样式2"/>
            </w:pPr>
            <w:r>
              <w:t xml:space="preserve">星级公厕评比标准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公厕运行维护经费拨付时限</w:t>
            </w:r>
          </w:p>
        </w:tc>
        <w:tc>
          <w:tcPr>
            <w:tcW w:w="5386" w:type="dxa"/>
            <w:vAlign w:val="center"/>
          </w:tcPr>
          <w:p>
            <w:pPr>
              <w:pStyle w:val="单元格样式2"/>
            </w:pPr>
            <w:r>
              <w:t xml:space="preserve">公厕运行维护经费拨付时限</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年维护运行总成本</w:t>
            </w:r>
          </w:p>
        </w:tc>
        <w:tc>
          <w:tcPr>
            <w:tcW w:w="5386" w:type="dxa"/>
            <w:vAlign w:val="center"/>
          </w:tcPr>
          <w:p>
            <w:pPr>
              <w:pStyle w:val="单元格样式2"/>
            </w:pPr>
            <w:r>
              <w:t xml:space="preserve">全年维护运行总支出成本控制额</w:t>
            </w:r>
          </w:p>
        </w:tc>
        <w:tc>
          <w:tcPr>
            <w:tcW w:w="2268" w:type="dxa"/>
            <w:vAlign w:val="center"/>
          </w:tcPr>
          <w:p>
            <w:pPr>
              <w:pStyle w:val="单元格样式2"/>
            </w:pPr>
            <w:r>
              <w:t xml:space="preserve">≤700万元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新增就业人数</w:t>
            </w:r>
          </w:p>
        </w:tc>
        <w:tc>
          <w:tcPr>
            <w:tcW w:w="5386" w:type="dxa"/>
            <w:vAlign w:val="center"/>
          </w:tcPr>
          <w:p>
            <w:pPr>
              <w:pStyle w:val="单元格样式2"/>
            </w:pPr>
            <w:r>
              <w:t xml:space="preserve">安置无业人员再就业，保障社会稳定</w:t>
            </w:r>
          </w:p>
        </w:tc>
        <w:tc>
          <w:tcPr>
            <w:tcW w:w="2268" w:type="dxa"/>
            <w:vAlign w:val="center"/>
          </w:tcPr>
          <w:p>
            <w:pPr>
              <w:pStyle w:val="单元格样式2"/>
            </w:pPr>
            <w:r>
              <w:t xml:space="preserve">≥80人</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品牌效应持续性</w:t>
            </w:r>
          </w:p>
        </w:tc>
        <w:tc>
          <w:tcPr>
            <w:tcW w:w="5386" w:type="dxa"/>
            <w:vAlign w:val="center"/>
          </w:tcPr>
          <w:p>
            <w:pPr>
              <w:pStyle w:val="单元格样式2"/>
            </w:pPr>
            <w:r>
              <w:t xml:space="preserve">魏县公厕品牌形象，提升社会影响度</w:t>
            </w:r>
          </w:p>
        </w:tc>
        <w:tc>
          <w:tcPr>
            <w:tcW w:w="2268" w:type="dxa"/>
            <w:vAlign w:val="center"/>
          </w:tcPr>
          <w:p>
            <w:pPr>
              <w:pStyle w:val="单元格样式2"/>
            </w:pPr>
            <w:r>
              <w:t xml:space="preserve">调查满意人员占调查人员的比例</w:t>
            </w:r>
          </w:p>
        </w:tc>
        <w:tc>
          <w:tcPr>
            <w:tcW w:w="1276" w:type="dxa"/>
            <w:vAlign w:val="center"/>
          </w:tcPr>
          <w:p>
            <w:pPr>
              <w:pStyle w:val="单元格样式2"/>
            </w:pPr>
            <w:r>
              <w:t xml:space="preserve">星级公厕评比标准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调查满意人员占调查人员的比例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9、环卫清扫及管理费用绩效目标表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13043425P00441910003T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环卫清扫及管理费用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用于保障县城城区内环卫清扫及日常管理支出，保证城区日常卫生。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1.用于城市道路保洁以克论净达到区县领先水平</w:t>
            </w:r>
            <w:r>
              <w:rPr/>
              <w:tab/>
            </w:r>
            <w:r>
              <w:rPr/>
              <w:t xml:space="preserve">，日收集垃圾不少于400吨，共需资金2000万元。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日收集垃圾数量</w:t>
            </w:r>
          </w:p>
        </w:tc>
        <w:tc>
          <w:tcPr>
            <w:tcW w:w="5386" w:type="dxa"/>
            <w:vAlign w:val="center"/>
          </w:tcPr>
          <w:p>
            <w:pPr>
              <w:pStyle w:val="单元格样式2"/>
            </w:pPr>
            <w:r>
              <w:t xml:space="preserve">日收集垃圾数量</w:t>
            </w:r>
          </w:p>
        </w:tc>
        <w:tc>
          <w:tcPr>
            <w:tcW w:w="2268" w:type="dxa"/>
            <w:vAlign w:val="center"/>
          </w:tcPr>
          <w:p>
            <w:pPr>
              <w:pStyle w:val="单元格样式2"/>
            </w:pPr>
            <w:r>
              <w:t xml:space="preserve">≥400吨</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环卫清理后的道路卫生环境达标率</w:t>
            </w:r>
          </w:p>
        </w:tc>
        <w:tc>
          <w:tcPr>
            <w:tcW w:w="5386" w:type="dxa"/>
            <w:vAlign w:val="center"/>
          </w:tcPr>
          <w:p>
            <w:pPr>
              <w:pStyle w:val="单元格样式2"/>
            </w:pPr>
            <w:r>
              <w:t xml:space="preserve">环卫清理后的道路卫生环境达标率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每日收集处置清理道路垃圾时限</w:t>
            </w:r>
          </w:p>
        </w:tc>
        <w:tc>
          <w:tcPr>
            <w:tcW w:w="5386" w:type="dxa"/>
            <w:vAlign w:val="center"/>
          </w:tcPr>
          <w:p>
            <w:pPr>
              <w:pStyle w:val="单元格样式2"/>
            </w:pPr>
            <w:r>
              <w:t xml:space="preserve">每日收集处置清理道路垃圾时限</w:t>
            </w:r>
          </w:p>
        </w:tc>
        <w:tc>
          <w:tcPr>
            <w:tcW w:w="2268" w:type="dxa"/>
            <w:vAlign w:val="center"/>
          </w:tcPr>
          <w:p>
            <w:pPr>
              <w:pStyle w:val="单元格样式2"/>
            </w:pPr>
            <w:r>
              <w:t xml:space="preserve">≤2小时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年维护运行总成本</w:t>
            </w:r>
          </w:p>
        </w:tc>
        <w:tc>
          <w:tcPr>
            <w:tcW w:w="5386" w:type="dxa"/>
            <w:vAlign w:val="center"/>
          </w:tcPr>
          <w:p>
            <w:pPr>
              <w:pStyle w:val="单元格样式2"/>
            </w:pPr>
            <w:r>
              <w:t xml:space="preserve">年维护运行总成本</w:t>
            </w:r>
          </w:p>
        </w:tc>
        <w:tc>
          <w:tcPr>
            <w:tcW w:w="2268" w:type="dxa"/>
            <w:vAlign w:val="center"/>
          </w:tcPr>
          <w:p>
            <w:pPr>
              <w:pStyle w:val="单元格样式2"/>
            </w:pPr>
            <w:r>
              <w:t xml:space="preserve">≤2000万元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促进老年人再就业</w:t>
            </w:r>
          </w:p>
        </w:tc>
        <w:tc>
          <w:tcPr>
            <w:tcW w:w="5386" w:type="dxa"/>
            <w:vAlign w:val="center"/>
          </w:tcPr>
          <w:p>
            <w:pPr>
              <w:pStyle w:val="单元格样式2"/>
            </w:pPr>
            <w:r>
              <w:t xml:space="preserve">促进老年人再就业</w:t>
            </w:r>
          </w:p>
        </w:tc>
        <w:tc>
          <w:tcPr>
            <w:tcW w:w="2268" w:type="dxa"/>
            <w:vAlign w:val="center"/>
          </w:tcPr>
          <w:p>
            <w:pPr>
              <w:pStyle w:val="单元格样式2"/>
            </w:pPr>
            <w:r>
              <w:t xml:space="preserve">≥200人</w:t>
            </w:r>
          </w:p>
        </w:tc>
        <w:tc>
          <w:tcPr>
            <w:tcW w:w="1276" w:type="dxa"/>
            <w:vAlign w:val="center"/>
          </w:tcPr>
          <w:p>
            <w:pPr>
              <w:pStyle w:val="单元格样式2"/>
            </w:pPr>
            <w:r>
              <w:t xml:space="preserve">根据实际测算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长期保障道路干净整洁</w:t>
            </w:r>
          </w:p>
        </w:tc>
        <w:tc>
          <w:tcPr>
            <w:tcW w:w="5386" w:type="dxa"/>
            <w:vAlign w:val="center"/>
          </w:tcPr>
          <w:p>
            <w:pPr>
              <w:pStyle w:val="单元格样式2"/>
            </w:pPr>
            <w:r>
              <w:t xml:space="preserve">长期保障道路干净整洁</w:t>
            </w:r>
          </w:p>
        </w:tc>
        <w:tc>
          <w:tcPr>
            <w:tcW w:w="2268" w:type="dxa"/>
            <w:vAlign w:val="center"/>
          </w:tcPr>
          <w:p>
            <w:pPr>
              <w:pStyle w:val="单元格样式2"/>
            </w:pPr>
            <w:r>
              <w:t xml:space="preserve">道路整洁干净</w:t>
            </w:r>
          </w:p>
        </w:tc>
        <w:tc>
          <w:tcPr>
            <w:tcW w:w="1276" w:type="dxa"/>
            <w:vAlign w:val="center"/>
          </w:tcPr>
          <w:p>
            <w:pPr>
              <w:pStyle w:val="单元格样式2"/>
            </w:pPr>
            <w:r>
              <w:t xml:space="preserve">市局以克论净评比</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满意群众占全部群众的比例</w:t>
            </w:r>
          </w:p>
        </w:tc>
        <w:tc>
          <w:tcPr>
            <w:tcW w:w="5386" w:type="dxa"/>
            <w:vAlign w:val="center"/>
          </w:tcPr>
          <w:p>
            <w:pPr>
              <w:pStyle w:val="单元格样式2"/>
            </w:pPr>
            <w:r>
              <w:t xml:space="preserve">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10、冀财建[2024]237号关于提前下达2025年中央大气污染防治资金（用于农村地区清洁气代煤电代煤改造任务运行补助）预算的通知绩效目标表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13043425P00DUUM10001W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冀财建[2024]237号关于提前下达2025年中央大气污染防治资金（用于农村地区清洁气代煤电代煤改造任务运行补助）预算的通知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2025年魏县农村地区清洁取暖气代煤电代煤改造用户采暖季运行补贴。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1.2025年魏县农村地区清洁取暖气代煤电代煤改造用户采暖季运行补贴。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补贴户数</w:t>
            </w:r>
          </w:p>
        </w:tc>
        <w:tc>
          <w:tcPr>
            <w:tcW w:w="5386" w:type="dxa"/>
            <w:vAlign w:val="center"/>
          </w:tcPr>
          <w:p>
            <w:pPr>
              <w:pStyle w:val="单元格样式2"/>
            </w:pPr>
            <w:r>
              <w:t xml:space="preserve">魏县清洁取暖改造任务户数</w:t>
            </w:r>
          </w:p>
        </w:tc>
        <w:tc>
          <w:tcPr>
            <w:tcW w:w="2268" w:type="dxa"/>
            <w:vAlign w:val="center"/>
          </w:tcPr>
          <w:p>
            <w:pPr>
              <w:pStyle w:val="单元格样式2"/>
            </w:pPr>
            <w:r>
              <w:t xml:space="preserve">157827户</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补贴到位率</w:t>
            </w:r>
          </w:p>
        </w:tc>
        <w:tc>
          <w:tcPr>
            <w:tcW w:w="5386" w:type="dxa"/>
            <w:vAlign w:val="center"/>
          </w:tcPr>
          <w:p>
            <w:pPr>
              <w:pStyle w:val="单元格样式2"/>
            </w:pPr>
            <w:r>
              <w:t xml:space="preserve">双代改造全部用户补贴到位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补贴到位时间</w:t>
            </w:r>
          </w:p>
        </w:tc>
        <w:tc>
          <w:tcPr>
            <w:tcW w:w="5386" w:type="dxa"/>
            <w:vAlign w:val="center"/>
          </w:tcPr>
          <w:p>
            <w:pPr>
              <w:pStyle w:val="单元格样式2"/>
            </w:pPr>
            <w:r>
              <w:t xml:space="preserve">及时拨付，推广清洁取暖</w:t>
            </w:r>
          </w:p>
        </w:tc>
        <w:tc>
          <w:tcPr>
            <w:tcW w:w="2268" w:type="dxa"/>
            <w:vAlign w:val="center"/>
          </w:tcPr>
          <w:p>
            <w:pPr>
              <w:pStyle w:val="单元格样式2"/>
            </w:pPr>
            <w:r>
              <w:t xml:space="preserve">6月15日前</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补贴金额</w:t>
            </w:r>
          </w:p>
        </w:tc>
        <w:tc>
          <w:tcPr>
            <w:tcW w:w="5386" w:type="dxa"/>
            <w:vAlign w:val="center"/>
          </w:tcPr>
          <w:p>
            <w:pPr>
              <w:pStyle w:val="单元格样式2"/>
            </w:pPr>
            <w:r>
              <w:t xml:space="preserve">严格落实上级清洁取暖补贴政策</w:t>
            </w:r>
          </w:p>
        </w:tc>
        <w:tc>
          <w:tcPr>
            <w:tcW w:w="2268" w:type="dxa"/>
            <w:vAlign w:val="center"/>
          </w:tcPr>
          <w:p>
            <w:pPr>
              <w:pStyle w:val="单元格样式2"/>
            </w:pPr>
            <w:r>
              <w:t xml:space="preserve">1069万元</w:t>
            </w:r>
          </w:p>
        </w:tc>
        <w:tc>
          <w:tcPr>
            <w:tcW w:w="1276" w:type="dxa"/>
            <w:vAlign w:val="center"/>
          </w:tcPr>
          <w:p>
            <w:pPr>
              <w:pStyle w:val="单元格样式2"/>
            </w:pPr>
            <w:r>
              <w:t xml:space="preserve">冀财建[2024]237号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煤改气用户正常使用燃气比例</w:t>
            </w:r>
          </w:p>
        </w:tc>
        <w:tc>
          <w:tcPr>
            <w:tcW w:w="5386" w:type="dxa"/>
            <w:vAlign w:val="center"/>
          </w:tcPr>
          <w:p>
            <w:pPr>
              <w:pStyle w:val="单元格样式2"/>
            </w:pPr>
            <w:r>
              <w:t xml:space="preserve">保障燃气企业资金，确保煤改气用户安全取暖过冬</w:t>
            </w:r>
          </w:p>
        </w:tc>
        <w:tc>
          <w:tcPr>
            <w:tcW w:w="2268" w:type="dxa"/>
            <w:vAlign w:val="center"/>
          </w:tcPr>
          <w:p>
            <w:pPr>
              <w:pStyle w:val="单元格样式2"/>
            </w:pPr>
            <w:r>
              <w:t xml:space="preserve">≥98%</w:t>
            </w:r>
          </w:p>
        </w:tc>
        <w:tc>
          <w:tcPr>
            <w:tcW w:w="1276" w:type="dxa"/>
            <w:vAlign w:val="center"/>
          </w:tcPr>
          <w:p>
            <w:pPr>
              <w:pStyle w:val="单元格样式2"/>
            </w:pPr>
            <w:r>
              <w:t xml:space="preserve">冀财建[2024]237号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群众清洁取暖率</w:t>
            </w:r>
          </w:p>
        </w:tc>
        <w:tc>
          <w:tcPr>
            <w:tcW w:w="5386" w:type="dxa"/>
            <w:vAlign w:val="center"/>
          </w:tcPr>
          <w:p>
            <w:pPr>
              <w:pStyle w:val="单元格样式2"/>
            </w:pPr>
            <w:r>
              <w:t xml:space="preserve">更好保障居民使用清洁取暖过冬</w:t>
            </w:r>
          </w:p>
        </w:tc>
        <w:tc>
          <w:tcPr>
            <w:tcW w:w="2268" w:type="dxa"/>
            <w:vAlign w:val="center"/>
          </w:tcPr>
          <w:p>
            <w:pPr>
              <w:pStyle w:val="单元格样式2"/>
            </w:pPr>
            <w:r>
              <w:t xml:space="preserve">≥90%</w:t>
            </w:r>
          </w:p>
        </w:tc>
        <w:tc>
          <w:tcPr>
            <w:tcW w:w="1276" w:type="dxa"/>
            <w:vAlign w:val="center"/>
          </w:tcPr>
          <w:p>
            <w:pPr>
              <w:pStyle w:val="单元格样式2"/>
            </w:pPr>
            <w:r>
              <w:t xml:space="preserve">冀财建[2024]237号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双代改造用户满意率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11、冀财建[2024]241号魏县保障性安居工程供热管网更新改造项目绩效目标表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13043425P004472100017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冀财建[2024]241号魏县保障性安居工程供热管网更新改造项目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完成春光小区、电兴小区、东方紫竹苑小区、凤荷园小区一期等7个小区热力管网改造工程建设任务，提升小区居民生活幸福指数。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1.完成春光小区、电兴小区、东方紫竹苑小区、凤荷园小区一期等7个小区热力管网改造工程建设任务，提升小区居民生活幸福指数。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实际完成热力管网改造小区数量</w:t>
            </w:r>
          </w:p>
        </w:tc>
        <w:tc>
          <w:tcPr>
            <w:tcW w:w="5386" w:type="dxa"/>
            <w:vAlign w:val="center"/>
          </w:tcPr>
          <w:p>
            <w:pPr>
              <w:pStyle w:val="单元格样式2"/>
            </w:pPr>
            <w:r>
              <w:t xml:space="preserve">实际完成热力管网改造小区数量</w:t>
            </w:r>
          </w:p>
        </w:tc>
        <w:tc>
          <w:tcPr>
            <w:tcW w:w="2268" w:type="dxa"/>
            <w:vAlign w:val="center"/>
          </w:tcPr>
          <w:p>
            <w:pPr>
              <w:pStyle w:val="单元格样式2"/>
            </w:pPr>
            <w:r>
              <w:t xml:space="preserve">7个</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≤120天</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860万元</w:t>
            </w:r>
          </w:p>
        </w:tc>
        <w:tc>
          <w:tcPr>
            <w:tcW w:w="1276" w:type="dxa"/>
            <w:vAlign w:val="center"/>
          </w:tcPr>
          <w:p>
            <w:pPr>
              <w:pStyle w:val="单元格样式2"/>
            </w:pPr>
            <w:r>
              <w:t xml:space="preserve">冀财建[2024]241号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改善小区居民生活质量促进社会和谐发展</w:t>
            </w:r>
          </w:p>
        </w:tc>
        <w:tc>
          <w:tcPr>
            <w:tcW w:w="5386" w:type="dxa"/>
            <w:vAlign w:val="center"/>
          </w:tcPr>
          <w:p>
            <w:pPr>
              <w:pStyle w:val="单元格样式2"/>
            </w:pPr>
            <w:r>
              <w:t xml:space="preserve">改善小区居民生活质量促进社会和谐发展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冀财建[2024]241号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项目建成使用后持续使用年限</w:t>
            </w:r>
          </w:p>
        </w:tc>
        <w:tc>
          <w:tcPr>
            <w:tcW w:w="5386" w:type="dxa"/>
            <w:vAlign w:val="center"/>
          </w:tcPr>
          <w:p>
            <w:pPr>
              <w:pStyle w:val="单元格样式2"/>
            </w:pPr>
            <w:r>
              <w:t xml:space="preserve">项目建成使用后持续使用年限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冀财建[2024]241号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小区满意群众占全部群众的比例</w:t>
            </w:r>
          </w:p>
        </w:tc>
        <w:tc>
          <w:tcPr>
            <w:tcW w:w="5386" w:type="dxa"/>
            <w:vAlign w:val="center"/>
          </w:tcPr>
          <w:p>
            <w:pPr>
              <w:pStyle w:val="单元格样式2"/>
            </w:pPr>
            <w:r>
              <w:t xml:space="preserve">小区满意群众占全部群众的比例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12、冀财建（2021）20号  魏县2021年度城区老旧小区改造配套工程绩效目标表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冀财建（2021）20号  魏县2021年度城区老旧小区改造配套工程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完成改造县城13个老旧小区基础设施及配套设施，改善小区居民日常居住及出行条件。</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1.完成改造县城13个老旧小区基础设施及配套设施，改善小区居民日常居住及出行条件。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实际改造老旧小区数量</w:t>
            </w:r>
          </w:p>
        </w:tc>
        <w:tc>
          <w:tcPr>
            <w:tcW w:w="5386" w:type="dxa"/>
            <w:vAlign w:val="center"/>
          </w:tcPr>
          <w:p>
            <w:pPr>
              <w:pStyle w:val="单元格样式2"/>
            </w:pPr>
            <w:r>
              <w:t xml:space="preserve">实际改造老旧小区数量</w:t>
            </w:r>
          </w:p>
        </w:tc>
        <w:tc>
          <w:tcPr>
            <w:tcW w:w="2268" w:type="dxa"/>
            <w:vAlign w:val="center"/>
          </w:tcPr>
          <w:p>
            <w:pPr>
              <w:pStyle w:val="单元格样式2"/>
            </w:pPr>
            <w:r>
              <w:t xml:space="preserve">13个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工程竣工能够通过国家质量合格标准</w:t>
            </w:r>
          </w:p>
        </w:tc>
        <w:tc>
          <w:tcPr>
            <w:tcW w:w="5386" w:type="dxa"/>
            <w:vAlign w:val="center"/>
          </w:tcPr>
          <w:p>
            <w:pPr>
              <w:pStyle w:val="单元格样式2"/>
            </w:pPr>
            <w:r>
              <w:t xml:space="preserve">工程竣工能够通过国家质量合格标准</w:t>
            </w:r>
          </w:p>
        </w:tc>
        <w:tc>
          <w:tcPr>
            <w:tcW w:w="2268" w:type="dxa"/>
            <w:vAlign w:val="center"/>
          </w:tcPr>
          <w:p>
            <w:pPr>
              <w:pStyle w:val="单元格样式2"/>
            </w:pPr>
            <w:r>
              <w:t xml:space="preserve">能够通过竣工验收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实际完成工程建设时长周期</w:t>
            </w:r>
          </w:p>
        </w:tc>
        <w:tc>
          <w:tcPr>
            <w:tcW w:w="5386" w:type="dxa"/>
            <w:vAlign w:val="center"/>
          </w:tcPr>
          <w:p>
            <w:pPr>
              <w:pStyle w:val="单元格样式2"/>
            </w:pPr>
            <w:r>
              <w:t xml:space="preserve">实际完成工程建设时长周期</w:t>
            </w:r>
          </w:p>
        </w:tc>
        <w:tc>
          <w:tcPr>
            <w:tcW w:w="2268" w:type="dxa"/>
            <w:vAlign w:val="center"/>
          </w:tcPr>
          <w:p>
            <w:pPr>
              <w:pStyle w:val="单元格样式2"/>
            </w:pPr>
            <w:r>
              <w:t xml:space="preserve">≤90天</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项目本次实际支出成本控制额</w:t>
            </w:r>
          </w:p>
        </w:tc>
        <w:tc>
          <w:tcPr>
            <w:tcW w:w="5386" w:type="dxa"/>
            <w:vAlign w:val="center"/>
          </w:tcPr>
          <w:p>
            <w:pPr>
              <w:pStyle w:val="单元格样式2"/>
            </w:pPr>
            <w:r>
              <w:t xml:space="preserve">项目本次实际支出成本控制额</w:t>
            </w:r>
          </w:p>
        </w:tc>
        <w:tc>
          <w:tcPr>
            <w:tcW w:w="2268" w:type="dxa"/>
            <w:vAlign w:val="center"/>
          </w:tcPr>
          <w:p>
            <w:pPr>
              <w:pStyle w:val="单元格样式2"/>
            </w:pPr>
            <w:r>
              <w:t xml:space="preserve">≤150万元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完善老旧小区配套设施，提升居民幸福指数</w:t>
            </w:r>
          </w:p>
        </w:tc>
        <w:tc>
          <w:tcPr>
            <w:tcW w:w="5386" w:type="dxa"/>
            <w:vAlign w:val="center"/>
          </w:tcPr>
          <w:p>
            <w:pPr>
              <w:pStyle w:val="单元格样式2"/>
            </w:pPr>
            <w:r>
              <w:t xml:space="preserve">完善老旧小区配套设施，提升居民幸福指数</w:t>
            </w:r>
          </w:p>
        </w:tc>
        <w:tc>
          <w:tcPr>
            <w:tcW w:w="2268" w:type="dxa"/>
            <w:vAlign w:val="center"/>
          </w:tcPr>
          <w:p>
            <w:pPr>
              <w:pStyle w:val="单元格样式2"/>
            </w:pPr>
            <w:r>
              <w:t xml:space="preserve">提升居民幸福指数</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项目投入使用后持续使用年限</w:t>
            </w:r>
          </w:p>
        </w:tc>
        <w:tc>
          <w:tcPr>
            <w:tcW w:w="5386" w:type="dxa"/>
            <w:vAlign w:val="center"/>
          </w:tcPr>
          <w:p>
            <w:pPr>
              <w:pStyle w:val="单元格样式2"/>
            </w:pPr>
            <w:r>
              <w:t xml:space="preserve">项目投入使用后持续使用年限</w:t>
            </w:r>
          </w:p>
        </w:tc>
        <w:tc>
          <w:tcPr>
            <w:tcW w:w="2268" w:type="dxa"/>
            <w:vAlign w:val="center"/>
          </w:tcPr>
          <w:p>
            <w:pPr>
              <w:pStyle w:val="单元格样式2"/>
            </w:pPr>
            <w:r>
              <w:t xml:space="preserve">≥20年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小区满意群众占全部群众的比例</w:t>
            </w:r>
          </w:p>
        </w:tc>
        <w:tc>
          <w:tcPr>
            <w:tcW w:w="5386" w:type="dxa"/>
            <w:vAlign w:val="center"/>
          </w:tcPr>
          <w:p>
            <w:pPr>
              <w:pStyle w:val="单元格样式2"/>
            </w:pPr>
            <w:r>
              <w:t xml:space="preserve">小区满意群众占全部群众的比例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13、冀财建（2024）112号   魏县安民棚改安置区（一期）回迁安置房配套基础设施建设绩效目标表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冀财建（2024）112号   魏县安民棚改安置区（一期）回迁安置房配套基础设施建设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完成魏县安民棚改安置区（一期）回迁房配套基础设施建设，提升安置居民生活幸福指数。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1.完成魏县安民棚改安置区（一期）回迁房配套基础设施建设，提升安置居民生活幸福指数。</w:t>
            </w:r>
            <w:r>
              <w:rPr/>
              <w:tab/>
            </w:r>
            <w:r>
              <w:rPr/>
              <w:tab/>
            </w:r>
            <w:r>
              <w:rPr/>
              <w:tab/>
            </w:r>
            <w:r>
              <w:rPr/>
              <w:tab/>
            </w:r>
            <w:r>
              <w:rPr/>
              <w:tab/>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实际完成小区内绿化面积</w:t>
            </w:r>
          </w:p>
        </w:tc>
        <w:tc>
          <w:tcPr>
            <w:tcW w:w="5386" w:type="dxa"/>
            <w:vAlign w:val="center"/>
          </w:tcPr>
          <w:p>
            <w:pPr>
              <w:pStyle w:val="单元格样式2"/>
            </w:pPr>
            <w:r>
              <w:t xml:space="preserve">实际完成小区内绿化面积</w:t>
            </w:r>
          </w:p>
        </w:tc>
        <w:tc>
          <w:tcPr>
            <w:tcW w:w="2268" w:type="dxa"/>
            <w:vAlign w:val="center"/>
          </w:tcPr>
          <w:p>
            <w:pPr>
              <w:pStyle w:val="单元格样式2"/>
            </w:pPr>
            <w:r>
              <w:t xml:space="preserve">≥8368.28平方米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实际完成小区内道路面积</w:t>
            </w:r>
          </w:p>
        </w:tc>
        <w:tc>
          <w:tcPr>
            <w:tcW w:w="5386" w:type="dxa"/>
            <w:vAlign w:val="center"/>
          </w:tcPr>
          <w:p>
            <w:pPr>
              <w:pStyle w:val="单元格样式2"/>
            </w:pPr>
            <w:r>
              <w:t xml:space="preserve">实际完成小区内道路面积</w:t>
            </w:r>
          </w:p>
        </w:tc>
        <w:tc>
          <w:tcPr>
            <w:tcW w:w="2268" w:type="dxa"/>
            <w:vAlign w:val="center"/>
          </w:tcPr>
          <w:p>
            <w:pPr>
              <w:pStyle w:val="单元格样式2"/>
            </w:pPr>
            <w:r>
              <w:t xml:space="preserve">≥10281.04平方米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实际完成围墙建设长度</w:t>
            </w:r>
          </w:p>
        </w:tc>
        <w:tc>
          <w:tcPr>
            <w:tcW w:w="5386" w:type="dxa"/>
            <w:vAlign w:val="center"/>
          </w:tcPr>
          <w:p>
            <w:pPr>
              <w:pStyle w:val="单元格样式2"/>
            </w:pPr>
            <w:r>
              <w:t xml:space="preserve">实际完成小区内停车位数量</w:t>
            </w:r>
          </w:p>
        </w:tc>
        <w:tc>
          <w:tcPr>
            <w:tcW w:w="2268" w:type="dxa"/>
            <w:vAlign w:val="center"/>
          </w:tcPr>
          <w:p>
            <w:pPr>
              <w:pStyle w:val="单元格样式2"/>
            </w:pPr>
            <w:r>
              <w:t xml:space="preserve">≥558个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实际完成室外供配电长度</w:t>
            </w:r>
          </w:p>
        </w:tc>
        <w:tc>
          <w:tcPr>
            <w:tcW w:w="5386" w:type="dxa"/>
            <w:vAlign w:val="center"/>
          </w:tcPr>
          <w:p>
            <w:pPr>
              <w:pStyle w:val="单元格样式2"/>
            </w:pPr>
            <w:r>
              <w:t xml:space="preserve">实际完成室外供配电长度</w:t>
            </w:r>
          </w:p>
        </w:tc>
        <w:tc>
          <w:tcPr>
            <w:tcW w:w="2268" w:type="dxa"/>
            <w:vAlign w:val="center"/>
          </w:tcPr>
          <w:p>
            <w:pPr>
              <w:pStyle w:val="单元格样式2"/>
            </w:pPr>
            <w:r>
              <w:t xml:space="preserve">≥17221米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实际完成小区内供暖管道长度</w:t>
            </w:r>
          </w:p>
        </w:tc>
        <w:tc>
          <w:tcPr>
            <w:tcW w:w="5386" w:type="dxa"/>
            <w:vAlign w:val="center"/>
          </w:tcPr>
          <w:p>
            <w:pPr>
              <w:pStyle w:val="单元格样式2"/>
            </w:pPr>
            <w:r>
              <w:t xml:space="preserve">实际完成小区内供暖管道长度</w:t>
            </w:r>
          </w:p>
        </w:tc>
        <w:tc>
          <w:tcPr>
            <w:tcW w:w="2268" w:type="dxa"/>
            <w:vAlign w:val="center"/>
          </w:tcPr>
          <w:p>
            <w:pPr>
              <w:pStyle w:val="单元格样式2"/>
            </w:pPr>
            <w:r>
              <w:t xml:space="preserve">≥13353米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实际完成小区给排水长度</w:t>
            </w:r>
          </w:p>
        </w:tc>
        <w:tc>
          <w:tcPr>
            <w:tcW w:w="5386" w:type="dxa"/>
            <w:vAlign w:val="center"/>
          </w:tcPr>
          <w:p>
            <w:pPr>
              <w:pStyle w:val="单元格样式2"/>
            </w:pPr>
            <w:r>
              <w:t xml:space="preserve">实际完成小区给排水长度</w:t>
            </w:r>
          </w:p>
        </w:tc>
        <w:tc>
          <w:tcPr>
            <w:tcW w:w="2268" w:type="dxa"/>
            <w:vAlign w:val="center"/>
          </w:tcPr>
          <w:p>
            <w:pPr>
              <w:pStyle w:val="单元格样式2"/>
            </w:pPr>
            <w:r>
              <w:t xml:space="preserve">≥7682米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实际完成小区内幼儿园及配套用房面积</w:t>
            </w:r>
          </w:p>
        </w:tc>
        <w:tc>
          <w:tcPr>
            <w:tcW w:w="5386" w:type="dxa"/>
            <w:vAlign w:val="center"/>
          </w:tcPr>
          <w:p>
            <w:pPr>
              <w:pStyle w:val="单元格样式2"/>
            </w:pPr>
            <w:r>
              <w:t xml:space="preserve">实际完成小区内幼儿园及配套用房面积</w:t>
            </w:r>
          </w:p>
        </w:tc>
        <w:tc>
          <w:tcPr>
            <w:tcW w:w="2268" w:type="dxa"/>
            <w:vAlign w:val="center"/>
          </w:tcPr>
          <w:p>
            <w:pPr>
              <w:pStyle w:val="单元格样式2"/>
            </w:pPr>
            <w:r>
              <w:t xml:space="preserve">≥3963.8平方米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国家标准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≤48月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≤1860万元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改善安置居民生活质量促进社会和谐发展</w:t>
            </w:r>
          </w:p>
        </w:tc>
        <w:tc>
          <w:tcPr>
            <w:tcW w:w="5386" w:type="dxa"/>
            <w:vAlign w:val="center"/>
          </w:tcPr>
          <w:p>
            <w:pPr>
              <w:pStyle w:val="单元格样式2"/>
            </w:pPr>
            <w:r>
              <w:t xml:space="preserve">改善安置居民生活质量促进社会和谐发展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项目建设完成后持续使用年限</w:t>
            </w:r>
          </w:p>
        </w:tc>
        <w:tc>
          <w:tcPr>
            <w:tcW w:w="5386" w:type="dxa"/>
            <w:vAlign w:val="center"/>
          </w:tcPr>
          <w:p>
            <w:pPr>
              <w:pStyle w:val="单元格样式2"/>
            </w:pPr>
            <w:r>
              <w:t xml:space="preserve">项目建设完成后持续使用年限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回迁安置满意群众占全部回迁群众的比例</w:t>
            </w:r>
          </w:p>
        </w:tc>
        <w:tc>
          <w:tcPr>
            <w:tcW w:w="5386" w:type="dxa"/>
            <w:vAlign w:val="center"/>
          </w:tcPr>
          <w:p>
            <w:pPr>
              <w:pStyle w:val="单元格样式2"/>
            </w:pPr>
            <w:r>
              <w:t xml:space="preserve">回迁安置满意群众占全部回迁群众的比例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14、冀财建（2024）112号  魏县益民小区（一期）回迁安置房配套基础设施建设绩效目标表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冀财建（2024）112号  魏县益民小区（一期）回迁安置房配套基础设施建设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完成魏县益民小区（一期）回迁房配套基础设施建设，提升安置居民生活幸福指数。</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75%</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1.完成魏县益民小区（一期）回迁房配套基础设施建设，提升安置居民生活幸福指数。</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实际完成小区内绿化面积</w:t>
            </w:r>
          </w:p>
        </w:tc>
        <w:tc>
          <w:tcPr>
            <w:tcW w:w="5386" w:type="dxa"/>
            <w:vAlign w:val="center"/>
          </w:tcPr>
          <w:p>
            <w:pPr>
              <w:pStyle w:val="单元格样式2"/>
            </w:pPr>
            <w:r>
              <w:t xml:space="preserve">实际完成小区内绿化面积</w:t>
            </w:r>
          </w:p>
        </w:tc>
        <w:tc>
          <w:tcPr>
            <w:tcW w:w="2268" w:type="dxa"/>
            <w:vAlign w:val="center"/>
          </w:tcPr>
          <w:p>
            <w:pPr>
              <w:pStyle w:val="单元格样式2"/>
            </w:pPr>
            <w:r>
              <w:t xml:space="preserve">≥7646平方米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实际完成小区内道路面积</w:t>
            </w:r>
          </w:p>
        </w:tc>
        <w:tc>
          <w:tcPr>
            <w:tcW w:w="5386" w:type="dxa"/>
            <w:vAlign w:val="center"/>
          </w:tcPr>
          <w:p>
            <w:pPr>
              <w:pStyle w:val="单元格样式2"/>
            </w:pPr>
            <w:r>
              <w:t xml:space="preserve">实际完成小区内道路面积</w:t>
            </w:r>
          </w:p>
        </w:tc>
        <w:tc>
          <w:tcPr>
            <w:tcW w:w="2268" w:type="dxa"/>
            <w:vAlign w:val="center"/>
          </w:tcPr>
          <w:p>
            <w:pPr>
              <w:pStyle w:val="单元格样式2"/>
            </w:pPr>
            <w:r>
              <w:t xml:space="preserve">≥9393.8平方米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实际完成围墙建设长度</w:t>
            </w:r>
          </w:p>
        </w:tc>
        <w:tc>
          <w:tcPr>
            <w:tcW w:w="5386" w:type="dxa"/>
            <w:vAlign w:val="center"/>
          </w:tcPr>
          <w:p>
            <w:pPr>
              <w:pStyle w:val="单元格样式2"/>
            </w:pPr>
            <w:r>
              <w:t xml:space="preserve">实际完成围墙建设长度</w:t>
            </w:r>
          </w:p>
        </w:tc>
        <w:tc>
          <w:tcPr>
            <w:tcW w:w="2268" w:type="dxa"/>
            <w:vAlign w:val="center"/>
          </w:tcPr>
          <w:p>
            <w:pPr>
              <w:pStyle w:val="单元格样式2"/>
            </w:pPr>
            <w:r>
              <w:t xml:space="preserve">≥555.2米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实际完成室外供配电长度</w:t>
            </w:r>
          </w:p>
        </w:tc>
        <w:tc>
          <w:tcPr>
            <w:tcW w:w="5386" w:type="dxa"/>
            <w:vAlign w:val="center"/>
          </w:tcPr>
          <w:p>
            <w:pPr>
              <w:pStyle w:val="单元格样式2"/>
            </w:pPr>
            <w:r>
              <w:t xml:space="preserve">实际完成室外供配电长度</w:t>
            </w:r>
          </w:p>
        </w:tc>
        <w:tc>
          <w:tcPr>
            <w:tcW w:w="2268" w:type="dxa"/>
            <w:vAlign w:val="center"/>
          </w:tcPr>
          <w:p>
            <w:pPr>
              <w:pStyle w:val="单元格样式2"/>
            </w:pPr>
            <w:r>
              <w:t xml:space="preserve">≥12125.44米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实际完成小区内供暖管道长度</w:t>
            </w:r>
          </w:p>
        </w:tc>
        <w:tc>
          <w:tcPr>
            <w:tcW w:w="5386" w:type="dxa"/>
            <w:vAlign w:val="center"/>
          </w:tcPr>
          <w:p>
            <w:pPr>
              <w:pStyle w:val="单元格样式2"/>
            </w:pPr>
            <w:r>
              <w:t xml:space="preserve">实际完成小区内供暖管道长度</w:t>
            </w:r>
          </w:p>
        </w:tc>
        <w:tc>
          <w:tcPr>
            <w:tcW w:w="2268" w:type="dxa"/>
            <w:vAlign w:val="center"/>
          </w:tcPr>
          <w:p>
            <w:pPr>
              <w:pStyle w:val="单元格样式2"/>
            </w:pPr>
            <w:r>
              <w:t xml:space="preserve">≥8351.1米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实际完成小区给排水长度</w:t>
            </w:r>
          </w:p>
        </w:tc>
        <w:tc>
          <w:tcPr>
            <w:tcW w:w="5386" w:type="dxa"/>
            <w:vAlign w:val="center"/>
          </w:tcPr>
          <w:p>
            <w:pPr>
              <w:pStyle w:val="单元格样式2"/>
            </w:pPr>
            <w:r>
              <w:t xml:space="preserve">实际完成小区给排水长度</w:t>
            </w:r>
          </w:p>
        </w:tc>
        <w:tc>
          <w:tcPr>
            <w:tcW w:w="2268" w:type="dxa"/>
            <w:vAlign w:val="center"/>
          </w:tcPr>
          <w:p>
            <w:pPr>
              <w:pStyle w:val="单元格样式2"/>
            </w:pPr>
            <w:r>
              <w:t xml:space="preserve">≥4386.76米</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工程竣工验收质量合格情况</w:t>
            </w:r>
          </w:p>
        </w:tc>
        <w:tc>
          <w:tcPr>
            <w:tcW w:w="5386" w:type="dxa"/>
            <w:vAlign w:val="center"/>
          </w:tcPr>
          <w:p>
            <w:pPr>
              <w:pStyle w:val="单元格样式2"/>
            </w:pPr>
            <w:r>
              <w:t xml:space="preserve">工程竣工验收质量合格情况</w:t>
            </w:r>
          </w:p>
        </w:tc>
        <w:tc>
          <w:tcPr>
            <w:tcW w:w="2268" w:type="dxa"/>
            <w:vAlign w:val="center"/>
          </w:tcPr>
          <w:p>
            <w:pPr>
              <w:pStyle w:val="单元格样式2"/>
            </w:pPr>
            <w:r>
              <w:t xml:space="preserve">符合国家质量标准</w:t>
            </w:r>
          </w:p>
        </w:tc>
        <w:tc>
          <w:tcPr>
            <w:tcW w:w="1276" w:type="dxa"/>
            <w:vAlign w:val="center"/>
          </w:tcPr>
          <w:p>
            <w:pPr>
              <w:pStyle w:val="单元格样式2"/>
            </w:pPr>
            <w:r>
              <w:t xml:space="preserve">国家标准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实际完成工程建设时间周期</w:t>
            </w:r>
          </w:p>
        </w:tc>
        <w:tc>
          <w:tcPr>
            <w:tcW w:w="5386" w:type="dxa"/>
            <w:vAlign w:val="center"/>
          </w:tcPr>
          <w:p>
            <w:pPr>
              <w:pStyle w:val="单元格样式2"/>
            </w:pPr>
            <w:r>
              <w:t xml:space="preserve">实际完成工程建设时间周期</w:t>
            </w:r>
          </w:p>
        </w:tc>
        <w:tc>
          <w:tcPr>
            <w:tcW w:w="2268" w:type="dxa"/>
            <w:vAlign w:val="center"/>
          </w:tcPr>
          <w:p>
            <w:pPr>
              <w:pStyle w:val="单元格样式2"/>
            </w:pPr>
            <w:r>
              <w:t xml:space="preserve">≤48月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项目建设本次支出成本控制额</w:t>
            </w:r>
          </w:p>
        </w:tc>
        <w:tc>
          <w:tcPr>
            <w:tcW w:w="5386" w:type="dxa"/>
            <w:vAlign w:val="center"/>
          </w:tcPr>
          <w:p>
            <w:pPr>
              <w:pStyle w:val="单元格样式2"/>
            </w:pPr>
            <w:r>
              <w:t xml:space="preserve">项目建设本次支出成本控制额</w:t>
            </w:r>
          </w:p>
        </w:tc>
        <w:tc>
          <w:tcPr>
            <w:tcW w:w="2268" w:type="dxa"/>
            <w:vAlign w:val="center"/>
          </w:tcPr>
          <w:p>
            <w:pPr>
              <w:pStyle w:val="单元格样式2"/>
            </w:pPr>
            <w:r>
              <w:t xml:space="preserve">≤960万元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改善安置居民生活质量促进社会和谐发展</w:t>
            </w:r>
          </w:p>
        </w:tc>
        <w:tc>
          <w:tcPr>
            <w:tcW w:w="5386" w:type="dxa"/>
            <w:vAlign w:val="center"/>
          </w:tcPr>
          <w:p>
            <w:pPr>
              <w:pStyle w:val="单元格样式2"/>
            </w:pPr>
            <w:r>
              <w:t xml:space="preserve">改善安置居民生活质量促进社会和谐发展</w:t>
            </w:r>
          </w:p>
        </w:tc>
        <w:tc>
          <w:tcPr>
            <w:tcW w:w="2268" w:type="dxa"/>
            <w:vAlign w:val="center"/>
          </w:tcPr>
          <w:p>
            <w:pPr>
              <w:pStyle w:val="单元格样式2"/>
            </w:pPr>
            <w:r>
              <w:t xml:space="preserve">打造和谐生活环境</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项目建设完成后持续使用年限</w:t>
            </w:r>
          </w:p>
        </w:tc>
        <w:tc>
          <w:tcPr>
            <w:tcW w:w="5386" w:type="dxa"/>
            <w:vAlign w:val="center"/>
          </w:tcPr>
          <w:p>
            <w:pPr>
              <w:pStyle w:val="单元格样式2"/>
            </w:pPr>
            <w:r>
              <w:t xml:space="preserve">项目建设完成后持续使用年限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回迁安置满意群众占全部回迁群众的比例</w:t>
            </w:r>
          </w:p>
        </w:tc>
        <w:tc>
          <w:tcPr>
            <w:tcW w:w="5386" w:type="dxa"/>
            <w:vAlign w:val="center"/>
          </w:tcPr>
          <w:p>
            <w:pPr>
              <w:pStyle w:val="单元格样式2"/>
            </w:pPr>
            <w:r>
              <w:t xml:space="preserve">回迁安置满意群众占全部回迁群众的比例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15、冀财农[2024］123号 2025年省级乡村振兴资金(装配房)绩效目标表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13043425P0092C310001E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冀财农[2024］123号 2025年省级乡村振兴资金(装配房)</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支持农村低收入群体等重点对象实施装配房建设，保障其基本住房安全。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1.支持农村低收入群体等重点对象实施装配房建设，保障其基本住房安全。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实施装配房建设户数</w:t>
            </w:r>
          </w:p>
        </w:tc>
        <w:tc>
          <w:tcPr>
            <w:tcW w:w="5386" w:type="dxa"/>
            <w:vAlign w:val="center"/>
          </w:tcPr>
          <w:p>
            <w:pPr>
              <w:pStyle w:val="单元格样式2"/>
            </w:pPr>
            <w:r>
              <w:t xml:space="preserve">实施装配房建设户数</w:t>
            </w:r>
          </w:p>
        </w:tc>
        <w:tc>
          <w:tcPr>
            <w:tcW w:w="2268" w:type="dxa"/>
            <w:vAlign w:val="center"/>
          </w:tcPr>
          <w:p>
            <w:pPr>
              <w:pStyle w:val="单元格样式2"/>
            </w:pPr>
            <w:r>
              <w:t xml:space="preserve">≤57户</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装配房建设合格率</w:t>
            </w:r>
          </w:p>
        </w:tc>
        <w:tc>
          <w:tcPr>
            <w:tcW w:w="5386" w:type="dxa"/>
            <w:vAlign w:val="center"/>
          </w:tcPr>
          <w:p>
            <w:pPr>
              <w:pStyle w:val="单元格样式2"/>
            </w:pPr>
            <w:r>
              <w:t xml:space="preserve">装配房建设合格率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装配房建设开工率</w:t>
            </w:r>
          </w:p>
        </w:tc>
        <w:tc>
          <w:tcPr>
            <w:tcW w:w="5386" w:type="dxa"/>
            <w:vAlign w:val="center"/>
          </w:tcPr>
          <w:p>
            <w:pPr>
              <w:pStyle w:val="单元格样式2"/>
            </w:pPr>
            <w:r>
              <w:t xml:space="preserve">装配房建设开工率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装配房建设投入资金</w:t>
            </w:r>
          </w:p>
        </w:tc>
        <w:tc>
          <w:tcPr>
            <w:tcW w:w="5386" w:type="dxa"/>
            <w:vAlign w:val="center"/>
          </w:tcPr>
          <w:p>
            <w:pPr>
              <w:pStyle w:val="单元格样式2"/>
            </w:pPr>
            <w:r>
              <w:t xml:space="preserve">装配房建设投入资金</w:t>
            </w:r>
          </w:p>
        </w:tc>
        <w:tc>
          <w:tcPr>
            <w:tcW w:w="2268" w:type="dxa"/>
            <w:vAlign w:val="center"/>
          </w:tcPr>
          <w:p>
            <w:pPr>
              <w:pStyle w:val="单元格样式2"/>
            </w:pPr>
            <w:r>
              <w:t xml:space="preserve">57万元</w:t>
            </w:r>
          </w:p>
        </w:tc>
        <w:tc>
          <w:tcPr>
            <w:tcW w:w="1276" w:type="dxa"/>
            <w:vAlign w:val="center"/>
          </w:tcPr>
          <w:p>
            <w:pPr>
              <w:pStyle w:val="单元格样式2"/>
            </w:pPr>
            <w:r>
              <w:t xml:space="preserve">根据政府工作安排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装配房建成后抗震能力</w:t>
            </w:r>
          </w:p>
        </w:tc>
        <w:tc>
          <w:tcPr>
            <w:tcW w:w="5386" w:type="dxa"/>
            <w:vAlign w:val="center"/>
          </w:tcPr>
          <w:p>
            <w:pPr>
              <w:pStyle w:val="单元格样式2"/>
            </w:pPr>
            <w:r>
              <w:t xml:space="preserve">装配房建成后抗震能力</w:t>
            </w:r>
          </w:p>
        </w:tc>
        <w:tc>
          <w:tcPr>
            <w:tcW w:w="2268" w:type="dxa"/>
            <w:vAlign w:val="center"/>
          </w:tcPr>
          <w:p>
            <w:pPr>
              <w:pStyle w:val="单元格样式2"/>
            </w:pPr>
            <w:r>
              <w:t xml:space="preserve">达到当地抗震设防烈度</w:t>
            </w:r>
          </w:p>
        </w:tc>
        <w:tc>
          <w:tcPr>
            <w:tcW w:w="1276" w:type="dxa"/>
            <w:vAlign w:val="center"/>
          </w:tcPr>
          <w:p>
            <w:pPr>
              <w:pStyle w:val="单元格样式2"/>
            </w:pPr>
            <w:r>
              <w:t xml:space="preserve">根据政府工作安排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装配房建成后使用年限</w:t>
            </w:r>
          </w:p>
        </w:tc>
        <w:tc>
          <w:tcPr>
            <w:tcW w:w="5386" w:type="dxa"/>
            <w:vAlign w:val="center"/>
          </w:tcPr>
          <w:p>
            <w:pPr>
              <w:pStyle w:val="单元格样式2"/>
            </w:pPr>
            <w:r>
              <w:t xml:space="preserve">装配房建成后使用年限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受助群众满意度</w:t>
            </w:r>
          </w:p>
        </w:tc>
        <w:tc>
          <w:tcPr>
            <w:tcW w:w="5386" w:type="dxa"/>
            <w:vAlign w:val="center"/>
          </w:tcPr>
          <w:p>
            <w:pPr>
              <w:pStyle w:val="单元格样式2"/>
            </w:pPr>
            <w:r>
              <w:t xml:space="preserve">受助群众满意度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16、冀财社[2024］153号 2025年中央财政农村危房改造补助资金绩效目标表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13043425P00YB7E10001L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冀财社[2024］153号 2025年中央财政农村危房改造补助资金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支持农村低收入群体等重点对象实施危房改造，标准其基本住房安全。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1.支持农村低收入群体等重点对象实施危房改造，标准其基本住房安全。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实施危房改造户数</w:t>
            </w:r>
          </w:p>
          <w:p>
            <w:pPr>
              <w:pStyle w:val="单元格样式2"/>
            </w:pPr>
          </w:p>
        </w:tc>
        <w:tc>
          <w:tcPr>
            <w:tcW w:w="5386" w:type="dxa"/>
            <w:vAlign w:val="center"/>
          </w:tcPr>
          <w:p>
            <w:pPr>
              <w:pStyle w:val="单元格样式2"/>
            </w:pPr>
            <w:r>
              <w:t xml:space="preserve">实施危房改造户数</w:t>
            </w:r>
          </w:p>
        </w:tc>
        <w:tc>
          <w:tcPr>
            <w:tcW w:w="2268" w:type="dxa"/>
            <w:vAlign w:val="center"/>
          </w:tcPr>
          <w:p>
            <w:pPr>
              <w:pStyle w:val="单元格样式2"/>
            </w:pPr>
            <w:r>
              <w:t xml:space="preserve">≥17户</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改造后房屋验收合格率</w:t>
            </w:r>
          </w:p>
        </w:tc>
        <w:tc>
          <w:tcPr>
            <w:tcW w:w="5386" w:type="dxa"/>
            <w:vAlign w:val="center"/>
          </w:tcPr>
          <w:p>
            <w:pPr>
              <w:pStyle w:val="单元格样式2"/>
            </w:pPr>
            <w:r>
              <w:t xml:space="preserve">改造后房屋验收合格率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实施危房改造开工率</w:t>
            </w:r>
          </w:p>
        </w:tc>
        <w:tc>
          <w:tcPr>
            <w:tcW w:w="5386" w:type="dxa"/>
            <w:vAlign w:val="center"/>
          </w:tcPr>
          <w:p>
            <w:pPr>
              <w:pStyle w:val="单元格样式2"/>
            </w:pPr>
            <w:r>
              <w:t xml:space="preserve">实施危房改造开工率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实施危房改造投入资金</w:t>
            </w:r>
          </w:p>
        </w:tc>
        <w:tc>
          <w:tcPr>
            <w:tcW w:w="5386" w:type="dxa"/>
            <w:vAlign w:val="center"/>
          </w:tcPr>
          <w:p>
            <w:pPr>
              <w:pStyle w:val="单元格样式2"/>
            </w:pPr>
            <w:r>
              <w:t xml:space="preserve">实施危房改造投入资金</w:t>
            </w:r>
          </w:p>
        </w:tc>
        <w:tc>
          <w:tcPr>
            <w:tcW w:w="2268" w:type="dxa"/>
            <w:vAlign w:val="center"/>
          </w:tcPr>
          <w:p>
            <w:pPr>
              <w:pStyle w:val="单元格样式2"/>
            </w:pPr>
            <w:r>
              <w:t xml:space="preserve">≤41.3万元</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群众居住条件改善</w:t>
            </w:r>
          </w:p>
        </w:tc>
        <w:tc>
          <w:tcPr>
            <w:tcW w:w="5386" w:type="dxa"/>
            <w:vAlign w:val="center"/>
          </w:tcPr>
          <w:p>
            <w:pPr>
              <w:pStyle w:val="单元格样式2"/>
            </w:pPr>
            <w:r>
              <w:t xml:space="preserve">群众居住条件改善率</w:t>
            </w:r>
          </w:p>
        </w:tc>
        <w:tc>
          <w:tcPr>
            <w:tcW w:w="2268" w:type="dxa"/>
            <w:vAlign w:val="center"/>
          </w:tcPr>
          <w:p>
            <w:pPr>
              <w:pStyle w:val="单元格样式2"/>
            </w:pPr>
            <w:r>
              <w:t xml:space="preserve">≥95%</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实施改造后房屋使用年限</w:t>
            </w:r>
          </w:p>
        </w:tc>
        <w:tc>
          <w:tcPr>
            <w:tcW w:w="5386" w:type="dxa"/>
            <w:vAlign w:val="center"/>
          </w:tcPr>
          <w:p>
            <w:pPr>
              <w:pStyle w:val="单元格样式2"/>
            </w:pPr>
            <w:r>
              <w:t xml:space="preserve">实施改造后房屋使用年限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实施改造农户满意度</w:t>
            </w:r>
          </w:p>
        </w:tc>
        <w:tc>
          <w:tcPr>
            <w:tcW w:w="5386" w:type="dxa"/>
            <w:vAlign w:val="center"/>
          </w:tcPr>
          <w:p>
            <w:pPr>
              <w:pStyle w:val="单元格样式2"/>
            </w:pPr>
            <w:r>
              <w:t xml:space="preserve">实施改造农户满意度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17、冀财社[2024］165号 2025年省级财政农村危房改造补助资金绩效目标表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13043425P00X4HT100018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冀财社[2024］165号 2025年省级财政农村危房改造补助资金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支持农村低收入群体等重点对象实施危房改造，保障其基本住房安全。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1.支持农村低收入群体等重点对象实施危房改造，保障其基本住房安全。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实施危房改造户数</w:t>
            </w:r>
          </w:p>
        </w:tc>
        <w:tc>
          <w:tcPr>
            <w:tcW w:w="5386" w:type="dxa"/>
            <w:vAlign w:val="center"/>
          </w:tcPr>
          <w:p>
            <w:pPr>
              <w:pStyle w:val="单元格样式2"/>
            </w:pPr>
            <w:r>
              <w:t xml:space="preserve">实施危房改造户数</w:t>
            </w:r>
          </w:p>
        </w:tc>
        <w:tc>
          <w:tcPr>
            <w:tcW w:w="2268" w:type="dxa"/>
            <w:vAlign w:val="center"/>
          </w:tcPr>
          <w:p>
            <w:pPr>
              <w:pStyle w:val="单元格样式2"/>
            </w:pPr>
            <w:r>
              <w:t xml:space="preserve">≥4户</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实施改造后房屋验收合格率</w:t>
            </w:r>
          </w:p>
        </w:tc>
        <w:tc>
          <w:tcPr>
            <w:tcW w:w="5386" w:type="dxa"/>
            <w:vAlign w:val="center"/>
          </w:tcPr>
          <w:p>
            <w:pPr>
              <w:pStyle w:val="单元格样式2"/>
            </w:pPr>
            <w:r>
              <w:t xml:space="preserve">实施改造后房屋验收合格率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实施改造开工率</w:t>
            </w:r>
          </w:p>
        </w:tc>
        <w:tc>
          <w:tcPr>
            <w:tcW w:w="5386" w:type="dxa"/>
            <w:vAlign w:val="center"/>
          </w:tcPr>
          <w:p>
            <w:pPr>
              <w:pStyle w:val="单元格样式2"/>
            </w:pPr>
            <w:r>
              <w:t xml:space="preserve">实施改造开工率</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实施危房改造投入资金</w:t>
            </w:r>
          </w:p>
        </w:tc>
        <w:tc>
          <w:tcPr>
            <w:tcW w:w="5386" w:type="dxa"/>
            <w:vAlign w:val="center"/>
          </w:tcPr>
          <w:p>
            <w:pPr>
              <w:pStyle w:val="单元格样式2"/>
            </w:pPr>
            <w:r>
              <w:t xml:space="preserve">实施危房改造投入资金</w:t>
            </w:r>
          </w:p>
        </w:tc>
        <w:tc>
          <w:tcPr>
            <w:tcW w:w="2268" w:type="dxa"/>
            <w:vAlign w:val="center"/>
          </w:tcPr>
          <w:p>
            <w:pPr>
              <w:pStyle w:val="单元格样式2"/>
            </w:pPr>
            <w:r>
              <w:t xml:space="preserve">10.7万元</w:t>
            </w:r>
          </w:p>
        </w:tc>
        <w:tc>
          <w:tcPr>
            <w:tcW w:w="1276" w:type="dxa"/>
            <w:vAlign w:val="center"/>
          </w:tcPr>
          <w:p>
            <w:pPr>
              <w:pStyle w:val="单元格样式2"/>
            </w:pPr>
            <w:r>
              <w:t xml:space="preserve">根据政府工作要求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改造后房屋抗震能力</w:t>
            </w:r>
          </w:p>
        </w:tc>
        <w:tc>
          <w:tcPr>
            <w:tcW w:w="5386" w:type="dxa"/>
            <w:vAlign w:val="center"/>
          </w:tcPr>
          <w:p>
            <w:pPr>
              <w:pStyle w:val="单元格样式2"/>
            </w:pPr>
            <w:r>
              <w:t xml:space="preserve">改造后房屋抗震能力</w:t>
            </w:r>
          </w:p>
        </w:tc>
        <w:tc>
          <w:tcPr>
            <w:tcW w:w="2268" w:type="dxa"/>
            <w:vAlign w:val="center"/>
          </w:tcPr>
          <w:p>
            <w:pPr>
              <w:pStyle w:val="单元格样式2"/>
            </w:pPr>
            <w:r>
              <w:t xml:space="preserve">达到当地抗震设防烈度</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实施改造后房屋使用年限</w:t>
            </w:r>
          </w:p>
        </w:tc>
        <w:tc>
          <w:tcPr>
            <w:tcW w:w="5386" w:type="dxa"/>
            <w:vAlign w:val="center"/>
          </w:tcPr>
          <w:p>
            <w:pPr>
              <w:pStyle w:val="单元格样式2"/>
            </w:pPr>
            <w:r>
              <w:t xml:space="preserve">实施改造后房屋使用年限</w:t>
            </w:r>
          </w:p>
        </w:tc>
        <w:tc>
          <w:tcPr>
            <w:tcW w:w="2268" w:type="dxa"/>
            <w:vAlign w:val="center"/>
          </w:tcPr>
          <w:p>
            <w:pPr>
              <w:pStyle w:val="单元格样式2"/>
            </w:pPr>
            <w:r>
              <w:t xml:space="preserve">≥30年</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受助农户满意度</w:t>
            </w:r>
          </w:p>
        </w:tc>
        <w:tc>
          <w:tcPr>
            <w:tcW w:w="5386" w:type="dxa"/>
            <w:vAlign w:val="center"/>
          </w:tcPr>
          <w:p>
            <w:pPr>
              <w:pStyle w:val="单元格样式2"/>
            </w:pPr>
            <w:r>
              <w:t xml:space="preserve">受助农户满意度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18、冀财资环[2024]90号河北省财政厅关于提前下达2025年中央大气污染防治资金预算的通知绩效目标表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13043425P00DUUM10002G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冀财资环[2024]90号河北省财政厅关于提前下达2025年中央大气污染防治资金预算的通知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2025年魏县农村地区清洁取暖气代煤电代煤改造用户采暖季运行补贴。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1.2025年魏县农村地区清洁取暖气代煤电代煤改造用户采暖季运行补贴。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补贴户数</w:t>
            </w:r>
          </w:p>
        </w:tc>
        <w:tc>
          <w:tcPr>
            <w:tcW w:w="5386" w:type="dxa"/>
            <w:vAlign w:val="center"/>
          </w:tcPr>
          <w:p>
            <w:pPr>
              <w:pStyle w:val="单元格样式2"/>
            </w:pPr>
            <w:r>
              <w:t xml:space="preserve">魏县清洁取暖改造任务户数</w:t>
            </w:r>
          </w:p>
        </w:tc>
        <w:tc>
          <w:tcPr>
            <w:tcW w:w="2268" w:type="dxa"/>
            <w:vAlign w:val="center"/>
          </w:tcPr>
          <w:p>
            <w:pPr>
              <w:pStyle w:val="单元格样式2"/>
            </w:pPr>
            <w:r>
              <w:t xml:space="preserve">157827户</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补贴到位率</w:t>
            </w:r>
          </w:p>
        </w:tc>
        <w:tc>
          <w:tcPr>
            <w:tcW w:w="5386" w:type="dxa"/>
            <w:vAlign w:val="center"/>
          </w:tcPr>
          <w:p>
            <w:pPr>
              <w:pStyle w:val="单元格样式2"/>
            </w:pPr>
            <w:r>
              <w:t xml:space="preserve">双代改造全部用户补贴到位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补贴到位时间</w:t>
            </w:r>
          </w:p>
        </w:tc>
        <w:tc>
          <w:tcPr>
            <w:tcW w:w="5386" w:type="dxa"/>
            <w:vAlign w:val="center"/>
          </w:tcPr>
          <w:p>
            <w:pPr>
              <w:pStyle w:val="单元格样式2"/>
            </w:pPr>
            <w:r>
              <w:t xml:space="preserve">及时拨付，推广清洁取暖</w:t>
            </w:r>
          </w:p>
        </w:tc>
        <w:tc>
          <w:tcPr>
            <w:tcW w:w="2268" w:type="dxa"/>
            <w:vAlign w:val="center"/>
          </w:tcPr>
          <w:p>
            <w:pPr>
              <w:pStyle w:val="单元格样式2"/>
            </w:pPr>
            <w:r>
              <w:t xml:space="preserve">6月15日前</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补贴金额</w:t>
            </w:r>
          </w:p>
        </w:tc>
        <w:tc>
          <w:tcPr>
            <w:tcW w:w="5386" w:type="dxa"/>
            <w:vAlign w:val="center"/>
          </w:tcPr>
          <w:p>
            <w:pPr>
              <w:pStyle w:val="单元格样式2"/>
            </w:pPr>
            <w:r>
              <w:t xml:space="preserve">严格落实上级清洁取暖补贴政策</w:t>
            </w:r>
          </w:p>
        </w:tc>
        <w:tc>
          <w:tcPr>
            <w:tcW w:w="2268" w:type="dxa"/>
            <w:vAlign w:val="center"/>
          </w:tcPr>
          <w:p>
            <w:pPr>
              <w:pStyle w:val="单元格样式2"/>
            </w:pPr>
            <w:r>
              <w:t xml:space="preserve">1523万元</w:t>
            </w:r>
          </w:p>
        </w:tc>
        <w:tc>
          <w:tcPr>
            <w:tcW w:w="1276" w:type="dxa"/>
            <w:vAlign w:val="center"/>
          </w:tcPr>
          <w:p>
            <w:pPr>
              <w:pStyle w:val="单元格样式2"/>
            </w:pPr>
            <w:r>
              <w:t xml:space="preserve">冀财资环[2024]90号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煤改气用户正常使用燃气比例</w:t>
            </w:r>
          </w:p>
        </w:tc>
        <w:tc>
          <w:tcPr>
            <w:tcW w:w="5386" w:type="dxa"/>
            <w:vAlign w:val="center"/>
          </w:tcPr>
          <w:p>
            <w:pPr>
              <w:pStyle w:val="单元格样式2"/>
            </w:pPr>
            <w:r>
              <w:t xml:space="preserve">保障燃气企业资金，确保煤改气用户安全取暖过冬</w:t>
            </w:r>
          </w:p>
        </w:tc>
        <w:tc>
          <w:tcPr>
            <w:tcW w:w="2268" w:type="dxa"/>
            <w:vAlign w:val="center"/>
          </w:tcPr>
          <w:p>
            <w:pPr>
              <w:pStyle w:val="单元格样式2"/>
            </w:pPr>
            <w:r>
              <w:t xml:space="preserve">≥98%</w:t>
            </w:r>
          </w:p>
        </w:tc>
        <w:tc>
          <w:tcPr>
            <w:tcW w:w="1276" w:type="dxa"/>
            <w:vAlign w:val="center"/>
          </w:tcPr>
          <w:p>
            <w:pPr>
              <w:pStyle w:val="单元格样式2"/>
            </w:pPr>
            <w:r>
              <w:t xml:space="preserve">冀财资环[2024]90号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群众清洁取暖率</w:t>
            </w:r>
          </w:p>
        </w:tc>
        <w:tc>
          <w:tcPr>
            <w:tcW w:w="5386" w:type="dxa"/>
            <w:vAlign w:val="center"/>
          </w:tcPr>
          <w:p>
            <w:pPr>
              <w:pStyle w:val="单元格样式2"/>
            </w:pPr>
            <w:r>
              <w:t xml:space="preserve">更好保障居民使用清洁取暖过冬</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冀财资环[2024]90号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双代改造用户满意率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19、绿化养护经费绩效目标表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13043425P00442110001D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绿化养护经费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用于保障县城内道路、公园、游园等绿化养护工作开展。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1.推动我县园林绿化事业发展，保障县城区内公园绿化，绿化面积400万平方米，维护我县绿化环境。</w:t>
            </w:r>
            <w:r>
              <w:rPr/>
              <w:tab/>
            </w:r>
            <w:r>
              <w:rPr/>
              <w:t xml:space="preserve">共需资金1300万元。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负责绿化养护面积</w:t>
            </w:r>
          </w:p>
        </w:tc>
        <w:tc>
          <w:tcPr>
            <w:tcW w:w="5386" w:type="dxa"/>
            <w:vAlign w:val="center"/>
          </w:tcPr>
          <w:p>
            <w:pPr>
              <w:pStyle w:val="单元格样式2"/>
            </w:pPr>
            <w:r>
              <w:t xml:space="preserve">负责绿化养护面积</w:t>
            </w:r>
          </w:p>
        </w:tc>
        <w:tc>
          <w:tcPr>
            <w:tcW w:w="2268" w:type="dxa"/>
            <w:vAlign w:val="center"/>
          </w:tcPr>
          <w:p>
            <w:pPr>
              <w:pStyle w:val="单元格样式2"/>
            </w:pPr>
            <w:r>
              <w:t xml:space="preserve">≥400万平方米</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绿化养护验收合格率</w:t>
            </w:r>
          </w:p>
        </w:tc>
        <w:tc>
          <w:tcPr>
            <w:tcW w:w="5386" w:type="dxa"/>
            <w:vAlign w:val="center"/>
          </w:tcPr>
          <w:p>
            <w:pPr>
              <w:pStyle w:val="单元格样式2"/>
            </w:pPr>
            <w:r>
              <w:t xml:space="preserve">绿化养护验收合格率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绿化养护工作完成时间</w:t>
            </w:r>
          </w:p>
        </w:tc>
        <w:tc>
          <w:tcPr>
            <w:tcW w:w="5386" w:type="dxa"/>
            <w:vAlign w:val="center"/>
          </w:tcPr>
          <w:p>
            <w:pPr>
              <w:pStyle w:val="单元格样式2"/>
            </w:pPr>
            <w:r>
              <w:t xml:space="preserve">绿化养护工作完成时间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绿化养护支出成本控制额</w:t>
            </w:r>
          </w:p>
        </w:tc>
        <w:tc>
          <w:tcPr>
            <w:tcW w:w="5386" w:type="dxa"/>
            <w:vAlign w:val="center"/>
          </w:tcPr>
          <w:p>
            <w:pPr>
              <w:pStyle w:val="单元格样式2"/>
            </w:pPr>
            <w:r>
              <w:t xml:space="preserve">绿化养护支出成本控制额</w:t>
            </w:r>
          </w:p>
        </w:tc>
        <w:tc>
          <w:tcPr>
            <w:tcW w:w="2268" w:type="dxa"/>
            <w:vAlign w:val="center"/>
          </w:tcPr>
          <w:p>
            <w:pPr>
              <w:pStyle w:val="单元格样式2"/>
            </w:pPr>
            <w:r>
              <w:t xml:space="preserve">≤1300万元</w:t>
            </w:r>
          </w:p>
        </w:tc>
        <w:tc>
          <w:tcPr>
            <w:tcW w:w="1276" w:type="dxa"/>
            <w:vAlign w:val="center"/>
          </w:tcPr>
          <w:p>
            <w:pPr>
              <w:pStyle w:val="单元格样式2"/>
            </w:pPr>
            <w:r>
              <w:t xml:space="preserve">河北省城市园林绿化养护管理定额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改善县城绿化环境，提高招商条件</w:t>
            </w:r>
          </w:p>
        </w:tc>
        <w:tc>
          <w:tcPr>
            <w:tcW w:w="5386" w:type="dxa"/>
            <w:vAlign w:val="center"/>
          </w:tcPr>
          <w:p>
            <w:pPr>
              <w:pStyle w:val="单元格样式2"/>
            </w:pPr>
            <w:r>
              <w:t xml:space="preserve">改善县城绿化环境，提高招商条件</w:t>
            </w:r>
          </w:p>
        </w:tc>
        <w:tc>
          <w:tcPr>
            <w:tcW w:w="2268" w:type="dxa"/>
            <w:vAlign w:val="center"/>
          </w:tcPr>
          <w:p>
            <w:pPr>
              <w:pStyle w:val="单元格样式2"/>
            </w:pPr>
            <w:r>
              <w:t xml:space="preserve">打造县城绿化环境提高招商条件</w:t>
            </w:r>
          </w:p>
        </w:tc>
        <w:tc>
          <w:tcPr>
            <w:tcW w:w="1276" w:type="dxa"/>
            <w:vAlign w:val="center"/>
          </w:tcPr>
          <w:p>
            <w:pPr>
              <w:pStyle w:val="单元格样式2"/>
            </w:pPr>
            <w:r>
              <w:t xml:space="preserve">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县城绿化面积覆盖率</w:t>
            </w:r>
          </w:p>
        </w:tc>
        <w:tc>
          <w:tcPr>
            <w:tcW w:w="5386" w:type="dxa"/>
            <w:vAlign w:val="center"/>
          </w:tcPr>
          <w:p>
            <w:pPr>
              <w:pStyle w:val="单元格样式2"/>
            </w:pPr>
            <w:r>
              <w:t xml:space="preserve">县城绿化面积覆盖率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河北省城市园林绿化养护管理定额</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群众对环境公园绿化问卷回访满意率</w:t>
            </w:r>
          </w:p>
        </w:tc>
        <w:tc>
          <w:tcPr>
            <w:tcW w:w="5386" w:type="dxa"/>
            <w:vAlign w:val="center"/>
          </w:tcPr>
          <w:p>
            <w:pPr>
              <w:pStyle w:val="单元格样式2"/>
            </w:pPr>
            <w:r>
              <w:t xml:space="preserve">群众对环境公园绿化问卷回访满意率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20、马庄村棚户区改造项目贷款本息偿还绩效目标表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13043425P004488100024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马庄村棚户区改造项目贷款本息偿还</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用于马庄棚户区改造项目贷款本金及利息1185万元。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1.用于马庄棚户区改造项目贷款本金及利息1185万元。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vAlign w:val="center"/>
          </w:tcPr>
          <w:p>
            <w:pPr>
              <w:pStyle w:val="单元格样式2"/>
            </w:pPr>
            <w:r>
              <w:t xml:space="preserve">完成项目数量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农发行贷款协议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归还贷款利息、贷款完成率</w:t>
            </w:r>
          </w:p>
        </w:tc>
        <w:tc>
          <w:tcPr>
            <w:tcW w:w="5386" w:type="dxa"/>
            <w:vAlign w:val="center"/>
          </w:tcPr>
          <w:p>
            <w:pPr>
              <w:pStyle w:val="单元格样式2"/>
            </w:pPr>
            <w:r>
              <w:t xml:space="preserve">归还贷款利息、贷款完成率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偿还贷款本息成本控制额</w:t>
            </w:r>
          </w:p>
        </w:tc>
        <w:tc>
          <w:tcPr>
            <w:tcW w:w="5386" w:type="dxa"/>
            <w:vAlign w:val="center"/>
          </w:tcPr>
          <w:p>
            <w:pPr>
              <w:pStyle w:val="单元格样式2"/>
            </w:pPr>
            <w:r>
              <w:t xml:space="preserve">偿还贷款本息成本控制额</w:t>
            </w:r>
          </w:p>
        </w:tc>
        <w:tc>
          <w:tcPr>
            <w:tcW w:w="2268" w:type="dxa"/>
            <w:vAlign w:val="center"/>
          </w:tcPr>
          <w:p>
            <w:pPr>
              <w:pStyle w:val="单元格样式2"/>
            </w:pPr>
            <w:r>
              <w:t xml:space="preserve">≤1185万元</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归还贷款利息、贷款及时率</w:t>
            </w:r>
          </w:p>
        </w:tc>
        <w:tc>
          <w:tcPr>
            <w:tcW w:w="5386" w:type="dxa"/>
            <w:vAlign w:val="center"/>
          </w:tcPr>
          <w:p>
            <w:pPr>
              <w:pStyle w:val="单元格样式2"/>
            </w:pPr>
            <w:r>
              <w:t xml:space="preserve">归还贷款利息、贷款及时率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根据还款协议及时还款</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为企业节约经营成本金额</w:t>
            </w:r>
          </w:p>
        </w:tc>
        <w:tc>
          <w:tcPr>
            <w:tcW w:w="5386" w:type="dxa"/>
            <w:vAlign w:val="center"/>
          </w:tcPr>
          <w:p>
            <w:pPr>
              <w:pStyle w:val="单元格样式2"/>
            </w:pPr>
            <w:r>
              <w:t xml:space="preserve">为企业节约经营成本金额</w:t>
            </w:r>
          </w:p>
        </w:tc>
        <w:tc>
          <w:tcPr>
            <w:tcW w:w="2268" w:type="dxa"/>
            <w:vAlign w:val="center"/>
          </w:tcPr>
          <w:p>
            <w:pPr>
              <w:pStyle w:val="单元格样式2"/>
            </w:pPr>
            <w:r>
              <w:t xml:space="preserve">及时还款节约财政支出成本</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到期贷款及时偿还维护政府公信力</w:t>
            </w:r>
          </w:p>
        </w:tc>
        <w:tc>
          <w:tcPr>
            <w:tcW w:w="5386" w:type="dxa"/>
            <w:vAlign w:val="center"/>
          </w:tcPr>
          <w:p>
            <w:pPr>
              <w:pStyle w:val="单元格样式2"/>
            </w:pPr>
            <w:r>
              <w:t xml:space="preserve">到期贷款及时偿还维护政府公信力</w:t>
            </w:r>
          </w:p>
        </w:tc>
        <w:tc>
          <w:tcPr>
            <w:tcW w:w="2268" w:type="dxa"/>
            <w:vAlign w:val="center"/>
          </w:tcPr>
          <w:p>
            <w:pPr>
              <w:pStyle w:val="单元格样式2"/>
            </w:pPr>
            <w:r>
              <w:t xml:space="preserve">不被列入不良贷款</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银行对贷款偿还情况满意度</w:t>
            </w:r>
          </w:p>
        </w:tc>
        <w:tc>
          <w:tcPr>
            <w:tcW w:w="5386" w:type="dxa"/>
            <w:vAlign w:val="center"/>
          </w:tcPr>
          <w:p>
            <w:pPr>
              <w:pStyle w:val="单元格样式2"/>
            </w:pPr>
            <w:r>
              <w:t xml:space="preserve">银行对贷款偿还情况满意度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21、魏县城镇基础设施提升改造PPP项目运营期可行性缺口补助资金绩效目标表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13043425P00448810001G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魏县城镇基础设施提升改造PPP项目运营期可行性缺口补助资金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14495.00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14495.00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用于魏县城镇基础设施提升改造PPP项目运营期可行性缺口补助资金足额到位，保障项目顺利实施。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1.魏县城镇基础设施提升改造PPP项目运营期可行性缺口补助资金足额到位，保障项目顺利实施。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补助项目个数</w:t>
            </w:r>
          </w:p>
        </w:tc>
        <w:tc>
          <w:tcPr>
            <w:tcW w:w="5386" w:type="dxa"/>
            <w:vAlign w:val="center"/>
          </w:tcPr>
          <w:p>
            <w:pPr>
              <w:pStyle w:val="单元格样式2"/>
            </w:pPr>
            <w:r>
              <w:t xml:space="preserve">运营期可行性缺口补助项目数量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补助资金使用合格率</w:t>
            </w:r>
          </w:p>
        </w:tc>
        <w:tc>
          <w:tcPr>
            <w:tcW w:w="5386" w:type="dxa"/>
            <w:vAlign w:val="center"/>
          </w:tcPr>
          <w:p>
            <w:pPr>
              <w:pStyle w:val="单元格样式2"/>
            </w:pPr>
            <w:r>
              <w:t xml:space="preserve">项目运营期可行性缺口补助资金使用合格率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运营期可行性缺口补助资金成本控制额</w:t>
            </w:r>
          </w:p>
        </w:tc>
        <w:tc>
          <w:tcPr>
            <w:tcW w:w="5386" w:type="dxa"/>
            <w:vAlign w:val="center"/>
          </w:tcPr>
          <w:p>
            <w:pPr>
              <w:pStyle w:val="单元格样式2"/>
            </w:pPr>
            <w:r>
              <w:t xml:space="preserve">运营期可行性缺口补助资金成本控制额</w:t>
            </w:r>
          </w:p>
        </w:tc>
        <w:tc>
          <w:tcPr>
            <w:tcW w:w="2268" w:type="dxa"/>
            <w:vAlign w:val="center"/>
          </w:tcPr>
          <w:p>
            <w:pPr>
              <w:pStyle w:val="单元格样式2"/>
            </w:pPr>
            <w:r>
              <w:t xml:space="preserve">≤14495万元</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可行性缺口补助资金实际到位时间</w:t>
            </w:r>
          </w:p>
        </w:tc>
        <w:tc>
          <w:tcPr>
            <w:tcW w:w="5386" w:type="dxa"/>
            <w:vAlign w:val="center"/>
          </w:tcPr>
          <w:p>
            <w:pPr>
              <w:pStyle w:val="单元格样式2"/>
            </w:pPr>
            <w:r>
              <w:t xml:space="preserve">可行性缺口补助资金实际到位时间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增加基础设施使用年限</w:t>
            </w:r>
          </w:p>
        </w:tc>
        <w:tc>
          <w:tcPr>
            <w:tcW w:w="5386" w:type="dxa"/>
            <w:vAlign w:val="center"/>
          </w:tcPr>
          <w:p>
            <w:pPr>
              <w:pStyle w:val="单元格样式2"/>
            </w:pPr>
            <w:r>
              <w:t xml:space="preserve">项目建设完成后基础设施持续使用年限</w:t>
            </w:r>
          </w:p>
        </w:tc>
        <w:tc>
          <w:tcPr>
            <w:tcW w:w="2268" w:type="dxa"/>
            <w:vAlign w:val="center"/>
          </w:tcPr>
          <w:p>
            <w:pPr>
              <w:pStyle w:val="单元格样式2"/>
            </w:pPr>
            <w:r>
              <w:t xml:space="preserve">≥2年</w:t>
            </w:r>
          </w:p>
        </w:tc>
        <w:tc>
          <w:tcPr>
            <w:tcW w:w="1276" w:type="dxa"/>
            <w:vAlign w:val="center"/>
          </w:tcPr>
          <w:p>
            <w:pPr>
              <w:pStyle w:val="单元格样式2"/>
            </w:pPr>
            <w:r>
              <w:t xml:space="preserve">测算数据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促进县城镇化建设发展</w:t>
            </w:r>
          </w:p>
        </w:tc>
        <w:tc>
          <w:tcPr>
            <w:tcW w:w="5386" w:type="dxa"/>
            <w:vAlign w:val="center"/>
          </w:tcPr>
          <w:p>
            <w:pPr>
              <w:pStyle w:val="单元格样式2"/>
            </w:pPr>
            <w:r>
              <w:t xml:space="preserve">促进县城镇化建设发展</w:t>
            </w:r>
          </w:p>
        </w:tc>
        <w:tc>
          <w:tcPr>
            <w:tcW w:w="2268" w:type="dxa"/>
            <w:vAlign w:val="center"/>
          </w:tcPr>
          <w:p>
            <w:pPr>
              <w:pStyle w:val="单元格样式2"/>
            </w:pPr>
            <w:r>
              <w:t xml:space="preserve">有限促进</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县城居民满意度</w:t>
            </w:r>
          </w:p>
        </w:tc>
        <w:tc>
          <w:tcPr>
            <w:tcW w:w="5386" w:type="dxa"/>
            <w:vAlign w:val="center"/>
          </w:tcPr>
          <w:p>
            <w:pPr>
              <w:pStyle w:val="单元格样式2"/>
            </w:pPr>
            <w:r>
              <w:t xml:space="preserve">县城满意群众占全部群众的比例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22、益民安民安置区建设项目资金绩效目标表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13043425P00446210002K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益民安民安置区建设项目资金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完成益民安民两个安置区建设及配套设施，保障村民回迁安置。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1.完成益民安民两个安置区建设及配套设施，保障村民回迁安置。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实际完成安置小区数量</w:t>
            </w:r>
          </w:p>
        </w:tc>
        <w:tc>
          <w:tcPr>
            <w:tcW w:w="5386" w:type="dxa"/>
            <w:vAlign w:val="center"/>
          </w:tcPr>
          <w:p>
            <w:pPr>
              <w:pStyle w:val="单元格样式2"/>
            </w:pPr>
            <w:r>
              <w:t xml:space="preserve">实际完成安置小区数量</w:t>
            </w:r>
          </w:p>
        </w:tc>
        <w:tc>
          <w:tcPr>
            <w:tcW w:w="2268" w:type="dxa"/>
            <w:vAlign w:val="center"/>
          </w:tcPr>
          <w:p>
            <w:pPr>
              <w:pStyle w:val="单元格样式2"/>
            </w:pPr>
            <w:r>
              <w:t xml:space="preserve">2个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安置房竣工质量验收通过率</w:t>
            </w:r>
          </w:p>
        </w:tc>
        <w:tc>
          <w:tcPr>
            <w:tcW w:w="5386" w:type="dxa"/>
            <w:vAlign w:val="center"/>
          </w:tcPr>
          <w:p>
            <w:pPr>
              <w:pStyle w:val="单元格样式2"/>
            </w:pPr>
            <w:r>
              <w:t xml:space="preserve">安置房竣工质量验收通过率</w:t>
            </w:r>
          </w:p>
        </w:tc>
        <w:tc>
          <w:tcPr>
            <w:tcW w:w="2268" w:type="dxa"/>
            <w:vAlign w:val="center"/>
          </w:tcPr>
          <w:p>
            <w:pPr>
              <w:pStyle w:val="单元格样式2"/>
            </w:pPr>
            <w:r>
              <w:t xml:space="preserve">100%</w:t>
            </w:r>
          </w:p>
        </w:tc>
        <w:tc>
          <w:tcPr>
            <w:tcW w:w="1276" w:type="dxa"/>
            <w:vAlign w:val="center"/>
          </w:tcPr>
          <w:p>
            <w:pPr>
              <w:pStyle w:val="单元格样式2"/>
            </w:pPr>
            <w:r>
              <w:t xml:space="preserve">国家质量标准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实际建设完成安置区时间周期</w:t>
            </w:r>
          </w:p>
        </w:tc>
        <w:tc>
          <w:tcPr>
            <w:tcW w:w="5386" w:type="dxa"/>
            <w:vAlign w:val="center"/>
          </w:tcPr>
          <w:p>
            <w:pPr>
              <w:pStyle w:val="单元格样式2"/>
            </w:pPr>
            <w:r>
              <w:t xml:space="preserve">实际建设完成安置区时间周期</w:t>
            </w:r>
          </w:p>
        </w:tc>
        <w:tc>
          <w:tcPr>
            <w:tcW w:w="2268" w:type="dxa"/>
            <w:vAlign w:val="center"/>
          </w:tcPr>
          <w:p>
            <w:pPr>
              <w:pStyle w:val="单元格样式2"/>
            </w:pPr>
            <w:r>
              <w:t xml:space="preserve">≤24月</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项目建设总成本控制额</w:t>
            </w:r>
          </w:p>
        </w:tc>
        <w:tc>
          <w:tcPr>
            <w:tcW w:w="5386" w:type="dxa"/>
            <w:vAlign w:val="center"/>
          </w:tcPr>
          <w:p>
            <w:pPr>
              <w:pStyle w:val="单元格样式2"/>
            </w:pPr>
            <w:r>
              <w:t xml:space="preserve">项目建设总成本控制额</w:t>
            </w:r>
          </w:p>
        </w:tc>
        <w:tc>
          <w:tcPr>
            <w:tcW w:w="2268" w:type="dxa"/>
            <w:vAlign w:val="center"/>
          </w:tcPr>
          <w:p>
            <w:pPr>
              <w:pStyle w:val="单元格样式2"/>
            </w:pPr>
            <w:r>
              <w:t xml:space="preserve">≤80000万元</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项目本次实际支出成本控制额</w:t>
            </w:r>
          </w:p>
        </w:tc>
        <w:tc>
          <w:tcPr>
            <w:tcW w:w="5386" w:type="dxa"/>
            <w:vAlign w:val="center"/>
          </w:tcPr>
          <w:p>
            <w:pPr>
              <w:pStyle w:val="单元格样式2"/>
            </w:pPr>
            <w:r>
              <w:t xml:space="preserve">项目本次实际支出成本控制额</w:t>
            </w:r>
          </w:p>
        </w:tc>
        <w:tc>
          <w:tcPr>
            <w:tcW w:w="2268" w:type="dxa"/>
            <w:vAlign w:val="center"/>
          </w:tcPr>
          <w:p>
            <w:pPr>
              <w:pStyle w:val="单元格样式2"/>
            </w:pPr>
            <w:r>
              <w:t xml:space="preserve">≤3000万元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确保国家惠民政策落实，促进城镇化建设进程，改善村民居住条件</w:t>
            </w:r>
          </w:p>
        </w:tc>
        <w:tc>
          <w:tcPr>
            <w:tcW w:w="5386" w:type="dxa"/>
            <w:vAlign w:val="center"/>
          </w:tcPr>
          <w:p>
            <w:pPr>
              <w:pStyle w:val="单元格样式2"/>
            </w:pPr>
            <w:r>
              <w:t xml:space="preserve">确保国家惠民政策落实，促进城镇化建设进程，改善村民居住条件</w:t>
            </w:r>
          </w:p>
        </w:tc>
        <w:tc>
          <w:tcPr>
            <w:tcW w:w="2268" w:type="dxa"/>
            <w:vAlign w:val="center"/>
          </w:tcPr>
          <w:p>
            <w:pPr>
              <w:pStyle w:val="单元格样式2"/>
            </w:pPr>
            <w:r>
              <w:t xml:space="preserve">严格落实国家惠民政策</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建设安置房持续使用时间（年）</w:t>
            </w:r>
          </w:p>
        </w:tc>
        <w:tc>
          <w:tcPr>
            <w:tcW w:w="5386" w:type="dxa"/>
            <w:vAlign w:val="center"/>
          </w:tcPr>
          <w:p>
            <w:pPr>
              <w:pStyle w:val="单元格样式2"/>
            </w:pPr>
            <w:r>
              <w:t xml:space="preserve">建设安置房持续使用时间（年）</w:t>
            </w:r>
          </w:p>
        </w:tc>
        <w:tc>
          <w:tcPr>
            <w:tcW w:w="2268" w:type="dxa"/>
            <w:vAlign w:val="center"/>
          </w:tcPr>
          <w:p>
            <w:pPr>
              <w:pStyle w:val="单元格样式2"/>
            </w:pPr>
            <w:r>
              <w:t xml:space="preserve">≥70年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安置满意群众占全部回迁群众的比例</w:t>
            </w:r>
          </w:p>
        </w:tc>
        <w:tc>
          <w:tcPr>
            <w:tcW w:w="5386" w:type="dxa"/>
            <w:vAlign w:val="center"/>
          </w:tcPr>
          <w:p>
            <w:pPr>
              <w:pStyle w:val="单元格样式2"/>
            </w:pPr>
            <w:r>
              <w:t xml:space="preserve">安置满意群众占全部回迁群众的比例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23、园区污水处理厂正常运行费用绩效目标表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13043425P00441310001H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园区污水处理厂正常运行费用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1266.38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1266.38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用于保障园区污水处理厂正常运营。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1.收集城镇污水及园区污水，集中日处理1.3万吨以上，保证污水排放达标，改善我县水环境。</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日污水处理量</w:t>
            </w:r>
          </w:p>
        </w:tc>
        <w:tc>
          <w:tcPr>
            <w:tcW w:w="5386" w:type="dxa"/>
            <w:vAlign w:val="center"/>
          </w:tcPr>
          <w:p>
            <w:pPr>
              <w:pStyle w:val="单元格样式2"/>
            </w:pPr>
            <w:r>
              <w:t xml:space="preserve">日污水处理量</w:t>
            </w:r>
          </w:p>
        </w:tc>
        <w:tc>
          <w:tcPr>
            <w:tcW w:w="2268" w:type="dxa"/>
            <w:vAlign w:val="center"/>
          </w:tcPr>
          <w:p>
            <w:pPr>
              <w:pStyle w:val="单元格样式2"/>
            </w:pPr>
            <w:r>
              <w:t xml:space="preserve">≥1.3万吨</w:t>
            </w:r>
          </w:p>
        </w:tc>
        <w:tc>
          <w:tcPr>
            <w:tcW w:w="1276" w:type="dxa"/>
            <w:vAlign w:val="center"/>
          </w:tcPr>
          <w:p>
            <w:pPr>
              <w:pStyle w:val="单元格样式2"/>
            </w:pPr>
            <w:r>
              <w:t xml:space="preserve">设计标准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污水处理后水质达标率</w:t>
            </w:r>
          </w:p>
        </w:tc>
        <w:tc>
          <w:tcPr>
            <w:tcW w:w="5386" w:type="dxa"/>
            <w:vAlign w:val="center"/>
          </w:tcPr>
          <w:p>
            <w:pPr>
              <w:pStyle w:val="单元格样式2"/>
            </w:pPr>
            <w:r>
              <w:t xml:space="preserve">污水处理后水质达标率</w:t>
            </w: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进厂污水处理及时率</w:t>
            </w:r>
          </w:p>
        </w:tc>
        <w:tc>
          <w:tcPr>
            <w:tcW w:w="5386" w:type="dxa"/>
            <w:vAlign w:val="center"/>
          </w:tcPr>
          <w:p>
            <w:pPr>
              <w:pStyle w:val="单元格样式2"/>
            </w:pPr>
            <w:r>
              <w:t xml:space="preserve">进厂污水处理及时率</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安全事故处置时效</w:t>
            </w:r>
          </w:p>
        </w:tc>
        <w:tc>
          <w:tcPr>
            <w:tcW w:w="5386" w:type="dxa"/>
            <w:vAlign w:val="center"/>
          </w:tcPr>
          <w:p>
            <w:pPr>
              <w:pStyle w:val="单元格样式2"/>
            </w:pPr>
            <w:r>
              <w:t xml:space="preserve">安全事故处置时效</w:t>
            </w:r>
          </w:p>
        </w:tc>
        <w:tc>
          <w:tcPr>
            <w:tcW w:w="2268" w:type="dxa"/>
            <w:vAlign w:val="center"/>
          </w:tcPr>
          <w:p>
            <w:pPr>
              <w:pStyle w:val="单元格样式2"/>
            </w:pPr>
            <w:r>
              <w:t xml:space="preserve">≤0.5小时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全年污水厂运行支出成本控制额</w:t>
            </w:r>
          </w:p>
        </w:tc>
        <w:tc>
          <w:tcPr>
            <w:tcW w:w="5386" w:type="dxa"/>
            <w:vAlign w:val="center"/>
          </w:tcPr>
          <w:p>
            <w:pPr>
              <w:pStyle w:val="单元格样式2"/>
            </w:pPr>
            <w:r>
              <w:t xml:space="preserve">全年污水厂运行支出成本控制额</w:t>
            </w:r>
          </w:p>
        </w:tc>
        <w:tc>
          <w:tcPr>
            <w:tcW w:w="2268" w:type="dxa"/>
            <w:vAlign w:val="center"/>
          </w:tcPr>
          <w:p>
            <w:pPr>
              <w:pStyle w:val="单元格样式2"/>
            </w:pPr>
            <w:r>
              <w:t xml:space="preserve">≤1266.38万元</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改善生态环境质量</w:t>
            </w:r>
          </w:p>
        </w:tc>
        <w:tc>
          <w:tcPr>
            <w:tcW w:w="5386" w:type="dxa"/>
            <w:vAlign w:val="center"/>
          </w:tcPr>
          <w:p>
            <w:pPr>
              <w:pStyle w:val="单元格样式2"/>
            </w:pPr>
            <w:r>
              <w:t xml:space="preserve">改善生态环境质量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污水处理厂持续发挥作用年限</w:t>
            </w:r>
          </w:p>
        </w:tc>
        <w:tc>
          <w:tcPr>
            <w:tcW w:w="5386" w:type="dxa"/>
            <w:vAlign w:val="center"/>
          </w:tcPr>
          <w:p>
            <w:pPr>
              <w:pStyle w:val="单元格样式2"/>
            </w:pPr>
            <w:r>
              <w:t xml:space="preserve">污水处理厂持续发挥作用年限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城镇居民满意度</w:t>
            </w:r>
          </w:p>
        </w:tc>
        <w:tc>
          <w:tcPr>
            <w:tcW w:w="5386" w:type="dxa"/>
            <w:vAlign w:val="center"/>
          </w:tcPr>
          <w:p>
            <w:pPr>
              <w:pStyle w:val="单元格样式2"/>
            </w:pPr>
            <w:r>
              <w:t xml:space="preserve">城镇满意居民占全部居民的比例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魏县住房和城乡建设局本级上年末固定资产金额为4212.11万元（详见下表）。本年度拟购置固定资产总额为0.00万元，已按要求列入政府采购预算，详见政府采购预算表。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333001魏县住房和城乡建设局本级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4212.11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7909.70</w:t>
            </w:r>
          </w:p>
        </w:tc>
        <w:tc>
          <w:tcPr>
            <w:tcW w:w="2835" w:type="dxa"/>
            <w:vAlign w:val="center"/>
          </w:tcPr>
          <w:p>
            <w:pPr>
              <w:pStyle w:val="单元格样式4"/>
            </w:pPr>
            <w:r>
              <w:t xml:space="preserve">1906.56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69</w:t>
            </w:r>
          </w:p>
        </w:tc>
        <w:tc>
          <w:tcPr>
            <w:tcW w:w="2835" w:type="dxa"/>
            <w:vAlign w:val="center"/>
          </w:tcPr>
          <w:p>
            <w:pPr>
              <w:pStyle w:val="单元格样式4"/>
            </w:pPr>
            <w:r>
              <w:t xml:space="preserve">1577.51</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1970</w:t>
            </w:r>
          </w:p>
        </w:tc>
        <w:tc>
          <w:tcPr>
            <w:tcW w:w="2835" w:type="dxa"/>
            <w:vAlign w:val="center"/>
          </w:tcPr>
          <w:p>
            <w:pPr>
              <w:pStyle w:val="单元格样式4"/>
            </w:pPr>
            <w:r>
              <w:t xml:space="preserve">728.04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二、魏县住房和城乡建设局（差额）收支预算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365.75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56.83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23.35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285.57</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365.75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365.75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365.75</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365.75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365.75</w:t>
            </w:r>
          </w:p>
        </w:tc>
        <w:tc>
          <w:tcPr>
            <w:tcW w:w="1134" w:type="dxa"/>
            <w:vAlign w:val="center"/>
          </w:tcPr>
          <w:p>
            <w:pPr>
              <w:pStyle w:val="单元格样式7"/>
            </w:pPr>
            <w:r>
              <w:t xml:space="preserve">365.75</w:t>
            </w:r>
          </w:p>
        </w:tc>
        <w:tc>
          <w:tcPr>
            <w:tcW w:w="1134" w:type="dxa"/>
            <w:vAlign w:val="center"/>
          </w:tcPr>
          <w:p>
            <w:pPr>
              <w:pStyle w:val="单元格样式7"/>
            </w:pPr>
            <w:r>
              <w:t xml:space="preserve">365.75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56.83</w:t>
            </w:r>
          </w:p>
        </w:tc>
        <w:tc>
          <w:tcPr>
            <w:tcW w:w="1134" w:type="dxa"/>
            <w:vAlign w:val="center"/>
          </w:tcPr>
          <w:p>
            <w:pPr>
              <w:pStyle w:val="单元格样式4"/>
            </w:pPr>
            <w:r>
              <w:t xml:space="preserve">56.83</w:t>
            </w:r>
          </w:p>
        </w:tc>
        <w:tc>
          <w:tcPr>
            <w:tcW w:w="1134" w:type="dxa"/>
            <w:vAlign w:val="center"/>
          </w:tcPr>
          <w:p>
            <w:pPr>
              <w:pStyle w:val="单元格样式4"/>
            </w:pPr>
            <w:r>
              <w:t xml:space="preserve">56.83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56.83</w:t>
            </w:r>
          </w:p>
        </w:tc>
        <w:tc>
          <w:tcPr>
            <w:tcW w:w="1134" w:type="dxa"/>
            <w:vAlign w:val="center"/>
          </w:tcPr>
          <w:p>
            <w:pPr>
              <w:pStyle w:val="单元格样式4"/>
            </w:pPr>
            <w:r>
              <w:t xml:space="preserve">56.83</w:t>
            </w:r>
          </w:p>
        </w:tc>
        <w:tc>
          <w:tcPr>
            <w:tcW w:w="1134" w:type="dxa"/>
            <w:vAlign w:val="center"/>
          </w:tcPr>
          <w:p>
            <w:pPr>
              <w:pStyle w:val="单元格样式4"/>
            </w:pPr>
            <w:r>
              <w:t xml:space="preserve">56.83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31.97</w:t>
            </w:r>
          </w:p>
        </w:tc>
        <w:tc>
          <w:tcPr>
            <w:tcW w:w="1134" w:type="dxa"/>
            <w:vAlign w:val="center"/>
          </w:tcPr>
          <w:p>
            <w:pPr>
              <w:pStyle w:val="单元格样式4"/>
            </w:pPr>
            <w:r>
              <w:t xml:space="preserve">31.97</w:t>
            </w:r>
          </w:p>
        </w:tc>
        <w:tc>
          <w:tcPr>
            <w:tcW w:w="1134" w:type="dxa"/>
            <w:vAlign w:val="center"/>
          </w:tcPr>
          <w:p>
            <w:pPr>
              <w:pStyle w:val="单元格样式4"/>
            </w:pPr>
            <w:r>
              <w:t xml:space="preserve">31.97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15.98</w:t>
            </w:r>
          </w:p>
        </w:tc>
        <w:tc>
          <w:tcPr>
            <w:tcW w:w="1134" w:type="dxa"/>
            <w:vAlign w:val="center"/>
          </w:tcPr>
          <w:p>
            <w:pPr>
              <w:pStyle w:val="单元格样式4"/>
            </w:pPr>
            <w:r>
              <w:t xml:space="preserve">15.98</w:t>
            </w:r>
          </w:p>
        </w:tc>
        <w:tc>
          <w:tcPr>
            <w:tcW w:w="1134" w:type="dxa"/>
            <w:vAlign w:val="center"/>
          </w:tcPr>
          <w:p>
            <w:pPr>
              <w:pStyle w:val="单元格样式4"/>
            </w:pPr>
            <w:r>
              <w:t xml:space="preserve">15.98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r>
              <w:t xml:space="preserve">23.35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r>
              <w:t xml:space="preserve">285.57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365.75</w:t>
            </w:r>
          </w:p>
        </w:tc>
        <w:tc>
          <w:tcPr>
            <w:tcW w:w="1361" w:type="dxa"/>
            <w:vAlign w:val="center"/>
          </w:tcPr>
          <w:p>
            <w:pPr>
              <w:pStyle w:val="单元格样式7"/>
            </w:pPr>
            <w:r>
              <w:t xml:space="preserve">365.75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56.83</w:t>
            </w:r>
          </w:p>
        </w:tc>
        <w:tc>
          <w:tcPr>
            <w:tcW w:w="1361" w:type="dxa"/>
            <w:vAlign w:val="center"/>
          </w:tcPr>
          <w:p>
            <w:pPr>
              <w:pStyle w:val="单元格样式4"/>
            </w:pPr>
            <w:r>
              <w:t xml:space="preserve">56.83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56.83</w:t>
            </w:r>
          </w:p>
        </w:tc>
        <w:tc>
          <w:tcPr>
            <w:tcW w:w="1361" w:type="dxa"/>
            <w:vAlign w:val="center"/>
          </w:tcPr>
          <w:p>
            <w:pPr>
              <w:pStyle w:val="单元格样式4"/>
            </w:pPr>
            <w:r>
              <w:t xml:space="preserve">56.83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31.97</w:t>
            </w:r>
          </w:p>
        </w:tc>
        <w:tc>
          <w:tcPr>
            <w:tcW w:w="1361" w:type="dxa"/>
            <w:vAlign w:val="center"/>
          </w:tcPr>
          <w:p>
            <w:pPr>
              <w:pStyle w:val="单元格样式4"/>
            </w:pPr>
            <w:r>
              <w:t xml:space="preserve">31.97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15.98</w:t>
            </w:r>
          </w:p>
        </w:tc>
        <w:tc>
          <w:tcPr>
            <w:tcW w:w="1361" w:type="dxa"/>
            <w:vAlign w:val="center"/>
          </w:tcPr>
          <w:p>
            <w:pPr>
              <w:pStyle w:val="单元格样式4"/>
            </w:pPr>
            <w:r>
              <w:t xml:space="preserve">15.98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23.35</w:t>
            </w:r>
          </w:p>
        </w:tc>
        <w:tc>
          <w:tcPr>
            <w:tcW w:w="1361" w:type="dxa"/>
            <w:vAlign w:val="center"/>
          </w:tcPr>
          <w:p>
            <w:pPr>
              <w:pStyle w:val="单元格样式4"/>
            </w:pPr>
            <w:r>
              <w:t xml:space="preserve">23.35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23.35</w:t>
            </w:r>
          </w:p>
        </w:tc>
        <w:tc>
          <w:tcPr>
            <w:tcW w:w="1361" w:type="dxa"/>
            <w:vAlign w:val="center"/>
          </w:tcPr>
          <w:p>
            <w:pPr>
              <w:pStyle w:val="单元格样式4"/>
            </w:pPr>
            <w:r>
              <w:t xml:space="preserve">23.35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23.35</w:t>
            </w:r>
          </w:p>
        </w:tc>
        <w:tc>
          <w:tcPr>
            <w:tcW w:w="1361" w:type="dxa"/>
            <w:vAlign w:val="center"/>
          </w:tcPr>
          <w:p>
            <w:pPr>
              <w:pStyle w:val="单元格样式4"/>
            </w:pPr>
            <w:r>
              <w:t xml:space="preserve">23.35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285.57</w:t>
            </w:r>
          </w:p>
        </w:tc>
        <w:tc>
          <w:tcPr>
            <w:tcW w:w="1361" w:type="dxa"/>
            <w:vAlign w:val="center"/>
          </w:tcPr>
          <w:p>
            <w:pPr>
              <w:pStyle w:val="单元格样式4"/>
            </w:pPr>
            <w:r>
              <w:t xml:space="preserve">285.57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285.57</w:t>
            </w:r>
          </w:p>
        </w:tc>
        <w:tc>
          <w:tcPr>
            <w:tcW w:w="1361" w:type="dxa"/>
            <w:vAlign w:val="center"/>
          </w:tcPr>
          <w:p>
            <w:pPr>
              <w:pStyle w:val="单元格样式4"/>
            </w:pPr>
            <w:r>
              <w:t xml:space="preserve">285.57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285.57</w:t>
            </w:r>
          </w:p>
        </w:tc>
        <w:tc>
          <w:tcPr>
            <w:tcW w:w="1361" w:type="dxa"/>
            <w:vAlign w:val="center"/>
          </w:tcPr>
          <w:p>
            <w:pPr>
              <w:pStyle w:val="单元格样式4"/>
            </w:pPr>
            <w:r>
              <w:t xml:space="preserve">285.57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365.75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56.83</w:t>
            </w:r>
          </w:p>
        </w:tc>
        <w:tc>
          <w:tcPr>
            <w:tcW w:w="1474" w:type="dxa"/>
            <w:vAlign w:val="center"/>
          </w:tcPr>
          <w:p>
            <w:pPr>
              <w:pStyle w:val="单元格样式4"/>
            </w:pPr>
            <w:r>
              <w:t xml:space="preserve">56.83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23.35</w:t>
            </w:r>
          </w:p>
        </w:tc>
        <w:tc>
          <w:tcPr>
            <w:tcW w:w="1474" w:type="dxa"/>
            <w:vAlign w:val="center"/>
          </w:tcPr>
          <w:p>
            <w:pPr>
              <w:pStyle w:val="单元格样式4"/>
            </w:pPr>
            <w:r>
              <w:t xml:space="preserve">23.35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285.57</w:t>
            </w:r>
          </w:p>
        </w:tc>
        <w:tc>
          <w:tcPr>
            <w:tcW w:w="1474" w:type="dxa"/>
            <w:vAlign w:val="center"/>
          </w:tcPr>
          <w:p>
            <w:pPr>
              <w:pStyle w:val="单元格样式4"/>
            </w:pPr>
            <w:r>
              <w:t xml:space="preserve">285.57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365.75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365.75</w:t>
            </w:r>
          </w:p>
        </w:tc>
        <w:tc>
          <w:tcPr>
            <w:tcW w:w="1474" w:type="dxa"/>
            <w:vAlign w:val="center"/>
          </w:tcPr>
          <w:p>
            <w:pPr>
              <w:pStyle w:val="单元格样式7"/>
            </w:pPr>
            <w:r>
              <w:t xml:space="preserve">365.75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365.75</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365.75</w:t>
            </w:r>
          </w:p>
        </w:tc>
        <w:tc>
          <w:tcPr>
            <w:tcW w:w="1474" w:type="dxa"/>
            <w:vAlign w:val="center"/>
          </w:tcPr>
          <w:p>
            <w:pPr>
              <w:pStyle w:val="单元格样式7"/>
            </w:pPr>
            <w:r>
              <w:t xml:space="preserve">365.75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365.75</w:t>
            </w:r>
          </w:p>
        </w:tc>
        <w:tc>
          <w:tcPr>
            <w:tcW w:w="2551" w:type="dxa"/>
            <w:vAlign w:val="center"/>
          </w:tcPr>
          <w:p>
            <w:pPr>
              <w:pStyle w:val="单元格样式7"/>
            </w:pPr>
            <w:r>
              <w:t xml:space="preserve">365.75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56.83</w:t>
            </w:r>
          </w:p>
        </w:tc>
        <w:tc>
          <w:tcPr>
            <w:tcW w:w="2551" w:type="dxa"/>
            <w:vAlign w:val="center"/>
          </w:tcPr>
          <w:p>
            <w:pPr>
              <w:pStyle w:val="单元格样式4"/>
            </w:pPr>
            <w:r>
              <w:t xml:space="preserve">56.83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56.83</w:t>
            </w:r>
          </w:p>
        </w:tc>
        <w:tc>
          <w:tcPr>
            <w:tcW w:w="2551" w:type="dxa"/>
            <w:vAlign w:val="center"/>
          </w:tcPr>
          <w:p>
            <w:pPr>
              <w:pStyle w:val="单元格样式4"/>
            </w:pPr>
            <w:r>
              <w:t xml:space="preserve">56.83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31.97</w:t>
            </w:r>
          </w:p>
        </w:tc>
        <w:tc>
          <w:tcPr>
            <w:tcW w:w="2551" w:type="dxa"/>
            <w:vAlign w:val="center"/>
          </w:tcPr>
          <w:p>
            <w:pPr>
              <w:pStyle w:val="单元格样式4"/>
            </w:pPr>
            <w:r>
              <w:t xml:space="preserve">31.97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15.98</w:t>
            </w:r>
          </w:p>
        </w:tc>
        <w:tc>
          <w:tcPr>
            <w:tcW w:w="2551" w:type="dxa"/>
            <w:vAlign w:val="center"/>
          </w:tcPr>
          <w:p>
            <w:pPr>
              <w:pStyle w:val="单元格样式4"/>
            </w:pPr>
            <w:r>
              <w:t xml:space="preserve">15.98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23.35</w:t>
            </w:r>
          </w:p>
        </w:tc>
        <w:tc>
          <w:tcPr>
            <w:tcW w:w="2551" w:type="dxa"/>
            <w:vAlign w:val="center"/>
          </w:tcPr>
          <w:p>
            <w:pPr>
              <w:pStyle w:val="单元格样式4"/>
            </w:pPr>
            <w:r>
              <w:t xml:space="preserve">23.35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23.35</w:t>
            </w:r>
          </w:p>
        </w:tc>
        <w:tc>
          <w:tcPr>
            <w:tcW w:w="2551" w:type="dxa"/>
            <w:vAlign w:val="center"/>
          </w:tcPr>
          <w:p>
            <w:pPr>
              <w:pStyle w:val="单元格样式4"/>
            </w:pPr>
            <w:r>
              <w:t xml:space="preserve">23.35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23.35</w:t>
            </w:r>
          </w:p>
        </w:tc>
        <w:tc>
          <w:tcPr>
            <w:tcW w:w="2551" w:type="dxa"/>
            <w:vAlign w:val="center"/>
          </w:tcPr>
          <w:p>
            <w:pPr>
              <w:pStyle w:val="单元格样式4"/>
            </w:pPr>
            <w:r>
              <w:t xml:space="preserve">23.35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285.57</w:t>
            </w:r>
          </w:p>
        </w:tc>
        <w:tc>
          <w:tcPr>
            <w:tcW w:w="2551" w:type="dxa"/>
            <w:vAlign w:val="center"/>
          </w:tcPr>
          <w:p>
            <w:pPr>
              <w:pStyle w:val="单元格样式4"/>
            </w:pPr>
            <w:r>
              <w:t xml:space="preserve">285.57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285.57</w:t>
            </w:r>
          </w:p>
        </w:tc>
        <w:tc>
          <w:tcPr>
            <w:tcW w:w="2551" w:type="dxa"/>
            <w:vAlign w:val="center"/>
          </w:tcPr>
          <w:p>
            <w:pPr>
              <w:pStyle w:val="单元格样式4"/>
            </w:pPr>
            <w:r>
              <w:t xml:space="preserve">285.57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285.57</w:t>
            </w:r>
          </w:p>
        </w:tc>
        <w:tc>
          <w:tcPr>
            <w:tcW w:w="2551" w:type="dxa"/>
            <w:vAlign w:val="center"/>
          </w:tcPr>
          <w:p>
            <w:pPr>
              <w:pStyle w:val="单元格样式4"/>
            </w:pPr>
            <w:r>
              <w:t xml:space="preserve">285.57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365.75</w:t>
            </w:r>
          </w:p>
        </w:tc>
        <w:tc>
          <w:tcPr>
            <w:tcW w:w="2551" w:type="dxa"/>
            <w:vAlign w:val="center"/>
          </w:tcPr>
          <w:p>
            <w:pPr>
              <w:pStyle w:val="单元格样式7"/>
            </w:pPr>
            <w:r>
              <w:t xml:space="preserve">337.15</w:t>
            </w:r>
          </w:p>
        </w:tc>
        <w:tc>
          <w:tcPr>
            <w:tcW w:w="2551" w:type="dxa"/>
            <w:vAlign w:val="center"/>
          </w:tcPr>
          <w:p>
            <w:pPr>
              <w:pStyle w:val="单元格样式7"/>
            </w:pPr>
            <w:r>
              <w:t xml:space="preserve">28.60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326.22</w:t>
            </w:r>
          </w:p>
        </w:tc>
        <w:tc>
          <w:tcPr>
            <w:tcW w:w="2551" w:type="dxa"/>
            <w:vAlign w:val="center"/>
          </w:tcPr>
          <w:p>
            <w:pPr>
              <w:pStyle w:val="单元格样式4"/>
            </w:pPr>
            <w:r>
              <w:t xml:space="preserve">326.22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175.71</w:t>
            </w:r>
          </w:p>
        </w:tc>
        <w:tc>
          <w:tcPr>
            <w:tcW w:w="2551" w:type="dxa"/>
            <w:vAlign w:val="center"/>
          </w:tcPr>
          <w:p>
            <w:pPr>
              <w:pStyle w:val="单元格样式4"/>
            </w:pPr>
            <w:r>
              <w:t xml:space="preserve">175.71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15.99</w:t>
            </w:r>
          </w:p>
        </w:tc>
        <w:tc>
          <w:tcPr>
            <w:tcW w:w="2551" w:type="dxa"/>
            <w:vAlign w:val="center"/>
          </w:tcPr>
          <w:p>
            <w:pPr>
              <w:pStyle w:val="单元格样式4"/>
            </w:pPr>
            <w:r>
              <w:t xml:space="preserve">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62.23</w:t>
            </w:r>
          </w:p>
        </w:tc>
        <w:tc>
          <w:tcPr>
            <w:tcW w:w="2551" w:type="dxa"/>
            <w:vAlign w:val="center"/>
          </w:tcPr>
          <w:p>
            <w:pPr>
              <w:pStyle w:val="单元格样式4"/>
            </w:pPr>
            <w:r>
              <w:t xml:space="preserve">62.23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31.97</w:t>
            </w:r>
          </w:p>
        </w:tc>
        <w:tc>
          <w:tcPr>
            <w:tcW w:w="2551" w:type="dxa"/>
            <w:vAlign w:val="center"/>
          </w:tcPr>
          <w:p>
            <w:pPr>
              <w:pStyle w:val="单元格样式4"/>
            </w:pPr>
            <w:r>
              <w:t xml:space="preserve">31.97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15.98</w:t>
            </w:r>
          </w:p>
        </w:tc>
        <w:tc>
          <w:tcPr>
            <w:tcW w:w="2551" w:type="dxa"/>
            <w:vAlign w:val="center"/>
          </w:tcPr>
          <w:p>
            <w:pPr>
              <w:pStyle w:val="单元格样式4"/>
            </w:pPr>
            <w:r>
              <w:t xml:space="preserve">15.98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23.35</w:t>
            </w:r>
          </w:p>
        </w:tc>
        <w:tc>
          <w:tcPr>
            <w:tcW w:w="2551" w:type="dxa"/>
            <w:vAlign w:val="center"/>
          </w:tcPr>
          <w:p>
            <w:pPr>
              <w:pStyle w:val="单元格样式4"/>
            </w:pPr>
            <w:r>
              <w:t xml:space="preserve">23.35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28.60</w:t>
            </w:r>
          </w:p>
        </w:tc>
        <w:tc>
          <w:tcPr>
            <w:tcW w:w="2551" w:type="dxa"/>
            <w:vAlign w:val="center"/>
          </w:tcPr>
          <w:p>
            <w:pPr>
              <w:pStyle w:val="单元格样式4"/>
            </w:pPr>
          </w:p>
        </w:tc>
        <w:tc>
          <w:tcPr>
            <w:tcW w:w="2551" w:type="dxa"/>
            <w:vAlign w:val="center"/>
          </w:tcPr>
          <w:p>
            <w:pPr>
              <w:pStyle w:val="单元格样式4"/>
            </w:pPr>
            <w:r>
              <w:t xml:space="preserve">28.60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10.92</w:t>
            </w:r>
          </w:p>
        </w:tc>
        <w:tc>
          <w:tcPr>
            <w:tcW w:w="2551" w:type="dxa"/>
            <w:vAlign w:val="center"/>
          </w:tcPr>
          <w:p>
            <w:pPr>
              <w:pStyle w:val="单元格样式4"/>
            </w:pPr>
            <w:r>
              <w:t xml:space="preserve">10.92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2.05</w:t>
            </w:r>
          </w:p>
        </w:tc>
        <w:tc>
          <w:tcPr>
            <w:tcW w:w="2551" w:type="dxa"/>
            <w:vAlign w:val="center"/>
          </w:tcPr>
          <w:p>
            <w:pPr>
              <w:pStyle w:val="单元格样式4"/>
            </w:pPr>
            <w:r>
              <w:t xml:space="preserve">2.05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魏县住房和城乡建设局（差额）2025年单位预算信息公开情况说明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按照《中华人民共和国预算法》、《地方预决算公开操作规程》和《关于进一步推进预算公开工作的实施意见》规定，现将魏县住房和城乡建设局（差额）2025年单位预算公开如下：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（一）贯彻落实党中央、省、市、县关于城乡建设工作的方针政策和决策部署，坚持和加强党对城乡建设工作的集中统一领导；</w:t>
      </w:r>
    </w:p>
    <w:p>
      <w:pPr>
        <w:pStyle w:val="插入文本样式-插入单位职责文件"/>
      </w:pPr>
      <w:r>
        <w:t xml:space="preserve">（二）贯彻执行国家、省、市有关城乡建设的方针、政策和法律、法规；</w:t>
      </w:r>
    </w:p>
    <w:p>
      <w:pPr>
        <w:pStyle w:val="插入文本样式-插入单位职责文件"/>
      </w:pPr>
      <w:r>
        <w:t xml:space="preserve">（三）负责推行工程建设标准，组织实施工程建设实施阶段的国家标准、全国统一的行业标准及工程建设地方标准；</w:t>
      </w:r>
    </w:p>
    <w:p>
      <w:pPr>
        <w:pStyle w:val="插入文本样式-插入单位职责文件"/>
      </w:pPr>
      <w:r>
        <w:t xml:space="preserve">（四）负责建筑市场的监督管理；负责建筑工程质量安全监管；</w:t>
      </w:r>
    </w:p>
    <w:p>
      <w:pPr>
        <w:pStyle w:val="插入文本样式-插入单位职责文件"/>
      </w:pPr>
      <w:r>
        <w:t xml:space="preserve">（五）负责房地产市场的监督管理；</w:t>
      </w:r>
    </w:p>
    <w:p>
      <w:pPr>
        <w:pStyle w:val="插入文本样式-插入单位职责文件"/>
      </w:pPr>
      <w:r>
        <w:t xml:space="preserve">（六）指导城乡建设工作；</w:t>
      </w:r>
    </w:p>
    <w:p>
      <w:pPr>
        <w:pStyle w:val="插入文本样式-插入单位职责文件"/>
      </w:pPr>
      <w:r>
        <w:t xml:space="preserve">（七）指导村镇建设；</w:t>
      </w:r>
    </w:p>
    <w:p>
      <w:pPr>
        <w:pStyle w:val="插入文本样式-插入单位职责文件"/>
      </w:pPr>
      <w:r>
        <w:t xml:space="preserve">（八）负责民用建筑节能、墙体材料革新和工业废渣综合利用管理工作；</w:t>
      </w:r>
    </w:p>
    <w:p>
      <w:pPr>
        <w:pStyle w:val="插入文本样式-插入单位职责文件"/>
      </w:pPr>
      <w:r>
        <w:t xml:space="preserve">（九）负责全县建设工程抗震设防工作；</w:t>
      </w:r>
    </w:p>
    <w:p>
      <w:pPr>
        <w:pStyle w:val="插入文本样式-插入单位职责文件"/>
      </w:pPr>
      <w:r>
        <w:t xml:space="preserve">（十）开展城乡建设方面的对外交流与合作；</w:t>
      </w:r>
    </w:p>
    <w:p>
      <w:pPr>
        <w:pStyle w:val="插入文本样式-插入单位职责文件"/>
      </w:pPr>
      <w:r>
        <w:t xml:space="preserve">（十一）负责全县房屋建筑和市政基础设施建设领域清欠工作的协调督导，指导全县房屋建筑和市政基础设施建设领域拖欠工程款和农民工工资的整体工作；</w:t>
      </w:r>
    </w:p>
    <w:p>
      <w:pPr>
        <w:pStyle w:val="插入文本样式-插入单位职责文件"/>
      </w:pPr>
      <w:r>
        <w:t xml:space="preserve">（十二）负责全县建立和完善住房保障体系的指导工作，编制保障性住房年度计划；</w:t>
      </w:r>
    </w:p>
    <w:p>
      <w:pPr>
        <w:pStyle w:val="插入文本样式-插入单位职责文件"/>
      </w:pPr>
      <w:r>
        <w:t xml:space="preserve">（一）负责全县房产交易市场管理；负责拟定房屋交易、房屋租赁、房地产评估价与经纪管理、物业管理的规章制度并监督实施，指导监督房屋产权管理等工作；</w:t>
      </w:r>
    </w:p>
    <w:p>
      <w:pPr>
        <w:pStyle w:val="插入文本样式-插入单位职责文件"/>
      </w:pPr>
      <w:r>
        <w:t xml:space="preserve">（十三）负责全县房屋安全鉴定管理和住宅室内装饰装修管理工作；</w:t>
      </w:r>
    </w:p>
    <w:p>
      <w:pPr>
        <w:pStyle w:val="插入文本样式-插入单位职责文件"/>
      </w:pPr>
      <w:r>
        <w:t xml:space="preserve">（十四）负责指导全县住宅专项维修资金的管理工作；</w:t>
      </w:r>
    </w:p>
    <w:p>
      <w:pPr>
        <w:pStyle w:val="插入文本样式-插入单位职责文件"/>
      </w:pPr>
      <w:r>
        <w:t xml:space="preserve">（十五）组织开展全县人民防空信息化建设，指导各地人民防空信息系统建设、使用、维护和管理，组织开展人民防空警报体系建设和警报试鸣工作；</w:t>
      </w:r>
    </w:p>
    <w:p>
      <w:pPr>
        <w:pStyle w:val="插入文本样式-插入单位职责文件"/>
      </w:pPr>
      <w:r>
        <w:t xml:space="preserve">（十六）负责县中心城区的城市综合管理工作；</w:t>
      </w:r>
    </w:p>
    <w:p>
      <w:pPr>
        <w:pStyle w:val="插入文本样式-插入单位职责文件"/>
      </w:pPr>
      <w:r>
        <w:t xml:space="preserve">（十七）负责全县范围内燃气、污水处理，以及中心城区供热、垃圾处理等市政公用事业及相关经营活动特许经营的管理；</w:t>
      </w:r>
    </w:p>
    <w:p>
      <w:pPr>
        <w:pStyle w:val="插入文本样式-插入单位职责文件"/>
      </w:pPr>
      <w:r>
        <w:t xml:space="preserve">（十八）负责县中心城区市政设施管理工作；</w:t>
      </w:r>
    </w:p>
    <w:p>
      <w:pPr>
        <w:pStyle w:val="插入文本样式-插入单位职责文件"/>
      </w:pPr>
      <w:r>
        <w:t xml:space="preserve">（十九）负责县中心城区的园林绿化管理工作；</w:t>
      </w:r>
    </w:p>
    <w:p>
      <w:pPr>
        <w:pStyle w:val="插入文本样式-插入单位职责文件"/>
      </w:pPr>
      <w:r>
        <w:t xml:space="preserve">（二十）负责指导协调县中心城区的市容市貌、城市环境综合整治工作和城市管理重大活动；</w:t>
      </w:r>
    </w:p>
    <w:p>
      <w:pPr>
        <w:pStyle w:val="插入文本样式-插入单位职责文件"/>
      </w:pPr>
      <w:r>
        <w:t xml:space="preserve">（二十一）承办县人大代表建议和县政协提案工作，完成县委、县政府交办的其他任务。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魏县住房和城乡建设局（差额）</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365.75万元，其中：一般公共预算收入365.75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住房和城乡建设局（差额）年度单位预算中支出预算的总体情况。2025年支出预算365.75万元，其中基本支出365.75万元，包括人员经费337.15万元和日常公用经费28.60万元；项目支出0.00万元，主要为人员经费增加所致。</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2025年预算收支安排365.75万元，较2024年预算增加1.22万元，其中：基本支出增加1.22万元，主要为人员经费增加所致项目支出增加0.00万元，主要为无项目支出。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2025年，我单位机关运行经费共计安排28.60万元，主要用于日常维修、办公用房水电费、办公用房取暖费、办公用房物业管理费等日常运行支出。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根据工作业务需要，未安排“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魏县住房和城乡建设局（差额）上年末固定资产金额为0.00万元（详见下表）。本年度拟购置固定资产总额为0.00万元，已按要求列入政府采购预算，详见政府采购预算表。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333002魏县住房和城乡建设局（差额）</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三、魏县污水处理厂收支预算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魏县污水处理厂2025年单位预算信息公开情况说明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按照《中华人民共和国预算法》、《地方预决算公开操作规程》和《关于进一步推进预算公开工作的实施意见》规定，现将魏县污水处理厂2025年单位预算公开如下：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魏县污水处理厂</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魏县污水处理厂上年末固定资产金额为0.00万元（详见下表）。本年度拟购置固定资产总额为0.00万元，已按要求列入政府采购预算，详见政府采购预算表。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333003魏县污水处理厂</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四、魏祠公园收支预算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魏祠公园2025年单位预算信息公开情况说明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按照《中华人民共和国预算法》、《地方预决算公开操作规程》和《关于进一步推进预算公开工作的实施意见》规定，现将魏祠公园2025年单位预算公开如下：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魏祠公园</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其他</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魏祠公园上年末固定资产金额为0.00万元（详见下表）。本年度拟购置固定资产总额为0.00万元，已按要求列入政府采购预算，详见政府采购预算表。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333004魏祠公园</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90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91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93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2025-02-25T19:24:30Z</dcterms:created>
  <dcterms:modified xsi:type="dcterms:W3CDTF">2025-02-25T19:24:30Z</dcterms:modified>
</cp:coreProperties>
</file>