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一、中国共产党魏县委员会党校本级收支预算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一、中国共产党魏县委员会党校本级收支预算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281001中国共产党魏县委员会党校本级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1496.51</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1396.76</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83.06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16.68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1496.51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1496.51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1496.51</w:t>
            </w:r>
          </w:p>
        </w:tc>
        <w:tc>
          <w:tcPr>
            <w:tcW w:w="4535" w:type="dxa"/>
            <w:vAlign w:val="center"/>
          </w:tcPr>
          <w:p>
            <w:pPr>
              <w:pStyle w:val="单元格样式6"/>
            </w:pPr>
            <w:r>
              <w:t xml:space="preserve">支出总计</w:t>
            </w:r>
          </w:p>
        </w:tc>
        <w:tc>
          <w:tcPr>
            <w:tcW w:w="2126" w:type="dxa"/>
            <w:vAlign w:val="center"/>
          </w:tcPr>
          <w:p>
            <w:pPr>
              <w:pStyle w:val="单元格样式7"/>
            </w:pPr>
            <w:r>
              <w:t xml:space="preserve">1496.51</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281001中国共产党魏县委员会党校本级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1496.51</w:t>
            </w:r>
          </w:p>
        </w:tc>
        <w:tc>
          <w:tcPr>
            <w:tcW w:w="1134" w:type="dxa"/>
            <w:vAlign w:val="center"/>
          </w:tcPr>
          <w:p>
            <w:pPr>
              <w:pStyle w:val="单元格样式7"/>
            </w:pPr>
            <w:r>
              <w:t xml:space="preserve">1496.51</w:t>
            </w:r>
          </w:p>
        </w:tc>
        <w:tc>
          <w:tcPr>
            <w:tcW w:w="1134" w:type="dxa"/>
            <w:vAlign w:val="center"/>
          </w:tcPr>
          <w:p>
            <w:pPr>
              <w:pStyle w:val="单元格样式7"/>
            </w:pPr>
            <w:r>
              <w:t xml:space="preserve">1496.51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1396.76</w:t>
            </w:r>
          </w:p>
        </w:tc>
        <w:tc>
          <w:tcPr>
            <w:tcW w:w="1134" w:type="dxa"/>
            <w:vAlign w:val="center"/>
          </w:tcPr>
          <w:p>
            <w:pPr>
              <w:pStyle w:val="单元格样式4"/>
            </w:pPr>
            <w:r>
              <w:t xml:space="preserve">1396.76</w:t>
            </w:r>
          </w:p>
        </w:tc>
        <w:tc>
          <w:tcPr>
            <w:tcW w:w="1134" w:type="dxa"/>
            <w:vAlign w:val="center"/>
          </w:tcPr>
          <w:p>
            <w:pPr>
              <w:pStyle w:val="单元格样式4"/>
            </w:pPr>
            <w:r>
              <w:t xml:space="preserve">1396.76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20508</w:t>
            </w:r>
          </w:p>
        </w:tc>
        <w:tc>
          <w:tcPr>
            <w:tcW w:w="1559" w:type="dxa"/>
            <w:vAlign w:val="center"/>
          </w:tcPr>
          <w:p>
            <w:pPr>
              <w:pStyle w:val="单元格样式2"/>
            </w:pPr>
            <w:r>
              <w:t xml:space="preserve">进修及培训</w:t>
            </w:r>
          </w:p>
        </w:tc>
        <w:tc>
          <w:tcPr>
            <w:tcW w:w="1134" w:type="dxa"/>
            <w:vAlign w:val="center"/>
          </w:tcPr>
          <w:p>
            <w:pPr>
              <w:pStyle w:val="单元格样式4"/>
            </w:pPr>
            <w:r>
              <w:t xml:space="preserve">1396.76</w:t>
            </w:r>
          </w:p>
        </w:tc>
        <w:tc>
          <w:tcPr>
            <w:tcW w:w="1134" w:type="dxa"/>
            <w:vAlign w:val="center"/>
          </w:tcPr>
          <w:p>
            <w:pPr>
              <w:pStyle w:val="单元格样式4"/>
            </w:pPr>
            <w:r>
              <w:t xml:space="preserve">1396.76</w:t>
            </w:r>
          </w:p>
        </w:tc>
        <w:tc>
          <w:tcPr>
            <w:tcW w:w="1134" w:type="dxa"/>
            <w:vAlign w:val="center"/>
          </w:tcPr>
          <w:p>
            <w:pPr>
              <w:pStyle w:val="单元格样式4"/>
            </w:pPr>
            <w:r>
              <w:t xml:space="preserve">1396.76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2050802</w:t>
            </w:r>
          </w:p>
        </w:tc>
        <w:tc>
          <w:tcPr>
            <w:tcW w:w="1559" w:type="dxa"/>
            <w:vAlign w:val="center"/>
          </w:tcPr>
          <w:p>
            <w:pPr>
              <w:pStyle w:val="单元格样式2"/>
            </w:pPr>
            <w:r>
              <w:t xml:space="preserve">干部教育</w:t>
            </w:r>
          </w:p>
        </w:tc>
        <w:tc>
          <w:tcPr>
            <w:tcW w:w="1134" w:type="dxa"/>
            <w:vAlign w:val="center"/>
          </w:tcPr>
          <w:p>
            <w:pPr>
              <w:pStyle w:val="单元格样式4"/>
            </w:pPr>
            <w:r>
              <w:t xml:space="preserve">1396.76</w:t>
            </w:r>
          </w:p>
        </w:tc>
        <w:tc>
          <w:tcPr>
            <w:tcW w:w="1134" w:type="dxa"/>
            <w:vAlign w:val="center"/>
          </w:tcPr>
          <w:p>
            <w:pPr>
              <w:pStyle w:val="单元格样式4"/>
            </w:pPr>
            <w:r>
              <w:t xml:space="preserve">1396.76</w:t>
            </w:r>
          </w:p>
        </w:tc>
        <w:tc>
          <w:tcPr>
            <w:tcW w:w="1134" w:type="dxa"/>
            <w:vAlign w:val="center"/>
          </w:tcPr>
          <w:p>
            <w:pPr>
              <w:pStyle w:val="单元格样式4"/>
            </w:pPr>
            <w:r>
              <w:t xml:space="preserve">1396.76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83.06</w:t>
            </w:r>
          </w:p>
        </w:tc>
        <w:tc>
          <w:tcPr>
            <w:tcW w:w="1134" w:type="dxa"/>
            <w:vAlign w:val="center"/>
          </w:tcPr>
          <w:p>
            <w:pPr>
              <w:pStyle w:val="单元格样式4"/>
            </w:pPr>
            <w:r>
              <w:t xml:space="preserve">83.06</w:t>
            </w:r>
          </w:p>
        </w:tc>
        <w:tc>
          <w:tcPr>
            <w:tcW w:w="1134" w:type="dxa"/>
            <w:vAlign w:val="center"/>
          </w:tcPr>
          <w:p>
            <w:pPr>
              <w:pStyle w:val="单元格样式4"/>
            </w:pPr>
            <w:r>
              <w:t xml:space="preserve">83.06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83.06</w:t>
            </w:r>
          </w:p>
        </w:tc>
        <w:tc>
          <w:tcPr>
            <w:tcW w:w="1134" w:type="dxa"/>
            <w:vAlign w:val="center"/>
          </w:tcPr>
          <w:p>
            <w:pPr>
              <w:pStyle w:val="单元格样式4"/>
            </w:pPr>
            <w:r>
              <w:t xml:space="preserve">83.06</w:t>
            </w:r>
          </w:p>
        </w:tc>
        <w:tc>
          <w:tcPr>
            <w:tcW w:w="1134" w:type="dxa"/>
            <w:vAlign w:val="center"/>
          </w:tcPr>
          <w:p>
            <w:pPr>
              <w:pStyle w:val="单元格样式4"/>
            </w:pPr>
            <w:r>
              <w:t xml:space="preserve">83.06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32.06</w:t>
            </w:r>
          </w:p>
        </w:tc>
        <w:tc>
          <w:tcPr>
            <w:tcW w:w="1134" w:type="dxa"/>
            <w:vAlign w:val="center"/>
          </w:tcPr>
          <w:p>
            <w:pPr>
              <w:pStyle w:val="单元格样式4"/>
            </w:pPr>
            <w:r>
              <w:t xml:space="preserve">32.06</w:t>
            </w:r>
          </w:p>
        </w:tc>
        <w:tc>
          <w:tcPr>
            <w:tcW w:w="1134" w:type="dxa"/>
            <w:vAlign w:val="center"/>
          </w:tcPr>
          <w:p>
            <w:pPr>
              <w:pStyle w:val="单元格样式4"/>
            </w:pPr>
            <w:r>
              <w:t xml:space="preserve">32.06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34.00</w:t>
            </w:r>
          </w:p>
        </w:tc>
        <w:tc>
          <w:tcPr>
            <w:tcW w:w="1134" w:type="dxa"/>
            <w:vAlign w:val="center"/>
          </w:tcPr>
          <w:p>
            <w:pPr>
              <w:pStyle w:val="单元格样式4"/>
            </w:pPr>
            <w:r>
              <w:t xml:space="preserve">34.00</w:t>
            </w:r>
          </w:p>
        </w:tc>
        <w:tc>
          <w:tcPr>
            <w:tcW w:w="1134" w:type="dxa"/>
            <w:vAlign w:val="center"/>
          </w:tcPr>
          <w:p>
            <w:pPr>
              <w:pStyle w:val="单元格样式4"/>
            </w:pPr>
            <w:r>
              <w:t xml:space="preserve">34.00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16.68</w:t>
            </w:r>
          </w:p>
        </w:tc>
        <w:tc>
          <w:tcPr>
            <w:tcW w:w="1134" w:type="dxa"/>
            <w:vAlign w:val="center"/>
          </w:tcPr>
          <w:p>
            <w:pPr>
              <w:pStyle w:val="单元格样式4"/>
            </w:pPr>
            <w:r>
              <w:t xml:space="preserve">16.68</w:t>
            </w:r>
          </w:p>
        </w:tc>
        <w:tc>
          <w:tcPr>
            <w:tcW w:w="1134" w:type="dxa"/>
            <w:vAlign w:val="center"/>
          </w:tcPr>
          <w:p>
            <w:pPr>
              <w:pStyle w:val="单元格样式4"/>
            </w:pPr>
            <w:r>
              <w:t xml:space="preserve">16.68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16.68</w:t>
            </w:r>
          </w:p>
        </w:tc>
        <w:tc>
          <w:tcPr>
            <w:tcW w:w="1134" w:type="dxa"/>
            <w:vAlign w:val="center"/>
          </w:tcPr>
          <w:p>
            <w:pPr>
              <w:pStyle w:val="单元格样式4"/>
            </w:pPr>
            <w:r>
              <w:t xml:space="preserve">16.68</w:t>
            </w:r>
          </w:p>
        </w:tc>
        <w:tc>
          <w:tcPr>
            <w:tcW w:w="1134" w:type="dxa"/>
            <w:vAlign w:val="center"/>
          </w:tcPr>
          <w:p>
            <w:pPr>
              <w:pStyle w:val="单元格样式4"/>
            </w:pPr>
            <w:r>
              <w:t xml:space="preserve">16.68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16.68</w:t>
            </w:r>
          </w:p>
        </w:tc>
        <w:tc>
          <w:tcPr>
            <w:tcW w:w="1134" w:type="dxa"/>
            <w:vAlign w:val="center"/>
          </w:tcPr>
          <w:p>
            <w:pPr>
              <w:pStyle w:val="单元格样式4"/>
            </w:pPr>
            <w:r>
              <w:t xml:space="preserve">16.68</w:t>
            </w:r>
          </w:p>
        </w:tc>
        <w:tc>
          <w:tcPr>
            <w:tcW w:w="1134" w:type="dxa"/>
            <w:vAlign w:val="center"/>
          </w:tcPr>
          <w:p>
            <w:pPr>
              <w:pStyle w:val="单元格样式4"/>
            </w:pPr>
            <w:r>
              <w:t xml:space="preserve">16.68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281001中国共产党魏县委员会党校本级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1496.51</w:t>
            </w:r>
          </w:p>
        </w:tc>
        <w:tc>
          <w:tcPr>
            <w:tcW w:w="1361" w:type="dxa"/>
            <w:vAlign w:val="center"/>
          </w:tcPr>
          <w:p>
            <w:pPr>
              <w:pStyle w:val="单元格样式7"/>
            </w:pPr>
            <w:r>
              <w:t xml:space="preserve">346.51</w:t>
            </w:r>
          </w:p>
        </w:tc>
        <w:tc>
          <w:tcPr>
            <w:tcW w:w="1361" w:type="dxa"/>
            <w:vAlign w:val="center"/>
          </w:tcPr>
          <w:p>
            <w:pPr>
              <w:pStyle w:val="单元格样式7"/>
            </w:pPr>
            <w:r>
              <w:t xml:space="preserve">1150.00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1396.76</w:t>
            </w:r>
          </w:p>
        </w:tc>
        <w:tc>
          <w:tcPr>
            <w:tcW w:w="1361" w:type="dxa"/>
            <w:vAlign w:val="center"/>
          </w:tcPr>
          <w:p>
            <w:pPr>
              <w:pStyle w:val="单元格样式4"/>
            </w:pPr>
            <w:r>
              <w:t xml:space="preserve">246.76</w:t>
            </w:r>
          </w:p>
        </w:tc>
        <w:tc>
          <w:tcPr>
            <w:tcW w:w="1361" w:type="dxa"/>
            <w:vAlign w:val="center"/>
          </w:tcPr>
          <w:p>
            <w:pPr>
              <w:pStyle w:val="单元格样式4"/>
            </w:pPr>
            <w:r>
              <w:t xml:space="preserve">1150.00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1361" w:type="dxa"/>
            <w:vAlign w:val="center"/>
          </w:tcPr>
          <w:p>
            <w:pPr>
              <w:pStyle w:val="单元格样式4"/>
            </w:pPr>
            <w:r>
              <w:t xml:space="preserve">1396.76</w:t>
            </w:r>
          </w:p>
        </w:tc>
        <w:tc>
          <w:tcPr>
            <w:tcW w:w="1361" w:type="dxa"/>
            <w:vAlign w:val="center"/>
          </w:tcPr>
          <w:p>
            <w:pPr>
              <w:pStyle w:val="单元格样式4"/>
            </w:pPr>
            <w:r>
              <w:t xml:space="preserve">246.76</w:t>
            </w:r>
          </w:p>
        </w:tc>
        <w:tc>
          <w:tcPr>
            <w:tcW w:w="1361" w:type="dxa"/>
            <w:vAlign w:val="center"/>
          </w:tcPr>
          <w:p>
            <w:pPr>
              <w:pStyle w:val="单元格样式4"/>
            </w:pPr>
            <w:r>
              <w:t xml:space="preserve">1150.00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2050802</w:t>
            </w:r>
          </w:p>
        </w:tc>
        <w:tc>
          <w:tcPr>
            <w:tcW w:w="4535" w:type="dxa"/>
            <w:vAlign w:val="center"/>
          </w:tcPr>
          <w:p>
            <w:pPr>
              <w:pStyle w:val="单元格样式2"/>
            </w:pPr>
            <w:r>
              <w:t xml:space="preserve">干部教育</w:t>
            </w:r>
          </w:p>
        </w:tc>
        <w:tc>
          <w:tcPr>
            <w:tcW w:w="1361" w:type="dxa"/>
            <w:vAlign w:val="center"/>
          </w:tcPr>
          <w:p>
            <w:pPr>
              <w:pStyle w:val="单元格样式4"/>
            </w:pPr>
            <w:r>
              <w:t xml:space="preserve">1396.76</w:t>
            </w:r>
          </w:p>
        </w:tc>
        <w:tc>
          <w:tcPr>
            <w:tcW w:w="1361" w:type="dxa"/>
            <w:vAlign w:val="center"/>
          </w:tcPr>
          <w:p>
            <w:pPr>
              <w:pStyle w:val="单元格样式4"/>
            </w:pPr>
            <w:r>
              <w:t xml:space="preserve">246.76</w:t>
            </w:r>
          </w:p>
        </w:tc>
        <w:tc>
          <w:tcPr>
            <w:tcW w:w="1361" w:type="dxa"/>
            <w:vAlign w:val="center"/>
          </w:tcPr>
          <w:p>
            <w:pPr>
              <w:pStyle w:val="单元格样式4"/>
            </w:pPr>
            <w:r>
              <w:t xml:space="preserve">1150.00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83.06</w:t>
            </w:r>
          </w:p>
        </w:tc>
        <w:tc>
          <w:tcPr>
            <w:tcW w:w="1361" w:type="dxa"/>
            <w:vAlign w:val="center"/>
          </w:tcPr>
          <w:p>
            <w:pPr>
              <w:pStyle w:val="单元格样式4"/>
            </w:pPr>
            <w:r>
              <w:t xml:space="preserve">83.06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83.06</w:t>
            </w:r>
          </w:p>
        </w:tc>
        <w:tc>
          <w:tcPr>
            <w:tcW w:w="1361" w:type="dxa"/>
            <w:vAlign w:val="center"/>
          </w:tcPr>
          <w:p>
            <w:pPr>
              <w:pStyle w:val="单元格样式4"/>
            </w:pPr>
            <w:r>
              <w:t xml:space="preserve">83.06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32.06</w:t>
            </w:r>
          </w:p>
        </w:tc>
        <w:tc>
          <w:tcPr>
            <w:tcW w:w="1361" w:type="dxa"/>
            <w:vAlign w:val="center"/>
          </w:tcPr>
          <w:p>
            <w:pPr>
              <w:pStyle w:val="单元格样式4"/>
            </w:pPr>
            <w:r>
              <w:t xml:space="preserve">32.06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34.00</w:t>
            </w:r>
          </w:p>
        </w:tc>
        <w:tc>
          <w:tcPr>
            <w:tcW w:w="1361" w:type="dxa"/>
            <w:vAlign w:val="center"/>
          </w:tcPr>
          <w:p>
            <w:pPr>
              <w:pStyle w:val="单元格样式4"/>
            </w:pPr>
            <w:r>
              <w:t xml:space="preserve">34.00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17.00</w:t>
            </w:r>
          </w:p>
        </w:tc>
        <w:tc>
          <w:tcPr>
            <w:tcW w:w="1361" w:type="dxa"/>
            <w:vAlign w:val="center"/>
          </w:tcPr>
          <w:p>
            <w:pPr>
              <w:pStyle w:val="单元格样式4"/>
            </w:pPr>
            <w:r>
              <w:t xml:space="preserve">17.00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16.68</w:t>
            </w:r>
          </w:p>
        </w:tc>
        <w:tc>
          <w:tcPr>
            <w:tcW w:w="1361" w:type="dxa"/>
            <w:vAlign w:val="center"/>
          </w:tcPr>
          <w:p>
            <w:pPr>
              <w:pStyle w:val="单元格样式4"/>
            </w:pPr>
            <w:r>
              <w:t xml:space="preserve">16.68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16.68</w:t>
            </w:r>
          </w:p>
        </w:tc>
        <w:tc>
          <w:tcPr>
            <w:tcW w:w="1361" w:type="dxa"/>
            <w:vAlign w:val="center"/>
          </w:tcPr>
          <w:p>
            <w:pPr>
              <w:pStyle w:val="单元格样式4"/>
            </w:pPr>
            <w:r>
              <w:t xml:space="preserve">16.68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16.68</w:t>
            </w:r>
          </w:p>
        </w:tc>
        <w:tc>
          <w:tcPr>
            <w:tcW w:w="1361" w:type="dxa"/>
            <w:vAlign w:val="center"/>
          </w:tcPr>
          <w:p>
            <w:pPr>
              <w:pStyle w:val="单元格样式4"/>
            </w:pPr>
            <w:r>
              <w:t xml:space="preserve">16.68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281001中国共产党魏县委员会党校本级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1496.51</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1396.76</w:t>
            </w:r>
          </w:p>
        </w:tc>
        <w:tc>
          <w:tcPr>
            <w:tcW w:w="1474" w:type="dxa"/>
            <w:vAlign w:val="center"/>
          </w:tcPr>
          <w:p>
            <w:pPr>
              <w:pStyle w:val="单元格样式4"/>
            </w:pPr>
            <w:r>
              <w:t xml:space="preserve">1396.76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83.06</w:t>
            </w:r>
          </w:p>
        </w:tc>
        <w:tc>
          <w:tcPr>
            <w:tcW w:w="1474" w:type="dxa"/>
            <w:vAlign w:val="center"/>
          </w:tcPr>
          <w:p>
            <w:pPr>
              <w:pStyle w:val="单元格样式4"/>
            </w:pPr>
            <w:r>
              <w:t xml:space="preserve">83.06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16.68</w:t>
            </w:r>
          </w:p>
        </w:tc>
        <w:tc>
          <w:tcPr>
            <w:tcW w:w="1474" w:type="dxa"/>
            <w:vAlign w:val="center"/>
          </w:tcPr>
          <w:p>
            <w:pPr>
              <w:pStyle w:val="单元格样式4"/>
            </w:pPr>
            <w:r>
              <w:t xml:space="preserve">16.68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1496.51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1496.51</w:t>
            </w:r>
          </w:p>
        </w:tc>
        <w:tc>
          <w:tcPr>
            <w:tcW w:w="1474" w:type="dxa"/>
            <w:vAlign w:val="center"/>
          </w:tcPr>
          <w:p>
            <w:pPr>
              <w:pStyle w:val="单元格样式7"/>
            </w:pPr>
            <w:r>
              <w:t xml:space="preserve">1496.51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1496.51</w:t>
            </w:r>
          </w:p>
        </w:tc>
        <w:tc>
          <w:tcPr>
            <w:tcW w:w="3402" w:type="dxa"/>
            <w:vAlign w:val="center"/>
          </w:tcPr>
          <w:p>
            <w:pPr>
              <w:pStyle w:val="单元格样式6"/>
            </w:pPr>
            <w:r>
              <w:t xml:space="preserve">支出总计</w:t>
            </w:r>
          </w:p>
        </w:tc>
        <w:tc>
          <w:tcPr>
            <w:tcW w:w="1474" w:type="dxa"/>
            <w:vAlign w:val="center"/>
          </w:tcPr>
          <w:p>
            <w:pPr>
              <w:pStyle w:val="单元格样式7"/>
            </w:pPr>
            <w:r>
              <w:t xml:space="preserve">1496.51</w:t>
            </w:r>
          </w:p>
        </w:tc>
        <w:tc>
          <w:tcPr>
            <w:tcW w:w="1474" w:type="dxa"/>
            <w:vAlign w:val="center"/>
          </w:tcPr>
          <w:p>
            <w:pPr>
              <w:pStyle w:val="单元格样式7"/>
            </w:pPr>
            <w:r>
              <w:t xml:space="preserve">1496.51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281001中国共产党魏县委员会党校本级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1496.51</w:t>
            </w:r>
          </w:p>
        </w:tc>
        <w:tc>
          <w:tcPr>
            <w:tcW w:w="2551" w:type="dxa"/>
            <w:vAlign w:val="center"/>
          </w:tcPr>
          <w:p>
            <w:pPr>
              <w:pStyle w:val="单元格样式7"/>
            </w:pPr>
            <w:r>
              <w:t xml:space="preserve">346.51</w:t>
            </w:r>
          </w:p>
        </w:tc>
        <w:tc>
          <w:tcPr>
            <w:tcW w:w="2551" w:type="dxa"/>
            <w:vAlign w:val="center"/>
          </w:tcPr>
          <w:p>
            <w:pPr>
              <w:pStyle w:val="单元格样式7"/>
            </w:pPr>
            <w:r>
              <w:t xml:space="preserve">1150.00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1396.76</w:t>
            </w:r>
          </w:p>
        </w:tc>
        <w:tc>
          <w:tcPr>
            <w:tcW w:w="2551" w:type="dxa"/>
            <w:vAlign w:val="center"/>
          </w:tcPr>
          <w:p>
            <w:pPr>
              <w:pStyle w:val="单元格样式4"/>
            </w:pPr>
            <w:r>
              <w:t xml:space="preserve">246.76</w:t>
            </w:r>
          </w:p>
        </w:tc>
        <w:tc>
          <w:tcPr>
            <w:tcW w:w="2551" w:type="dxa"/>
            <w:vAlign w:val="center"/>
          </w:tcPr>
          <w:p>
            <w:pPr>
              <w:pStyle w:val="单元格样式4"/>
            </w:pPr>
            <w:r>
              <w:t xml:space="preserve">1150.00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2551" w:type="dxa"/>
            <w:vAlign w:val="center"/>
          </w:tcPr>
          <w:p>
            <w:pPr>
              <w:pStyle w:val="单元格样式4"/>
            </w:pPr>
            <w:r>
              <w:t xml:space="preserve">1396.76</w:t>
            </w:r>
          </w:p>
        </w:tc>
        <w:tc>
          <w:tcPr>
            <w:tcW w:w="2551" w:type="dxa"/>
            <w:vAlign w:val="center"/>
          </w:tcPr>
          <w:p>
            <w:pPr>
              <w:pStyle w:val="单元格样式4"/>
            </w:pPr>
            <w:r>
              <w:t xml:space="preserve">246.76</w:t>
            </w:r>
          </w:p>
        </w:tc>
        <w:tc>
          <w:tcPr>
            <w:tcW w:w="2551" w:type="dxa"/>
            <w:vAlign w:val="center"/>
          </w:tcPr>
          <w:p>
            <w:pPr>
              <w:pStyle w:val="单元格样式4"/>
            </w:pPr>
            <w:r>
              <w:t xml:space="preserve">1150.00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2050802</w:t>
            </w:r>
          </w:p>
        </w:tc>
        <w:tc>
          <w:tcPr>
            <w:tcW w:w="4535" w:type="dxa"/>
            <w:vAlign w:val="center"/>
          </w:tcPr>
          <w:p>
            <w:pPr>
              <w:pStyle w:val="单元格样式2"/>
            </w:pPr>
            <w:r>
              <w:t xml:space="preserve">干部教育</w:t>
            </w:r>
          </w:p>
        </w:tc>
        <w:tc>
          <w:tcPr>
            <w:tcW w:w="2551" w:type="dxa"/>
            <w:vAlign w:val="center"/>
          </w:tcPr>
          <w:p>
            <w:pPr>
              <w:pStyle w:val="单元格样式4"/>
            </w:pPr>
            <w:r>
              <w:t xml:space="preserve">1396.76</w:t>
            </w:r>
          </w:p>
        </w:tc>
        <w:tc>
          <w:tcPr>
            <w:tcW w:w="2551" w:type="dxa"/>
            <w:vAlign w:val="center"/>
          </w:tcPr>
          <w:p>
            <w:pPr>
              <w:pStyle w:val="单元格样式4"/>
            </w:pPr>
            <w:r>
              <w:t xml:space="preserve">246.76</w:t>
            </w:r>
          </w:p>
        </w:tc>
        <w:tc>
          <w:tcPr>
            <w:tcW w:w="2551" w:type="dxa"/>
            <w:vAlign w:val="center"/>
          </w:tcPr>
          <w:p>
            <w:pPr>
              <w:pStyle w:val="单元格样式4"/>
            </w:pPr>
            <w:r>
              <w:t xml:space="preserve">1150.00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83.06</w:t>
            </w:r>
          </w:p>
        </w:tc>
        <w:tc>
          <w:tcPr>
            <w:tcW w:w="2551" w:type="dxa"/>
            <w:vAlign w:val="center"/>
          </w:tcPr>
          <w:p>
            <w:pPr>
              <w:pStyle w:val="单元格样式4"/>
            </w:pPr>
            <w:r>
              <w:t xml:space="preserve">83.06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83.06</w:t>
            </w:r>
          </w:p>
        </w:tc>
        <w:tc>
          <w:tcPr>
            <w:tcW w:w="2551" w:type="dxa"/>
            <w:vAlign w:val="center"/>
          </w:tcPr>
          <w:p>
            <w:pPr>
              <w:pStyle w:val="单元格样式4"/>
            </w:pPr>
            <w:r>
              <w:t xml:space="preserve">83.06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32.06</w:t>
            </w:r>
          </w:p>
        </w:tc>
        <w:tc>
          <w:tcPr>
            <w:tcW w:w="2551" w:type="dxa"/>
            <w:vAlign w:val="center"/>
          </w:tcPr>
          <w:p>
            <w:pPr>
              <w:pStyle w:val="单元格样式4"/>
            </w:pPr>
            <w:r>
              <w:t xml:space="preserve">32.06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34.00</w:t>
            </w:r>
          </w:p>
        </w:tc>
        <w:tc>
          <w:tcPr>
            <w:tcW w:w="2551" w:type="dxa"/>
            <w:vAlign w:val="center"/>
          </w:tcPr>
          <w:p>
            <w:pPr>
              <w:pStyle w:val="单元格样式4"/>
            </w:pPr>
            <w:r>
              <w:t xml:space="preserve">34.00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17.00</w:t>
            </w:r>
          </w:p>
        </w:tc>
        <w:tc>
          <w:tcPr>
            <w:tcW w:w="2551" w:type="dxa"/>
            <w:vAlign w:val="center"/>
          </w:tcPr>
          <w:p>
            <w:pPr>
              <w:pStyle w:val="单元格样式4"/>
            </w:pPr>
            <w:r>
              <w:t xml:space="preserve">17.00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16.68</w:t>
            </w:r>
          </w:p>
        </w:tc>
        <w:tc>
          <w:tcPr>
            <w:tcW w:w="2551" w:type="dxa"/>
            <w:vAlign w:val="center"/>
          </w:tcPr>
          <w:p>
            <w:pPr>
              <w:pStyle w:val="单元格样式4"/>
            </w:pPr>
            <w:r>
              <w:t xml:space="preserve">16.68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16.68</w:t>
            </w:r>
          </w:p>
        </w:tc>
        <w:tc>
          <w:tcPr>
            <w:tcW w:w="2551" w:type="dxa"/>
            <w:vAlign w:val="center"/>
          </w:tcPr>
          <w:p>
            <w:pPr>
              <w:pStyle w:val="单元格样式4"/>
            </w:pPr>
            <w:r>
              <w:t xml:space="preserve">16.68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16.68</w:t>
            </w:r>
          </w:p>
        </w:tc>
        <w:tc>
          <w:tcPr>
            <w:tcW w:w="2551" w:type="dxa"/>
            <w:vAlign w:val="center"/>
          </w:tcPr>
          <w:p>
            <w:pPr>
              <w:pStyle w:val="单元格样式4"/>
            </w:pPr>
            <w:r>
              <w:t xml:space="preserve">16.68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281001中国共产党魏县委员会党校本级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346.51</w:t>
            </w:r>
          </w:p>
        </w:tc>
        <w:tc>
          <w:tcPr>
            <w:tcW w:w="2551" w:type="dxa"/>
            <w:vAlign w:val="center"/>
          </w:tcPr>
          <w:p>
            <w:pPr>
              <w:pStyle w:val="单元格样式7"/>
            </w:pPr>
            <w:r>
              <w:t xml:space="preserve">318.31</w:t>
            </w:r>
          </w:p>
        </w:tc>
        <w:tc>
          <w:tcPr>
            <w:tcW w:w="2551" w:type="dxa"/>
            <w:vAlign w:val="center"/>
          </w:tcPr>
          <w:p>
            <w:pPr>
              <w:pStyle w:val="单元格样式7"/>
            </w:pPr>
            <w:r>
              <w:t xml:space="preserve">28.20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285.42</w:t>
            </w:r>
          </w:p>
        </w:tc>
        <w:tc>
          <w:tcPr>
            <w:tcW w:w="2551" w:type="dxa"/>
            <w:vAlign w:val="center"/>
          </w:tcPr>
          <w:p>
            <w:pPr>
              <w:pStyle w:val="单元格样式4"/>
            </w:pPr>
            <w:r>
              <w:t xml:space="preserve">285.42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137.64</w:t>
            </w:r>
          </w:p>
        </w:tc>
        <w:tc>
          <w:tcPr>
            <w:tcW w:w="2551" w:type="dxa"/>
            <w:vAlign w:val="center"/>
          </w:tcPr>
          <w:p>
            <w:pPr>
              <w:pStyle w:val="单元格样式4"/>
            </w:pPr>
            <w:r>
              <w:t xml:space="preserve">137.64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25.30</w:t>
            </w:r>
          </w:p>
        </w:tc>
        <w:tc>
          <w:tcPr>
            <w:tcW w:w="2551" w:type="dxa"/>
            <w:vAlign w:val="center"/>
          </w:tcPr>
          <w:p>
            <w:pPr>
              <w:pStyle w:val="单元格样式4"/>
            </w:pPr>
            <w:r>
              <w:t xml:space="preserve">25.30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14.27</w:t>
            </w:r>
          </w:p>
        </w:tc>
        <w:tc>
          <w:tcPr>
            <w:tcW w:w="2551" w:type="dxa"/>
            <w:vAlign w:val="center"/>
          </w:tcPr>
          <w:p>
            <w:pPr>
              <w:pStyle w:val="单元格样式4"/>
            </w:pPr>
            <w:r>
              <w:t xml:space="preserve">14.27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39.47</w:t>
            </w:r>
          </w:p>
        </w:tc>
        <w:tc>
          <w:tcPr>
            <w:tcW w:w="2551" w:type="dxa"/>
            <w:vAlign w:val="center"/>
          </w:tcPr>
          <w:p>
            <w:pPr>
              <w:pStyle w:val="单元格样式4"/>
            </w:pPr>
            <w:r>
              <w:t xml:space="preserve">39.47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34.00</w:t>
            </w:r>
          </w:p>
        </w:tc>
        <w:tc>
          <w:tcPr>
            <w:tcW w:w="2551" w:type="dxa"/>
            <w:vAlign w:val="center"/>
          </w:tcPr>
          <w:p>
            <w:pPr>
              <w:pStyle w:val="单元格样式4"/>
            </w:pPr>
            <w:r>
              <w:t xml:space="preserve">34.00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17.00</w:t>
            </w:r>
          </w:p>
        </w:tc>
        <w:tc>
          <w:tcPr>
            <w:tcW w:w="2551" w:type="dxa"/>
            <w:vAlign w:val="center"/>
          </w:tcPr>
          <w:p>
            <w:pPr>
              <w:pStyle w:val="单元格样式4"/>
            </w:pPr>
            <w:r>
              <w:t xml:space="preserve">17.00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16.68</w:t>
            </w:r>
          </w:p>
        </w:tc>
        <w:tc>
          <w:tcPr>
            <w:tcW w:w="2551" w:type="dxa"/>
            <w:vAlign w:val="center"/>
          </w:tcPr>
          <w:p>
            <w:pPr>
              <w:pStyle w:val="单元格样式4"/>
            </w:pPr>
            <w:r>
              <w:t xml:space="preserve">16.68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1.06</w:t>
            </w:r>
          </w:p>
        </w:tc>
        <w:tc>
          <w:tcPr>
            <w:tcW w:w="2551" w:type="dxa"/>
            <w:vAlign w:val="center"/>
          </w:tcPr>
          <w:p>
            <w:pPr>
              <w:pStyle w:val="单元格样式4"/>
            </w:pPr>
            <w:r>
              <w:t xml:space="preserve">1.06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28.20</w:t>
            </w:r>
          </w:p>
        </w:tc>
        <w:tc>
          <w:tcPr>
            <w:tcW w:w="2551" w:type="dxa"/>
            <w:vAlign w:val="center"/>
          </w:tcPr>
          <w:p>
            <w:pPr>
              <w:pStyle w:val="单元格样式4"/>
            </w:pPr>
          </w:p>
        </w:tc>
        <w:tc>
          <w:tcPr>
            <w:tcW w:w="2551" w:type="dxa"/>
            <w:vAlign w:val="center"/>
          </w:tcPr>
          <w:p>
            <w:pPr>
              <w:pStyle w:val="单元格样式4"/>
            </w:pPr>
            <w:r>
              <w:t xml:space="preserve">28.20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19.20</w:t>
            </w:r>
          </w:p>
        </w:tc>
        <w:tc>
          <w:tcPr>
            <w:tcW w:w="2551" w:type="dxa"/>
            <w:vAlign w:val="center"/>
          </w:tcPr>
          <w:p>
            <w:pPr>
              <w:pStyle w:val="单元格样式4"/>
            </w:pPr>
          </w:p>
        </w:tc>
        <w:tc>
          <w:tcPr>
            <w:tcW w:w="2551" w:type="dxa"/>
            <w:vAlign w:val="center"/>
          </w:tcPr>
          <w:p>
            <w:pPr>
              <w:pStyle w:val="单元格样式4"/>
            </w:pPr>
            <w:r>
              <w:t xml:space="preserve">19.20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9.00</w:t>
            </w:r>
          </w:p>
        </w:tc>
        <w:tc>
          <w:tcPr>
            <w:tcW w:w="2551" w:type="dxa"/>
            <w:vAlign w:val="center"/>
          </w:tcPr>
          <w:p>
            <w:pPr>
              <w:pStyle w:val="单元格样式4"/>
            </w:pPr>
          </w:p>
        </w:tc>
        <w:tc>
          <w:tcPr>
            <w:tcW w:w="2551" w:type="dxa"/>
            <w:vAlign w:val="center"/>
          </w:tcPr>
          <w:p>
            <w:pPr>
              <w:pStyle w:val="单元格样式4"/>
            </w:pPr>
            <w:r>
              <w:t xml:space="preserve">9.00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32.88</w:t>
            </w:r>
          </w:p>
        </w:tc>
        <w:tc>
          <w:tcPr>
            <w:tcW w:w="2551" w:type="dxa"/>
            <w:vAlign w:val="center"/>
          </w:tcPr>
          <w:p>
            <w:pPr>
              <w:pStyle w:val="单元格样式4"/>
            </w:pPr>
            <w:r>
              <w:t xml:space="preserve">32.88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32.06</w:t>
            </w:r>
          </w:p>
        </w:tc>
        <w:tc>
          <w:tcPr>
            <w:tcW w:w="2551" w:type="dxa"/>
            <w:vAlign w:val="center"/>
          </w:tcPr>
          <w:p>
            <w:pPr>
              <w:pStyle w:val="单元格样式4"/>
            </w:pPr>
            <w:r>
              <w:t xml:space="preserve">32.06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0.82</w:t>
            </w:r>
          </w:p>
        </w:tc>
        <w:tc>
          <w:tcPr>
            <w:tcW w:w="2551" w:type="dxa"/>
            <w:vAlign w:val="center"/>
          </w:tcPr>
          <w:p>
            <w:pPr>
              <w:pStyle w:val="单元格样式4"/>
            </w:pPr>
            <w:r>
              <w:t xml:space="preserve">0.82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281001中国共产党魏县委员会党校本级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281001中国共产党魏县委员会党校本级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281001中国共产党魏县委员会党校本级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中国共产党魏县委员会党校本级2025年单位预算信息公开情况说明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按照《中华人民共和国预算法》、《地方预决算公开操作规程》和《关于进一步推进预算公开工作的实施意见》规定，现将中国共产党魏县委员会党校本级2025年单位预算公开如下：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部门职责：</w:t>
      </w:r>
    </w:p>
    <w:p>
      <w:pPr>
        <w:pStyle w:val="插入文本样式-插入单位职责文件"/>
      </w:pPr>
      <w:r>
        <w:t xml:space="preserve">在县委的坚强领导下，紧扣县委、县政府确定的目标任务，凝神聚力，开拓创新，攻艰克难，砥砺奋进，以更加高昴的激情，更加有力的措施，更加务实的作风，全面开创工作新局面。</w:t>
      </w:r>
    </w:p>
    <w:p>
      <w:pPr>
        <w:pStyle w:val="插入文本样式-插入单位职责文件"/>
      </w:pPr>
      <w:r>
        <w:t xml:space="preserve">组织基层干部进行理论学习，研究在社会主义市场经济条件下，及改革开放过程中出现的新问题，新情况为县委政府及时提供决策参考，对乡镇干部进行岗位培训，建立健全全方位多层次的教学网络，培养高素质基层干部，服务于魏县经济发展。</w:t>
      </w:r>
    </w:p>
    <w:p>
      <w:pPr>
        <w:pStyle w:val="插入文本样式-插入单位职责文件"/>
      </w:pPr>
      <w:r>
        <w:t xml:space="preserve">根据县委组织部的干训计划，培训、轮训领导干部和理论骨干；受县委、县政府及有关职能部门委托，举办各种专题培训班、研讨班。</w:t>
      </w:r>
    </w:p>
    <w:p>
      <w:pPr>
        <w:pStyle w:val="插入文本样式-插入单位职责文件"/>
      </w:pPr>
      <w:r>
        <w:t xml:space="preserve">通过外请专家、学者授课，开拓学员思路；通过开展现场教学、情景模拟教学、案例教学、特色教学，能有效提高培训质量，提高学员解决实际问题的能力。</w:t>
      </w:r>
    </w:p>
    <w:p>
      <w:pPr>
        <w:pStyle w:val="插入文本样式-插入单位职责文件"/>
      </w:pPr>
      <w:r>
        <w:t xml:space="preserve">依法依规履行党校日常管理职责，确保党校培训工作正常运行，积极争取在县委的领导下，自觉坚持党校姓党的原则集中精力履行干部教育培训的职责，充分发挥党校三个阵地，一个熔炉，一个主渠道的重要作用，要按照立足现有挖掘潜力。力争打牢基础的出发点，培养一支高素质的教师队伍，充分调动教师的积极性，高质高量完成干部培训任务，服务于魏县经济发展。</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中国共产党魏县委员会党校本级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1496.51万元，其中：一般公共预算收入1496.51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国共产党魏县委员会党校本级年度单位预算中支出预算的总体情况。2025年支出预算1496.51万元，其中基本支出346.51万元，包括人员经费318.31万元和日常公用经费28.20万元；项目支出1150.00万元，主要为新党校建设工程款及配套设施款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2025年预算收支安排1496.51万元，较2024年预算增加1013.78万元，其中：基本支出增加23.78万元，主要为项目支出项目支出增加990.00万元，主要为支付新党校建设工程款及配套设施款。</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2025年，我单位机关运行经费共计安排28.20万元，主要用于日常维修、办公用房水电费、办公用房取暖费、办公用房物业管理费等日常运行支出。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党校无三公经费</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1、水电费绩效目标表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13043425P00428210001Y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水电费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2025年水电费需资金50万元。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1.2025年水电费需资金50万元。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用电度数</w:t>
            </w:r>
          </w:p>
        </w:tc>
        <w:tc>
          <w:tcPr>
            <w:tcW w:w="5386" w:type="dxa"/>
            <w:vAlign w:val="center"/>
          </w:tcPr>
          <w:p>
            <w:pPr>
              <w:pStyle w:val="单元格样式2"/>
            </w:pPr>
            <w:r>
              <w:t xml:space="preserve">用电所需度数</w:t>
            </w:r>
          </w:p>
        </w:tc>
        <w:tc>
          <w:tcPr>
            <w:tcW w:w="2268" w:type="dxa"/>
            <w:vAlign w:val="center"/>
          </w:tcPr>
          <w:p>
            <w:pPr>
              <w:pStyle w:val="单元格样式2"/>
            </w:pPr>
            <w:r>
              <w:t xml:space="preserve">400000度</w:t>
            </w:r>
          </w:p>
        </w:tc>
        <w:tc>
          <w:tcPr>
            <w:tcW w:w="1276" w:type="dxa"/>
            <w:vAlign w:val="center"/>
          </w:tcPr>
          <w:p>
            <w:pPr>
              <w:pStyle w:val="单元格样式2"/>
            </w:pPr>
            <w:r>
              <w:t xml:space="preserve">根据供电局电费标准</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用水吨数</w:t>
            </w:r>
          </w:p>
        </w:tc>
        <w:tc>
          <w:tcPr>
            <w:tcW w:w="5386" w:type="dxa"/>
            <w:vAlign w:val="center"/>
          </w:tcPr>
          <w:p>
            <w:pPr>
              <w:pStyle w:val="单元格样式2"/>
            </w:pPr>
            <w:r>
              <w:t xml:space="preserve">用水所需吨数</w:t>
            </w:r>
          </w:p>
        </w:tc>
        <w:tc>
          <w:tcPr>
            <w:tcW w:w="2268" w:type="dxa"/>
            <w:vAlign w:val="center"/>
          </w:tcPr>
          <w:p>
            <w:pPr>
              <w:pStyle w:val="单元格样式2"/>
            </w:pPr>
            <w:r>
              <w:t xml:space="preserve">20000吨</w:t>
            </w:r>
          </w:p>
        </w:tc>
        <w:tc>
          <w:tcPr>
            <w:tcW w:w="1276" w:type="dxa"/>
            <w:vAlign w:val="center"/>
          </w:tcPr>
          <w:p>
            <w:pPr>
              <w:pStyle w:val="单元格样式2"/>
            </w:pPr>
            <w:r>
              <w:t xml:space="preserve">根据水厂水费标准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缴纳率</w:t>
            </w:r>
          </w:p>
        </w:tc>
        <w:tc>
          <w:tcPr>
            <w:tcW w:w="5386" w:type="dxa"/>
            <w:vAlign w:val="center"/>
          </w:tcPr>
          <w:p>
            <w:pPr>
              <w:pStyle w:val="单元格样式2"/>
            </w:pPr>
            <w:r>
              <w:t xml:space="preserve">水电费缴纳率</w:t>
            </w:r>
          </w:p>
        </w:tc>
        <w:tc>
          <w:tcPr>
            <w:tcW w:w="2268" w:type="dxa"/>
            <w:vAlign w:val="center"/>
          </w:tcPr>
          <w:p>
            <w:pPr>
              <w:pStyle w:val="单元格样式2"/>
            </w:pPr>
            <w:r>
              <w:t xml:space="preserve">100%</w:t>
            </w:r>
          </w:p>
        </w:tc>
        <w:tc>
          <w:tcPr>
            <w:tcW w:w="1276" w:type="dxa"/>
            <w:vAlign w:val="center"/>
          </w:tcPr>
          <w:p>
            <w:pPr>
              <w:pStyle w:val="单元格样式2"/>
            </w:pPr>
            <w:r>
              <w:t xml:space="preserve">根据单位培训工作要求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水电费及时缴纳</w:t>
            </w:r>
          </w:p>
        </w:tc>
        <w:tc>
          <w:tcPr>
            <w:tcW w:w="5386" w:type="dxa"/>
            <w:vAlign w:val="center"/>
          </w:tcPr>
          <w:p>
            <w:pPr>
              <w:pStyle w:val="单元格样式2"/>
            </w:pPr>
            <w:r>
              <w:t xml:space="preserve">及时缴纳全年水电费</w:t>
            </w:r>
          </w:p>
        </w:tc>
        <w:tc>
          <w:tcPr>
            <w:tcW w:w="2268" w:type="dxa"/>
            <w:vAlign w:val="center"/>
          </w:tcPr>
          <w:p>
            <w:pPr>
              <w:pStyle w:val="单元格样式2"/>
            </w:pPr>
            <w:r>
              <w:t xml:space="preserve">100%</w:t>
            </w:r>
          </w:p>
        </w:tc>
        <w:tc>
          <w:tcPr>
            <w:tcW w:w="1276" w:type="dxa"/>
            <w:vAlign w:val="center"/>
          </w:tcPr>
          <w:p>
            <w:pPr>
              <w:pStyle w:val="单元格样式2"/>
            </w:pPr>
            <w:r>
              <w:t xml:space="preserve">根据单位培训工作要求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培训所需水电费数额</w:t>
            </w:r>
          </w:p>
        </w:tc>
        <w:tc>
          <w:tcPr>
            <w:tcW w:w="5386" w:type="dxa"/>
            <w:vAlign w:val="center"/>
          </w:tcPr>
          <w:p>
            <w:pPr>
              <w:pStyle w:val="单元格样式2"/>
            </w:pPr>
            <w:r>
              <w:t xml:space="preserve">水电费数额</w:t>
            </w:r>
          </w:p>
        </w:tc>
        <w:tc>
          <w:tcPr>
            <w:tcW w:w="2268" w:type="dxa"/>
            <w:vAlign w:val="center"/>
          </w:tcPr>
          <w:p>
            <w:pPr>
              <w:pStyle w:val="单元格样式2"/>
            </w:pPr>
            <w:r>
              <w:t xml:space="preserve">≤50万元</w:t>
            </w:r>
          </w:p>
        </w:tc>
        <w:tc>
          <w:tcPr>
            <w:tcW w:w="1276" w:type="dxa"/>
            <w:vAlign w:val="center"/>
          </w:tcPr>
          <w:p>
            <w:pPr>
              <w:pStyle w:val="单元格样式2"/>
            </w:pPr>
            <w:r>
              <w:t xml:space="preserve">根据单位培训工作要求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保障培训工作正常开展</w:t>
            </w:r>
          </w:p>
        </w:tc>
        <w:tc>
          <w:tcPr>
            <w:tcW w:w="5386" w:type="dxa"/>
            <w:vAlign w:val="center"/>
          </w:tcPr>
          <w:p>
            <w:pPr>
              <w:pStyle w:val="单元格样式2"/>
            </w:pPr>
            <w:r>
              <w:t xml:space="preserve">保障培训工作正常开展</w:t>
            </w:r>
          </w:p>
        </w:tc>
        <w:tc>
          <w:tcPr>
            <w:tcW w:w="2268" w:type="dxa"/>
            <w:vAlign w:val="center"/>
          </w:tcPr>
          <w:p>
            <w:pPr>
              <w:pStyle w:val="单元格样式2"/>
            </w:pPr>
            <w:r>
              <w:t xml:space="preserve">培训的学员理论水平明显提高</w:t>
            </w:r>
          </w:p>
        </w:tc>
        <w:tc>
          <w:tcPr>
            <w:tcW w:w="1276" w:type="dxa"/>
            <w:vAlign w:val="center"/>
          </w:tcPr>
          <w:p>
            <w:pPr>
              <w:pStyle w:val="单元格样式2"/>
            </w:pPr>
            <w:r>
              <w:t xml:space="preserve">根据单位培训工作要求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保障单位正常运行</w:t>
            </w:r>
          </w:p>
        </w:tc>
        <w:tc>
          <w:tcPr>
            <w:tcW w:w="5386" w:type="dxa"/>
            <w:vAlign w:val="center"/>
          </w:tcPr>
          <w:p>
            <w:pPr>
              <w:pStyle w:val="单元格样式2"/>
            </w:pPr>
            <w:r>
              <w:t xml:space="preserve">保障单位培训工作有序开展</w:t>
            </w:r>
          </w:p>
        </w:tc>
        <w:tc>
          <w:tcPr>
            <w:tcW w:w="2268" w:type="dxa"/>
            <w:vAlign w:val="center"/>
          </w:tcPr>
          <w:p>
            <w:pPr>
              <w:pStyle w:val="单元格样式2"/>
            </w:pPr>
            <w:r>
              <w:t xml:space="preserve">提高了工作积极性</w:t>
            </w:r>
          </w:p>
        </w:tc>
        <w:tc>
          <w:tcPr>
            <w:tcW w:w="1276" w:type="dxa"/>
            <w:vAlign w:val="center"/>
          </w:tcPr>
          <w:p>
            <w:pPr>
              <w:pStyle w:val="单元格样式2"/>
            </w:pPr>
            <w:r>
              <w:t xml:space="preserve">根据单位培训工作要求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单位职工满意度</w:t>
            </w:r>
          </w:p>
        </w:tc>
        <w:tc>
          <w:tcPr>
            <w:tcW w:w="5386" w:type="dxa"/>
            <w:vAlign w:val="center"/>
          </w:tcPr>
          <w:p>
            <w:pPr>
              <w:pStyle w:val="单元格样式2"/>
            </w:pPr>
            <w:r>
              <w:t xml:space="preserve">单位职工的满意度比例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2、物业管理费绩效目标表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13043425P00428210002J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物业管理费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新党校物业运营管理需资金100万元。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1.新党校物业运营管理需资金100万元。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全方位服务面积</w:t>
            </w:r>
          </w:p>
        </w:tc>
        <w:tc>
          <w:tcPr>
            <w:tcW w:w="5386" w:type="dxa"/>
            <w:vAlign w:val="center"/>
          </w:tcPr>
          <w:p>
            <w:pPr>
              <w:pStyle w:val="单元格样式2"/>
            </w:pPr>
            <w:r>
              <w:t xml:space="preserve">全方位服务面积</w:t>
            </w:r>
          </w:p>
        </w:tc>
        <w:tc>
          <w:tcPr>
            <w:tcW w:w="2268" w:type="dxa"/>
            <w:vAlign w:val="center"/>
          </w:tcPr>
          <w:p>
            <w:pPr>
              <w:pStyle w:val="单元格样式2"/>
            </w:pPr>
            <w:r>
              <w:t xml:space="preserve">53472平方米</w:t>
            </w:r>
          </w:p>
        </w:tc>
        <w:tc>
          <w:tcPr>
            <w:tcW w:w="1276" w:type="dxa"/>
            <w:vAlign w:val="center"/>
          </w:tcPr>
          <w:p>
            <w:pPr>
              <w:pStyle w:val="单元格样式2"/>
            </w:pPr>
            <w:r>
              <w:t xml:space="preserve">根据党校物业管理劳务委托合同要求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保证服务到位率</w:t>
            </w:r>
          </w:p>
        </w:tc>
        <w:tc>
          <w:tcPr>
            <w:tcW w:w="5386" w:type="dxa"/>
            <w:vAlign w:val="center"/>
          </w:tcPr>
          <w:p>
            <w:pPr>
              <w:pStyle w:val="单元格样式2"/>
            </w:pPr>
            <w:r>
              <w:t xml:space="preserve">对党校区域内全方位保障率</w:t>
            </w:r>
          </w:p>
        </w:tc>
        <w:tc>
          <w:tcPr>
            <w:tcW w:w="2268" w:type="dxa"/>
            <w:vAlign w:val="center"/>
          </w:tcPr>
          <w:p>
            <w:pPr>
              <w:pStyle w:val="单元格样式2"/>
            </w:pPr>
            <w:r>
              <w:t xml:space="preserve">100%</w:t>
            </w:r>
          </w:p>
        </w:tc>
        <w:tc>
          <w:tcPr>
            <w:tcW w:w="1276" w:type="dxa"/>
            <w:vAlign w:val="center"/>
          </w:tcPr>
          <w:p>
            <w:pPr>
              <w:pStyle w:val="单元格样式2"/>
            </w:pPr>
            <w:r>
              <w:t xml:space="preserve">根据党校物业管理劳务委托合同要求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在规定的时间内完成</w:t>
            </w:r>
          </w:p>
        </w:tc>
        <w:tc>
          <w:tcPr>
            <w:tcW w:w="5386" w:type="dxa"/>
            <w:vAlign w:val="center"/>
          </w:tcPr>
          <w:p>
            <w:pPr>
              <w:pStyle w:val="单元格样式2"/>
            </w:pPr>
            <w:r>
              <w:t xml:space="preserve">在规定的时间内完成任务</w:t>
            </w:r>
          </w:p>
        </w:tc>
        <w:tc>
          <w:tcPr>
            <w:tcW w:w="2268" w:type="dxa"/>
            <w:vAlign w:val="center"/>
          </w:tcPr>
          <w:p>
            <w:pPr>
              <w:pStyle w:val="单元格样式2"/>
            </w:pPr>
            <w:r>
              <w:t xml:space="preserve">1年</w:t>
            </w:r>
          </w:p>
        </w:tc>
        <w:tc>
          <w:tcPr>
            <w:tcW w:w="1276" w:type="dxa"/>
            <w:vAlign w:val="center"/>
          </w:tcPr>
          <w:p>
            <w:pPr>
              <w:pStyle w:val="单元格样式2"/>
            </w:pPr>
            <w:r>
              <w:t xml:space="preserve">根据党校物业管理劳务委托合同要求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物业管理费用</w:t>
            </w:r>
          </w:p>
        </w:tc>
        <w:tc>
          <w:tcPr>
            <w:tcW w:w="5386" w:type="dxa"/>
            <w:vAlign w:val="center"/>
          </w:tcPr>
          <w:p>
            <w:pPr>
              <w:pStyle w:val="单元格样式2"/>
            </w:pPr>
            <w:r>
              <w:t xml:space="preserve">物业管理费用总额</w:t>
            </w:r>
          </w:p>
        </w:tc>
        <w:tc>
          <w:tcPr>
            <w:tcW w:w="2268" w:type="dxa"/>
            <w:vAlign w:val="center"/>
          </w:tcPr>
          <w:p>
            <w:pPr>
              <w:pStyle w:val="单元格样式2"/>
            </w:pPr>
            <w:r>
              <w:t xml:space="preserve">≤100万元</w:t>
            </w:r>
          </w:p>
        </w:tc>
        <w:tc>
          <w:tcPr>
            <w:tcW w:w="1276" w:type="dxa"/>
            <w:vAlign w:val="center"/>
          </w:tcPr>
          <w:p>
            <w:pPr>
              <w:pStyle w:val="单元格样式2"/>
            </w:pPr>
            <w:r>
              <w:t xml:space="preserve">根据党校物业管理劳务委托合同要求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校内环境整洁</w:t>
            </w:r>
          </w:p>
        </w:tc>
        <w:tc>
          <w:tcPr>
            <w:tcW w:w="5386" w:type="dxa"/>
            <w:vAlign w:val="center"/>
          </w:tcPr>
          <w:p>
            <w:pPr>
              <w:pStyle w:val="单元格样式2"/>
            </w:pPr>
            <w:r>
              <w:t xml:space="preserve">为参会及参训人员营造良好的学校环境</w:t>
            </w:r>
          </w:p>
        </w:tc>
        <w:tc>
          <w:tcPr>
            <w:tcW w:w="2268" w:type="dxa"/>
            <w:vAlign w:val="center"/>
          </w:tcPr>
          <w:p>
            <w:pPr>
              <w:pStyle w:val="单元格样式2"/>
            </w:pPr>
            <w:r>
              <w:t xml:space="preserve">提高参会参训人员学习积极性</w:t>
            </w:r>
          </w:p>
        </w:tc>
        <w:tc>
          <w:tcPr>
            <w:tcW w:w="1276" w:type="dxa"/>
            <w:vAlign w:val="center"/>
          </w:tcPr>
          <w:p>
            <w:pPr>
              <w:pStyle w:val="单元格样式2"/>
            </w:pPr>
            <w:r>
              <w:t xml:space="preserve">根据党校物业管理劳务委托合同要求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营造良好教学环境</w:t>
            </w:r>
          </w:p>
        </w:tc>
        <w:tc>
          <w:tcPr>
            <w:tcW w:w="5386" w:type="dxa"/>
            <w:vAlign w:val="center"/>
          </w:tcPr>
          <w:p>
            <w:pPr>
              <w:pStyle w:val="单元格样式2"/>
            </w:pPr>
            <w:r>
              <w:t xml:space="preserve">扩大魏县党校的知名度和影响力</w:t>
            </w:r>
          </w:p>
        </w:tc>
        <w:tc>
          <w:tcPr>
            <w:tcW w:w="2268" w:type="dxa"/>
            <w:vAlign w:val="center"/>
          </w:tcPr>
          <w:p>
            <w:pPr>
              <w:pStyle w:val="单元格样式2"/>
            </w:pPr>
            <w:r>
              <w:t xml:space="preserve">扩大魏县党校的知名度和影响力</w:t>
            </w:r>
          </w:p>
        </w:tc>
        <w:tc>
          <w:tcPr>
            <w:tcW w:w="1276" w:type="dxa"/>
            <w:vAlign w:val="center"/>
          </w:tcPr>
          <w:p>
            <w:pPr>
              <w:pStyle w:val="单元格样式2"/>
            </w:pPr>
            <w:r>
              <w:t xml:space="preserve">根据党校物业管理劳务委托合同要求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参会参训人员和党校工作人员满意度100%</w:t>
            </w:r>
          </w:p>
        </w:tc>
        <w:tc>
          <w:tcPr>
            <w:tcW w:w="5386" w:type="dxa"/>
            <w:vAlign w:val="center"/>
          </w:tcPr>
          <w:p>
            <w:pPr>
              <w:pStyle w:val="单元格样式2"/>
            </w:pPr>
            <w:r>
              <w:t xml:space="preserve">参会参训人员和党校工作人员的满意度比例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3、新党校建设工程款绩效目标表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13043425P006YGL10006Y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新党校建设工程款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新党校建设工程款需资金800万元</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1.新党校建设工程款需资金800万元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新党校教学楼建设</w:t>
            </w:r>
          </w:p>
        </w:tc>
        <w:tc>
          <w:tcPr>
            <w:tcW w:w="5386" w:type="dxa"/>
            <w:vAlign w:val="center"/>
          </w:tcPr>
          <w:p>
            <w:pPr>
              <w:pStyle w:val="单元格样式2"/>
            </w:pPr>
            <w:r>
              <w:t xml:space="preserve"> 新党校总建筑面积</w:t>
            </w:r>
          </w:p>
        </w:tc>
        <w:tc>
          <w:tcPr>
            <w:tcW w:w="2268" w:type="dxa"/>
            <w:vAlign w:val="center"/>
          </w:tcPr>
          <w:p>
            <w:pPr>
              <w:pStyle w:val="单元格样式2"/>
            </w:pPr>
            <w:r>
              <w:t xml:space="preserve">47920.48平方米</w:t>
            </w:r>
          </w:p>
        </w:tc>
        <w:tc>
          <w:tcPr>
            <w:tcW w:w="1276" w:type="dxa"/>
            <w:vAlign w:val="center"/>
          </w:tcPr>
          <w:p>
            <w:pPr>
              <w:pStyle w:val="单元格样式2"/>
            </w:pPr>
            <w:r>
              <w:t xml:space="preserve">根据魏县人民政府常务会议纪要（35）</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项目验收通过率</w:t>
            </w:r>
          </w:p>
        </w:tc>
        <w:tc>
          <w:tcPr>
            <w:tcW w:w="5386" w:type="dxa"/>
            <w:vAlign w:val="center"/>
          </w:tcPr>
          <w:p>
            <w:pPr>
              <w:pStyle w:val="单元格样式2"/>
            </w:pPr>
            <w:r>
              <w:t xml:space="preserve">新党校建设项目质量验收全部合格</w:t>
            </w:r>
          </w:p>
        </w:tc>
        <w:tc>
          <w:tcPr>
            <w:tcW w:w="2268" w:type="dxa"/>
            <w:vAlign w:val="center"/>
          </w:tcPr>
          <w:p>
            <w:pPr>
              <w:pStyle w:val="单元格样式2"/>
            </w:pPr>
            <w:r>
              <w:t xml:space="preserve">100%</w:t>
            </w:r>
          </w:p>
        </w:tc>
        <w:tc>
          <w:tcPr>
            <w:tcW w:w="1276" w:type="dxa"/>
            <w:vAlign w:val="center"/>
          </w:tcPr>
          <w:p>
            <w:pPr>
              <w:pStyle w:val="单元格样式2"/>
            </w:pPr>
            <w:r>
              <w:t xml:space="preserve">根据行业标准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按合同约定按时完成</w:t>
            </w:r>
          </w:p>
        </w:tc>
        <w:tc>
          <w:tcPr>
            <w:tcW w:w="5386" w:type="dxa"/>
            <w:vAlign w:val="center"/>
          </w:tcPr>
          <w:p>
            <w:pPr>
              <w:pStyle w:val="单元格样式2"/>
            </w:pPr>
            <w:r>
              <w:t xml:space="preserve">按合同约定按时完成</w:t>
            </w:r>
          </w:p>
        </w:tc>
        <w:tc>
          <w:tcPr>
            <w:tcW w:w="2268" w:type="dxa"/>
            <w:vAlign w:val="center"/>
          </w:tcPr>
          <w:p>
            <w:pPr>
              <w:pStyle w:val="单元格样式2"/>
            </w:pPr>
            <w:r>
              <w:t xml:space="preserve">≤395天</w:t>
            </w:r>
          </w:p>
        </w:tc>
        <w:tc>
          <w:tcPr>
            <w:tcW w:w="1276" w:type="dxa"/>
            <w:vAlign w:val="center"/>
          </w:tcPr>
          <w:p>
            <w:pPr>
              <w:pStyle w:val="单元格样式2"/>
            </w:pPr>
            <w:r>
              <w:t xml:space="preserve">根据合同要求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完成新党校各楼宇建设所需数额</w:t>
            </w:r>
          </w:p>
        </w:tc>
        <w:tc>
          <w:tcPr>
            <w:tcW w:w="5386" w:type="dxa"/>
            <w:vAlign w:val="center"/>
          </w:tcPr>
          <w:p>
            <w:pPr>
              <w:pStyle w:val="单元格样式2"/>
            </w:pPr>
            <w:r>
              <w:t xml:space="preserve">完成新党校各楼宇建设所需资金数额</w:t>
            </w:r>
          </w:p>
        </w:tc>
        <w:tc>
          <w:tcPr>
            <w:tcW w:w="2268" w:type="dxa"/>
            <w:vAlign w:val="center"/>
          </w:tcPr>
          <w:p>
            <w:pPr>
              <w:pStyle w:val="单元格样式2"/>
            </w:pPr>
            <w:r>
              <w:t xml:space="preserve">20049.72万元</w:t>
            </w:r>
          </w:p>
        </w:tc>
        <w:tc>
          <w:tcPr>
            <w:tcW w:w="1276" w:type="dxa"/>
            <w:vAlign w:val="center"/>
          </w:tcPr>
          <w:p>
            <w:pPr>
              <w:pStyle w:val="单元格样式2"/>
            </w:pPr>
            <w:r>
              <w:t xml:space="preserve">根据行业标准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本次申请工程款数额</w:t>
            </w:r>
          </w:p>
        </w:tc>
        <w:tc>
          <w:tcPr>
            <w:tcW w:w="5386" w:type="dxa"/>
            <w:vAlign w:val="center"/>
          </w:tcPr>
          <w:p>
            <w:pPr>
              <w:pStyle w:val="单元格样式2"/>
            </w:pPr>
            <w:r>
              <w:t xml:space="preserve">本次申请工程款的数额</w:t>
            </w:r>
          </w:p>
        </w:tc>
        <w:tc>
          <w:tcPr>
            <w:tcW w:w="2268" w:type="dxa"/>
            <w:vAlign w:val="center"/>
          </w:tcPr>
          <w:p>
            <w:pPr>
              <w:pStyle w:val="单元格样式2"/>
            </w:pPr>
            <w:r>
              <w:t xml:space="preserve">800万元</w:t>
            </w:r>
          </w:p>
        </w:tc>
        <w:tc>
          <w:tcPr>
            <w:tcW w:w="1276" w:type="dxa"/>
            <w:vAlign w:val="center"/>
          </w:tcPr>
          <w:p>
            <w:pPr>
              <w:pStyle w:val="单元格样式2"/>
            </w:pPr>
            <w:r>
              <w:t xml:space="preserve">根据合同要求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培训学员数量</w:t>
            </w:r>
          </w:p>
        </w:tc>
        <w:tc>
          <w:tcPr>
            <w:tcW w:w="5386" w:type="dxa"/>
            <w:vAlign w:val="center"/>
          </w:tcPr>
          <w:p>
            <w:pPr>
              <w:pStyle w:val="单元格样式2"/>
            </w:pPr>
            <w:r>
              <w:t xml:space="preserve">每年培训学员7000人次</w:t>
            </w:r>
          </w:p>
        </w:tc>
        <w:tc>
          <w:tcPr>
            <w:tcW w:w="2268" w:type="dxa"/>
            <w:vAlign w:val="center"/>
          </w:tcPr>
          <w:p>
            <w:pPr>
              <w:pStyle w:val="单元格样式2"/>
            </w:pPr>
            <w:r>
              <w:t xml:space="preserve">7000人</w:t>
            </w:r>
          </w:p>
        </w:tc>
        <w:tc>
          <w:tcPr>
            <w:tcW w:w="1276" w:type="dxa"/>
            <w:vAlign w:val="center"/>
          </w:tcPr>
          <w:p>
            <w:pPr>
              <w:pStyle w:val="单元格样式2"/>
            </w:pPr>
            <w:r>
              <w:t xml:space="preserve">根据县委县政府工作要求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可持续使用年限</w:t>
            </w:r>
          </w:p>
        </w:tc>
        <w:tc>
          <w:tcPr>
            <w:tcW w:w="5386" w:type="dxa"/>
            <w:vAlign w:val="center"/>
          </w:tcPr>
          <w:p>
            <w:pPr>
              <w:pStyle w:val="单元格样式2"/>
            </w:pPr>
            <w:r>
              <w:t xml:space="preserve">可持续使用年限</w:t>
            </w:r>
          </w:p>
        </w:tc>
        <w:tc>
          <w:tcPr>
            <w:tcW w:w="2268" w:type="dxa"/>
            <w:vAlign w:val="center"/>
          </w:tcPr>
          <w:p>
            <w:pPr>
              <w:pStyle w:val="单元格样式2"/>
            </w:pPr>
            <w:r>
              <w:t xml:space="preserve">40年</w:t>
            </w:r>
          </w:p>
        </w:tc>
        <w:tc>
          <w:tcPr>
            <w:tcW w:w="1276" w:type="dxa"/>
            <w:vAlign w:val="center"/>
          </w:tcPr>
          <w:p>
            <w:pPr>
              <w:pStyle w:val="单元格样式2"/>
            </w:pPr>
            <w:r>
              <w:t xml:space="preserve">根据行业标准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学员满意度</w:t>
            </w:r>
          </w:p>
        </w:tc>
        <w:tc>
          <w:tcPr>
            <w:tcW w:w="5386" w:type="dxa"/>
            <w:vAlign w:val="center"/>
          </w:tcPr>
          <w:p>
            <w:pPr>
              <w:pStyle w:val="单元格样式2"/>
            </w:pPr>
            <w:r>
              <w:t xml:space="preserve">学员满意度</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4、新党校建设配套设施款绩效目标表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13043425P006YGL10007J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新党校建设配套设施款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新党校建设配套设施款需资金200万元。</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1.新党校建设配套设施款需资金200万元。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配套设施数量</w:t>
            </w:r>
          </w:p>
        </w:tc>
        <w:tc>
          <w:tcPr>
            <w:tcW w:w="5386" w:type="dxa"/>
            <w:vAlign w:val="center"/>
          </w:tcPr>
          <w:p>
            <w:pPr>
              <w:pStyle w:val="单元格样式2"/>
            </w:pPr>
            <w:r>
              <w:t xml:space="preserve">配套设施数量</w:t>
            </w:r>
          </w:p>
        </w:tc>
        <w:tc>
          <w:tcPr>
            <w:tcW w:w="2268" w:type="dxa"/>
            <w:vAlign w:val="center"/>
          </w:tcPr>
          <w:p>
            <w:pPr>
              <w:pStyle w:val="单元格样式2"/>
            </w:pPr>
            <w:r>
              <w:t xml:space="preserve">1个</w:t>
            </w:r>
          </w:p>
        </w:tc>
        <w:tc>
          <w:tcPr>
            <w:tcW w:w="1276" w:type="dxa"/>
            <w:vAlign w:val="center"/>
          </w:tcPr>
          <w:p>
            <w:pPr>
              <w:pStyle w:val="单元格样式2"/>
            </w:pPr>
            <w:r>
              <w:t xml:space="preserve">根据县政府常务会议纪要（35）</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配套设施验收合格率</w:t>
            </w:r>
          </w:p>
        </w:tc>
        <w:tc>
          <w:tcPr>
            <w:tcW w:w="5386" w:type="dxa"/>
            <w:vAlign w:val="center"/>
          </w:tcPr>
          <w:p>
            <w:pPr>
              <w:pStyle w:val="单元格样式2"/>
            </w:pPr>
            <w:r>
              <w:t xml:space="preserve">新党校建设配套设施质量全部合格</w:t>
            </w:r>
          </w:p>
        </w:tc>
        <w:tc>
          <w:tcPr>
            <w:tcW w:w="2268" w:type="dxa"/>
            <w:vAlign w:val="center"/>
          </w:tcPr>
          <w:p>
            <w:pPr>
              <w:pStyle w:val="单元格样式2"/>
            </w:pPr>
            <w:r>
              <w:t xml:space="preserve">100%</w:t>
            </w:r>
          </w:p>
        </w:tc>
        <w:tc>
          <w:tcPr>
            <w:tcW w:w="1276" w:type="dxa"/>
            <w:vAlign w:val="center"/>
          </w:tcPr>
          <w:p>
            <w:pPr>
              <w:pStyle w:val="单元格样式2"/>
            </w:pPr>
            <w:r>
              <w:t xml:space="preserve">根据县政府常务会议纪要（35）</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配套设施按时完成率</w:t>
            </w:r>
          </w:p>
        </w:tc>
        <w:tc>
          <w:tcPr>
            <w:tcW w:w="5386" w:type="dxa"/>
            <w:vAlign w:val="center"/>
          </w:tcPr>
          <w:p>
            <w:pPr>
              <w:pStyle w:val="单元格样式2"/>
            </w:pPr>
            <w:r>
              <w:t xml:space="preserve">配套设施按时完成情况</w:t>
            </w:r>
          </w:p>
        </w:tc>
        <w:tc>
          <w:tcPr>
            <w:tcW w:w="2268" w:type="dxa"/>
            <w:vAlign w:val="center"/>
          </w:tcPr>
          <w:p>
            <w:pPr>
              <w:pStyle w:val="单元格样式2"/>
            </w:pPr>
            <w:r>
              <w:t xml:space="preserve">100%</w:t>
            </w:r>
          </w:p>
        </w:tc>
        <w:tc>
          <w:tcPr>
            <w:tcW w:w="1276" w:type="dxa"/>
            <w:vAlign w:val="center"/>
          </w:tcPr>
          <w:p>
            <w:pPr>
              <w:pStyle w:val="单元格样式2"/>
            </w:pPr>
            <w:r>
              <w:t xml:space="preserve">根据县政府常务会议纪要（35）</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完成新党校配套设施款支付</w:t>
            </w:r>
          </w:p>
        </w:tc>
        <w:tc>
          <w:tcPr>
            <w:tcW w:w="5386" w:type="dxa"/>
            <w:vAlign w:val="center"/>
          </w:tcPr>
          <w:p>
            <w:pPr>
              <w:pStyle w:val="单元格样式2"/>
            </w:pPr>
            <w:r>
              <w:t xml:space="preserve">完成新党校配套设施款支付</w:t>
            </w:r>
          </w:p>
        </w:tc>
        <w:tc>
          <w:tcPr>
            <w:tcW w:w="2268" w:type="dxa"/>
            <w:vAlign w:val="center"/>
          </w:tcPr>
          <w:p>
            <w:pPr>
              <w:pStyle w:val="单元格样式2"/>
            </w:pPr>
            <w:r>
              <w:t xml:space="preserve">200万元</w:t>
            </w:r>
          </w:p>
        </w:tc>
        <w:tc>
          <w:tcPr>
            <w:tcW w:w="1276" w:type="dxa"/>
            <w:vAlign w:val="center"/>
          </w:tcPr>
          <w:p>
            <w:pPr>
              <w:pStyle w:val="单元格样式2"/>
            </w:pPr>
            <w:r>
              <w:t xml:space="preserve">根据合同要求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促进新党校快速投用</w:t>
            </w:r>
          </w:p>
        </w:tc>
        <w:tc>
          <w:tcPr>
            <w:tcW w:w="5386" w:type="dxa"/>
            <w:vAlign w:val="center"/>
          </w:tcPr>
          <w:p>
            <w:pPr>
              <w:pStyle w:val="单元格样式2"/>
            </w:pPr>
            <w:r>
              <w:t xml:space="preserve">促进新党校快速投用</w:t>
            </w:r>
          </w:p>
        </w:tc>
        <w:tc>
          <w:tcPr>
            <w:tcW w:w="2268" w:type="dxa"/>
            <w:vAlign w:val="center"/>
          </w:tcPr>
          <w:p>
            <w:pPr>
              <w:pStyle w:val="单元格样式2"/>
            </w:pPr>
            <w:r>
              <w:t xml:space="preserve">达到上级阶段性评估要求</w:t>
            </w:r>
          </w:p>
        </w:tc>
        <w:tc>
          <w:tcPr>
            <w:tcW w:w="1276" w:type="dxa"/>
            <w:vAlign w:val="center"/>
          </w:tcPr>
          <w:p>
            <w:pPr>
              <w:pStyle w:val="单元格样式2"/>
            </w:pPr>
            <w:r>
              <w:t xml:space="preserve">根据合同要求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配套设施使用年限</w:t>
            </w:r>
          </w:p>
        </w:tc>
        <w:tc>
          <w:tcPr>
            <w:tcW w:w="5386" w:type="dxa"/>
            <w:vAlign w:val="center"/>
          </w:tcPr>
          <w:p>
            <w:pPr>
              <w:pStyle w:val="单元格样式2"/>
            </w:pPr>
            <w:r>
              <w:t xml:space="preserve">配套设施使用年限</w:t>
            </w:r>
          </w:p>
        </w:tc>
        <w:tc>
          <w:tcPr>
            <w:tcW w:w="2268" w:type="dxa"/>
            <w:vAlign w:val="center"/>
          </w:tcPr>
          <w:p>
            <w:pPr>
              <w:pStyle w:val="单元格样式2"/>
            </w:pPr>
            <w:r>
              <w:t xml:space="preserve">≥1年</w:t>
            </w:r>
          </w:p>
        </w:tc>
        <w:tc>
          <w:tcPr>
            <w:tcW w:w="1276" w:type="dxa"/>
            <w:vAlign w:val="center"/>
          </w:tcPr>
          <w:p>
            <w:pPr>
              <w:pStyle w:val="单元格样式2"/>
            </w:pPr>
            <w:r>
              <w:t xml:space="preserve">根据合同要求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培训学员满意度</w:t>
            </w:r>
          </w:p>
        </w:tc>
        <w:tc>
          <w:tcPr>
            <w:tcW w:w="5386" w:type="dxa"/>
            <w:vAlign w:val="center"/>
          </w:tcPr>
          <w:p>
            <w:pPr>
              <w:pStyle w:val="单元格样式2"/>
            </w:pPr>
            <w:r>
              <w:t xml:space="preserve">培训学员满意度</w:t>
            </w: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281001中国共产党魏县委员会党校本级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中国共产党魏县委员会党校本级上年末固定资产金额为122.20万元（详见下表）。本年度拟购置固定资产总额为0.00万元，已按要求列入政府采购预算，详见政府采购预算表。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281001中国共产党魏县委员会党校本级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122.20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2140</w:t>
            </w:r>
          </w:p>
        </w:tc>
        <w:tc>
          <w:tcPr>
            <w:tcW w:w="2835" w:type="dxa"/>
            <w:vAlign w:val="center"/>
          </w:tcPr>
          <w:p>
            <w:pPr>
              <w:pStyle w:val="单元格样式4"/>
            </w:pPr>
            <w:r>
              <w:t xml:space="preserve">104.29</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1830</w:t>
            </w:r>
          </w:p>
        </w:tc>
        <w:tc>
          <w:tcPr>
            <w:tcW w:w="2835" w:type="dxa"/>
            <w:vAlign w:val="center"/>
          </w:tcPr>
          <w:p>
            <w:pPr>
              <w:pStyle w:val="单元格样式4"/>
            </w:pPr>
            <w:r>
              <w:t xml:space="preserve">90.00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38</w:t>
            </w:r>
          </w:p>
        </w:tc>
        <w:tc>
          <w:tcPr>
            <w:tcW w:w="2835" w:type="dxa"/>
            <w:vAlign w:val="center"/>
          </w:tcPr>
          <w:p>
            <w:pPr>
              <w:pStyle w:val="单元格样式4"/>
            </w:pPr>
            <w:r>
              <w:t xml:space="preserve">17.91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2025-02-14T10:52:43Z</dcterms:created>
  <dcterms:modified xsi:type="dcterms:W3CDTF">2025-02-14T10:52:43Z</dcterms:modified>
</cp:coreProperties>
</file>