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一、魏县融媒体中心本级收支预算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二、魏县融媒体中心（差额）收支预算</w:t>
        </w:r>
        <w:r>
          <w:tab/>
        </w:r>
        <w:r>
          <w:fldChar w:fldCharType="begin"/>
        </w:r>
        <w:r>
          <w:instrText xml:space="preserve">PAGEREF _Toc_4_4_0000000002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一、魏县融媒体中心本级收支预算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679.15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664.58</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11.89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2.67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679.15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679.15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679.15</w:t>
            </w:r>
          </w:p>
        </w:tc>
        <w:tc>
          <w:tcPr>
            <w:tcW w:w="4535" w:type="dxa"/>
            <w:vAlign w:val="center"/>
          </w:tcPr>
          <w:p>
            <w:pPr>
              <w:pStyle w:val="单元格样式6"/>
            </w:pPr>
            <w:r>
              <w:t xml:space="preserve">支出总计</w:t>
            </w:r>
          </w:p>
        </w:tc>
        <w:tc>
          <w:tcPr>
            <w:tcW w:w="2126" w:type="dxa"/>
            <w:vAlign w:val="center"/>
          </w:tcPr>
          <w:p>
            <w:pPr>
              <w:pStyle w:val="单元格样式7"/>
            </w:pPr>
            <w:r>
              <w:t xml:space="preserve">679.15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679.15</w:t>
            </w:r>
          </w:p>
        </w:tc>
        <w:tc>
          <w:tcPr>
            <w:tcW w:w="1134" w:type="dxa"/>
            <w:vAlign w:val="center"/>
          </w:tcPr>
          <w:p>
            <w:pPr>
              <w:pStyle w:val="单元格样式7"/>
            </w:pPr>
            <w:r>
              <w:t xml:space="preserve">679.15</w:t>
            </w:r>
          </w:p>
        </w:tc>
        <w:tc>
          <w:tcPr>
            <w:tcW w:w="1134" w:type="dxa"/>
            <w:vAlign w:val="center"/>
          </w:tcPr>
          <w:p>
            <w:pPr>
              <w:pStyle w:val="单元格样式7"/>
            </w:pPr>
            <w:r>
              <w:t xml:space="preserve">679.15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664.58</w:t>
            </w:r>
          </w:p>
        </w:tc>
        <w:tc>
          <w:tcPr>
            <w:tcW w:w="1134" w:type="dxa"/>
            <w:vAlign w:val="center"/>
          </w:tcPr>
          <w:p>
            <w:pPr>
              <w:pStyle w:val="单元格样式4"/>
            </w:pPr>
            <w:r>
              <w:t xml:space="preserve">664.58</w:t>
            </w:r>
          </w:p>
        </w:tc>
        <w:tc>
          <w:tcPr>
            <w:tcW w:w="1134" w:type="dxa"/>
            <w:vAlign w:val="center"/>
          </w:tcPr>
          <w:p>
            <w:pPr>
              <w:pStyle w:val="单元格样式4"/>
            </w:pPr>
            <w:r>
              <w:t xml:space="preserve">664.58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20708</w:t>
            </w:r>
          </w:p>
        </w:tc>
        <w:tc>
          <w:tcPr>
            <w:tcW w:w="1559" w:type="dxa"/>
            <w:vAlign w:val="center"/>
          </w:tcPr>
          <w:p>
            <w:pPr>
              <w:pStyle w:val="单元格样式2"/>
            </w:pPr>
            <w:r>
              <w:t xml:space="preserve">广播电视</w:t>
            </w:r>
          </w:p>
        </w:tc>
        <w:tc>
          <w:tcPr>
            <w:tcW w:w="1134" w:type="dxa"/>
            <w:vAlign w:val="center"/>
          </w:tcPr>
          <w:p>
            <w:pPr>
              <w:pStyle w:val="单元格样式4"/>
            </w:pPr>
            <w:r>
              <w:t xml:space="preserve">664.58</w:t>
            </w:r>
          </w:p>
        </w:tc>
        <w:tc>
          <w:tcPr>
            <w:tcW w:w="1134" w:type="dxa"/>
            <w:vAlign w:val="center"/>
          </w:tcPr>
          <w:p>
            <w:pPr>
              <w:pStyle w:val="单元格样式4"/>
            </w:pPr>
            <w:r>
              <w:t xml:space="preserve">664.58</w:t>
            </w:r>
          </w:p>
        </w:tc>
        <w:tc>
          <w:tcPr>
            <w:tcW w:w="1134" w:type="dxa"/>
            <w:vAlign w:val="center"/>
          </w:tcPr>
          <w:p>
            <w:pPr>
              <w:pStyle w:val="单元格样式4"/>
            </w:pPr>
            <w:r>
              <w:t xml:space="preserve">664.58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2070801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566.28</w:t>
            </w:r>
          </w:p>
        </w:tc>
        <w:tc>
          <w:tcPr>
            <w:tcW w:w="1134" w:type="dxa"/>
            <w:vAlign w:val="center"/>
          </w:tcPr>
          <w:p>
            <w:pPr>
              <w:pStyle w:val="单元格样式4"/>
            </w:pPr>
            <w:r>
              <w:t xml:space="preserve">566.28</w:t>
            </w:r>
          </w:p>
        </w:tc>
        <w:tc>
          <w:tcPr>
            <w:tcW w:w="1134" w:type="dxa"/>
            <w:vAlign w:val="center"/>
          </w:tcPr>
          <w:p>
            <w:pPr>
              <w:pStyle w:val="单元格样式4"/>
            </w:pPr>
            <w:r>
              <w:t xml:space="preserve">566.28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2070899</w:t>
            </w:r>
          </w:p>
        </w:tc>
        <w:tc>
          <w:tcPr>
            <w:tcW w:w="1559" w:type="dxa"/>
            <w:vAlign w:val="center"/>
          </w:tcPr>
          <w:p>
            <w:pPr>
              <w:pStyle w:val="单元格样式2"/>
            </w:pPr>
            <w:r>
              <w:t xml:space="preserve">其他广播电视支出</w:t>
            </w:r>
          </w:p>
        </w:tc>
        <w:tc>
          <w:tcPr>
            <w:tcW w:w="1134" w:type="dxa"/>
            <w:vAlign w:val="center"/>
          </w:tcPr>
          <w:p>
            <w:pPr>
              <w:pStyle w:val="单元格样式4"/>
            </w:pPr>
            <w:r>
              <w:t xml:space="preserve">98.30</w:t>
            </w:r>
          </w:p>
        </w:tc>
        <w:tc>
          <w:tcPr>
            <w:tcW w:w="1134" w:type="dxa"/>
            <w:vAlign w:val="center"/>
          </w:tcPr>
          <w:p>
            <w:pPr>
              <w:pStyle w:val="单元格样式4"/>
            </w:pPr>
            <w:r>
              <w:t xml:space="preserve">98.30</w:t>
            </w:r>
          </w:p>
        </w:tc>
        <w:tc>
          <w:tcPr>
            <w:tcW w:w="1134" w:type="dxa"/>
            <w:vAlign w:val="center"/>
          </w:tcPr>
          <w:p>
            <w:pPr>
              <w:pStyle w:val="单元格样式4"/>
            </w:pPr>
            <w:r>
              <w:t xml:space="preserve">98.30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11.89</w:t>
            </w:r>
          </w:p>
        </w:tc>
        <w:tc>
          <w:tcPr>
            <w:tcW w:w="1134" w:type="dxa"/>
            <w:vAlign w:val="center"/>
          </w:tcPr>
          <w:p>
            <w:pPr>
              <w:pStyle w:val="单元格样式4"/>
            </w:pPr>
            <w:r>
              <w:t xml:space="preserve">11.89</w:t>
            </w:r>
          </w:p>
        </w:tc>
        <w:tc>
          <w:tcPr>
            <w:tcW w:w="1134" w:type="dxa"/>
            <w:vAlign w:val="center"/>
          </w:tcPr>
          <w:p>
            <w:pPr>
              <w:pStyle w:val="单元格样式4"/>
            </w:pPr>
            <w:r>
              <w:t xml:space="preserve">11.89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11.89</w:t>
            </w:r>
          </w:p>
        </w:tc>
        <w:tc>
          <w:tcPr>
            <w:tcW w:w="1134" w:type="dxa"/>
            <w:vAlign w:val="center"/>
          </w:tcPr>
          <w:p>
            <w:pPr>
              <w:pStyle w:val="单元格样式4"/>
            </w:pPr>
            <w:r>
              <w:t xml:space="preserve">11.89</w:t>
            </w:r>
          </w:p>
        </w:tc>
        <w:tc>
          <w:tcPr>
            <w:tcW w:w="1134" w:type="dxa"/>
            <w:vAlign w:val="center"/>
          </w:tcPr>
          <w:p>
            <w:pPr>
              <w:pStyle w:val="单元格样式4"/>
            </w:pPr>
            <w:r>
              <w:t xml:space="preserve">11.89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4.71</w:t>
            </w:r>
          </w:p>
        </w:tc>
        <w:tc>
          <w:tcPr>
            <w:tcW w:w="1134" w:type="dxa"/>
            <w:vAlign w:val="center"/>
          </w:tcPr>
          <w:p>
            <w:pPr>
              <w:pStyle w:val="单元格样式4"/>
            </w:pPr>
            <w:r>
              <w:t xml:space="preserve">4.71</w:t>
            </w:r>
          </w:p>
        </w:tc>
        <w:tc>
          <w:tcPr>
            <w:tcW w:w="1134" w:type="dxa"/>
            <w:vAlign w:val="center"/>
          </w:tcPr>
          <w:p>
            <w:pPr>
              <w:pStyle w:val="单元格样式4"/>
            </w:pPr>
            <w:r>
              <w:t xml:space="preserve">4.71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4.79</w:t>
            </w:r>
          </w:p>
        </w:tc>
        <w:tc>
          <w:tcPr>
            <w:tcW w:w="1134" w:type="dxa"/>
            <w:vAlign w:val="center"/>
          </w:tcPr>
          <w:p>
            <w:pPr>
              <w:pStyle w:val="单元格样式4"/>
            </w:pPr>
            <w:r>
              <w:t xml:space="preserve">4.79</w:t>
            </w:r>
          </w:p>
        </w:tc>
        <w:tc>
          <w:tcPr>
            <w:tcW w:w="1134" w:type="dxa"/>
            <w:vAlign w:val="center"/>
          </w:tcPr>
          <w:p>
            <w:pPr>
              <w:pStyle w:val="单元格样式4"/>
            </w:pPr>
            <w:r>
              <w:t xml:space="preserve">4.79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2.39</w:t>
            </w:r>
          </w:p>
        </w:tc>
        <w:tc>
          <w:tcPr>
            <w:tcW w:w="1134" w:type="dxa"/>
            <w:vAlign w:val="center"/>
          </w:tcPr>
          <w:p>
            <w:pPr>
              <w:pStyle w:val="单元格样式4"/>
            </w:pPr>
            <w:r>
              <w:t xml:space="preserve">2.39</w:t>
            </w:r>
          </w:p>
        </w:tc>
        <w:tc>
          <w:tcPr>
            <w:tcW w:w="1134" w:type="dxa"/>
            <w:vAlign w:val="center"/>
          </w:tcPr>
          <w:p>
            <w:pPr>
              <w:pStyle w:val="单元格样式4"/>
            </w:pPr>
            <w:r>
              <w:t xml:space="preserve">2.39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679.15</w:t>
            </w:r>
          </w:p>
        </w:tc>
        <w:tc>
          <w:tcPr>
            <w:tcW w:w="1361" w:type="dxa"/>
            <w:vAlign w:val="center"/>
          </w:tcPr>
          <w:p>
            <w:pPr>
              <w:pStyle w:val="单元格样式7"/>
            </w:pPr>
            <w:r>
              <w:t xml:space="preserve">145.37</w:t>
            </w:r>
          </w:p>
        </w:tc>
        <w:tc>
          <w:tcPr>
            <w:tcW w:w="1361" w:type="dxa"/>
            <w:vAlign w:val="center"/>
          </w:tcPr>
          <w:p>
            <w:pPr>
              <w:pStyle w:val="单元格样式7"/>
            </w:pPr>
            <w:r>
              <w:t xml:space="preserve">533.78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664.58</w:t>
            </w:r>
          </w:p>
        </w:tc>
        <w:tc>
          <w:tcPr>
            <w:tcW w:w="1361" w:type="dxa"/>
            <w:vAlign w:val="center"/>
          </w:tcPr>
          <w:p>
            <w:pPr>
              <w:pStyle w:val="单元格样式4"/>
            </w:pPr>
            <w:r>
              <w:t xml:space="preserve">130.80</w:t>
            </w:r>
          </w:p>
        </w:tc>
        <w:tc>
          <w:tcPr>
            <w:tcW w:w="1361" w:type="dxa"/>
            <w:vAlign w:val="center"/>
          </w:tcPr>
          <w:p>
            <w:pPr>
              <w:pStyle w:val="单元格样式4"/>
            </w:pPr>
            <w:r>
              <w:t xml:space="preserve">533.78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20708</w:t>
            </w:r>
          </w:p>
        </w:tc>
        <w:tc>
          <w:tcPr>
            <w:tcW w:w="4535" w:type="dxa"/>
            <w:vAlign w:val="center"/>
          </w:tcPr>
          <w:p>
            <w:pPr>
              <w:pStyle w:val="单元格样式2"/>
            </w:pPr>
            <w:r>
              <w:t xml:space="preserve">广播电视</w:t>
            </w:r>
          </w:p>
        </w:tc>
        <w:tc>
          <w:tcPr>
            <w:tcW w:w="1361" w:type="dxa"/>
            <w:vAlign w:val="center"/>
          </w:tcPr>
          <w:p>
            <w:pPr>
              <w:pStyle w:val="单元格样式4"/>
            </w:pPr>
            <w:r>
              <w:t xml:space="preserve">664.58</w:t>
            </w:r>
          </w:p>
        </w:tc>
        <w:tc>
          <w:tcPr>
            <w:tcW w:w="1361" w:type="dxa"/>
            <w:vAlign w:val="center"/>
          </w:tcPr>
          <w:p>
            <w:pPr>
              <w:pStyle w:val="单元格样式4"/>
            </w:pPr>
            <w:r>
              <w:t xml:space="preserve">130.80</w:t>
            </w:r>
          </w:p>
        </w:tc>
        <w:tc>
          <w:tcPr>
            <w:tcW w:w="1361" w:type="dxa"/>
            <w:vAlign w:val="center"/>
          </w:tcPr>
          <w:p>
            <w:pPr>
              <w:pStyle w:val="单元格样式4"/>
            </w:pPr>
            <w:r>
              <w:t xml:space="preserve">533.78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566.28</w:t>
            </w:r>
          </w:p>
        </w:tc>
        <w:tc>
          <w:tcPr>
            <w:tcW w:w="1361" w:type="dxa"/>
            <w:vAlign w:val="center"/>
          </w:tcPr>
          <w:p>
            <w:pPr>
              <w:pStyle w:val="单元格样式4"/>
            </w:pPr>
            <w:r>
              <w:t xml:space="preserve">130.80</w:t>
            </w:r>
          </w:p>
        </w:tc>
        <w:tc>
          <w:tcPr>
            <w:tcW w:w="1361" w:type="dxa"/>
            <w:vAlign w:val="center"/>
          </w:tcPr>
          <w:p>
            <w:pPr>
              <w:pStyle w:val="单元格样式4"/>
            </w:pPr>
            <w:r>
              <w:t xml:space="preserve">435.48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2070899</w:t>
            </w:r>
          </w:p>
        </w:tc>
        <w:tc>
          <w:tcPr>
            <w:tcW w:w="4535" w:type="dxa"/>
            <w:vAlign w:val="center"/>
          </w:tcPr>
          <w:p>
            <w:pPr>
              <w:pStyle w:val="单元格样式2"/>
            </w:pPr>
            <w:r>
              <w:t xml:space="preserve">其他广播电视支出</w:t>
            </w:r>
          </w:p>
        </w:tc>
        <w:tc>
          <w:tcPr>
            <w:tcW w:w="1361" w:type="dxa"/>
            <w:vAlign w:val="center"/>
          </w:tcPr>
          <w:p>
            <w:pPr>
              <w:pStyle w:val="单元格样式4"/>
            </w:pPr>
            <w:r>
              <w:t xml:space="preserve">98.30</w:t>
            </w:r>
          </w:p>
        </w:tc>
        <w:tc>
          <w:tcPr>
            <w:tcW w:w="1361" w:type="dxa"/>
            <w:vAlign w:val="center"/>
          </w:tcPr>
          <w:p>
            <w:pPr>
              <w:pStyle w:val="单元格样式4"/>
            </w:pPr>
          </w:p>
        </w:tc>
        <w:tc>
          <w:tcPr>
            <w:tcW w:w="1361" w:type="dxa"/>
            <w:vAlign w:val="center"/>
          </w:tcPr>
          <w:p>
            <w:pPr>
              <w:pStyle w:val="单元格样式4"/>
            </w:pPr>
            <w:r>
              <w:t xml:space="preserve">98.30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11.89</w:t>
            </w:r>
          </w:p>
        </w:tc>
        <w:tc>
          <w:tcPr>
            <w:tcW w:w="1361" w:type="dxa"/>
            <w:vAlign w:val="center"/>
          </w:tcPr>
          <w:p>
            <w:pPr>
              <w:pStyle w:val="单元格样式4"/>
            </w:pPr>
            <w:r>
              <w:t xml:space="preserve">11.89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11.89</w:t>
            </w:r>
          </w:p>
        </w:tc>
        <w:tc>
          <w:tcPr>
            <w:tcW w:w="1361" w:type="dxa"/>
            <w:vAlign w:val="center"/>
          </w:tcPr>
          <w:p>
            <w:pPr>
              <w:pStyle w:val="单元格样式4"/>
            </w:pPr>
            <w:r>
              <w:t xml:space="preserve">11.89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4.71</w:t>
            </w:r>
          </w:p>
        </w:tc>
        <w:tc>
          <w:tcPr>
            <w:tcW w:w="1361" w:type="dxa"/>
            <w:vAlign w:val="center"/>
          </w:tcPr>
          <w:p>
            <w:pPr>
              <w:pStyle w:val="单元格样式4"/>
            </w:pPr>
            <w:r>
              <w:t xml:space="preserve">4.71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4.79</w:t>
            </w:r>
          </w:p>
        </w:tc>
        <w:tc>
          <w:tcPr>
            <w:tcW w:w="1361" w:type="dxa"/>
            <w:vAlign w:val="center"/>
          </w:tcPr>
          <w:p>
            <w:pPr>
              <w:pStyle w:val="单元格样式4"/>
            </w:pPr>
            <w:r>
              <w:t xml:space="preserve">4.79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2.39</w:t>
            </w:r>
          </w:p>
        </w:tc>
        <w:tc>
          <w:tcPr>
            <w:tcW w:w="1361" w:type="dxa"/>
            <w:vAlign w:val="center"/>
          </w:tcPr>
          <w:p>
            <w:pPr>
              <w:pStyle w:val="单元格样式4"/>
            </w:pPr>
            <w:r>
              <w:t xml:space="preserve">2.39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2.67</w:t>
            </w:r>
          </w:p>
        </w:tc>
        <w:tc>
          <w:tcPr>
            <w:tcW w:w="1361" w:type="dxa"/>
            <w:vAlign w:val="center"/>
          </w:tcPr>
          <w:p>
            <w:pPr>
              <w:pStyle w:val="单元格样式4"/>
            </w:pPr>
            <w:r>
              <w:t xml:space="preserve">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2.67</w:t>
            </w:r>
          </w:p>
        </w:tc>
        <w:tc>
          <w:tcPr>
            <w:tcW w:w="1361" w:type="dxa"/>
            <w:vAlign w:val="center"/>
          </w:tcPr>
          <w:p>
            <w:pPr>
              <w:pStyle w:val="单元格样式4"/>
            </w:pPr>
            <w:r>
              <w:t xml:space="preserve">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2.67</w:t>
            </w:r>
          </w:p>
        </w:tc>
        <w:tc>
          <w:tcPr>
            <w:tcW w:w="1361" w:type="dxa"/>
            <w:vAlign w:val="center"/>
          </w:tcPr>
          <w:p>
            <w:pPr>
              <w:pStyle w:val="单元格样式4"/>
            </w:pPr>
            <w:r>
              <w:t xml:space="preserve">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679.15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664.58</w:t>
            </w:r>
          </w:p>
        </w:tc>
        <w:tc>
          <w:tcPr>
            <w:tcW w:w="1474" w:type="dxa"/>
            <w:vAlign w:val="center"/>
          </w:tcPr>
          <w:p>
            <w:pPr>
              <w:pStyle w:val="单元格样式4"/>
            </w:pPr>
            <w:r>
              <w:t xml:space="preserve">664.58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11.89</w:t>
            </w:r>
          </w:p>
        </w:tc>
        <w:tc>
          <w:tcPr>
            <w:tcW w:w="1474" w:type="dxa"/>
            <w:vAlign w:val="center"/>
          </w:tcPr>
          <w:p>
            <w:pPr>
              <w:pStyle w:val="单元格样式4"/>
            </w:pPr>
            <w:r>
              <w:t xml:space="preserve">11.89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2.67</w:t>
            </w:r>
          </w:p>
        </w:tc>
        <w:tc>
          <w:tcPr>
            <w:tcW w:w="1474" w:type="dxa"/>
            <w:vAlign w:val="center"/>
          </w:tcPr>
          <w:p>
            <w:pPr>
              <w:pStyle w:val="单元格样式4"/>
            </w:pPr>
            <w:r>
              <w:t xml:space="preserve">2.67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679.15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679.15</w:t>
            </w:r>
          </w:p>
        </w:tc>
        <w:tc>
          <w:tcPr>
            <w:tcW w:w="1474" w:type="dxa"/>
            <w:vAlign w:val="center"/>
          </w:tcPr>
          <w:p>
            <w:pPr>
              <w:pStyle w:val="单元格样式7"/>
            </w:pPr>
            <w:r>
              <w:t xml:space="preserve">679.15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679.15</w:t>
            </w:r>
          </w:p>
        </w:tc>
        <w:tc>
          <w:tcPr>
            <w:tcW w:w="3402" w:type="dxa"/>
            <w:vAlign w:val="center"/>
          </w:tcPr>
          <w:p>
            <w:pPr>
              <w:pStyle w:val="单元格样式6"/>
            </w:pPr>
            <w:r>
              <w:t xml:space="preserve">支出总计</w:t>
            </w:r>
          </w:p>
        </w:tc>
        <w:tc>
          <w:tcPr>
            <w:tcW w:w="1474" w:type="dxa"/>
            <w:vAlign w:val="center"/>
          </w:tcPr>
          <w:p>
            <w:pPr>
              <w:pStyle w:val="单元格样式7"/>
            </w:pPr>
            <w:r>
              <w:t xml:space="preserve">679.15</w:t>
            </w:r>
          </w:p>
        </w:tc>
        <w:tc>
          <w:tcPr>
            <w:tcW w:w="1474" w:type="dxa"/>
            <w:vAlign w:val="center"/>
          </w:tcPr>
          <w:p>
            <w:pPr>
              <w:pStyle w:val="单元格样式7"/>
            </w:pPr>
            <w:r>
              <w:t xml:space="preserve">679.15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679.15</w:t>
            </w:r>
          </w:p>
        </w:tc>
        <w:tc>
          <w:tcPr>
            <w:tcW w:w="2551" w:type="dxa"/>
            <w:vAlign w:val="center"/>
          </w:tcPr>
          <w:p>
            <w:pPr>
              <w:pStyle w:val="单元格样式7"/>
            </w:pPr>
            <w:r>
              <w:t xml:space="preserve">145.37</w:t>
            </w:r>
          </w:p>
        </w:tc>
        <w:tc>
          <w:tcPr>
            <w:tcW w:w="2551" w:type="dxa"/>
            <w:vAlign w:val="center"/>
          </w:tcPr>
          <w:p>
            <w:pPr>
              <w:pStyle w:val="单元格样式7"/>
            </w:pPr>
            <w:r>
              <w:t xml:space="preserve">533.78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664.58</w:t>
            </w:r>
          </w:p>
        </w:tc>
        <w:tc>
          <w:tcPr>
            <w:tcW w:w="2551" w:type="dxa"/>
            <w:vAlign w:val="center"/>
          </w:tcPr>
          <w:p>
            <w:pPr>
              <w:pStyle w:val="单元格样式4"/>
            </w:pPr>
            <w:r>
              <w:t xml:space="preserve">130.80</w:t>
            </w:r>
          </w:p>
        </w:tc>
        <w:tc>
          <w:tcPr>
            <w:tcW w:w="2551" w:type="dxa"/>
            <w:vAlign w:val="center"/>
          </w:tcPr>
          <w:p>
            <w:pPr>
              <w:pStyle w:val="单元格样式4"/>
            </w:pPr>
            <w:r>
              <w:t xml:space="preserve">533.78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20708</w:t>
            </w:r>
          </w:p>
        </w:tc>
        <w:tc>
          <w:tcPr>
            <w:tcW w:w="4535" w:type="dxa"/>
            <w:vAlign w:val="center"/>
          </w:tcPr>
          <w:p>
            <w:pPr>
              <w:pStyle w:val="单元格样式2"/>
            </w:pPr>
            <w:r>
              <w:t xml:space="preserve">广播电视</w:t>
            </w:r>
          </w:p>
        </w:tc>
        <w:tc>
          <w:tcPr>
            <w:tcW w:w="2551" w:type="dxa"/>
            <w:vAlign w:val="center"/>
          </w:tcPr>
          <w:p>
            <w:pPr>
              <w:pStyle w:val="单元格样式4"/>
            </w:pPr>
            <w:r>
              <w:t xml:space="preserve">664.58</w:t>
            </w:r>
          </w:p>
        </w:tc>
        <w:tc>
          <w:tcPr>
            <w:tcW w:w="2551" w:type="dxa"/>
            <w:vAlign w:val="center"/>
          </w:tcPr>
          <w:p>
            <w:pPr>
              <w:pStyle w:val="单元格样式4"/>
            </w:pPr>
            <w:r>
              <w:t xml:space="preserve">130.80</w:t>
            </w:r>
          </w:p>
        </w:tc>
        <w:tc>
          <w:tcPr>
            <w:tcW w:w="2551" w:type="dxa"/>
            <w:vAlign w:val="center"/>
          </w:tcPr>
          <w:p>
            <w:pPr>
              <w:pStyle w:val="单元格样式4"/>
            </w:pPr>
            <w:r>
              <w:t xml:space="preserve">533.78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566.28</w:t>
            </w:r>
          </w:p>
        </w:tc>
        <w:tc>
          <w:tcPr>
            <w:tcW w:w="2551" w:type="dxa"/>
            <w:vAlign w:val="center"/>
          </w:tcPr>
          <w:p>
            <w:pPr>
              <w:pStyle w:val="单元格样式4"/>
            </w:pPr>
            <w:r>
              <w:t xml:space="preserve">130.80</w:t>
            </w:r>
          </w:p>
        </w:tc>
        <w:tc>
          <w:tcPr>
            <w:tcW w:w="2551" w:type="dxa"/>
            <w:vAlign w:val="center"/>
          </w:tcPr>
          <w:p>
            <w:pPr>
              <w:pStyle w:val="单元格样式4"/>
            </w:pPr>
            <w:r>
              <w:t xml:space="preserve">435.48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2070899</w:t>
            </w:r>
          </w:p>
        </w:tc>
        <w:tc>
          <w:tcPr>
            <w:tcW w:w="4535" w:type="dxa"/>
            <w:vAlign w:val="center"/>
          </w:tcPr>
          <w:p>
            <w:pPr>
              <w:pStyle w:val="单元格样式2"/>
            </w:pPr>
            <w:r>
              <w:t xml:space="preserve">其他广播电视支出</w:t>
            </w:r>
          </w:p>
        </w:tc>
        <w:tc>
          <w:tcPr>
            <w:tcW w:w="2551" w:type="dxa"/>
            <w:vAlign w:val="center"/>
          </w:tcPr>
          <w:p>
            <w:pPr>
              <w:pStyle w:val="单元格样式4"/>
            </w:pPr>
            <w:r>
              <w:t xml:space="preserve">98.30</w:t>
            </w:r>
          </w:p>
        </w:tc>
        <w:tc>
          <w:tcPr>
            <w:tcW w:w="2551" w:type="dxa"/>
            <w:vAlign w:val="center"/>
          </w:tcPr>
          <w:p>
            <w:pPr>
              <w:pStyle w:val="单元格样式4"/>
            </w:pPr>
          </w:p>
        </w:tc>
        <w:tc>
          <w:tcPr>
            <w:tcW w:w="2551" w:type="dxa"/>
            <w:vAlign w:val="center"/>
          </w:tcPr>
          <w:p>
            <w:pPr>
              <w:pStyle w:val="单元格样式4"/>
            </w:pPr>
            <w:r>
              <w:t xml:space="preserve">98.30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11.89</w:t>
            </w:r>
          </w:p>
        </w:tc>
        <w:tc>
          <w:tcPr>
            <w:tcW w:w="2551" w:type="dxa"/>
            <w:vAlign w:val="center"/>
          </w:tcPr>
          <w:p>
            <w:pPr>
              <w:pStyle w:val="单元格样式4"/>
            </w:pPr>
            <w:r>
              <w:t xml:space="preserve">11.89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11.89</w:t>
            </w:r>
          </w:p>
        </w:tc>
        <w:tc>
          <w:tcPr>
            <w:tcW w:w="2551" w:type="dxa"/>
            <w:vAlign w:val="center"/>
          </w:tcPr>
          <w:p>
            <w:pPr>
              <w:pStyle w:val="单元格样式4"/>
            </w:pPr>
            <w:r>
              <w:t xml:space="preserve">11.89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4.71</w:t>
            </w:r>
          </w:p>
        </w:tc>
        <w:tc>
          <w:tcPr>
            <w:tcW w:w="2551" w:type="dxa"/>
            <w:vAlign w:val="center"/>
          </w:tcPr>
          <w:p>
            <w:pPr>
              <w:pStyle w:val="单元格样式4"/>
            </w:pPr>
            <w:r>
              <w:t xml:space="preserve">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4.79</w:t>
            </w:r>
          </w:p>
        </w:tc>
        <w:tc>
          <w:tcPr>
            <w:tcW w:w="2551" w:type="dxa"/>
            <w:vAlign w:val="center"/>
          </w:tcPr>
          <w:p>
            <w:pPr>
              <w:pStyle w:val="单元格样式4"/>
            </w:pPr>
            <w:r>
              <w:t xml:space="preserve">4.79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2.39</w:t>
            </w:r>
          </w:p>
        </w:tc>
        <w:tc>
          <w:tcPr>
            <w:tcW w:w="2551" w:type="dxa"/>
            <w:vAlign w:val="center"/>
          </w:tcPr>
          <w:p>
            <w:pPr>
              <w:pStyle w:val="单元格样式4"/>
            </w:pPr>
            <w:r>
              <w:t xml:space="preserve">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145.37</w:t>
            </w:r>
          </w:p>
        </w:tc>
        <w:tc>
          <w:tcPr>
            <w:tcW w:w="2551" w:type="dxa"/>
            <w:vAlign w:val="center"/>
          </w:tcPr>
          <w:p>
            <w:pPr>
              <w:pStyle w:val="单元格样式7"/>
            </w:pPr>
            <w:r>
              <w:t xml:space="preserve">112.19</w:t>
            </w:r>
          </w:p>
        </w:tc>
        <w:tc>
          <w:tcPr>
            <w:tcW w:w="2551" w:type="dxa"/>
            <w:vAlign w:val="center"/>
          </w:tcPr>
          <w:p>
            <w:pPr>
              <w:pStyle w:val="单元格样式7"/>
            </w:pPr>
            <w:r>
              <w:t xml:space="preserve">33.18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107.47</w:t>
            </w:r>
          </w:p>
        </w:tc>
        <w:tc>
          <w:tcPr>
            <w:tcW w:w="2551" w:type="dxa"/>
            <w:vAlign w:val="center"/>
          </w:tcPr>
          <w:p>
            <w:pPr>
              <w:pStyle w:val="单元格样式4"/>
            </w:pPr>
            <w:r>
              <w:t xml:space="preserve">107.47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84.38</w:t>
            </w:r>
          </w:p>
        </w:tc>
        <w:tc>
          <w:tcPr>
            <w:tcW w:w="2551" w:type="dxa"/>
            <w:vAlign w:val="center"/>
          </w:tcPr>
          <w:p>
            <w:pPr>
              <w:pStyle w:val="单元格样式4"/>
            </w:pPr>
            <w:r>
              <w:t xml:space="preserve">84.38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2.22</w:t>
            </w:r>
          </w:p>
        </w:tc>
        <w:tc>
          <w:tcPr>
            <w:tcW w:w="2551" w:type="dxa"/>
            <w:vAlign w:val="center"/>
          </w:tcPr>
          <w:p>
            <w:pPr>
              <w:pStyle w:val="单元格样式4"/>
            </w:pPr>
            <w:r>
              <w:t xml:space="preserve">2.22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10.88</w:t>
            </w:r>
          </w:p>
        </w:tc>
        <w:tc>
          <w:tcPr>
            <w:tcW w:w="2551" w:type="dxa"/>
            <w:vAlign w:val="center"/>
          </w:tcPr>
          <w:p>
            <w:pPr>
              <w:pStyle w:val="单元格样式4"/>
            </w:pPr>
            <w:r>
              <w:t xml:space="preserve">10.88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4.79</w:t>
            </w:r>
          </w:p>
        </w:tc>
        <w:tc>
          <w:tcPr>
            <w:tcW w:w="2551" w:type="dxa"/>
            <w:vAlign w:val="center"/>
          </w:tcPr>
          <w:p>
            <w:pPr>
              <w:pStyle w:val="单元格样式4"/>
            </w:pPr>
            <w:r>
              <w:t xml:space="preserve">4.79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2.39</w:t>
            </w:r>
          </w:p>
        </w:tc>
        <w:tc>
          <w:tcPr>
            <w:tcW w:w="2551" w:type="dxa"/>
            <w:vAlign w:val="center"/>
          </w:tcPr>
          <w:p>
            <w:pPr>
              <w:pStyle w:val="单元格样式4"/>
            </w:pPr>
            <w:r>
              <w:t xml:space="preserve">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0.15</w:t>
            </w:r>
          </w:p>
        </w:tc>
        <w:tc>
          <w:tcPr>
            <w:tcW w:w="2551" w:type="dxa"/>
            <w:vAlign w:val="center"/>
          </w:tcPr>
          <w:p>
            <w:pPr>
              <w:pStyle w:val="单元格样式4"/>
            </w:pPr>
            <w:r>
              <w:t xml:space="preserve">0.15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33.18</w:t>
            </w:r>
          </w:p>
        </w:tc>
        <w:tc>
          <w:tcPr>
            <w:tcW w:w="2551" w:type="dxa"/>
            <w:vAlign w:val="center"/>
          </w:tcPr>
          <w:p>
            <w:pPr>
              <w:pStyle w:val="单元格样式4"/>
            </w:pPr>
          </w:p>
        </w:tc>
        <w:tc>
          <w:tcPr>
            <w:tcW w:w="2551" w:type="dxa"/>
            <w:vAlign w:val="center"/>
          </w:tcPr>
          <w:p>
            <w:pPr>
              <w:pStyle w:val="单元格样式4"/>
            </w:pPr>
            <w:r>
              <w:t xml:space="preserve">33.18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3.20</w:t>
            </w:r>
          </w:p>
        </w:tc>
        <w:tc>
          <w:tcPr>
            <w:tcW w:w="2551" w:type="dxa"/>
            <w:vAlign w:val="center"/>
          </w:tcPr>
          <w:p>
            <w:pPr>
              <w:pStyle w:val="单元格样式4"/>
            </w:pPr>
          </w:p>
        </w:tc>
        <w:tc>
          <w:tcPr>
            <w:tcW w:w="2551" w:type="dxa"/>
            <w:vAlign w:val="center"/>
          </w:tcPr>
          <w:p>
            <w:pPr>
              <w:pStyle w:val="单元格样式4"/>
            </w:pPr>
            <w:r>
              <w:t xml:space="preserve">3.20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1.98</w:t>
            </w:r>
          </w:p>
        </w:tc>
        <w:tc>
          <w:tcPr>
            <w:tcW w:w="2551" w:type="dxa"/>
            <w:vAlign w:val="center"/>
          </w:tcPr>
          <w:p>
            <w:pPr>
              <w:pStyle w:val="单元格样式4"/>
            </w:pPr>
          </w:p>
        </w:tc>
        <w:tc>
          <w:tcPr>
            <w:tcW w:w="2551" w:type="dxa"/>
            <w:vAlign w:val="center"/>
          </w:tcPr>
          <w:p>
            <w:pPr>
              <w:pStyle w:val="单元格样式4"/>
            </w:pPr>
            <w:r>
              <w:t xml:space="preserve">1.98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4.71</w:t>
            </w:r>
          </w:p>
        </w:tc>
        <w:tc>
          <w:tcPr>
            <w:tcW w:w="2551" w:type="dxa"/>
            <w:vAlign w:val="center"/>
          </w:tcPr>
          <w:p>
            <w:pPr>
              <w:pStyle w:val="单元格样式4"/>
            </w:pPr>
            <w:r>
              <w:t xml:space="preserve">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4.71</w:t>
            </w:r>
          </w:p>
        </w:tc>
        <w:tc>
          <w:tcPr>
            <w:tcW w:w="2551" w:type="dxa"/>
            <w:vAlign w:val="center"/>
          </w:tcPr>
          <w:p>
            <w:pPr>
              <w:pStyle w:val="单元格样式4"/>
            </w:pPr>
            <w:r>
              <w:t xml:space="preserve">4.71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魏县融媒体中心本级2025年单位预算信息公开情况说明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按照《中华人民共和国预算法》、《地方预决算公开操作规程》和《关于进一步推进预算公开工作的实施意见》规定，现将魏县融媒体中心本级2025年单位预算公开如下：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魏县融媒体中心本级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679.15万元，其中：一般公共预算收入679.15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融媒体中心本级年度单位预算中支出预算的总体情况。2025年支出预算679.15万元，其中基本支出145.37万元，包括人员经费112.19万元和日常公用经费33.18万元；项目支出533.78万元，主要为机构运转经费360万元、政府购买服务人员经费37.1万元、播音员经费28.38万元、应急广播系统运维费用10万元、联播邯郸栏目经费20万元、建设魏县融媒官方抖音费用5万元、IPTV节目回传项目经费2.4万元、电视塔维修维护及电费10万元、春晚专项资金60.9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2025年预算收支安排679.15万元，较2024年预算减少76.70万元，其中：基本支出增加1.03万元，主要为办公费用增加1.03万元项目支出减少77.73万元，主要为养老保险减少77.73万元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2025年，我单位机关运行经费共计安排33.18万元，主要用于日常维修、办公用房水电费、办公用房取暖费、办公用房物业管理费等日常运行支出。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1、2025年机构运转补助经费绩效目标表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13043425P000001101088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2025年机构运转补助经费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用于自收自支人员110人工资</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1."""目标内容1用于自收自支人员110人工资</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自收自支人员数量</w:t>
            </w:r>
          </w:p>
        </w:tc>
        <w:tc>
          <w:tcPr>
            <w:tcW w:w="5386" w:type="dxa"/>
            <w:vAlign w:val="center"/>
          </w:tcPr>
          <w:p>
            <w:pPr>
              <w:pStyle w:val="单元格样式2"/>
            </w:pPr>
            <w:r>
              <w:t xml:space="preserve">拨款数额</w:t>
            </w:r>
          </w:p>
        </w:tc>
        <w:tc>
          <w:tcPr>
            <w:tcW w:w="2268" w:type="dxa"/>
            <w:vAlign w:val="center"/>
          </w:tcPr>
          <w:p>
            <w:pPr>
              <w:pStyle w:val="单元格样式2"/>
            </w:pPr>
            <w:r>
              <w:t xml:space="preserve">110人</w:t>
            </w:r>
          </w:p>
        </w:tc>
        <w:tc>
          <w:tcPr>
            <w:tcW w:w="1276" w:type="dxa"/>
            <w:vAlign w:val="center"/>
          </w:tcPr>
          <w:p>
            <w:pPr>
              <w:pStyle w:val="单元格样式2"/>
            </w:pPr>
            <w:r>
              <w:t xml:space="preserve">根据工作安排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vAlign w:val="center"/>
          </w:tcPr>
          <w:p>
            <w:pPr>
              <w:pStyle w:val="单元格样式2"/>
            </w:pPr>
            <w:r>
              <w:t xml:space="preserve">工资发放准确率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5386" w:type="dxa"/>
            <w:vAlign w:val="center"/>
          </w:tcPr>
          <w:p>
            <w:pPr>
              <w:pStyle w:val="单元格样式2"/>
            </w:pPr>
            <w:r>
              <w:t xml:space="preserve">资金发放准时率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360万元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保障融媒体队伍稳定</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有效保障</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2、2025年IPTV节目回传项目经费绩效目标表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2025年IPTV节目回传项目经费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通过将魏县电视台3套节目回传到联通、电信和移动机顶盒，扩大地域文化传播范围。</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1.通过将魏县电视台3套节目回传到联通、电信和移动机顶盒，扩大地域文化传播范围。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回传节目数量</w:t>
            </w:r>
          </w:p>
        </w:tc>
        <w:tc>
          <w:tcPr>
            <w:tcW w:w="5386" w:type="dxa"/>
            <w:vAlign w:val="center"/>
          </w:tcPr>
          <w:p>
            <w:pPr>
              <w:pStyle w:val="单元格样式2"/>
            </w:pPr>
            <w:r>
              <w:t xml:space="preserve">回传节目数量</w:t>
            </w:r>
          </w:p>
        </w:tc>
        <w:tc>
          <w:tcPr>
            <w:tcW w:w="2268" w:type="dxa"/>
            <w:vAlign w:val="center"/>
          </w:tcPr>
          <w:p>
            <w:pPr>
              <w:pStyle w:val="单元格样式2"/>
            </w:pPr>
            <w:r>
              <w:t xml:space="preserve">3套</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回传准确率</w:t>
            </w:r>
          </w:p>
        </w:tc>
        <w:tc>
          <w:tcPr>
            <w:tcW w:w="5386" w:type="dxa"/>
            <w:vAlign w:val="center"/>
          </w:tcPr>
          <w:p>
            <w:pPr>
              <w:pStyle w:val="单元格样式2"/>
            </w:pPr>
            <w:r>
              <w:t xml:space="preserve">回传准确率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回传及时性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节目回传经费总额</w:t>
            </w:r>
          </w:p>
        </w:tc>
        <w:tc>
          <w:tcPr>
            <w:tcW w:w="5386" w:type="dxa"/>
            <w:vAlign w:val="center"/>
          </w:tcPr>
          <w:p>
            <w:pPr>
              <w:pStyle w:val="单元格样式2"/>
            </w:pPr>
            <w:r>
              <w:t xml:space="preserve">节目回传经费总额</w:t>
            </w:r>
          </w:p>
        </w:tc>
        <w:tc>
          <w:tcPr>
            <w:tcW w:w="2268" w:type="dxa"/>
            <w:vAlign w:val="center"/>
          </w:tcPr>
          <w:p>
            <w:pPr>
              <w:pStyle w:val="单元格样式2"/>
            </w:pPr>
            <w:r>
              <w:t xml:space="preserve">2.4万元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扩大地域文化传播范围</w:t>
            </w:r>
          </w:p>
        </w:tc>
        <w:tc>
          <w:tcPr>
            <w:tcW w:w="5386" w:type="dxa"/>
            <w:vAlign w:val="center"/>
          </w:tcPr>
          <w:p>
            <w:pPr>
              <w:pStyle w:val="单元格样式2"/>
            </w:pPr>
            <w:r>
              <w:t xml:space="preserve">扩大地域文化传播范围</w:t>
            </w:r>
          </w:p>
        </w:tc>
        <w:tc>
          <w:tcPr>
            <w:tcW w:w="2268" w:type="dxa"/>
            <w:vAlign w:val="center"/>
          </w:tcPr>
          <w:p>
            <w:pPr>
              <w:pStyle w:val="单元格样式2"/>
            </w:pPr>
            <w:r>
              <w:t xml:space="preserve">扩大</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3、2025年播音员经费绩效目标表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2025年播音员经费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"""""""用于发放5名播音员工资保险，共需资金28.38万元。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1."""用于发放5名播音员工资保险，共需资金28.38万元。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w:t>
            </w:r>
          </w:p>
        </w:tc>
        <w:tc>
          <w:tcPr>
            <w:tcW w:w="2268" w:type="dxa"/>
            <w:vAlign w:val="center"/>
          </w:tcPr>
          <w:p>
            <w:pPr>
              <w:pStyle w:val="单元格样式2"/>
            </w:pPr>
            <w:r>
              <w:t xml:space="preserve">5人</w:t>
            </w:r>
          </w:p>
        </w:tc>
        <w:tc>
          <w:tcPr>
            <w:tcW w:w="1276" w:type="dxa"/>
            <w:vAlign w:val="center"/>
          </w:tcPr>
          <w:p>
            <w:pPr>
              <w:pStyle w:val="单元格样式2"/>
            </w:pPr>
            <w:r>
              <w:t xml:space="preserve">财政申请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资金准确率</w:t>
            </w:r>
          </w:p>
        </w:tc>
        <w:tc>
          <w:tcPr>
            <w:tcW w:w="5386" w:type="dxa"/>
            <w:vAlign w:val="center"/>
          </w:tcPr>
          <w:p>
            <w:pPr>
              <w:pStyle w:val="单元格样式2"/>
            </w:pPr>
            <w:r>
              <w:t xml:space="preserve">资金准确率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28.38万元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播音人员满意度</w:t>
            </w:r>
          </w:p>
        </w:tc>
        <w:tc>
          <w:tcPr>
            <w:tcW w:w="5386" w:type="dxa"/>
            <w:vAlign w:val="center"/>
          </w:tcPr>
          <w:p>
            <w:pPr>
              <w:pStyle w:val="单元格样式2"/>
            </w:pPr>
            <w:r>
              <w:t xml:space="preserve">播音人员满意度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4、2025年电视塔维修维护及电费绩效目标表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2025年电视塔维修维护及电费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"""保障80套无线调频广播设备正常维修维护及电费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1."保障80套无线调频广播设备正常维修维护及电费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清理沿线影响运行安全因素数量</w:t>
            </w:r>
          </w:p>
        </w:tc>
        <w:tc>
          <w:tcPr>
            <w:tcW w:w="5386" w:type="dxa"/>
            <w:vAlign w:val="center"/>
          </w:tcPr>
          <w:p>
            <w:pPr>
              <w:pStyle w:val="单元格样式2"/>
            </w:pPr>
            <w:r>
              <w:t xml:space="preserve">清理沿线影响运行安全因素数量</w:t>
            </w:r>
          </w:p>
        </w:tc>
        <w:tc>
          <w:tcPr>
            <w:tcW w:w="2268" w:type="dxa"/>
            <w:vAlign w:val="center"/>
          </w:tcPr>
          <w:p>
            <w:pPr>
              <w:pStyle w:val="单元格样式2"/>
            </w:pPr>
            <w:r>
              <w:t xml:space="preserve">80套</w:t>
            </w:r>
          </w:p>
        </w:tc>
        <w:tc>
          <w:tcPr>
            <w:tcW w:w="1276" w:type="dxa"/>
            <w:vAlign w:val="center"/>
          </w:tcPr>
          <w:p>
            <w:pPr>
              <w:pStyle w:val="单元格样式2"/>
            </w:pPr>
            <w:r>
              <w:t xml:space="preserve">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设备正常使用率</w:t>
            </w:r>
          </w:p>
        </w:tc>
        <w:tc>
          <w:tcPr>
            <w:tcW w:w="5386" w:type="dxa"/>
            <w:vAlign w:val="center"/>
          </w:tcPr>
          <w:p>
            <w:pPr>
              <w:pStyle w:val="单元格样式2"/>
            </w:pPr>
            <w:r>
              <w:t xml:space="preserve">设备正常使用率</w:t>
            </w:r>
          </w:p>
        </w:tc>
        <w:tc>
          <w:tcPr>
            <w:tcW w:w="2268" w:type="dxa"/>
            <w:vAlign w:val="center"/>
          </w:tcPr>
          <w:p>
            <w:pPr>
              <w:pStyle w:val="单元格样式2"/>
            </w:pPr>
            <w:r>
              <w:t xml:space="preserve">≥95%</w:t>
            </w:r>
          </w:p>
        </w:tc>
        <w:tc>
          <w:tcPr>
            <w:tcW w:w="1276" w:type="dxa"/>
            <w:vAlign w:val="center"/>
          </w:tcPr>
          <w:p>
            <w:pPr>
              <w:pStyle w:val="单元格样式2"/>
            </w:pPr>
            <w:r>
              <w:t xml:space="preserve">终端设备故障率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≥95%</w:t>
            </w:r>
          </w:p>
        </w:tc>
        <w:tc>
          <w:tcPr>
            <w:tcW w:w="1276" w:type="dxa"/>
            <w:vAlign w:val="center"/>
          </w:tcPr>
          <w:p>
            <w:pPr>
              <w:pStyle w:val="单元格样式2"/>
            </w:pPr>
            <w:r>
              <w:t xml:space="preserve">线路巡查制度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广播、电视人口综合覆盖率</w:t>
            </w:r>
          </w:p>
        </w:tc>
        <w:tc>
          <w:tcPr>
            <w:tcW w:w="5386" w:type="dxa"/>
            <w:vAlign w:val="center"/>
          </w:tcPr>
          <w:p>
            <w:pPr>
              <w:pStyle w:val="单元格样式2"/>
            </w:pPr>
            <w:r>
              <w:t xml:space="preserve">广播、电视人口综合覆盖率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人民群众对国家政策和魏县精神认可度</w:t>
            </w:r>
          </w:p>
          <w:p>
            <w:pPr>
              <w:pStyle w:val="单元格样式2"/>
            </w:pPr>
          </w:p>
        </w:tc>
        <w:tc>
          <w:tcPr>
            <w:tcW w:w="5386" w:type="dxa"/>
            <w:vAlign w:val="center"/>
          </w:tcPr>
          <w:p>
            <w:pPr>
              <w:pStyle w:val="单元格样式2"/>
            </w:pPr>
            <w:r>
              <w:t xml:space="preserve">人民群众对国家政策和魏县精神认可度</w:t>
            </w:r>
          </w:p>
          <w:p>
            <w:pPr>
              <w:pStyle w:val="单元格样式2"/>
            </w:pPr>
          </w:p>
        </w:tc>
        <w:tc>
          <w:tcPr>
            <w:tcW w:w="2268" w:type="dxa"/>
            <w:vAlign w:val="center"/>
          </w:tcPr>
          <w:p>
            <w:pPr>
              <w:pStyle w:val="单元格样式2"/>
            </w:pPr>
            <w:r>
              <w:t xml:space="preserve">明显提高</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5、2025年联播邯郸栏目经费绩效目标表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2025年联播邯郸栏目经费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"联播邯郸以邯郸电视台为发布平台，圆满完成104期的制作。</w:t>
            </w:r>
            <w:r>
              <w:rPr/>
              <w:tab/>
            </w:r>
            <w:r>
              <w:rPr/>
              <w:tab/>
            </w:r>
            <w:r>
              <w:rPr/>
              <w:tab/>
            </w:r>
            <w:r>
              <w:rPr/>
              <w:tab/>
            </w:r>
            <w:r>
              <w:rPr/>
              <w:tab/>
            </w:r>
            <w:r>
              <w:rPr/>
              <w:tab/>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1.联播邯郸以邯郸电视台为发布平台，圆满完成104期的制作。</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制作栏目期数</w:t>
            </w:r>
          </w:p>
        </w:tc>
        <w:tc>
          <w:tcPr>
            <w:tcW w:w="5386" w:type="dxa"/>
            <w:vAlign w:val="center"/>
          </w:tcPr>
          <w:p>
            <w:pPr>
              <w:pStyle w:val="单元格样式2"/>
            </w:pPr>
            <w:r>
              <w:t xml:space="preserve">反映开展对外宣传形式的多样性</w:t>
            </w:r>
          </w:p>
        </w:tc>
        <w:tc>
          <w:tcPr>
            <w:tcW w:w="2268" w:type="dxa"/>
            <w:vAlign w:val="center"/>
          </w:tcPr>
          <w:p>
            <w:pPr>
              <w:pStyle w:val="单元格样式2"/>
            </w:pPr>
            <w:r>
              <w:t xml:space="preserve">≥104期</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年度展览计划完成率</w:t>
            </w:r>
          </w:p>
        </w:tc>
        <w:tc>
          <w:tcPr>
            <w:tcW w:w="5386" w:type="dxa"/>
            <w:vAlign w:val="center"/>
          </w:tcPr>
          <w:p>
            <w:pPr>
              <w:pStyle w:val="单元格样式2"/>
            </w:pPr>
            <w:r>
              <w:t xml:space="preserve">年度展览计划完成率</w:t>
            </w:r>
          </w:p>
        </w:tc>
        <w:tc>
          <w:tcPr>
            <w:tcW w:w="2268" w:type="dxa"/>
            <w:vAlign w:val="center"/>
          </w:tcPr>
          <w:p>
            <w:pPr>
              <w:pStyle w:val="单元格样式2"/>
            </w:pPr>
            <w:r>
              <w:t xml:space="preserve">≥95%</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栏目播放及时率</w:t>
            </w:r>
          </w:p>
        </w:tc>
        <w:tc>
          <w:tcPr>
            <w:tcW w:w="5386" w:type="dxa"/>
            <w:vAlign w:val="center"/>
          </w:tcPr>
          <w:p>
            <w:pPr>
              <w:pStyle w:val="单元格样式2"/>
            </w:pPr>
            <w:r>
              <w:t xml:space="preserve">栏目播放及时率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按时报送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栏目制作单位成本</w:t>
            </w:r>
          </w:p>
        </w:tc>
        <w:tc>
          <w:tcPr>
            <w:tcW w:w="5386" w:type="dxa"/>
            <w:vAlign w:val="center"/>
          </w:tcPr>
          <w:p>
            <w:pPr>
              <w:pStyle w:val="单元格样式2"/>
            </w:pPr>
            <w:r>
              <w:t xml:space="preserve">制作成本</w:t>
            </w:r>
          </w:p>
        </w:tc>
        <w:tc>
          <w:tcPr>
            <w:tcW w:w="2268" w:type="dxa"/>
            <w:vAlign w:val="center"/>
          </w:tcPr>
          <w:p>
            <w:pPr>
              <w:pStyle w:val="单元格样式2"/>
            </w:pPr>
            <w:r>
              <w:t xml:space="preserve">≤2000元/期</w:t>
            </w:r>
          </w:p>
        </w:tc>
        <w:tc>
          <w:tcPr>
            <w:tcW w:w="1276" w:type="dxa"/>
            <w:vAlign w:val="center"/>
          </w:tcPr>
          <w:p>
            <w:pPr>
              <w:pStyle w:val="单元格样式2"/>
            </w:pPr>
            <w:r>
              <w:t xml:space="preserve">制作要求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提升政府形象和公信力</w:t>
            </w:r>
          </w:p>
        </w:tc>
        <w:tc>
          <w:tcPr>
            <w:tcW w:w="5386" w:type="dxa"/>
            <w:vAlign w:val="center"/>
          </w:tcPr>
          <w:p>
            <w:pPr>
              <w:pStyle w:val="单元格样式2"/>
            </w:pPr>
            <w:r>
              <w:t xml:space="preserve">提升政府形象和公信力</w:t>
            </w:r>
          </w:p>
        </w:tc>
        <w:tc>
          <w:tcPr>
            <w:tcW w:w="2268" w:type="dxa"/>
            <w:vAlign w:val="center"/>
          </w:tcPr>
          <w:p>
            <w:pPr>
              <w:pStyle w:val="单元格样式2"/>
            </w:pPr>
            <w:r>
              <w:t xml:space="preserve">显著提升</w:t>
            </w:r>
          </w:p>
        </w:tc>
        <w:tc>
          <w:tcPr>
            <w:tcW w:w="1276" w:type="dxa"/>
            <w:vAlign w:val="center"/>
          </w:tcPr>
          <w:p>
            <w:pPr>
              <w:pStyle w:val="单元格样式2"/>
            </w:pPr>
            <w:r>
              <w:t xml:space="preserve">新闻报道</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满足人民群众对精神文化的需求</w:t>
            </w:r>
          </w:p>
        </w:tc>
        <w:tc>
          <w:tcPr>
            <w:tcW w:w="5386" w:type="dxa"/>
            <w:vAlign w:val="center"/>
          </w:tcPr>
          <w:p>
            <w:pPr>
              <w:pStyle w:val="单元格样式2"/>
            </w:pPr>
            <w:r>
              <w:t xml:space="preserve">满足人民群众对精神文化的需求</w:t>
            </w:r>
          </w:p>
        </w:tc>
        <w:tc>
          <w:tcPr>
            <w:tcW w:w="2268" w:type="dxa"/>
            <w:vAlign w:val="center"/>
          </w:tcPr>
          <w:p>
            <w:pPr>
              <w:pStyle w:val="单元格样式2"/>
            </w:pPr>
            <w:r>
              <w:t xml:space="preserve">长期满足</w:t>
            </w:r>
          </w:p>
        </w:tc>
        <w:tc>
          <w:tcPr>
            <w:tcW w:w="1276" w:type="dxa"/>
            <w:vAlign w:val="center"/>
          </w:tcPr>
          <w:p>
            <w:pPr>
              <w:pStyle w:val="单元格样式2"/>
            </w:pPr>
            <w:r>
              <w:t xml:space="preserve">新闻报道</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栏目观众满意度</w:t>
            </w:r>
          </w:p>
        </w:tc>
        <w:tc>
          <w:tcPr>
            <w:tcW w:w="5386" w:type="dxa"/>
            <w:vAlign w:val="center"/>
          </w:tcPr>
          <w:p>
            <w:pPr>
              <w:pStyle w:val="单元格样式2"/>
            </w:pPr>
            <w:r>
              <w:t xml:space="preserve">栏目观众满意度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6、2025年魏县春节联欢晚会专项经费绩效目标表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13043425P004345100084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2025年魏县春节联欢晚会专项经费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"""用于2025年开展春节晚会，展现魏县换届以来高质量发展的新气象，新面貌，共需费用60.9万元。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1."用于2025年开展春节晚会，展现魏县换届以来高质量发展的新气象，新面貌，共需费用60.9万元。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春节晚会开展时长</w:t>
            </w:r>
          </w:p>
        </w:tc>
        <w:tc>
          <w:tcPr>
            <w:tcW w:w="5386" w:type="dxa"/>
            <w:vAlign w:val="center"/>
          </w:tcPr>
          <w:p>
            <w:pPr>
              <w:pStyle w:val="单元格样式2"/>
            </w:pPr>
            <w:r>
              <w:t xml:space="preserve">春节晚会开展时长</w:t>
            </w:r>
          </w:p>
        </w:tc>
        <w:tc>
          <w:tcPr>
            <w:tcW w:w="2268" w:type="dxa"/>
            <w:vAlign w:val="center"/>
          </w:tcPr>
          <w:p>
            <w:pPr>
              <w:pStyle w:val="单元格样式2"/>
            </w:pPr>
            <w:r>
              <w:t xml:space="preserve">≥100分钟</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群众文化活动参与率</w:t>
            </w:r>
          </w:p>
        </w:tc>
        <w:tc>
          <w:tcPr>
            <w:tcW w:w="5386" w:type="dxa"/>
            <w:vAlign w:val="center"/>
          </w:tcPr>
          <w:p>
            <w:pPr>
              <w:pStyle w:val="单元格样式2"/>
            </w:pPr>
            <w:r>
              <w:t xml:space="preserve">群众文化活动参与率</w:t>
            </w:r>
          </w:p>
        </w:tc>
        <w:tc>
          <w:tcPr>
            <w:tcW w:w="2268" w:type="dxa"/>
            <w:vAlign w:val="center"/>
          </w:tcPr>
          <w:p>
            <w:pPr>
              <w:pStyle w:val="单元格样式2"/>
            </w:pPr>
            <w:r>
              <w:t xml:space="preserve">≥95%</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春节晚会开展准时率</w:t>
            </w:r>
          </w:p>
        </w:tc>
        <w:tc>
          <w:tcPr>
            <w:tcW w:w="5386" w:type="dxa"/>
            <w:vAlign w:val="center"/>
          </w:tcPr>
          <w:p>
            <w:pPr>
              <w:pStyle w:val="单元格样式2"/>
            </w:pPr>
            <w:r>
              <w:t xml:space="preserve">春节晚会开展准时率</w:t>
            </w:r>
          </w:p>
        </w:tc>
        <w:tc>
          <w:tcPr>
            <w:tcW w:w="2268" w:type="dxa"/>
            <w:vAlign w:val="center"/>
          </w:tcPr>
          <w:p>
            <w:pPr>
              <w:pStyle w:val="单元格样式2"/>
            </w:pPr>
            <w:r>
              <w:t xml:space="preserve">100%</w:t>
            </w:r>
          </w:p>
        </w:tc>
        <w:tc>
          <w:tcPr>
            <w:tcW w:w="1276" w:type="dxa"/>
            <w:vAlign w:val="center"/>
          </w:tcPr>
          <w:p>
            <w:pPr>
              <w:pStyle w:val="单元格样式2"/>
            </w:pPr>
            <w:r>
              <w:t xml:space="preserve">按时报送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w:t>
            </w:r>
          </w:p>
        </w:tc>
        <w:tc>
          <w:tcPr>
            <w:tcW w:w="5386" w:type="dxa"/>
            <w:vAlign w:val="center"/>
          </w:tcPr>
          <w:p>
            <w:pPr>
              <w:pStyle w:val="单元格样式2"/>
            </w:pPr>
            <w:r>
              <w:t xml:space="preserve">预算成本控制</w:t>
            </w:r>
          </w:p>
        </w:tc>
        <w:tc>
          <w:tcPr>
            <w:tcW w:w="2268" w:type="dxa"/>
            <w:vAlign w:val="center"/>
          </w:tcPr>
          <w:p>
            <w:pPr>
              <w:pStyle w:val="单元格样式2"/>
            </w:pPr>
            <w:r>
              <w:t xml:space="preserve">60.9万元</w:t>
            </w:r>
          </w:p>
        </w:tc>
        <w:tc>
          <w:tcPr>
            <w:tcW w:w="1276" w:type="dxa"/>
            <w:vAlign w:val="center"/>
          </w:tcPr>
          <w:p>
            <w:pPr>
              <w:pStyle w:val="单元格样式2"/>
            </w:pPr>
            <w:r>
              <w:t xml:space="preserve">制作要求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加快推进全媒体传播体系建设</w:t>
            </w:r>
          </w:p>
        </w:tc>
        <w:tc>
          <w:tcPr>
            <w:tcW w:w="5386" w:type="dxa"/>
            <w:vAlign w:val="center"/>
          </w:tcPr>
          <w:p>
            <w:pPr>
              <w:pStyle w:val="单元格样式2"/>
            </w:pPr>
            <w:r>
              <w:t xml:space="preserve">加快推进全媒体传播体系建设</w:t>
            </w:r>
          </w:p>
        </w:tc>
        <w:tc>
          <w:tcPr>
            <w:tcW w:w="2268" w:type="dxa"/>
            <w:vAlign w:val="center"/>
          </w:tcPr>
          <w:p>
            <w:pPr>
              <w:pStyle w:val="单元格样式2"/>
            </w:pPr>
            <w:r>
              <w:t xml:space="preserve">加快推进</w:t>
            </w:r>
          </w:p>
        </w:tc>
        <w:tc>
          <w:tcPr>
            <w:tcW w:w="1276" w:type="dxa"/>
            <w:vAlign w:val="center"/>
          </w:tcPr>
          <w:p>
            <w:pPr>
              <w:pStyle w:val="单元格样式2"/>
            </w:pPr>
            <w:r>
              <w:t xml:space="preserve">新闻报道</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5386" w:type="dxa"/>
            <w:vAlign w:val="center"/>
          </w:tcPr>
          <w:p>
            <w:pPr>
              <w:pStyle w:val="单元格样式2"/>
            </w:pPr>
            <w:r>
              <w:t xml:space="preserve">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7、2025年魏县融媒官方抖音等费用绩效目标表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13043425P004345100032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2025年魏县融媒官方抖音等费用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"""每天2条短视频，官方抖音粉丝量达到50万。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1."每天2条短视频，官方抖音粉丝量达到50万。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全媒体宣传期数</w:t>
            </w:r>
          </w:p>
        </w:tc>
        <w:tc>
          <w:tcPr>
            <w:tcW w:w="5386" w:type="dxa"/>
            <w:vAlign w:val="center"/>
          </w:tcPr>
          <w:p>
            <w:pPr>
              <w:pStyle w:val="单元格样式2"/>
            </w:pPr>
            <w:r>
              <w:t xml:space="preserve">全媒体宣传期数</w:t>
            </w:r>
          </w:p>
        </w:tc>
        <w:tc>
          <w:tcPr>
            <w:tcW w:w="2268" w:type="dxa"/>
            <w:vAlign w:val="center"/>
          </w:tcPr>
          <w:p>
            <w:pPr>
              <w:pStyle w:val="单元格样式2"/>
            </w:pPr>
            <w:r>
              <w:t xml:space="preserve">≥4期</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免费公共文化活动公众知晓率</w:t>
            </w:r>
          </w:p>
        </w:tc>
        <w:tc>
          <w:tcPr>
            <w:tcW w:w="5386" w:type="dxa"/>
            <w:vAlign w:val="center"/>
          </w:tcPr>
          <w:p>
            <w:pPr>
              <w:pStyle w:val="单元格样式2"/>
            </w:pPr>
            <w:r>
              <w:t xml:space="preserve">免费公共文化活动公众知晓率</w:t>
            </w:r>
          </w:p>
        </w:tc>
        <w:tc>
          <w:tcPr>
            <w:tcW w:w="2268" w:type="dxa"/>
            <w:vAlign w:val="center"/>
          </w:tcPr>
          <w:p>
            <w:pPr>
              <w:pStyle w:val="单元格样式2"/>
            </w:pPr>
            <w:r>
              <w:t xml:space="preserve">≥40%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信息发布及时率</w:t>
            </w:r>
          </w:p>
        </w:tc>
        <w:tc>
          <w:tcPr>
            <w:tcW w:w="5386" w:type="dxa"/>
            <w:vAlign w:val="center"/>
          </w:tcPr>
          <w:p>
            <w:pPr>
              <w:pStyle w:val="单元格样式2"/>
            </w:pPr>
            <w:r>
              <w:t xml:space="preserve">信息发布及时率</w:t>
            </w:r>
          </w:p>
        </w:tc>
        <w:tc>
          <w:tcPr>
            <w:tcW w:w="2268" w:type="dxa"/>
            <w:vAlign w:val="center"/>
          </w:tcPr>
          <w:p>
            <w:pPr>
              <w:pStyle w:val="单元格样式2"/>
            </w:pPr>
            <w:r>
              <w:t xml:space="preserve">≥98%</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提高县域知名度</w:t>
            </w:r>
          </w:p>
        </w:tc>
        <w:tc>
          <w:tcPr>
            <w:tcW w:w="5386" w:type="dxa"/>
            <w:vAlign w:val="center"/>
          </w:tcPr>
          <w:p>
            <w:pPr>
              <w:pStyle w:val="单元格样式2"/>
            </w:pPr>
            <w:r>
              <w:t xml:space="preserve">提高县域知名度</w:t>
            </w:r>
          </w:p>
        </w:tc>
        <w:tc>
          <w:tcPr>
            <w:tcW w:w="2268" w:type="dxa"/>
            <w:vAlign w:val="center"/>
          </w:tcPr>
          <w:p>
            <w:pPr>
              <w:pStyle w:val="单元格样式2"/>
            </w:pPr>
            <w:r>
              <w:t xml:space="preserve">显著提高</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增强县域特色文化推广</w:t>
            </w:r>
          </w:p>
        </w:tc>
        <w:tc>
          <w:tcPr>
            <w:tcW w:w="5386" w:type="dxa"/>
            <w:vAlign w:val="center"/>
          </w:tcPr>
          <w:p>
            <w:pPr>
              <w:pStyle w:val="单元格样式2"/>
            </w:pPr>
            <w:r>
              <w:t xml:space="preserve">增强县域特色文化推广</w:t>
            </w:r>
          </w:p>
        </w:tc>
        <w:tc>
          <w:tcPr>
            <w:tcW w:w="2268" w:type="dxa"/>
            <w:vAlign w:val="center"/>
          </w:tcPr>
          <w:p>
            <w:pPr>
              <w:pStyle w:val="单元格样式2"/>
            </w:pPr>
            <w:r>
              <w:t xml:space="preserve">有效推广</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8、2025年应急广播系统运维费用绩效目标表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2025年应急广播系统运维费用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"用于应急广播系统运维费10万元。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1.用于应急广播系统运维费10万元。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广播与电视信号传输覆盖率</w:t>
            </w:r>
          </w:p>
        </w:tc>
        <w:tc>
          <w:tcPr>
            <w:tcW w:w="5386" w:type="dxa"/>
            <w:vAlign w:val="center"/>
          </w:tcPr>
          <w:p>
            <w:pPr>
              <w:pStyle w:val="单元格样式2"/>
            </w:pPr>
            <w:r>
              <w:t xml:space="preserve">广播与电视信号传输覆盖率</w:t>
            </w:r>
          </w:p>
        </w:tc>
        <w:tc>
          <w:tcPr>
            <w:tcW w:w="2268" w:type="dxa"/>
            <w:vAlign w:val="center"/>
          </w:tcPr>
          <w:p>
            <w:pPr>
              <w:pStyle w:val="单元格样式2"/>
            </w:pPr>
            <w:r>
              <w:t xml:space="preserve">≥95%</w:t>
            </w:r>
          </w:p>
        </w:tc>
        <w:tc>
          <w:tcPr>
            <w:tcW w:w="1276" w:type="dxa"/>
            <w:vAlign w:val="center"/>
          </w:tcPr>
          <w:p>
            <w:pPr>
              <w:pStyle w:val="单元格样式2"/>
            </w:pPr>
            <w:r>
              <w:t xml:space="preserve">预算申请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设备正常使用率</w:t>
            </w:r>
          </w:p>
        </w:tc>
        <w:tc>
          <w:tcPr>
            <w:tcW w:w="5386" w:type="dxa"/>
            <w:vAlign w:val="center"/>
          </w:tcPr>
          <w:p>
            <w:pPr>
              <w:pStyle w:val="单元格样式2"/>
            </w:pPr>
            <w:r>
              <w:t xml:space="preserve">设备正常使用率</w:t>
            </w:r>
          </w:p>
        </w:tc>
        <w:tc>
          <w:tcPr>
            <w:tcW w:w="2268" w:type="dxa"/>
            <w:vAlign w:val="center"/>
          </w:tcPr>
          <w:p>
            <w:pPr>
              <w:pStyle w:val="单元格样式2"/>
            </w:pPr>
            <w:r>
              <w:t xml:space="preserve">≥95%</w:t>
            </w:r>
          </w:p>
        </w:tc>
        <w:tc>
          <w:tcPr>
            <w:tcW w:w="1276" w:type="dxa"/>
            <w:vAlign w:val="center"/>
          </w:tcPr>
          <w:p>
            <w:pPr>
              <w:pStyle w:val="单元格样式2"/>
            </w:pPr>
            <w:r>
              <w:t xml:space="preserve">预算申请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≥95%</w:t>
            </w:r>
          </w:p>
        </w:tc>
        <w:tc>
          <w:tcPr>
            <w:tcW w:w="1276" w:type="dxa"/>
            <w:vAlign w:val="center"/>
          </w:tcPr>
          <w:p>
            <w:pPr>
              <w:pStyle w:val="单元格样式2"/>
            </w:pPr>
            <w:r>
              <w:t xml:space="preserve">线路巡查制度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广播、电视人口综合覆盖率</w:t>
            </w:r>
          </w:p>
        </w:tc>
        <w:tc>
          <w:tcPr>
            <w:tcW w:w="5386" w:type="dxa"/>
            <w:vAlign w:val="center"/>
          </w:tcPr>
          <w:p>
            <w:pPr>
              <w:pStyle w:val="单元格样式2"/>
            </w:pPr>
            <w:r>
              <w:t xml:space="preserve">广播、电视人口综合覆盖率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人民群众对国家政策和魏县精神认可度</w:t>
            </w:r>
          </w:p>
          <w:p>
            <w:pPr>
              <w:pStyle w:val="单元格样式2"/>
            </w:pPr>
          </w:p>
        </w:tc>
        <w:tc>
          <w:tcPr>
            <w:tcW w:w="5386" w:type="dxa"/>
            <w:vAlign w:val="center"/>
          </w:tcPr>
          <w:p>
            <w:pPr>
              <w:pStyle w:val="单元格样式2"/>
            </w:pPr>
            <w:r>
              <w:t xml:space="preserve">人民群众对国家政策和魏县精神认可度</w:t>
            </w:r>
          </w:p>
          <w:p>
            <w:pPr>
              <w:pStyle w:val="单元格样式2"/>
            </w:pPr>
          </w:p>
        </w:tc>
        <w:tc>
          <w:tcPr>
            <w:tcW w:w="2268" w:type="dxa"/>
            <w:vAlign w:val="center"/>
          </w:tcPr>
          <w:p>
            <w:pPr>
              <w:pStyle w:val="单元格样式2"/>
            </w:pPr>
            <w:r>
              <w:t xml:space="preserve">明显提高</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5386" w:type="dxa"/>
            <w:vAlign w:val="center"/>
          </w:tcPr>
          <w:p>
            <w:pPr>
              <w:pStyle w:val="单元格样式2"/>
            </w:pPr>
            <w:r>
              <w:t xml:space="preserve">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9、2025年政府购买服务人员工资、保险绩效目标表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2025年政府购买服务人员工资、保险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保障10人基本工资及保险，共需资金37.1万元。</w:t>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1.目标内容1保障10人基本工资及保险，共需资金37.1万元。</w:t>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政府购买服务人数</w:t>
            </w:r>
          </w:p>
        </w:tc>
        <w:tc>
          <w:tcPr>
            <w:tcW w:w="5386" w:type="dxa"/>
            <w:vAlign w:val="center"/>
          </w:tcPr>
          <w:p>
            <w:pPr>
              <w:pStyle w:val="单元格样式2"/>
            </w:pPr>
            <w:r>
              <w:t xml:space="preserve">政府购买服务人数</w:t>
            </w:r>
          </w:p>
        </w:tc>
        <w:tc>
          <w:tcPr>
            <w:tcW w:w="2268" w:type="dxa"/>
            <w:vAlign w:val="center"/>
          </w:tcPr>
          <w:p>
            <w:pPr>
              <w:pStyle w:val="单元格样式2"/>
            </w:pPr>
            <w:r>
              <w:t xml:space="preserve">10人</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5386" w:type="dxa"/>
            <w:vAlign w:val="center"/>
          </w:tcPr>
          <w:p>
            <w:pPr>
              <w:pStyle w:val="单元格样式2"/>
            </w:pPr>
            <w:r>
              <w:t xml:space="preserve">资金发放准确率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37.1万元</w:t>
            </w:r>
          </w:p>
        </w:tc>
        <w:tc>
          <w:tcPr>
            <w:tcW w:w="1276" w:type="dxa"/>
            <w:vAlign w:val="center"/>
          </w:tcPr>
          <w:p>
            <w:pPr>
              <w:pStyle w:val="单元格样式2"/>
            </w:pPr>
            <w:r>
              <w:t xml:space="preserve">财政申请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提供政府购买期限</w:t>
            </w:r>
          </w:p>
        </w:tc>
        <w:tc>
          <w:tcPr>
            <w:tcW w:w="5386" w:type="dxa"/>
            <w:vAlign w:val="center"/>
          </w:tcPr>
          <w:p>
            <w:pPr>
              <w:pStyle w:val="单元格样式2"/>
            </w:pPr>
            <w:r>
              <w:t xml:space="preserve">提供政府购买期限</w:t>
            </w:r>
          </w:p>
        </w:tc>
        <w:tc>
          <w:tcPr>
            <w:tcW w:w="2268" w:type="dxa"/>
            <w:vAlign w:val="center"/>
          </w:tcPr>
          <w:p>
            <w:pPr>
              <w:pStyle w:val="单元格样式2"/>
            </w:pPr>
            <w:r>
              <w:t xml:space="preserve">1年</w:t>
            </w:r>
          </w:p>
        </w:tc>
        <w:tc>
          <w:tcPr>
            <w:tcW w:w="1276" w:type="dxa"/>
            <w:vAlign w:val="center"/>
          </w:tcPr>
          <w:p>
            <w:pPr>
              <w:pStyle w:val="单元格样式2"/>
            </w:pPr>
            <w:r>
              <w:t xml:space="preserve">单位要求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政府购买人员满意度</w:t>
            </w:r>
          </w:p>
        </w:tc>
        <w:tc>
          <w:tcPr>
            <w:tcW w:w="5386" w:type="dxa"/>
            <w:vAlign w:val="center"/>
          </w:tcPr>
          <w:p>
            <w:pPr>
              <w:pStyle w:val="单元格样式2"/>
            </w:pPr>
            <w:r>
              <w:t xml:space="preserve">政府购买人员满意度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魏县融媒体中心本级上年末固定资产金额为2351.14万元（详见下表）。本年度拟购置固定资产总额为0.00万元，已按要求列入政府采购预算，详见政府采购预算表。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359001魏县融媒体中心本级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2351.14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3152.74</w:t>
            </w:r>
          </w:p>
        </w:tc>
        <w:tc>
          <w:tcPr>
            <w:tcW w:w="2835" w:type="dxa"/>
            <w:vAlign w:val="center"/>
          </w:tcPr>
          <w:p>
            <w:pPr>
              <w:pStyle w:val="单元格样式4"/>
            </w:pPr>
            <w:r>
              <w:t xml:space="preserve">400.70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3397.74</w:t>
            </w:r>
          </w:p>
        </w:tc>
        <w:tc>
          <w:tcPr>
            <w:tcW w:w="2835" w:type="dxa"/>
            <w:vAlign w:val="center"/>
          </w:tcPr>
          <w:p>
            <w:pPr>
              <w:pStyle w:val="单元格样式4"/>
            </w:pPr>
            <w:r>
              <w:t xml:space="preserve">400.70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120</w:t>
            </w:r>
          </w:p>
        </w:tc>
        <w:tc>
          <w:tcPr>
            <w:tcW w:w="2835" w:type="dxa"/>
            <w:vAlign w:val="center"/>
          </w:tcPr>
          <w:p>
            <w:pPr>
              <w:pStyle w:val="单元格样式4"/>
            </w:pPr>
            <w:r>
              <w:t xml:space="preserve">1950.44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二、魏县融媒体中心（差额）收支预算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248.95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191.70</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51.84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5.42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248.95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248.95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248.95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248.95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248.95</w:t>
            </w:r>
          </w:p>
        </w:tc>
        <w:tc>
          <w:tcPr>
            <w:tcW w:w="1134" w:type="dxa"/>
            <w:vAlign w:val="center"/>
          </w:tcPr>
          <w:p>
            <w:pPr>
              <w:pStyle w:val="单元格样式7"/>
            </w:pPr>
            <w:r>
              <w:t xml:space="preserve">248.95</w:t>
            </w:r>
          </w:p>
        </w:tc>
        <w:tc>
          <w:tcPr>
            <w:tcW w:w="1134" w:type="dxa"/>
            <w:vAlign w:val="center"/>
          </w:tcPr>
          <w:p>
            <w:pPr>
              <w:pStyle w:val="单元格样式7"/>
            </w:pPr>
            <w:r>
              <w:t xml:space="preserve">248.95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20708</w:t>
            </w:r>
          </w:p>
        </w:tc>
        <w:tc>
          <w:tcPr>
            <w:tcW w:w="1559" w:type="dxa"/>
            <w:vAlign w:val="center"/>
          </w:tcPr>
          <w:p>
            <w:pPr>
              <w:pStyle w:val="单元格样式2"/>
            </w:pPr>
            <w:r>
              <w:t xml:space="preserve">广播电视</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2070801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r>
              <w:t xml:space="preserve">191.70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51.84</w:t>
            </w:r>
          </w:p>
        </w:tc>
        <w:tc>
          <w:tcPr>
            <w:tcW w:w="1134" w:type="dxa"/>
            <w:vAlign w:val="center"/>
          </w:tcPr>
          <w:p>
            <w:pPr>
              <w:pStyle w:val="单元格样式4"/>
            </w:pPr>
            <w:r>
              <w:t xml:space="preserve">51.84</w:t>
            </w:r>
          </w:p>
        </w:tc>
        <w:tc>
          <w:tcPr>
            <w:tcW w:w="1134" w:type="dxa"/>
            <w:vAlign w:val="center"/>
          </w:tcPr>
          <w:p>
            <w:pPr>
              <w:pStyle w:val="单元格样式4"/>
            </w:pPr>
            <w:r>
              <w:t xml:space="preserve">51.84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51.84</w:t>
            </w:r>
          </w:p>
        </w:tc>
        <w:tc>
          <w:tcPr>
            <w:tcW w:w="1134" w:type="dxa"/>
            <w:vAlign w:val="center"/>
          </w:tcPr>
          <w:p>
            <w:pPr>
              <w:pStyle w:val="单元格样式4"/>
            </w:pPr>
            <w:r>
              <w:t xml:space="preserve">51.84</w:t>
            </w:r>
          </w:p>
        </w:tc>
        <w:tc>
          <w:tcPr>
            <w:tcW w:w="1134" w:type="dxa"/>
            <w:vAlign w:val="center"/>
          </w:tcPr>
          <w:p>
            <w:pPr>
              <w:pStyle w:val="单元格样式4"/>
            </w:pPr>
            <w:r>
              <w:t xml:space="preserve">51.84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38.29</w:t>
            </w:r>
          </w:p>
        </w:tc>
        <w:tc>
          <w:tcPr>
            <w:tcW w:w="1134" w:type="dxa"/>
            <w:vAlign w:val="center"/>
          </w:tcPr>
          <w:p>
            <w:pPr>
              <w:pStyle w:val="单元格样式4"/>
            </w:pPr>
            <w:r>
              <w:t xml:space="preserve">38.29</w:t>
            </w:r>
          </w:p>
        </w:tc>
        <w:tc>
          <w:tcPr>
            <w:tcW w:w="1134" w:type="dxa"/>
            <w:vAlign w:val="center"/>
          </w:tcPr>
          <w:p>
            <w:pPr>
              <w:pStyle w:val="单元格样式4"/>
            </w:pPr>
            <w:r>
              <w:t xml:space="preserve">38.29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9.03</w:t>
            </w:r>
          </w:p>
        </w:tc>
        <w:tc>
          <w:tcPr>
            <w:tcW w:w="1134" w:type="dxa"/>
            <w:vAlign w:val="center"/>
          </w:tcPr>
          <w:p>
            <w:pPr>
              <w:pStyle w:val="单元格样式4"/>
            </w:pPr>
            <w:r>
              <w:t xml:space="preserve">9.03</w:t>
            </w:r>
          </w:p>
        </w:tc>
        <w:tc>
          <w:tcPr>
            <w:tcW w:w="1134" w:type="dxa"/>
            <w:vAlign w:val="center"/>
          </w:tcPr>
          <w:p>
            <w:pPr>
              <w:pStyle w:val="单元格样式4"/>
            </w:pPr>
            <w:r>
              <w:t xml:space="preserve">9.03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4.52</w:t>
            </w:r>
          </w:p>
        </w:tc>
        <w:tc>
          <w:tcPr>
            <w:tcW w:w="1134" w:type="dxa"/>
            <w:vAlign w:val="center"/>
          </w:tcPr>
          <w:p>
            <w:pPr>
              <w:pStyle w:val="单元格样式4"/>
            </w:pPr>
            <w:r>
              <w:t xml:space="preserve">4.52</w:t>
            </w:r>
          </w:p>
        </w:tc>
        <w:tc>
          <w:tcPr>
            <w:tcW w:w="1134" w:type="dxa"/>
            <w:vAlign w:val="center"/>
          </w:tcPr>
          <w:p>
            <w:pPr>
              <w:pStyle w:val="单元格样式4"/>
            </w:pPr>
            <w:r>
              <w:t xml:space="preserve">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r>
              <w:t xml:space="preserve">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248.95</w:t>
            </w:r>
          </w:p>
        </w:tc>
        <w:tc>
          <w:tcPr>
            <w:tcW w:w="1361" w:type="dxa"/>
            <w:vAlign w:val="center"/>
          </w:tcPr>
          <w:p>
            <w:pPr>
              <w:pStyle w:val="单元格样式7"/>
            </w:pPr>
            <w:r>
              <w:t xml:space="preserve">248.95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191.70</w:t>
            </w:r>
          </w:p>
        </w:tc>
        <w:tc>
          <w:tcPr>
            <w:tcW w:w="1361" w:type="dxa"/>
            <w:vAlign w:val="center"/>
          </w:tcPr>
          <w:p>
            <w:pPr>
              <w:pStyle w:val="单元格样式4"/>
            </w:pPr>
            <w:r>
              <w:t xml:space="preserve">191.70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20708</w:t>
            </w:r>
          </w:p>
        </w:tc>
        <w:tc>
          <w:tcPr>
            <w:tcW w:w="4535" w:type="dxa"/>
            <w:vAlign w:val="center"/>
          </w:tcPr>
          <w:p>
            <w:pPr>
              <w:pStyle w:val="单元格样式2"/>
            </w:pPr>
            <w:r>
              <w:t xml:space="preserve">广播电视</w:t>
            </w:r>
          </w:p>
        </w:tc>
        <w:tc>
          <w:tcPr>
            <w:tcW w:w="1361" w:type="dxa"/>
            <w:vAlign w:val="center"/>
          </w:tcPr>
          <w:p>
            <w:pPr>
              <w:pStyle w:val="单元格样式4"/>
            </w:pPr>
            <w:r>
              <w:t xml:space="preserve">191.70</w:t>
            </w:r>
          </w:p>
        </w:tc>
        <w:tc>
          <w:tcPr>
            <w:tcW w:w="1361" w:type="dxa"/>
            <w:vAlign w:val="center"/>
          </w:tcPr>
          <w:p>
            <w:pPr>
              <w:pStyle w:val="单元格样式4"/>
            </w:pPr>
            <w:r>
              <w:t xml:space="preserve">191.70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191.70</w:t>
            </w:r>
          </w:p>
        </w:tc>
        <w:tc>
          <w:tcPr>
            <w:tcW w:w="1361" w:type="dxa"/>
            <w:vAlign w:val="center"/>
          </w:tcPr>
          <w:p>
            <w:pPr>
              <w:pStyle w:val="单元格样式4"/>
            </w:pPr>
            <w:r>
              <w:t xml:space="preserve">191.70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51.84</w:t>
            </w:r>
          </w:p>
        </w:tc>
        <w:tc>
          <w:tcPr>
            <w:tcW w:w="1361" w:type="dxa"/>
            <w:vAlign w:val="center"/>
          </w:tcPr>
          <w:p>
            <w:pPr>
              <w:pStyle w:val="单元格样式4"/>
            </w:pPr>
            <w:r>
              <w:t xml:space="preserve">51.84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51.84</w:t>
            </w:r>
          </w:p>
        </w:tc>
        <w:tc>
          <w:tcPr>
            <w:tcW w:w="1361" w:type="dxa"/>
            <w:vAlign w:val="center"/>
          </w:tcPr>
          <w:p>
            <w:pPr>
              <w:pStyle w:val="单元格样式4"/>
            </w:pPr>
            <w:r>
              <w:t xml:space="preserve">51.84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38.29</w:t>
            </w:r>
          </w:p>
        </w:tc>
        <w:tc>
          <w:tcPr>
            <w:tcW w:w="1361" w:type="dxa"/>
            <w:vAlign w:val="center"/>
          </w:tcPr>
          <w:p>
            <w:pPr>
              <w:pStyle w:val="单元格样式4"/>
            </w:pPr>
            <w:r>
              <w:t xml:space="preserve">38.29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9.03</w:t>
            </w:r>
          </w:p>
        </w:tc>
        <w:tc>
          <w:tcPr>
            <w:tcW w:w="1361" w:type="dxa"/>
            <w:vAlign w:val="center"/>
          </w:tcPr>
          <w:p>
            <w:pPr>
              <w:pStyle w:val="单元格样式4"/>
            </w:pPr>
            <w:r>
              <w:t xml:space="preserve">9.03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4.52</w:t>
            </w:r>
          </w:p>
        </w:tc>
        <w:tc>
          <w:tcPr>
            <w:tcW w:w="1361" w:type="dxa"/>
            <w:vAlign w:val="center"/>
          </w:tcPr>
          <w:p>
            <w:pPr>
              <w:pStyle w:val="单元格样式4"/>
            </w:pPr>
            <w:r>
              <w:t xml:space="preserve">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5.42</w:t>
            </w:r>
          </w:p>
        </w:tc>
        <w:tc>
          <w:tcPr>
            <w:tcW w:w="1361" w:type="dxa"/>
            <w:vAlign w:val="center"/>
          </w:tcPr>
          <w:p>
            <w:pPr>
              <w:pStyle w:val="单元格样式4"/>
            </w:pPr>
            <w:r>
              <w:t xml:space="preserve">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5.42</w:t>
            </w:r>
          </w:p>
        </w:tc>
        <w:tc>
          <w:tcPr>
            <w:tcW w:w="1361" w:type="dxa"/>
            <w:vAlign w:val="center"/>
          </w:tcPr>
          <w:p>
            <w:pPr>
              <w:pStyle w:val="单元格样式4"/>
            </w:pPr>
            <w:r>
              <w:t xml:space="preserve">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5.42</w:t>
            </w:r>
          </w:p>
        </w:tc>
        <w:tc>
          <w:tcPr>
            <w:tcW w:w="1361" w:type="dxa"/>
            <w:vAlign w:val="center"/>
          </w:tcPr>
          <w:p>
            <w:pPr>
              <w:pStyle w:val="单元格样式4"/>
            </w:pPr>
            <w:r>
              <w:t xml:space="preserve">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248.95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191.70</w:t>
            </w:r>
          </w:p>
        </w:tc>
        <w:tc>
          <w:tcPr>
            <w:tcW w:w="1474" w:type="dxa"/>
            <w:vAlign w:val="center"/>
          </w:tcPr>
          <w:p>
            <w:pPr>
              <w:pStyle w:val="单元格样式4"/>
            </w:pPr>
            <w:r>
              <w:t xml:space="preserve">191.70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51.84</w:t>
            </w:r>
          </w:p>
        </w:tc>
        <w:tc>
          <w:tcPr>
            <w:tcW w:w="1474" w:type="dxa"/>
            <w:vAlign w:val="center"/>
          </w:tcPr>
          <w:p>
            <w:pPr>
              <w:pStyle w:val="单元格样式4"/>
            </w:pPr>
            <w:r>
              <w:t xml:space="preserve">51.84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5.42</w:t>
            </w:r>
          </w:p>
        </w:tc>
        <w:tc>
          <w:tcPr>
            <w:tcW w:w="1474" w:type="dxa"/>
            <w:vAlign w:val="center"/>
          </w:tcPr>
          <w:p>
            <w:pPr>
              <w:pStyle w:val="单元格样式4"/>
            </w:pPr>
            <w:r>
              <w:t xml:space="preserve">5.42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248.95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248.95</w:t>
            </w:r>
          </w:p>
        </w:tc>
        <w:tc>
          <w:tcPr>
            <w:tcW w:w="1474" w:type="dxa"/>
            <w:vAlign w:val="center"/>
          </w:tcPr>
          <w:p>
            <w:pPr>
              <w:pStyle w:val="单元格样式7"/>
            </w:pPr>
            <w:r>
              <w:t xml:space="preserve">248.95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248.95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248.95</w:t>
            </w:r>
          </w:p>
        </w:tc>
        <w:tc>
          <w:tcPr>
            <w:tcW w:w="1474" w:type="dxa"/>
            <w:vAlign w:val="center"/>
          </w:tcPr>
          <w:p>
            <w:pPr>
              <w:pStyle w:val="单元格样式7"/>
            </w:pPr>
            <w:r>
              <w:t xml:space="preserve">248.95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248.95</w:t>
            </w:r>
          </w:p>
        </w:tc>
        <w:tc>
          <w:tcPr>
            <w:tcW w:w="2551" w:type="dxa"/>
            <w:vAlign w:val="center"/>
          </w:tcPr>
          <w:p>
            <w:pPr>
              <w:pStyle w:val="单元格样式7"/>
            </w:pPr>
            <w:r>
              <w:t xml:space="preserve">248.95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191.70</w:t>
            </w:r>
          </w:p>
        </w:tc>
        <w:tc>
          <w:tcPr>
            <w:tcW w:w="2551" w:type="dxa"/>
            <w:vAlign w:val="center"/>
          </w:tcPr>
          <w:p>
            <w:pPr>
              <w:pStyle w:val="单元格样式4"/>
            </w:pPr>
            <w:r>
              <w:t xml:space="preserve">191.70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20708</w:t>
            </w:r>
          </w:p>
        </w:tc>
        <w:tc>
          <w:tcPr>
            <w:tcW w:w="4535" w:type="dxa"/>
            <w:vAlign w:val="center"/>
          </w:tcPr>
          <w:p>
            <w:pPr>
              <w:pStyle w:val="单元格样式2"/>
            </w:pPr>
            <w:r>
              <w:t xml:space="preserve">广播电视</w:t>
            </w:r>
          </w:p>
        </w:tc>
        <w:tc>
          <w:tcPr>
            <w:tcW w:w="2551" w:type="dxa"/>
            <w:vAlign w:val="center"/>
          </w:tcPr>
          <w:p>
            <w:pPr>
              <w:pStyle w:val="单元格样式4"/>
            </w:pPr>
            <w:r>
              <w:t xml:space="preserve">191.70</w:t>
            </w:r>
          </w:p>
        </w:tc>
        <w:tc>
          <w:tcPr>
            <w:tcW w:w="2551" w:type="dxa"/>
            <w:vAlign w:val="center"/>
          </w:tcPr>
          <w:p>
            <w:pPr>
              <w:pStyle w:val="单元格样式4"/>
            </w:pPr>
            <w:r>
              <w:t xml:space="preserve">191.70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191.70</w:t>
            </w:r>
          </w:p>
        </w:tc>
        <w:tc>
          <w:tcPr>
            <w:tcW w:w="2551" w:type="dxa"/>
            <w:vAlign w:val="center"/>
          </w:tcPr>
          <w:p>
            <w:pPr>
              <w:pStyle w:val="单元格样式4"/>
            </w:pPr>
            <w:r>
              <w:t xml:space="preserve">191.70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51.84</w:t>
            </w:r>
          </w:p>
        </w:tc>
        <w:tc>
          <w:tcPr>
            <w:tcW w:w="2551" w:type="dxa"/>
            <w:vAlign w:val="center"/>
          </w:tcPr>
          <w:p>
            <w:pPr>
              <w:pStyle w:val="单元格样式4"/>
            </w:pPr>
            <w:r>
              <w:t xml:space="preserve">51.84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51.84</w:t>
            </w:r>
          </w:p>
        </w:tc>
        <w:tc>
          <w:tcPr>
            <w:tcW w:w="2551" w:type="dxa"/>
            <w:vAlign w:val="center"/>
          </w:tcPr>
          <w:p>
            <w:pPr>
              <w:pStyle w:val="单元格样式4"/>
            </w:pPr>
            <w:r>
              <w:t xml:space="preserve">51.84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38.29</w:t>
            </w:r>
          </w:p>
        </w:tc>
        <w:tc>
          <w:tcPr>
            <w:tcW w:w="2551" w:type="dxa"/>
            <w:vAlign w:val="center"/>
          </w:tcPr>
          <w:p>
            <w:pPr>
              <w:pStyle w:val="单元格样式4"/>
            </w:pPr>
            <w:r>
              <w:t xml:space="preserve">38.29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9.03</w:t>
            </w:r>
          </w:p>
        </w:tc>
        <w:tc>
          <w:tcPr>
            <w:tcW w:w="2551" w:type="dxa"/>
            <w:vAlign w:val="center"/>
          </w:tcPr>
          <w:p>
            <w:pPr>
              <w:pStyle w:val="单元格样式4"/>
            </w:pPr>
            <w:r>
              <w:t xml:space="preserve">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5.42</w:t>
            </w:r>
          </w:p>
        </w:tc>
        <w:tc>
          <w:tcPr>
            <w:tcW w:w="2551" w:type="dxa"/>
            <w:vAlign w:val="center"/>
          </w:tcPr>
          <w:p>
            <w:pPr>
              <w:pStyle w:val="单元格样式4"/>
            </w:pPr>
            <w:r>
              <w:t xml:space="preserve">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5.42</w:t>
            </w:r>
          </w:p>
        </w:tc>
        <w:tc>
          <w:tcPr>
            <w:tcW w:w="2551" w:type="dxa"/>
            <w:vAlign w:val="center"/>
          </w:tcPr>
          <w:p>
            <w:pPr>
              <w:pStyle w:val="单元格样式4"/>
            </w:pPr>
            <w:r>
              <w:t xml:space="preserve">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5.42</w:t>
            </w:r>
          </w:p>
        </w:tc>
        <w:tc>
          <w:tcPr>
            <w:tcW w:w="2551" w:type="dxa"/>
            <w:vAlign w:val="center"/>
          </w:tcPr>
          <w:p>
            <w:pPr>
              <w:pStyle w:val="单元格样式4"/>
            </w:pPr>
            <w:r>
              <w:t xml:space="preserve">5.42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248.95</w:t>
            </w:r>
          </w:p>
        </w:tc>
        <w:tc>
          <w:tcPr>
            <w:tcW w:w="2551" w:type="dxa"/>
            <w:vAlign w:val="center"/>
          </w:tcPr>
          <w:p>
            <w:pPr>
              <w:pStyle w:val="单元格样式7"/>
            </w:pPr>
            <w:r>
              <w:t xml:space="preserve">240.75</w:t>
            </w:r>
          </w:p>
        </w:tc>
        <w:tc>
          <w:tcPr>
            <w:tcW w:w="2551" w:type="dxa"/>
            <w:vAlign w:val="center"/>
          </w:tcPr>
          <w:p>
            <w:pPr>
              <w:pStyle w:val="单元格样式7"/>
            </w:pPr>
            <w:r>
              <w:t xml:space="preserve">8.20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202.46</w:t>
            </w:r>
          </w:p>
        </w:tc>
        <w:tc>
          <w:tcPr>
            <w:tcW w:w="2551" w:type="dxa"/>
            <w:vAlign w:val="center"/>
          </w:tcPr>
          <w:p>
            <w:pPr>
              <w:pStyle w:val="单元格样式4"/>
            </w:pPr>
            <w:r>
              <w:t xml:space="preserve">202.46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158.01</w:t>
            </w:r>
          </w:p>
        </w:tc>
        <w:tc>
          <w:tcPr>
            <w:tcW w:w="2551" w:type="dxa"/>
            <w:vAlign w:val="center"/>
          </w:tcPr>
          <w:p>
            <w:pPr>
              <w:pStyle w:val="单元格样式4"/>
            </w:pPr>
            <w:r>
              <w:t xml:space="preserve">158.01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4.08</w:t>
            </w:r>
          </w:p>
        </w:tc>
        <w:tc>
          <w:tcPr>
            <w:tcW w:w="2551" w:type="dxa"/>
            <w:vAlign w:val="center"/>
          </w:tcPr>
          <w:p>
            <w:pPr>
              <w:pStyle w:val="单元格样式4"/>
            </w:pPr>
            <w:r>
              <w:t xml:space="preserve">4.08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21.12</w:t>
            </w:r>
          </w:p>
        </w:tc>
        <w:tc>
          <w:tcPr>
            <w:tcW w:w="2551" w:type="dxa"/>
            <w:vAlign w:val="center"/>
          </w:tcPr>
          <w:p>
            <w:pPr>
              <w:pStyle w:val="单元格样式4"/>
            </w:pPr>
            <w:r>
              <w:t xml:space="preserve">21.12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9.03</w:t>
            </w:r>
          </w:p>
        </w:tc>
        <w:tc>
          <w:tcPr>
            <w:tcW w:w="2551" w:type="dxa"/>
            <w:vAlign w:val="center"/>
          </w:tcPr>
          <w:p>
            <w:pPr>
              <w:pStyle w:val="单元格样式4"/>
            </w:pPr>
            <w:r>
              <w:t xml:space="preserve">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4.52</w:t>
            </w:r>
          </w:p>
        </w:tc>
        <w:tc>
          <w:tcPr>
            <w:tcW w:w="2551" w:type="dxa"/>
            <w:vAlign w:val="center"/>
          </w:tcPr>
          <w:p>
            <w:pPr>
              <w:pStyle w:val="单元格样式4"/>
            </w:pPr>
            <w:r>
              <w:t xml:space="preserve">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5.42</w:t>
            </w:r>
          </w:p>
        </w:tc>
        <w:tc>
          <w:tcPr>
            <w:tcW w:w="2551" w:type="dxa"/>
            <w:vAlign w:val="center"/>
          </w:tcPr>
          <w:p>
            <w:pPr>
              <w:pStyle w:val="单元格样式4"/>
            </w:pPr>
            <w:r>
              <w:t xml:space="preserve">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0.28</w:t>
            </w:r>
          </w:p>
        </w:tc>
        <w:tc>
          <w:tcPr>
            <w:tcW w:w="2551" w:type="dxa"/>
            <w:vAlign w:val="center"/>
          </w:tcPr>
          <w:p>
            <w:pPr>
              <w:pStyle w:val="单元格样式4"/>
            </w:pPr>
            <w:r>
              <w:t xml:space="preserve">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8.20</w:t>
            </w:r>
          </w:p>
        </w:tc>
        <w:tc>
          <w:tcPr>
            <w:tcW w:w="2551" w:type="dxa"/>
            <w:vAlign w:val="center"/>
          </w:tcPr>
          <w:p>
            <w:pPr>
              <w:pStyle w:val="单元格样式4"/>
            </w:pPr>
          </w:p>
        </w:tc>
        <w:tc>
          <w:tcPr>
            <w:tcW w:w="2551" w:type="dxa"/>
            <w:vAlign w:val="center"/>
          </w:tcPr>
          <w:p>
            <w:pPr>
              <w:pStyle w:val="单元格样式4"/>
            </w:pPr>
            <w:r>
              <w:t xml:space="preserve">8.20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6.40</w:t>
            </w:r>
          </w:p>
        </w:tc>
        <w:tc>
          <w:tcPr>
            <w:tcW w:w="2551" w:type="dxa"/>
            <w:vAlign w:val="center"/>
          </w:tcPr>
          <w:p>
            <w:pPr>
              <w:pStyle w:val="单元格样式4"/>
            </w:pPr>
          </w:p>
        </w:tc>
        <w:tc>
          <w:tcPr>
            <w:tcW w:w="2551" w:type="dxa"/>
            <w:vAlign w:val="center"/>
          </w:tcPr>
          <w:p>
            <w:pPr>
              <w:pStyle w:val="单元格样式4"/>
            </w:pPr>
            <w:r>
              <w:t xml:space="preserve">6.40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38.29</w:t>
            </w:r>
          </w:p>
        </w:tc>
        <w:tc>
          <w:tcPr>
            <w:tcW w:w="2551" w:type="dxa"/>
            <w:vAlign w:val="center"/>
          </w:tcPr>
          <w:p>
            <w:pPr>
              <w:pStyle w:val="单元格样式4"/>
            </w:pPr>
            <w:r>
              <w:t xml:space="preserve">38.29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38.29</w:t>
            </w:r>
          </w:p>
        </w:tc>
        <w:tc>
          <w:tcPr>
            <w:tcW w:w="2551" w:type="dxa"/>
            <w:vAlign w:val="center"/>
          </w:tcPr>
          <w:p>
            <w:pPr>
              <w:pStyle w:val="单元格样式4"/>
            </w:pPr>
            <w:r>
              <w:t xml:space="preserve">38.29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魏县融媒体中心（差额）2025年单位预算信息公开情况说明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按照《中华人民共和国预算法》、《地方预决算公开操作规程》和《关于进一步推进预算公开工作的实施意见》规定，现将魏县融媒体中心（差额）2025年单位预算公开如下：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魏县融媒体中心（差额）</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魏县融媒体中心（差额）上年末固定资产金额为0.00万元（详见下表）。本年度拟购置固定资产总额为0.00万元，已按要求列入政府采购预算，详见政府采购预算表。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359002魏县融媒体中心（差额）</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2025-02-26T11:21:06Z</dcterms:created>
  <dcterms:modified xsi:type="dcterms:W3CDTF">2025-02-26T11:21:06Z</dcterms:modified>
</cp:coreProperties>
</file>