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一、中国人民政治协商会议魏县委员会本级收支预算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一、中国人民政治协商会议魏县委员会本级收支预算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131001中国人民政治协商会议魏县委员会本级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500.55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382.33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104.59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13.63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500.55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500.55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500.55</w:t>
            </w:r>
          </w:p>
        </w:tc>
        <w:tc>
          <w:tcPr>
            <w:tcW w:w="4535" w:type="dxa"/>
            <w:vAlign w:val="center"/>
          </w:tcPr>
          <w:p>
            <w:pPr>
              <w:pStyle w:val="单元格样式6"/>
            </w:pPr>
            <w:r>
              <w:t xml:space="preserve">支出总计</w:t>
            </w:r>
          </w:p>
        </w:tc>
        <w:tc>
          <w:tcPr>
            <w:tcW w:w="2126" w:type="dxa"/>
            <w:vAlign w:val="center"/>
          </w:tcPr>
          <w:p>
            <w:pPr>
              <w:pStyle w:val="单元格样式7"/>
            </w:pPr>
            <w:r>
              <w:t xml:space="preserve">500.55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131001中国人民政治协商会议魏县委员会本级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500.55</w:t>
            </w:r>
          </w:p>
        </w:tc>
        <w:tc>
          <w:tcPr>
            <w:tcW w:w="1134" w:type="dxa"/>
            <w:vAlign w:val="center"/>
          </w:tcPr>
          <w:p>
            <w:pPr>
              <w:pStyle w:val="单元格样式7"/>
            </w:pPr>
            <w:r>
              <w:t xml:space="preserve">500.55</w:t>
            </w:r>
          </w:p>
        </w:tc>
        <w:tc>
          <w:tcPr>
            <w:tcW w:w="1134" w:type="dxa"/>
            <w:vAlign w:val="center"/>
          </w:tcPr>
          <w:p>
            <w:pPr>
              <w:pStyle w:val="单元格样式7"/>
            </w:pPr>
            <w:r>
              <w:t xml:space="preserve">500.55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382.33</w:t>
            </w:r>
          </w:p>
        </w:tc>
        <w:tc>
          <w:tcPr>
            <w:tcW w:w="1134" w:type="dxa"/>
            <w:vAlign w:val="center"/>
          </w:tcPr>
          <w:p>
            <w:pPr>
              <w:pStyle w:val="单元格样式4"/>
            </w:pPr>
            <w:r>
              <w:t xml:space="preserve">382.33</w:t>
            </w:r>
          </w:p>
        </w:tc>
        <w:tc>
          <w:tcPr>
            <w:tcW w:w="1134" w:type="dxa"/>
            <w:vAlign w:val="center"/>
          </w:tcPr>
          <w:p>
            <w:pPr>
              <w:pStyle w:val="单元格样式4"/>
            </w:pPr>
            <w:r>
              <w:t xml:space="preserve">382.33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20102</w:t>
            </w:r>
          </w:p>
        </w:tc>
        <w:tc>
          <w:tcPr>
            <w:tcW w:w="1559" w:type="dxa"/>
            <w:vAlign w:val="center"/>
          </w:tcPr>
          <w:p>
            <w:pPr>
              <w:pStyle w:val="单元格样式2"/>
            </w:pPr>
            <w:r>
              <w:t xml:space="preserve">政协事务</w:t>
            </w:r>
          </w:p>
        </w:tc>
        <w:tc>
          <w:tcPr>
            <w:tcW w:w="1134" w:type="dxa"/>
            <w:vAlign w:val="center"/>
          </w:tcPr>
          <w:p>
            <w:pPr>
              <w:pStyle w:val="单元格样式4"/>
            </w:pPr>
            <w:r>
              <w:t xml:space="preserve">382.33</w:t>
            </w:r>
          </w:p>
        </w:tc>
        <w:tc>
          <w:tcPr>
            <w:tcW w:w="1134" w:type="dxa"/>
            <w:vAlign w:val="center"/>
          </w:tcPr>
          <w:p>
            <w:pPr>
              <w:pStyle w:val="单元格样式4"/>
            </w:pPr>
            <w:r>
              <w:t xml:space="preserve">382.33</w:t>
            </w:r>
          </w:p>
        </w:tc>
        <w:tc>
          <w:tcPr>
            <w:tcW w:w="1134" w:type="dxa"/>
            <w:vAlign w:val="center"/>
          </w:tcPr>
          <w:p>
            <w:pPr>
              <w:pStyle w:val="单元格样式4"/>
            </w:pPr>
            <w:r>
              <w:t xml:space="preserve">382.33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309.33</w:t>
            </w:r>
          </w:p>
        </w:tc>
        <w:tc>
          <w:tcPr>
            <w:tcW w:w="1134" w:type="dxa"/>
            <w:vAlign w:val="center"/>
          </w:tcPr>
          <w:p>
            <w:pPr>
              <w:pStyle w:val="单元格样式4"/>
            </w:pPr>
            <w:r>
              <w:t xml:space="preserve">309.33</w:t>
            </w:r>
          </w:p>
        </w:tc>
        <w:tc>
          <w:tcPr>
            <w:tcW w:w="1134" w:type="dxa"/>
            <w:vAlign w:val="center"/>
          </w:tcPr>
          <w:p>
            <w:pPr>
              <w:pStyle w:val="单元格样式4"/>
            </w:pPr>
            <w:r>
              <w:t xml:space="preserve">309.33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2010204</w:t>
            </w:r>
          </w:p>
        </w:tc>
        <w:tc>
          <w:tcPr>
            <w:tcW w:w="1559" w:type="dxa"/>
            <w:vAlign w:val="center"/>
          </w:tcPr>
          <w:p>
            <w:pPr>
              <w:pStyle w:val="单元格样式2"/>
            </w:pPr>
            <w:r>
              <w:t xml:space="preserve">政协会议</w:t>
            </w:r>
          </w:p>
        </w:tc>
        <w:tc>
          <w:tcPr>
            <w:tcW w:w="1134" w:type="dxa"/>
            <w:vAlign w:val="center"/>
          </w:tcPr>
          <w:p>
            <w:pPr>
              <w:pStyle w:val="单元格样式4"/>
            </w:pPr>
            <w:r>
              <w:t xml:space="preserve">42.00</w:t>
            </w:r>
          </w:p>
        </w:tc>
        <w:tc>
          <w:tcPr>
            <w:tcW w:w="1134" w:type="dxa"/>
            <w:vAlign w:val="center"/>
          </w:tcPr>
          <w:p>
            <w:pPr>
              <w:pStyle w:val="单元格样式4"/>
            </w:pPr>
            <w:r>
              <w:t xml:space="preserve">42.00</w:t>
            </w:r>
          </w:p>
        </w:tc>
        <w:tc>
          <w:tcPr>
            <w:tcW w:w="1134" w:type="dxa"/>
            <w:vAlign w:val="center"/>
          </w:tcPr>
          <w:p>
            <w:pPr>
              <w:pStyle w:val="单元格样式4"/>
            </w:pPr>
            <w:r>
              <w:t xml:space="preserve">42.00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2010206</w:t>
            </w:r>
          </w:p>
        </w:tc>
        <w:tc>
          <w:tcPr>
            <w:tcW w:w="1559" w:type="dxa"/>
            <w:vAlign w:val="center"/>
          </w:tcPr>
          <w:p>
            <w:pPr>
              <w:pStyle w:val="单元格样式2"/>
            </w:pPr>
            <w:r>
              <w:t xml:space="preserve">参政议政</w:t>
            </w:r>
          </w:p>
        </w:tc>
        <w:tc>
          <w:tcPr>
            <w:tcW w:w="1134" w:type="dxa"/>
            <w:vAlign w:val="center"/>
          </w:tcPr>
          <w:p>
            <w:pPr>
              <w:pStyle w:val="单元格样式4"/>
            </w:pPr>
            <w:r>
              <w:t xml:space="preserve">11.00</w:t>
            </w:r>
          </w:p>
        </w:tc>
        <w:tc>
          <w:tcPr>
            <w:tcW w:w="1134" w:type="dxa"/>
            <w:vAlign w:val="center"/>
          </w:tcPr>
          <w:p>
            <w:pPr>
              <w:pStyle w:val="单元格样式4"/>
            </w:pPr>
            <w:r>
              <w:t xml:space="preserve">11.00</w:t>
            </w:r>
          </w:p>
        </w:tc>
        <w:tc>
          <w:tcPr>
            <w:tcW w:w="1134" w:type="dxa"/>
            <w:vAlign w:val="center"/>
          </w:tcPr>
          <w:p>
            <w:pPr>
              <w:pStyle w:val="单元格样式4"/>
            </w:pPr>
            <w:r>
              <w:t xml:space="preserve">11.00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104.59</w:t>
            </w:r>
          </w:p>
        </w:tc>
        <w:tc>
          <w:tcPr>
            <w:tcW w:w="1134" w:type="dxa"/>
            <w:vAlign w:val="center"/>
          </w:tcPr>
          <w:p>
            <w:pPr>
              <w:pStyle w:val="单元格样式4"/>
            </w:pPr>
            <w:r>
              <w:t xml:space="preserve">104.59</w:t>
            </w:r>
          </w:p>
        </w:tc>
        <w:tc>
          <w:tcPr>
            <w:tcW w:w="1134" w:type="dxa"/>
            <w:vAlign w:val="center"/>
          </w:tcPr>
          <w:p>
            <w:pPr>
              <w:pStyle w:val="单元格样式4"/>
            </w:pPr>
            <w:r>
              <w:t xml:space="preserve">104.59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104.59</w:t>
            </w:r>
          </w:p>
        </w:tc>
        <w:tc>
          <w:tcPr>
            <w:tcW w:w="1134" w:type="dxa"/>
            <w:vAlign w:val="center"/>
          </w:tcPr>
          <w:p>
            <w:pPr>
              <w:pStyle w:val="单元格样式4"/>
            </w:pPr>
            <w:r>
              <w:t xml:space="preserve">104.59</w:t>
            </w:r>
          </w:p>
        </w:tc>
        <w:tc>
          <w:tcPr>
            <w:tcW w:w="1134" w:type="dxa"/>
            <w:vAlign w:val="center"/>
          </w:tcPr>
          <w:p>
            <w:pPr>
              <w:pStyle w:val="单元格样式4"/>
            </w:pPr>
            <w:r>
              <w:t xml:space="preserve">104.59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44.99</w:t>
            </w:r>
          </w:p>
        </w:tc>
        <w:tc>
          <w:tcPr>
            <w:tcW w:w="1134" w:type="dxa"/>
            <w:vAlign w:val="center"/>
          </w:tcPr>
          <w:p>
            <w:pPr>
              <w:pStyle w:val="单元格样式4"/>
            </w:pPr>
            <w:r>
              <w:t xml:space="preserve">44.99</w:t>
            </w:r>
          </w:p>
        </w:tc>
        <w:tc>
          <w:tcPr>
            <w:tcW w:w="1134" w:type="dxa"/>
            <w:vAlign w:val="center"/>
          </w:tcPr>
          <w:p>
            <w:pPr>
              <w:pStyle w:val="单元格样式4"/>
            </w:pPr>
            <w:r>
              <w:t xml:space="preserve">44.99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39.73</w:t>
            </w:r>
          </w:p>
        </w:tc>
        <w:tc>
          <w:tcPr>
            <w:tcW w:w="1134" w:type="dxa"/>
            <w:vAlign w:val="center"/>
          </w:tcPr>
          <w:p>
            <w:pPr>
              <w:pStyle w:val="单元格样式4"/>
            </w:pPr>
            <w:r>
              <w:t xml:space="preserve">39.73</w:t>
            </w:r>
          </w:p>
        </w:tc>
        <w:tc>
          <w:tcPr>
            <w:tcW w:w="1134" w:type="dxa"/>
            <w:vAlign w:val="center"/>
          </w:tcPr>
          <w:p>
            <w:pPr>
              <w:pStyle w:val="单元格样式4"/>
            </w:pPr>
            <w:r>
              <w:t xml:space="preserve">39.73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19.87</w:t>
            </w:r>
          </w:p>
        </w:tc>
        <w:tc>
          <w:tcPr>
            <w:tcW w:w="1134" w:type="dxa"/>
            <w:vAlign w:val="center"/>
          </w:tcPr>
          <w:p>
            <w:pPr>
              <w:pStyle w:val="单元格样式4"/>
            </w:pPr>
            <w:r>
              <w:t xml:space="preserve">19.87</w:t>
            </w:r>
          </w:p>
        </w:tc>
        <w:tc>
          <w:tcPr>
            <w:tcW w:w="1134" w:type="dxa"/>
            <w:vAlign w:val="center"/>
          </w:tcPr>
          <w:p>
            <w:pPr>
              <w:pStyle w:val="单元格样式4"/>
            </w:pPr>
            <w:r>
              <w:t xml:space="preserve">19.87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13.63</w:t>
            </w:r>
          </w:p>
        </w:tc>
        <w:tc>
          <w:tcPr>
            <w:tcW w:w="1134" w:type="dxa"/>
            <w:vAlign w:val="center"/>
          </w:tcPr>
          <w:p>
            <w:pPr>
              <w:pStyle w:val="单元格样式4"/>
            </w:pPr>
            <w:r>
              <w:t xml:space="preserve">13.63</w:t>
            </w:r>
          </w:p>
        </w:tc>
        <w:tc>
          <w:tcPr>
            <w:tcW w:w="1134" w:type="dxa"/>
            <w:vAlign w:val="center"/>
          </w:tcPr>
          <w:p>
            <w:pPr>
              <w:pStyle w:val="单元格样式4"/>
            </w:pPr>
            <w:r>
              <w:t xml:space="preserve">13.63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13.63</w:t>
            </w:r>
          </w:p>
        </w:tc>
        <w:tc>
          <w:tcPr>
            <w:tcW w:w="1134" w:type="dxa"/>
            <w:vAlign w:val="center"/>
          </w:tcPr>
          <w:p>
            <w:pPr>
              <w:pStyle w:val="单元格样式4"/>
            </w:pPr>
            <w:r>
              <w:t xml:space="preserve">13.63</w:t>
            </w:r>
          </w:p>
        </w:tc>
        <w:tc>
          <w:tcPr>
            <w:tcW w:w="1134" w:type="dxa"/>
            <w:vAlign w:val="center"/>
          </w:tcPr>
          <w:p>
            <w:pPr>
              <w:pStyle w:val="单元格样式4"/>
            </w:pPr>
            <w:r>
              <w:t xml:space="preserve">13.63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13.63</w:t>
            </w:r>
          </w:p>
        </w:tc>
        <w:tc>
          <w:tcPr>
            <w:tcW w:w="1134" w:type="dxa"/>
            <w:vAlign w:val="center"/>
          </w:tcPr>
          <w:p>
            <w:pPr>
              <w:pStyle w:val="单元格样式4"/>
            </w:pPr>
            <w:r>
              <w:t xml:space="preserve">13.63</w:t>
            </w:r>
          </w:p>
        </w:tc>
        <w:tc>
          <w:tcPr>
            <w:tcW w:w="1134" w:type="dxa"/>
            <w:vAlign w:val="center"/>
          </w:tcPr>
          <w:p>
            <w:pPr>
              <w:pStyle w:val="单元格样式4"/>
            </w:pPr>
            <w:r>
              <w:t xml:space="preserve">13.63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131001中国人民政治协商会议魏县委员会本级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500.55</w:t>
            </w:r>
          </w:p>
        </w:tc>
        <w:tc>
          <w:tcPr>
            <w:tcW w:w="1361" w:type="dxa"/>
            <w:vAlign w:val="center"/>
          </w:tcPr>
          <w:p>
            <w:pPr>
              <w:pStyle w:val="单元格样式7"/>
            </w:pPr>
            <w:r>
              <w:t xml:space="preserve">349.55</w:t>
            </w:r>
          </w:p>
        </w:tc>
        <w:tc>
          <w:tcPr>
            <w:tcW w:w="1361" w:type="dxa"/>
            <w:vAlign w:val="center"/>
          </w:tcPr>
          <w:p>
            <w:pPr>
              <w:pStyle w:val="单元格样式7"/>
            </w:pPr>
            <w:r>
              <w:t xml:space="preserve">151.00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382.33</w:t>
            </w:r>
          </w:p>
        </w:tc>
        <w:tc>
          <w:tcPr>
            <w:tcW w:w="1361" w:type="dxa"/>
            <w:vAlign w:val="center"/>
          </w:tcPr>
          <w:p>
            <w:pPr>
              <w:pStyle w:val="单元格样式4"/>
            </w:pPr>
            <w:r>
              <w:t xml:space="preserve">231.33</w:t>
            </w:r>
          </w:p>
        </w:tc>
        <w:tc>
          <w:tcPr>
            <w:tcW w:w="1361" w:type="dxa"/>
            <w:vAlign w:val="center"/>
          </w:tcPr>
          <w:p>
            <w:pPr>
              <w:pStyle w:val="单元格样式4"/>
            </w:pPr>
            <w:r>
              <w:t xml:space="preserve">151.00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20102</w:t>
            </w:r>
          </w:p>
        </w:tc>
        <w:tc>
          <w:tcPr>
            <w:tcW w:w="4535" w:type="dxa"/>
            <w:vAlign w:val="center"/>
          </w:tcPr>
          <w:p>
            <w:pPr>
              <w:pStyle w:val="单元格样式2"/>
            </w:pPr>
            <w:r>
              <w:t xml:space="preserve">政协事务</w:t>
            </w:r>
          </w:p>
        </w:tc>
        <w:tc>
          <w:tcPr>
            <w:tcW w:w="1361" w:type="dxa"/>
            <w:vAlign w:val="center"/>
          </w:tcPr>
          <w:p>
            <w:pPr>
              <w:pStyle w:val="单元格样式4"/>
            </w:pPr>
            <w:r>
              <w:t xml:space="preserve">382.33</w:t>
            </w:r>
          </w:p>
        </w:tc>
        <w:tc>
          <w:tcPr>
            <w:tcW w:w="1361" w:type="dxa"/>
            <w:vAlign w:val="center"/>
          </w:tcPr>
          <w:p>
            <w:pPr>
              <w:pStyle w:val="单元格样式4"/>
            </w:pPr>
            <w:r>
              <w:t xml:space="preserve">231.33</w:t>
            </w:r>
          </w:p>
        </w:tc>
        <w:tc>
          <w:tcPr>
            <w:tcW w:w="1361" w:type="dxa"/>
            <w:vAlign w:val="center"/>
          </w:tcPr>
          <w:p>
            <w:pPr>
              <w:pStyle w:val="单元格样式4"/>
            </w:pPr>
            <w:r>
              <w:t xml:space="preserve">151.00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309.33</w:t>
            </w:r>
          </w:p>
        </w:tc>
        <w:tc>
          <w:tcPr>
            <w:tcW w:w="1361" w:type="dxa"/>
            <w:vAlign w:val="center"/>
          </w:tcPr>
          <w:p>
            <w:pPr>
              <w:pStyle w:val="单元格样式4"/>
            </w:pPr>
            <w:r>
              <w:t xml:space="preserve">231.33</w:t>
            </w:r>
          </w:p>
        </w:tc>
        <w:tc>
          <w:tcPr>
            <w:tcW w:w="1361" w:type="dxa"/>
            <w:vAlign w:val="center"/>
          </w:tcPr>
          <w:p>
            <w:pPr>
              <w:pStyle w:val="单元格样式4"/>
            </w:pPr>
            <w:r>
              <w:t xml:space="preserve">78.00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2010204</w:t>
            </w:r>
          </w:p>
        </w:tc>
        <w:tc>
          <w:tcPr>
            <w:tcW w:w="4535" w:type="dxa"/>
            <w:vAlign w:val="center"/>
          </w:tcPr>
          <w:p>
            <w:pPr>
              <w:pStyle w:val="单元格样式2"/>
            </w:pPr>
            <w:r>
              <w:t xml:space="preserve">政协会议</w:t>
            </w:r>
          </w:p>
        </w:tc>
        <w:tc>
          <w:tcPr>
            <w:tcW w:w="1361" w:type="dxa"/>
            <w:vAlign w:val="center"/>
          </w:tcPr>
          <w:p>
            <w:pPr>
              <w:pStyle w:val="单元格样式4"/>
            </w:pPr>
            <w:r>
              <w:t xml:space="preserve">42.00</w:t>
            </w:r>
          </w:p>
        </w:tc>
        <w:tc>
          <w:tcPr>
            <w:tcW w:w="1361" w:type="dxa"/>
            <w:vAlign w:val="center"/>
          </w:tcPr>
          <w:p>
            <w:pPr>
              <w:pStyle w:val="单元格样式4"/>
            </w:pPr>
          </w:p>
        </w:tc>
        <w:tc>
          <w:tcPr>
            <w:tcW w:w="1361" w:type="dxa"/>
            <w:vAlign w:val="center"/>
          </w:tcPr>
          <w:p>
            <w:pPr>
              <w:pStyle w:val="单元格样式4"/>
            </w:pPr>
            <w:r>
              <w:t xml:space="preserve">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2010206</w:t>
            </w:r>
          </w:p>
        </w:tc>
        <w:tc>
          <w:tcPr>
            <w:tcW w:w="4535" w:type="dxa"/>
            <w:vAlign w:val="center"/>
          </w:tcPr>
          <w:p>
            <w:pPr>
              <w:pStyle w:val="单元格样式2"/>
            </w:pPr>
            <w:r>
              <w:t xml:space="preserve">参政议政</w:t>
            </w:r>
          </w:p>
        </w:tc>
        <w:tc>
          <w:tcPr>
            <w:tcW w:w="1361" w:type="dxa"/>
            <w:vAlign w:val="center"/>
          </w:tcPr>
          <w:p>
            <w:pPr>
              <w:pStyle w:val="单元格样式4"/>
            </w:pPr>
            <w:r>
              <w:t xml:space="preserve">11.00</w:t>
            </w:r>
          </w:p>
        </w:tc>
        <w:tc>
          <w:tcPr>
            <w:tcW w:w="1361" w:type="dxa"/>
            <w:vAlign w:val="center"/>
          </w:tcPr>
          <w:p>
            <w:pPr>
              <w:pStyle w:val="单元格样式4"/>
            </w:pPr>
          </w:p>
        </w:tc>
        <w:tc>
          <w:tcPr>
            <w:tcW w:w="1361" w:type="dxa"/>
            <w:vAlign w:val="center"/>
          </w:tcPr>
          <w:p>
            <w:pPr>
              <w:pStyle w:val="单元格样式4"/>
            </w:pPr>
            <w:r>
              <w:t xml:space="preserve">11.00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104.59</w:t>
            </w:r>
          </w:p>
        </w:tc>
        <w:tc>
          <w:tcPr>
            <w:tcW w:w="1361" w:type="dxa"/>
            <w:vAlign w:val="center"/>
          </w:tcPr>
          <w:p>
            <w:pPr>
              <w:pStyle w:val="单元格样式4"/>
            </w:pPr>
            <w:r>
              <w:t xml:space="preserve">104.59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104.59</w:t>
            </w:r>
          </w:p>
        </w:tc>
        <w:tc>
          <w:tcPr>
            <w:tcW w:w="1361" w:type="dxa"/>
            <w:vAlign w:val="center"/>
          </w:tcPr>
          <w:p>
            <w:pPr>
              <w:pStyle w:val="单元格样式4"/>
            </w:pPr>
            <w:r>
              <w:t xml:space="preserve">104.59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44.99</w:t>
            </w:r>
          </w:p>
        </w:tc>
        <w:tc>
          <w:tcPr>
            <w:tcW w:w="1361" w:type="dxa"/>
            <w:vAlign w:val="center"/>
          </w:tcPr>
          <w:p>
            <w:pPr>
              <w:pStyle w:val="单元格样式4"/>
            </w:pPr>
            <w:r>
              <w:t xml:space="preserve">44.99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39.73</w:t>
            </w:r>
          </w:p>
        </w:tc>
        <w:tc>
          <w:tcPr>
            <w:tcW w:w="1361" w:type="dxa"/>
            <w:vAlign w:val="center"/>
          </w:tcPr>
          <w:p>
            <w:pPr>
              <w:pStyle w:val="单元格样式4"/>
            </w:pPr>
            <w:r>
              <w:t xml:space="preserve">39.73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19.87</w:t>
            </w:r>
          </w:p>
        </w:tc>
        <w:tc>
          <w:tcPr>
            <w:tcW w:w="1361" w:type="dxa"/>
            <w:vAlign w:val="center"/>
          </w:tcPr>
          <w:p>
            <w:pPr>
              <w:pStyle w:val="单元格样式4"/>
            </w:pPr>
            <w:r>
              <w:t xml:space="preserve">19.87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13.63</w:t>
            </w:r>
          </w:p>
        </w:tc>
        <w:tc>
          <w:tcPr>
            <w:tcW w:w="1361" w:type="dxa"/>
            <w:vAlign w:val="center"/>
          </w:tcPr>
          <w:p>
            <w:pPr>
              <w:pStyle w:val="单元格样式4"/>
            </w:pPr>
            <w:r>
              <w:t xml:space="preserve">13.63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13.63</w:t>
            </w:r>
          </w:p>
        </w:tc>
        <w:tc>
          <w:tcPr>
            <w:tcW w:w="1361" w:type="dxa"/>
            <w:vAlign w:val="center"/>
          </w:tcPr>
          <w:p>
            <w:pPr>
              <w:pStyle w:val="单元格样式4"/>
            </w:pPr>
            <w:r>
              <w:t xml:space="preserve">13.63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13.63</w:t>
            </w:r>
          </w:p>
        </w:tc>
        <w:tc>
          <w:tcPr>
            <w:tcW w:w="1361" w:type="dxa"/>
            <w:vAlign w:val="center"/>
          </w:tcPr>
          <w:p>
            <w:pPr>
              <w:pStyle w:val="单元格样式4"/>
            </w:pPr>
            <w:r>
              <w:t xml:space="preserve">13.63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131001中国人民政治协商会议魏县委员会本级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500.55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382.33</w:t>
            </w:r>
          </w:p>
        </w:tc>
        <w:tc>
          <w:tcPr>
            <w:tcW w:w="1474" w:type="dxa"/>
            <w:vAlign w:val="center"/>
          </w:tcPr>
          <w:p>
            <w:pPr>
              <w:pStyle w:val="单元格样式4"/>
            </w:pPr>
            <w:r>
              <w:t xml:space="preserve">382.33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104.59</w:t>
            </w:r>
          </w:p>
        </w:tc>
        <w:tc>
          <w:tcPr>
            <w:tcW w:w="1474" w:type="dxa"/>
            <w:vAlign w:val="center"/>
          </w:tcPr>
          <w:p>
            <w:pPr>
              <w:pStyle w:val="单元格样式4"/>
            </w:pPr>
            <w:r>
              <w:t xml:space="preserve">104.59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13.63</w:t>
            </w:r>
          </w:p>
        </w:tc>
        <w:tc>
          <w:tcPr>
            <w:tcW w:w="1474" w:type="dxa"/>
            <w:vAlign w:val="center"/>
          </w:tcPr>
          <w:p>
            <w:pPr>
              <w:pStyle w:val="单元格样式4"/>
            </w:pPr>
            <w:r>
              <w:t xml:space="preserve">13.63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500.55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500.55</w:t>
            </w:r>
          </w:p>
        </w:tc>
        <w:tc>
          <w:tcPr>
            <w:tcW w:w="1474" w:type="dxa"/>
            <w:vAlign w:val="center"/>
          </w:tcPr>
          <w:p>
            <w:pPr>
              <w:pStyle w:val="单元格样式7"/>
            </w:pPr>
            <w:r>
              <w:t xml:space="preserve">500.55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500.55</w:t>
            </w:r>
          </w:p>
        </w:tc>
        <w:tc>
          <w:tcPr>
            <w:tcW w:w="3402" w:type="dxa"/>
            <w:vAlign w:val="center"/>
          </w:tcPr>
          <w:p>
            <w:pPr>
              <w:pStyle w:val="单元格样式6"/>
            </w:pPr>
            <w:r>
              <w:t xml:space="preserve">支出总计</w:t>
            </w:r>
          </w:p>
        </w:tc>
        <w:tc>
          <w:tcPr>
            <w:tcW w:w="1474" w:type="dxa"/>
            <w:vAlign w:val="center"/>
          </w:tcPr>
          <w:p>
            <w:pPr>
              <w:pStyle w:val="单元格样式7"/>
            </w:pPr>
            <w:r>
              <w:t xml:space="preserve">500.55</w:t>
            </w:r>
          </w:p>
        </w:tc>
        <w:tc>
          <w:tcPr>
            <w:tcW w:w="1474" w:type="dxa"/>
            <w:vAlign w:val="center"/>
          </w:tcPr>
          <w:p>
            <w:pPr>
              <w:pStyle w:val="单元格样式7"/>
            </w:pPr>
            <w:r>
              <w:t xml:space="preserve">500.55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131001中国人民政治协商会议魏县委员会本级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500.55</w:t>
            </w:r>
          </w:p>
        </w:tc>
        <w:tc>
          <w:tcPr>
            <w:tcW w:w="2551" w:type="dxa"/>
            <w:vAlign w:val="center"/>
          </w:tcPr>
          <w:p>
            <w:pPr>
              <w:pStyle w:val="单元格样式7"/>
            </w:pPr>
            <w:r>
              <w:t xml:space="preserve">349.55</w:t>
            </w:r>
          </w:p>
        </w:tc>
        <w:tc>
          <w:tcPr>
            <w:tcW w:w="2551" w:type="dxa"/>
            <w:vAlign w:val="center"/>
          </w:tcPr>
          <w:p>
            <w:pPr>
              <w:pStyle w:val="单元格样式7"/>
            </w:pPr>
            <w:r>
              <w:t xml:space="preserve">151.00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382.33</w:t>
            </w:r>
          </w:p>
        </w:tc>
        <w:tc>
          <w:tcPr>
            <w:tcW w:w="2551" w:type="dxa"/>
            <w:vAlign w:val="center"/>
          </w:tcPr>
          <w:p>
            <w:pPr>
              <w:pStyle w:val="单元格样式4"/>
            </w:pPr>
            <w:r>
              <w:t xml:space="preserve">231.33</w:t>
            </w:r>
          </w:p>
        </w:tc>
        <w:tc>
          <w:tcPr>
            <w:tcW w:w="2551" w:type="dxa"/>
            <w:vAlign w:val="center"/>
          </w:tcPr>
          <w:p>
            <w:pPr>
              <w:pStyle w:val="单元格样式4"/>
            </w:pPr>
            <w:r>
              <w:t xml:space="preserve">151.00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20102</w:t>
            </w:r>
          </w:p>
        </w:tc>
        <w:tc>
          <w:tcPr>
            <w:tcW w:w="4535" w:type="dxa"/>
            <w:vAlign w:val="center"/>
          </w:tcPr>
          <w:p>
            <w:pPr>
              <w:pStyle w:val="单元格样式2"/>
            </w:pPr>
            <w:r>
              <w:t xml:space="preserve">政协事务</w:t>
            </w:r>
          </w:p>
        </w:tc>
        <w:tc>
          <w:tcPr>
            <w:tcW w:w="2551" w:type="dxa"/>
            <w:vAlign w:val="center"/>
          </w:tcPr>
          <w:p>
            <w:pPr>
              <w:pStyle w:val="单元格样式4"/>
            </w:pPr>
            <w:r>
              <w:t xml:space="preserve">382.33</w:t>
            </w:r>
          </w:p>
        </w:tc>
        <w:tc>
          <w:tcPr>
            <w:tcW w:w="2551" w:type="dxa"/>
            <w:vAlign w:val="center"/>
          </w:tcPr>
          <w:p>
            <w:pPr>
              <w:pStyle w:val="单元格样式4"/>
            </w:pPr>
            <w:r>
              <w:t xml:space="preserve">231.33</w:t>
            </w:r>
          </w:p>
        </w:tc>
        <w:tc>
          <w:tcPr>
            <w:tcW w:w="2551" w:type="dxa"/>
            <w:vAlign w:val="center"/>
          </w:tcPr>
          <w:p>
            <w:pPr>
              <w:pStyle w:val="单元格样式4"/>
            </w:pPr>
            <w:r>
              <w:t xml:space="preserve">151.00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309.33</w:t>
            </w:r>
          </w:p>
        </w:tc>
        <w:tc>
          <w:tcPr>
            <w:tcW w:w="2551" w:type="dxa"/>
            <w:vAlign w:val="center"/>
          </w:tcPr>
          <w:p>
            <w:pPr>
              <w:pStyle w:val="单元格样式4"/>
            </w:pPr>
            <w:r>
              <w:t xml:space="preserve">231.33</w:t>
            </w:r>
          </w:p>
        </w:tc>
        <w:tc>
          <w:tcPr>
            <w:tcW w:w="2551" w:type="dxa"/>
            <w:vAlign w:val="center"/>
          </w:tcPr>
          <w:p>
            <w:pPr>
              <w:pStyle w:val="单元格样式4"/>
            </w:pPr>
            <w:r>
              <w:t xml:space="preserve">78.00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2010204</w:t>
            </w:r>
          </w:p>
        </w:tc>
        <w:tc>
          <w:tcPr>
            <w:tcW w:w="4535" w:type="dxa"/>
            <w:vAlign w:val="center"/>
          </w:tcPr>
          <w:p>
            <w:pPr>
              <w:pStyle w:val="单元格样式2"/>
            </w:pPr>
            <w:r>
              <w:t xml:space="preserve">政协会议</w:t>
            </w:r>
          </w:p>
        </w:tc>
        <w:tc>
          <w:tcPr>
            <w:tcW w:w="2551" w:type="dxa"/>
            <w:vAlign w:val="center"/>
          </w:tcPr>
          <w:p>
            <w:pPr>
              <w:pStyle w:val="单元格样式4"/>
            </w:pPr>
            <w:r>
              <w:t xml:space="preserve">42.00</w:t>
            </w:r>
          </w:p>
        </w:tc>
        <w:tc>
          <w:tcPr>
            <w:tcW w:w="2551" w:type="dxa"/>
            <w:vAlign w:val="center"/>
          </w:tcPr>
          <w:p>
            <w:pPr>
              <w:pStyle w:val="单元格样式4"/>
            </w:pPr>
          </w:p>
        </w:tc>
        <w:tc>
          <w:tcPr>
            <w:tcW w:w="2551" w:type="dxa"/>
            <w:vAlign w:val="center"/>
          </w:tcPr>
          <w:p>
            <w:pPr>
              <w:pStyle w:val="单元格样式4"/>
            </w:pPr>
            <w:r>
              <w:t xml:space="preserve">42.00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2010206</w:t>
            </w:r>
          </w:p>
        </w:tc>
        <w:tc>
          <w:tcPr>
            <w:tcW w:w="4535" w:type="dxa"/>
            <w:vAlign w:val="center"/>
          </w:tcPr>
          <w:p>
            <w:pPr>
              <w:pStyle w:val="单元格样式2"/>
            </w:pPr>
            <w:r>
              <w:t xml:space="preserve">参政议政</w:t>
            </w:r>
          </w:p>
        </w:tc>
        <w:tc>
          <w:tcPr>
            <w:tcW w:w="2551" w:type="dxa"/>
            <w:vAlign w:val="center"/>
          </w:tcPr>
          <w:p>
            <w:pPr>
              <w:pStyle w:val="单元格样式4"/>
            </w:pPr>
            <w:r>
              <w:t xml:space="preserve">11.00</w:t>
            </w:r>
          </w:p>
        </w:tc>
        <w:tc>
          <w:tcPr>
            <w:tcW w:w="2551" w:type="dxa"/>
            <w:vAlign w:val="center"/>
          </w:tcPr>
          <w:p>
            <w:pPr>
              <w:pStyle w:val="单元格样式4"/>
            </w:pPr>
          </w:p>
        </w:tc>
        <w:tc>
          <w:tcPr>
            <w:tcW w:w="2551" w:type="dxa"/>
            <w:vAlign w:val="center"/>
          </w:tcPr>
          <w:p>
            <w:pPr>
              <w:pStyle w:val="单元格样式4"/>
            </w:pPr>
            <w:r>
              <w:t xml:space="preserve">11.00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104.59</w:t>
            </w:r>
          </w:p>
        </w:tc>
        <w:tc>
          <w:tcPr>
            <w:tcW w:w="2551" w:type="dxa"/>
            <w:vAlign w:val="center"/>
          </w:tcPr>
          <w:p>
            <w:pPr>
              <w:pStyle w:val="单元格样式4"/>
            </w:pPr>
            <w:r>
              <w:t xml:space="preserve">104.59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104.59</w:t>
            </w:r>
          </w:p>
        </w:tc>
        <w:tc>
          <w:tcPr>
            <w:tcW w:w="2551" w:type="dxa"/>
            <w:vAlign w:val="center"/>
          </w:tcPr>
          <w:p>
            <w:pPr>
              <w:pStyle w:val="单元格样式4"/>
            </w:pPr>
            <w:r>
              <w:t xml:space="preserve">104.59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44.99</w:t>
            </w:r>
          </w:p>
        </w:tc>
        <w:tc>
          <w:tcPr>
            <w:tcW w:w="2551" w:type="dxa"/>
            <w:vAlign w:val="center"/>
          </w:tcPr>
          <w:p>
            <w:pPr>
              <w:pStyle w:val="单元格样式4"/>
            </w:pPr>
            <w:r>
              <w:t xml:space="preserve">44.99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39.73</w:t>
            </w:r>
          </w:p>
        </w:tc>
        <w:tc>
          <w:tcPr>
            <w:tcW w:w="2551" w:type="dxa"/>
            <w:vAlign w:val="center"/>
          </w:tcPr>
          <w:p>
            <w:pPr>
              <w:pStyle w:val="单元格样式4"/>
            </w:pPr>
            <w:r>
              <w:t xml:space="preserve">39.73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19.87</w:t>
            </w:r>
          </w:p>
        </w:tc>
        <w:tc>
          <w:tcPr>
            <w:tcW w:w="2551" w:type="dxa"/>
            <w:vAlign w:val="center"/>
          </w:tcPr>
          <w:p>
            <w:pPr>
              <w:pStyle w:val="单元格样式4"/>
            </w:pPr>
            <w:r>
              <w:t xml:space="preserve">19.87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13.63</w:t>
            </w:r>
          </w:p>
        </w:tc>
        <w:tc>
          <w:tcPr>
            <w:tcW w:w="2551" w:type="dxa"/>
            <w:vAlign w:val="center"/>
          </w:tcPr>
          <w:p>
            <w:pPr>
              <w:pStyle w:val="单元格样式4"/>
            </w:pPr>
            <w:r>
              <w:t xml:space="preserve">13.63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13.63</w:t>
            </w:r>
          </w:p>
        </w:tc>
        <w:tc>
          <w:tcPr>
            <w:tcW w:w="2551" w:type="dxa"/>
            <w:vAlign w:val="center"/>
          </w:tcPr>
          <w:p>
            <w:pPr>
              <w:pStyle w:val="单元格样式4"/>
            </w:pPr>
            <w:r>
              <w:t xml:space="preserve">13.63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13.63</w:t>
            </w:r>
          </w:p>
        </w:tc>
        <w:tc>
          <w:tcPr>
            <w:tcW w:w="2551" w:type="dxa"/>
            <w:vAlign w:val="center"/>
          </w:tcPr>
          <w:p>
            <w:pPr>
              <w:pStyle w:val="单元格样式4"/>
            </w:pPr>
            <w:r>
              <w:t xml:space="preserve">13.63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131001中国人民政治协商会议魏县委员会本级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349.55</w:t>
            </w:r>
          </w:p>
        </w:tc>
        <w:tc>
          <w:tcPr>
            <w:tcW w:w="2551" w:type="dxa"/>
            <w:vAlign w:val="center"/>
          </w:tcPr>
          <w:p>
            <w:pPr>
              <w:pStyle w:val="单元格样式7"/>
            </w:pPr>
            <w:r>
              <w:t xml:space="preserve">317.61</w:t>
            </w:r>
          </w:p>
        </w:tc>
        <w:tc>
          <w:tcPr>
            <w:tcW w:w="2551" w:type="dxa"/>
            <w:vAlign w:val="center"/>
          </w:tcPr>
          <w:p>
            <w:pPr>
              <w:pStyle w:val="单元格样式7"/>
            </w:pPr>
            <w:r>
              <w:t xml:space="preserve">31.94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270.98</w:t>
            </w:r>
          </w:p>
        </w:tc>
        <w:tc>
          <w:tcPr>
            <w:tcW w:w="2551" w:type="dxa"/>
            <w:vAlign w:val="center"/>
          </w:tcPr>
          <w:p>
            <w:pPr>
              <w:pStyle w:val="单元格样式4"/>
            </w:pPr>
            <w:r>
              <w:t xml:space="preserve">270.98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128.74</w:t>
            </w:r>
          </w:p>
        </w:tc>
        <w:tc>
          <w:tcPr>
            <w:tcW w:w="2551" w:type="dxa"/>
            <w:vAlign w:val="center"/>
          </w:tcPr>
          <w:p>
            <w:pPr>
              <w:pStyle w:val="单元格样式4"/>
            </w:pPr>
            <w:r>
              <w:t xml:space="preserve">128.74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34.66</w:t>
            </w:r>
          </w:p>
        </w:tc>
        <w:tc>
          <w:tcPr>
            <w:tcW w:w="2551" w:type="dxa"/>
            <w:vAlign w:val="center"/>
          </w:tcPr>
          <w:p>
            <w:pPr>
              <w:pStyle w:val="单元格样式4"/>
            </w:pPr>
            <w:r>
              <w:t xml:space="preserve">34.66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28.55</w:t>
            </w:r>
          </w:p>
        </w:tc>
        <w:tc>
          <w:tcPr>
            <w:tcW w:w="2551" w:type="dxa"/>
            <w:vAlign w:val="center"/>
          </w:tcPr>
          <w:p>
            <w:pPr>
              <w:pStyle w:val="单元格样式4"/>
            </w:pPr>
            <w:r>
              <w:t xml:space="preserve">28.55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4.57</w:t>
            </w:r>
          </w:p>
        </w:tc>
        <w:tc>
          <w:tcPr>
            <w:tcW w:w="2551" w:type="dxa"/>
            <w:vAlign w:val="center"/>
          </w:tcPr>
          <w:p>
            <w:pPr>
              <w:pStyle w:val="单元格样式4"/>
            </w:pPr>
            <w:r>
              <w:t xml:space="preserve">4.57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39.73</w:t>
            </w:r>
          </w:p>
        </w:tc>
        <w:tc>
          <w:tcPr>
            <w:tcW w:w="2551" w:type="dxa"/>
            <w:vAlign w:val="center"/>
          </w:tcPr>
          <w:p>
            <w:pPr>
              <w:pStyle w:val="单元格样式4"/>
            </w:pPr>
            <w:r>
              <w:t xml:space="preserve">39.73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19.87</w:t>
            </w:r>
          </w:p>
        </w:tc>
        <w:tc>
          <w:tcPr>
            <w:tcW w:w="2551" w:type="dxa"/>
            <w:vAlign w:val="center"/>
          </w:tcPr>
          <w:p>
            <w:pPr>
              <w:pStyle w:val="单元格样式4"/>
            </w:pPr>
            <w:r>
              <w:t xml:space="preserve">19.87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13.63</w:t>
            </w:r>
          </w:p>
        </w:tc>
        <w:tc>
          <w:tcPr>
            <w:tcW w:w="2551" w:type="dxa"/>
            <w:vAlign w:val="center"/>
          </w:tcPr>
          <w:p>
            <w:pPr>
              <w:pStyle w:val="单元格样式4"/>
            </w:pPr>
            <w:r>
              <w:t xml:space="preserve">13.63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1.24</w:t>
            </w:r>
          </w:p>
        </w:tc>
        <w:tc>
          <w:tcPr>
            <w:tcW w:w="2551" w:type="dxa"/>
            <w:vAlign w:val="center"/>
          </w:tcPr>
          <w:p>
            <w:pPr>
              <w:pStyle w:val="单元格样式4"/>
            </w:pPr>
            <w:r>
              <w:t xml:space="preserve">1.24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31.94</w:t>
            </w:r>
          </w:p>
        </w:tc>
        <w:tc>
          <w:tcPr>
            <w:tcW w:w="2551" w:type="dxa"/>
            <w:vAlign w:val="center"/>
          </w:tcPr>
          <w:p>
            <w:pPr>
              <w:pStyle w:val="单元格样式4"/>
            </w:pPr>
          </w:p>
        </w:tc>
        <w:tc>
          <w:tcPr>
            <w:tcW w:w="2551" w:type="dxa"/>
            <w:vAlign w:val="center"/>
          </w:tcPr>
          <w:p>
            <w:pPr>
              <w:pStyle w:val="单元格样式4"/>
            </w:pPr>
            <w:r>
              <w:t xml:space="preserve">31.94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16.00</w:t>
            </w:r>
          </w:p>
        </w:tc>
        <w:tc>
          <w:tcPr>
            <w:tcW w:w="2551" w:type="dxa"/>
            <w:vAlign w:val="center"/>
          </w:tcPr>
          <w:p>
            <w:pPr>
              <w:pStyle w:val="单元格样式4"/>
            </w:pPr>
          </w:p>
        </w:tc>
        <w:tc>
          <w:tcPr>
            <w:tcW w:w="2551" w:type="dxa"/>
            <w:vAlign w:val="center"/>
          </w:tcPr>
          <w:p>
            <w:pPr>
              <w:pStyle w:val="单元格样式4"/>
            </w:pPr>
            <w:r>
              <w:t xml:space="preserve">16.00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15.94</w:t>
            </w:r>
          </w:p>
        </w:tc>
        <w:tc>
          <w:tcPr>
            <w:tcW w:w="2551" w:type="dxa"/>
            <w:vAlign w:val="center"/>
          </w:tcPr>
          <w:p>
            <w:pPr>
              <w:pStyle w:val="单元格样式4"/>
            </w:pPr>
          </w:p>
        </w:tc>
        <w:tc>
          <w:tcPr>
            <w:tcW w:w="2551" w:type="dxa"/>
            <w:vAlign w:val="center"/>
          </w:tcPr>
          <w:p>
            <w:pPr>
              <w:pStyle w:val="单元格样式4"/>
            </w:pPr>
            <w:r>
              <w:t xml:space="preserve">15.94</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46.63</w:t>
            </w:r>
          </w:p>
        </w:tc>
        <w:tc>
          <w:tcPr>
            <w:tcW w:w="2551" w:type="dxa"/>
            <w:vAlign w:val="center"/>
          </w:tcPr>
          <w:p>
            <w:pPr>
              <w:pStyle w:val="单元格样式4"/>
            </w:pPr>
            <w:r>
              <w:t xml:space="preserve">46.63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44.99</w:t>
            </w:r>
          </w:p>
        </w:tc>
        <w:tc>
          <w:tcPr>
            <w:tcW w:w="2551" w:type="dxa"/>
            <w:vAlign w:val="center"/>
          </w:tcPr>
          <w:p>
            <w:pPr>
              <w:pStyle w:val="单元格样式4"/>
            </w:pPr>
            <w:r>
              <w:t xml:space="preserve">44.99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1.64</w:t>
            </w:r>
          </w:p>
        </w:tc>
        <w:tc>
          <w:tcPr>
            <w:tcW w:w="2551" w:type="dxa"/>
            <w:vAlign w:val="center"/>
          </w:tcPr>
          <w:p>
            <w:pPr>
              <w:pStyle w:val="单元格样式4"/>
            </w:pPr>
            <w:r>
              <w:t xml:space="preserve">1.64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131001中国人民政治协商会议魏县委员会本级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131001中国人民政治协商会议魏县委员会本级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131001中国人民政治协商会议魏县委员会本级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16.80</w:t>
            </w:r>
          </w:p>
        </w:tc>
        <w:tc>
          <w:tcPr>
            <w:tcW w:w="2381" w:type="dxa"/>
            <w:vAlign w:val="center"/>
          </w:tcPr>
          <w:p>
            <w:pPr>
              <w:pStyle w:val="单元格样式7"/>
            </w:pPr>
            <w:r>
              <w:t xml:space="preserve">16.80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16.80</w:t>
            </w:r>
          </w:p>
        </w:tc>
        <w:tc>
          <w:tcPr>
            <w:tcW w:w="2381" w:type="dxa"/>
            <w:vAlign w:val="center"/>
          </w:tcPr>
          <w:p>
            <w:pPr>
              <w:pStyle w:val="单元格样式4"/>
            </w:pPr>
            <w:r>
              <w:t xml:space="preserve">16.80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16.80</w:t>
            </w:r>
          </w:p>
        </w:tc>
        <w:tc>
          <w:tcPr>
            <w:tcW w:w="2381" w:type="dxa"/>
            <w:vAlign w:val="center"/>
          </w:tcPr>
          <w:p>
            <w:pPr>
              <w:pStyle w:val="单元格样式4"/>
            </w:pPr>
            <w:r>
              <w:t xml:space="preserve">16.80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中国人民政治协商会议魏县委员会本级2025年单位预算信息公开情况说明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按照《中华人民共和国预算法》、《地方预决算公开操作规程》和《关于进一步推进预算公开工作的实施意见》规定，现将中国人民政治协商会议魏县委员会本级2025年单位预算公开如下：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部门职责： </w:t>
      </w:r>
    </w:p>
    <w:p>
      <w:pPr>
        <w:pStyle w:val="插入文本样式-插入单位职责文件"/>
      </w:pPr>
      <w:r>
        <w:t xml:space="preserve">政治协商、民主监督、组织参加本会的各人民团体和各界人士参政议政，巩固和发展我县爱国统一战线，</w:t>
      </w:r>
    </w:p>
    <w:p>
      <w:pPr>
        <w:pStyle w:val="插入文本样式-插入单位职责文件"/>
      </w:pPr>
      <w:r>
        <w:t xml:space="preserve">推进社会主义民主政治建设，坚持为改革开放、经济建设、精神文明建设服务，促进我县重大决策的民主化、科学化。</w:t>
      </w:r>
    </w:p>
    <w:p>
      <w:pPr>
        <w:pStyle w:val="插入文本样式-插入单位职责文件"/>
      </w:pPr>
      <w:r>
        <w:t xml:space="preserve">组织政协委员、人民团体、工商联和有关人员进行视察、调查、参观、咨询，就我县大政方针的实施，重要人事安排以及群众生活中的重大问题，向县委、政府和其他有关机关、部门提出意见和建议，进行政治协商，参政议政。</w:t>
      </w:r>
    </w:p>
    <w:p>
      <w:pPr>
        <w:pStyle w:val="插入文本样式-插入单位职责文件"/>
      </w:pPr>
      <w:r>
        <w:t xml:space="preserve">坚持以经济建设为中心，动员委员和社会各界人士为改革开放、经济发展多办实事。对国家宪法、法律和地方法规的实施、重大方针政策的贯彻执行，对本县党政机关及其工作人员通过建议和批评，实行民主监督，协助其改进工作，提高工作效率，克服官僚主义，加强廉政建设。</w:t>
      </w:r>
    </w:p>
    <w:p>
      <w:pPr>
        <w:pStyle w:val="插入文本样式-插入单位职责文件"/>
      </w:pPr>
      <w:r>
        <w:t xml:space="preserve">发挥政协的独特优势和特点，高举爱国主义和社会主义两面旗帜，团结各界人士，为维护政治安定、社会稳定服务。</w:t>
      </w:r>
    </w:p>
    <w:p>
      <w:pPr>
        <w:pStyle w:val="插入文本样式-插入单位职责文件"/>
      </w:pPr>
      <w:r>
        <w:t xml:space="preserve">密切联系各方面人士，及时反映他们及其所联系的群众的意见和要求，做好反映社情民意工作。</w:t>
      </w:r>
    </w:p>
    <w:p>
      <w:pPr>
        <w:pStyle w:val="插入文本样式-插入单位职责文件"/>
      </w:pPr>
      <w:r>
        <w:t xml:space="preserve">调动委员和有关方面的积极性，充分发挥自身的专长和作用，协助和推动兴办各种有利于社会主义建设的事业。</w:t>
      </w:r>
    </w:p>
    <w:p>
      <w:pPr>
        <w:pStyle w:val="插入文本样式-插入单位职责文件"/>
      </w:pPr>
      <w:r>
        <w:t xml:space="preserve">协调和处理统一战线各方面的关系和人民政协内部合作的重要事项。</w:t>
      </w:r>
    </w:p>
    <w:p>
      <w:pPr>
        <w:pStyle w:val="插入文本样式-插入单位职责文件"/>
      </w:pPr>
      <w:r>
        <w:t xml:space="preserve">组织委员和各有关方面提出提案，并协助有关机关、部门做好提案的交办、办理和答复工作。</w:t>
      </w:r>
    </w:p>
    <w:p>
      <w:pPr>
        <w:pStyle w:val="插入文本样式-插入单位职责文件"/>
      </w:pPr>
      <w:r>
        <w:t xml:space="preserve">组织委员学习政治、学业务、学科技，提高参政议政水平。宣传和协助贯彻执行党和国家的民族政策、宗教政策、侨务政策、知识分子政策及非公有制经济政策等。团结各族各界人士，为建设中国特色社会主义做出贡献。</w:t>
      </w:r>
    </w:p>
    <w:p>
      <w:pPr>
        <w:pStyle w:val="插入文本样式-插入单位职责文件"/>
      </w:pPr>
      <w:r>
        <w:t xml:space="preserve">开展同台港澳同胞、海外侨胞及各界人士的联系，组织民间外事活动，为促进社国统一大业做贡献。</w:t>
      </w:r>
    </w:p>
    <w:p>
      <w:pPr>
        <w:pStyle w:val="插入文本样式-插入单位职责文件"/>
      </w:pPr>
      <w:r>
        <w:t xml:space="preserve">根据统一战线组织的特点，进行文史资料的征集、研究和出版工作。</w:t>
      </w:r>
    </w:p>
    <w:p>
      <w:pPr>
        <w:pStyle w:val="插入文本样式-插入单位职责文件"/>
      </w:pPr>
      <w:r>
        <w:t xml:space="preserve">联系和指导各乡（镇）政协联络组的工作。受省、市政协委托，组织驻我县的省、市政协、委员开展活动。完成全国政协、省政协、市政协交办的各项任务。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中国人民政治协商会议魏县委员会本级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正处（县）级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500.55万元，其中：一般公共预算收入500.55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国人民政治协商会议魏县委员会本级年度单位预算中支出预算的总体情况。2025年支出预算500.55万元，其中基本支出349.55万元，包括人员经费317.61万元和日常公用经费31.94万元；项目支出151.00万元，主要为2025年政协专项公用经费78万元、政协委员活动经费4万元、年度政协会经费40万元、省市政协会议经费2万元、政协各委室活动经费8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2025年预算收支安排500.55万元，较2024年预算增加31.14万元，其中：基本支出增加43.74万元，主要为人员增加及调资增长。项目支出减少12.60万元，主要为减少不必要的项目支出，减轻财政压力。</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2025年，我单位机关运行经费共计安排31.94万元，主要用于日常维修、办公用房水电费、办公用房取暖费、办公用房物业管理费等日常运行支出。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16.80万元，其中因公出国（境）费0.00万元；公务用车购置及运维费0.00万元（其中：公务用车购置费为0.00万元，公务用车运维费0.00万元)；公务接待费16.80万元。与2024年相比减少2.20万元，增减变化的主要原因是按照中央八项规定，杜绝浪费，我单位减少公务接待。</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1、年度政协会经费绩效目标表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13043425P000001101255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年度政协会经费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用于年度政协会经费的支出。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1.确保政协会议按时召开，参会委员比较达到95%以上。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按时召开</w:t>
            </w:r>
          </w:p>
        </w:tc>
        <w:tc>
          <w:tcPr>
            <w:tcW w:w="5386" w:type="dxa"/>
            <w:vAlign w:val="center"/>
          </w:tcPr>
          <w:p>
            <w:pPr>
              <w:pStyle w:val="单元格样式2"/>
            </w:pPr>
            <w:r>
              <w:t xml:space="preserve">年度按时召开政协会议</w:t>
            </w:r>
          </w:p>
        </w:tc>
        <w:tc>
          <w:tcPr>
            <w:tcW w:w="2268" w:type="dxa"/>
            <w:vAlign w:val="center"/>
          </w:tcPr>
          <w:p>
            <w:pPr>
              <w:pStyle w:val="单元格样式2"/>
            </w:pPr>
            <w:r>
              <w:t xml:space="preserve">确保会议按时召开</w:t>
            </w:r>
          </w:p>
        </w:tc>
        <w:tc>
          <w:tcPr>
            <w:tcW w:w="1276" w:type="dxa"/>
            <w:vAlign w:val="center"/>
          </w:tcPr>
          <w:p>
            <w:pPr>
              <w:pStyle w:val="单元格样式2"/>
            </w:pPr>
            <w:r>
              <w:t xml:space="preserve">会议召开时间</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参会委员比例</w:t>
            </w:r>
          </w:p>
        </w:tc>
        <w:tc>
          <w:tcPr>
            <w:tcW w:w="5386" w:type="dxa"/>
            <w:vAlign w:val="center"/>
          </w:tcPr>
          <w:p>
            <w:pPr>
              <w:pStyle w:val="单元格样式2"/>
            </w:pPr>
            <w:r>
              <w:t xml:space="preserve">参会的政协委员数量占比</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政协会经费</w:t>
            </w:r>
          </w:p>
        </w:tc>
        <w:tc>
          <w:tcPr>
            <w:tcW w:w="5386" w:type="dxa"/>
            <w:vAlign w:val="center"/>
          </w:tcPr>
          <w:p>
            <w:pPr>
              <w:pStyle w:val="单元格样式2"/>
            </w:pPr>
            <w:r>
              <w:t xml:space="preserve">不超成本运行</w:t>
            </w:r>
          </w:p>
        </w:tc>
        <w:tc>
          <w:tcPr>
            <w:tcW w:w="2268" w:type="dxa"/>
            <w:vAlign w:val="center"/>
          </w:tcPr>
          <w:p>
            <w:pPr>
              <w:pStyle w:val="单元格样式2"/>
            </w:pPr>
            <w:r>
              <w:t xml:space="preserve">≤40万元</w:t>
            </w:r>
          </w:p>
        </w:tc>
        <w:tc>
          <w:tcPr>
            <w:tcW w:w="1276" w:type="dxa"/>
            <w:vAlign w:val="center"/>
          </w:tcPr>
          <w:p>
            <w:pPr>
              <w:pStyle w:val="单元格样式2"/>
            </w:pPr>
            <w:r>
              <w:t xml:space="preserve">会后结算标准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其他各项综合实务工作完成率</w:t>
            </w:r>
          </w:p>
        </w:tc>
        <w:tc>
          <w:tcPr>
            <w:tcW w:w="5386" w:type="dxa"/>
            <w:vAlign w:val="center"/>
          </w:tcPr>
          <w:p>
            <w:pPr>
              <w:pStyle w:val="单元格样式2"/>
            </w:pPr>
            <w:r>
              <w:t xml:space="preserve">其他各项综合实务工作完成率</w:t>
            </w:r>
          </w:p>
        </w:tc>
        <w:tc>
          <w:tcPr>
            <w:tcW w:w="2268" w:type="dxa"/>
            <w:vAlign w:val="center"/>
          </w:tcPr>
          <w:p>
            <w:pPr>
              <w:pStyle w:val="单元格样式2"/>
            </w:pPr>
            <w:r>
              <w:t xml:space="preserve">≥95%</w:t>
            </w:r>
          </w:p>
        </w:tc>
        <w:tc>
          <w:tcPr>
            <w:tcW w:w="1276" w:type="dxa"/>
            <w:vAlign w:val="center"/>
          </w:tcPr>
          <w:p>
            <w:pPr>
              <w:pStyle w:val="单元格样式2"/>
            </w:pPr>
            <w:r>
              <w:t xml:space="preserve">资质证书和检查结果</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通过政协会议解决群众关注度较高问题</w:t>
            </w:r>
          </w:p>
        </w:tc>
        <w:tc>
          <w:tcPr>
            <w:tcW w:w="5386" w:type="dxa"/>
            <w:vAlign w:val="center"/>
          </w:tcPr>
          <w:p>
            <w:pPr>
              <w:pStyle w:val="单元格样式2"/>
            </w:pPr>
            <w:r>
              <w:t xml:space="preserve">在全县产生的重要影响，得到广大群众的充分认可。</w:t>
            </w:r>
          </w:p>
        </w:tc>
        <w:tc>
          <w:tcPr>
            <w:tcW w:w="2268" w:type="dxa"/>
            <w:vAlign w:val="center"/>
          </w:tcPr>
          <w:p>
            <w:pPr>
              <w:pStyle w:val="单元格样式2"/>
            </w:pPr>
            <w:r>
              <w:t xml:space="preserve">提升政协会议影响</w:t>
            </w:r>
          </w:p>
        </w:tc>
        <w:tc>
          <w:tcPr>
            <w:tcW w:w="1276" w:type="dxa"/>
            <w:vAlign w:val="center"/>
          </w:tcPr>
          <w:p>
            <w:pPr>
              <w:pStyle w:val="单元格样式2"/>
            </w:pPr>
            <w:r>
              <w:t xml:space="preserve">年度调查问卷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保障工作开展</w:t>
            </w:r>
          </w:p>
        </w:tc>
        <w:tc>
          <w:tcPr>
            <w:tcW w:w="5386" w:type="dxa"/>
            <w:vAlign w:val="center"/>
          </w:tcPr>
          <w:p>
            <w:pPr>
              <w:pStyle w:val="单元格样式2"/>
            </w:pPr>
            <w:r>
              <w:t xml:space="preserve">保障工作开展</w:t>
            </w:r>
          </w:p>
        </w:tc>
        <w:tc>
          <w:tcPr>
            <w:tcW w:w="2268" w:type="dxa"/>
            <w:vAlign w:val="center"/>
          </w:tcPr>
          <w:p>
            <w:pPr>
              <w:pStyle w:val="单元格样式2"/>
            </w:pPr>
            <w:r>
              <w:t xml:space="preserve">有效保障工作开展</w:t>
            </w:r>
          </w:p>
        </w:tc>
        <w:tc>
          <w:tcPr>
            <w:tcW w:w="1276" w:type="dxa"/>
            <w:vAlign w:val="center"/>
          </w:tcPr>
          <w:p>
            <w:pPr>
              <w:pStyle w:val="单元格样式2"/>
            </w:pPr>
            <w:r>
              <w:t xml:space="preserve">年度考核</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参会人员和单位满意率</w:t>
            </w:r>
          </w:p>
        </w:tc>
        <w:tc>
          <w:tcPr>
            <w:tcW w:w="2268" w:type="dxa"/>
            <w:vAlign w:val="center"/>
          </w:tcPr>
          <w:p>
            <w:pPr>
              <w:pStyle w:val="单元格样式2"/>
            </w:pPr>
            <w:r>
              <w:t xml:space="preserve">≥95%</w:t>
            </w:r>
          </w:p>
        </w:tc>
        <w:tc>
          <w:tcPr>
            <w:tcW w:w="1276" w:type="dxa"/>
            <w:vAlign w:val="center"/>
          </w:tcPr>
          <w:p>
            <w:pPr>
              <w:pStyle w:val="单元格样式2"/>
            </w:pPr>
            <w:r>
              <w:t xml:space="preserve">年度调查问卷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2、省市政协会议经费绩效目标表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13043425P00000110127C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省市政协会议经费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用于省市政协会议经费的支出。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1.顺利参加省市政协会议，充分发挥委员职能，扩大魏县影响力，吸引更多客商来魏投资。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vAlign w:val="center"/>
          </w:tcPr>
          <w:p>
            <w:pPr>
              <w:pStyle w:val="单元格样式2"/>
            </w:pPr>
            <w:r>
              <w:t xml:space="preserve">成本控制总金额</w:t>
            </w:r>
          </w:p>
        </w:tc>
        <w:tc>
          <w:tcPr>
            <w:tcW w:w="2268" w:type="dxa"/>
            <w:vAlign w:val="center"/>
          </w:tcPr>
          <w:p>
            <w:pPr>
              <w:pStyle w:val="单元格样式2"/>
            </w:pPr>
            <w:r>
              <w:t xml:space="preserve">≤2万元</w:t>
            </w:r>
          </w:p>
        </w:tc>
        <w:tc>
          <w:tcPr>
            <w:tcW w:w="1276" w:type="dxa"/>
            <w:vAlign w:val="center"/>
          </w:tcPr>
          <w:p>
            <w:pPr>
              <w:pStyle w:val="单元格样式2"/>
            </w:pPr>
            <w:r>
              <w:t xml:space="preserve">省市政协会议报道表</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参会资料印刷完成率</w:t>
            </w:r>
          </w:p>
        </w:tc>
        <w:tc>
          <w:tcPr>
            <w:tcW w:w="5386" w:type="dxa"/>
            <w:vAlign w:val="center"/>
          </w:tcPr>
          <w:p>
            <w:pPr>
              <w:pStyle w:val="单元格样式2"/>
            </w:pPr>
            <w:r>
              <w:t xml:space="preserve">参会资料印刷完成率</w:t>
            </w:r>
          </w:p>
        </w:tc>
        <w:tc>
          <w:tcPr>
            <w:tcW w:w="2268" w:type="dxa"/>
            <w:vAlign w:val="center"/>
          </w:tcPr>
          <w:p>
            <w:pPr>
              <w:pStyle w:val="单元格样式2"/>
            </w:pPr>
            <w:r>
              <w:t xml:space="preserve">100%</w:t>
            </w:r>
          </w:p>
        </w:tc>
        <w:tc>
          <w:tcPr>
            <w:tcW w:w="1276" w:type="dxa"/>
            <w:vAlign w:val="center"/>
          </w:tcPr>
          <w:p>
            <w:pPr>
              <w:pStyle w:val="单元格样式2"/>
            </w:pPr>
            <w:r>
              <w:t xml:space="preserve">省市政协会议报道表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按时参会</w:t>
            </w:r>
          </w:p>
        </w:tc>
        <w:tc>
          <w:tcPr>
            <w:tcW w:w="5386" w:type="dxa"/>
            <w:vAlign w:val="center"/>
          </w:tcPr>
          <w:p>
            <w:pPr>
              <w:pStyle w:val="单元格样式2"/>
            </w:pPr>
            <w:r>
              <w:t xml:space="preserve">按时参加省市两会</w:t>
            </w:r>
          </w:p>
        </w:tc>
        <w:tc>
          <w:tcPr>
            <w:tcW w:w="2268" w:type="dxa"/>
            <w:vAlign w:val="center"/>
          </w:tcPr>
          <w:p>
            <w:pPr>
              <w:pStyle w:val="单元格样式2"/>
            </w:pPr>
            <w:r>
              <w:t xml:space="preserve">确保会议按时参加</w:t>
            </w:r>
          </w:p>
        </w:tc>
        <w:tc>
          <w:tcPr>
            <w:tcW w:w="1276" w:type="dxa"/>
            <w:vAlign w:val="center"/>
          </w:tcPr>
          <w:p>
            <w:pPr>
              <w:pStyle w:val="单元格样式2"/>
            </w:pPr>
            <w:r>
              <w:t xml:space="preserve">省市政协会议报道表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印刷品合格率(%)</w:t>
            </w:r>
          </w:p>
        </w:tc>
        <w:tc>
          <w:tcPr>
            <w:tcW w:w="5386" w:type="dxa"/>
            <w:vAlign w:val="center"/>
          </w:tcPr>
          <w:p>
            <w:pPr>
              <w:pStyle w:val="单元格样式2"/>
            </w:pPr>
            <w:r>
              <w:t xml:space="preserve">印刷品合格率(%)</w:t>
            </w:r>
          </w:p>
        </w:tc>
        <w:tc>
          <w:tcPr>
            <w:tcW w:w="2268" w:type="dxa"/>
            <w:vAlign w:val="center"/>
          </w:tcPr>
          <w:p>
            <w:pPr>
              <w:pStyle w:val="单元格样式2"/>
            </w:pPr>
            <w:r>
              <w:t xml:space="preserve">≥95%</w:t>
            </w:r>
          </w:p>
        </w:tc>
        <w:tc>
          <w:tcPr>
            <w:tcW w:w="1276" w:type="dxa"/>
            <w:vAlign w:val="center"/>
          </w:tcPr>
          <w:p>
            <w:pPr>
              <w:pStyle w:val="单元格样式2"/>
            </w:pPr>
            <w:r>
              <w:t xml:space="preserve">省市政协会议报道表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在省市层面提升魏县影响力</w:t>
            </w:r>
          </w:p>
        </w:tc>
        <w:tc>
          <w:tcPr>
            <w:tcW w:w="5386" w:type="dxa"/>
            <w:vAlign w:val="center"/>
          </w:tcPr>
          <w:p>
            <w:pPr>
              <w:pStyle w:val="单元格样式2"/>
            </w:pPr>
            <w:r>
              <w:t xml:space="preserve">在全县产生的重要影响，得到广大群众的充分认可</w:t>
            </w:r>
          </w:p>
        </w:tc>
        <w:tc>
          <w:tcPr>
            <w:tcW w:w="2268" w:type="dxa"/>
            <w:vAlign w:val="center"/>
          </w:tcPr>
          <w:p>
            <w:pPr>
              <w:pStyle w:val="单元格样式2"/>
            </w:pPr>
            <w:r>
              <w:t xml:space="preserve">有效提升我县形象</w:t>
            </w:r>
          </w:p>
        </w:tc>
        <w:tc>
          <w:tcPr>
            <w:tcW w:w="1276" w:type="dxa"/>
            <w:vAlign w:val="center"/>
          </w:tcPr>
          <w:p>
            <w:pPr>
              <w:pStyle w:val="单元格样式2"/>
            </w:pPr>
            <w:r>
              <w:t xml:space="preserve">省市重点意见建议和优秀提案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扩大魏县知名度</w:t>
            </w:r>
          </w:p>
        </w:tc>
        <w:tc>
          <w:tcPr>
            <w:tcW w:w="5386" w:type="dxa"/>
            <w:vAlign w:val="center"/>
          </w:tcPr>
          <w:p>
            <w:pPr>
              <w:pStyle w:val="单元格样式2"/>
            </w:pPr>
            <w:r>
              <w:t xml:space="preserve">扩大魏县知名度，吸引更多客商来魏投资兴业</w:t>
            </w:r>
          </w:p>
        </w:tc>
        <w:tc>
          <w:tcPr>
            <w:tcW w:w="2268" w:type="dxa"/>
            <w:vAlign w:val="center"/>
          </w:tcPr>
          <w:p>
            <w:pPr>
              <w:pStyle w:val="单元格样式2"/>
            </w:pPr>
            <w:r>
              <w:t xml:space="preserve">吸引客商来魏投资</w:t>
            </w:r>
          </w:p>
        </w:tc>
        <w:tc>
          <w:tcPr>
            <w:tcW w:w="1276" w:type="dxa"/>
            <w:vAlign w:val="center"/>
          </w:tcPr>
          <w:p>
            <w:pPr>
              <w:pStyle w:val="单元格样式2"/>
            </w:pPr>
            <w:r>
              <w:t xml:space="preserve">招商工作考核评价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年度调查问卷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3、政协各委室工作经费绩效目标表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13043425P000001101280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政协各委室工作经费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用于政协各委室工作经费的支出。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1.充分发挥政协各委室职能，开展活动3次以上。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开展调研视察、座谈等活动次数</w:t>
            </w:r>
          </w:p>
        </w:tc>
        <w:tc>
          <w:tcPr>
            <w:tcW w:w="5386" w:type="dxa"/>
            <w:vAlign w:val="center"/>
          </w:tcPr>
          <w:p>
            <w:pPr>
              <w:pStyle w:val="单元格样式2"/>
            </w:pPr>
            <w:r>
              <w:t xml:space="preserve">开展调研视察、座谈等活动次数</w:t>
            </w:r>
          </w:p>
        </w:tc>
        <w:tc>
          <w:tcPr>
            <w:tcW w:w="2268" w:type="dxa"/>
            <w:vAlign w:val="center"/>
          </w:tcPr>
          <w:p>
            <w:pPr>
              <w:pStyle w:val="单元格样式2"/>
            </w:pPr>
            <w:r>
              <w:t xml:space="preserve">≥3次</w:t>
            </w:r>
          </w:p>
        </w:tc>
        <w:tc>
          <w:tcPr>
            <w:tcW w:w="1276" w:type="dxa"/>
            <w:vAlign w:val="center"/>
          </w:tcPr>
          <w:p>
            <w:pPr>
              <w:pStyle w:val="单元格样式2"/>
            </w:pPr>
            <w:r>
              <w:t xml:space="preserve">调研视察报告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反映开展委员座谈、视察活动的质量</w:t>
            </w:r>
          </w:p>
        </w:tc>
        <w:tc>
          <w:tcPr>
            <w:tcW w:w="5386" w:type="dxa"/>
            <w:vAlign w:val="center"/>
          </w:tcPr>
          <w:p>
            <w:pPr>
              <w:pStyle w:val="单元格样式2"/>
            </w:pPr>
            <w:r>
              <w:t xml:space="preserve">委员对活动的满意程度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按时开展活动</w:t>
            </w:r>
          </w:p>
        </w:tc>
        <w:tc>
          <w:tcPr>
            <w:tcW w:w="5386" w:type="dxa"/>
            <w:vAlign w:val="center"/>
          </w:tcPr>
          <w:p>
            <w:pPr>
              <w:pStyle w:val="单元格样式2"/>
            </w:pPr>
            <w:r>
              <w:t xml:space="preserve">各项活动在年度内及时开展</w:t>
            </w:r>
          </w:p>
        </w:tc>
        <w:tc>
          <w:tcPr>
            <w:tcW w:w="2268" w:type="dxa"/>
            <w:vAlign w:val="center"/>
          </w:tcPr>
          <w:p>
            <w:pPr>
              <w:pStyle w:val="单元格样式2"/>
            </w:pPr>
            <w:r>
              <w:t xml:space="preserve">按时开展活动</w:t>
            </w:r>
          </w:p>
        </w:tc>
        <w:tc>
          <w:tcPr>
            <w:tcW w:w="1276" w:type="dxa"/>
            <w:vAlign w:val="center"/>
          </w:tcPr>
          <w:p>
            <w:pPr>
              <w:pStyle w:val="单元格样式2"/>
            </w:pPr>
            <w:r>
              <w:t xml:space="preserve">活动总结</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按总成本控制</w:t>
            </w:r>
          </w:p>
        </w:tc>
        <w:tc>
          <w:tcPr>
            <w:tcW w:w="5386" w:type="dxa"/>
            <w:vAlign w:val="center"/>
          </w:tcPr>
          <w:p>
            <w:pPr>
              <w:pStyle w:val="单元格样式2"/>
            </w:pPr>
            <w:r>
              <w:t xml:space="preserve">按总成本控制</w:t>
            </w:r>
          </w:p>
        </w:tc>
        <w:tc>
          <w:tcPr>
            <w:tcW w:w="2268" w:type="dxa"/>
            <w:vAlign w:val="center"/>
          </w:tcPr>
          <w:p>
            <w:pPr>
              <w:pStyle w:val="单元格样式2"/>
            </w:pPr>
            <w:r>
              <w:t xml:space="preserve">≤20万元</w:t>
            </w:r>
          </w:p>
        </w:tc>
        <w:tc>
          <w:tcPr>
            <w:tcW w:w="1276" w:type="dxa"/>
            <w:vAlign w:val="center"/>
          </w:tcPr>
          <w:p>
            <w:pPr>
              <w:pStyle w:val="单元格样式2"/>
            </w:pPr>
            <w:r>
              <w:t xml:space="preserve">活动记录</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社会氛围</w:t>
            </w:r>
          </w:p>
        </w:tc>
        <w:tc>
          <w:tcPr>
            <w:tcW w:w="5386" w:type="dxa"/>
            <w:vAlign w:val="center"/>
          </w:tcPr>
          <w:p>
            <w:pPr>
              <w:pStyle w:val="单元格样式2"/>
            </w:pPr>
            <w:r>
              <w:t xml:space="preserve">社会氛围</w:t>
            </w:r>
          </w:p>
        </w:tc>
        <w:tc>
          <w:tcPr>
            <w:tcW w:w="2268" w:type="dxa"/>
            <w:vAlign w:val="center"/>
          </w:tcPr>
          <w:p>
            <w:pPr>
              <w:pStyle w:val="单元格样式2"/>
            </w:pPr>
            <w:r>
              <w:t xml:space="preserve">形成全社会共同推进我县发展经济社会</w:t>
            </w:r>
          </w:p>
        </w:tc>
        <w:tc>
          <w:tcPr>
            <w:tcW w:w="1276" w:type="dxa"/>
            <w:vAlign w:val="center"/>
          </w:tcPr>
          <w:p>
            <w:pPr>
              <w:pStyle w:val="单元格样式2"/>
            </w:pPr>
            <w:r>
              <w:t xml:space="preserve">群众调查表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社会环境的改善</w:t>
            </w:r>
          </w:p>
        </w:tc>
        <w:tc>
          <w:tcPr>
            <w:tcW w:w="5386" w:type="dxa"/>
            <w:vAlign w:val="center"/>
          </w:tcPr>
          <w:p>
            <w:pPr>
              <w:pStyle w:val="单元格样式2"/>
            </w:pPr>
            <w:r>
              <w:t xml:space="preserve">助推经济社会重难点和热点问题的解决</w:t>
            </w:r>
          </w:p>
        </w:tc>
        <w:tc>
          <w:tcPr>
            <w:tcW w:w="2268" w:type="dxa"/>
            <w:vAlign w:val="center"/>
          </w:tcPr>
          <w:p>
            <w:pPr>
              <w:pStyle w:val="单元格样式2"/>
            </w:pPr>
            <w:r>
              <w:t xml:space="preserve">有效改善社会环境</w:t>
            </w:r>
          </w:p>
        </w:tc>
        <w:tc>
          <w:tcPr>
            <w:tcW w:w="1276" w:type="dxa"/>
            <w:vAlign w:val="center"/>
          </w:tcPr>
          <w:p>
            <w:pPr>
              <w:pStyle w:val="单元格样式2"/>
            </w:pPr>
            <w:r>
              <w:t xml:space="preserve">群众调查表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群众调查表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4、政协委员活动经费绩效目标表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13043425P00000110126Q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政协委员活动经费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用于政协委员活动经费的支出。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1.方便政协委员参政议政，全年提高建议件数3件以上。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提出意见建议</w:t>
            </w:r>
          </w:p>
        </w:tc>
        <w:tc>
          <w:tcPr>
            <w:tcW w:w="5386" w:type="dxa"/>
            <w:vAlign w:val="center"/>
          </w:tcPr>
          <w:p>
            <w:pPr>
              <w:pStyle w:val="单元格样式2"/>
            </w:pPr>
            <w:r>
              <w:t xml:space="preserve">提供高质量意见建议，助推解决经济社会难点热点问题的解决</w:t>
            </w:r>
          </w:p>
        </w:tc>
        <w:tc>
          <w:tcPr>
            <w:tcW w:w="2268" w:type="dxa"/>
            <w:vAlign w:val="center"/>
          </w:tcPr>
          <w:p>
            <w:pPr>
              <w:pStyle w:val="单元格样式2"/>
            </w:pPr>
            <w:r>
              <w:t xml:space="preserve">≥3件</w:t>
            </w:r>
          </w:p>
        </w:tc>
        <w:tc>
          <w:tcPr>
            <w:tcW w:w="1276" w:type="dxa"/>
            <w:vAlign w:val="center"/>
          </w:tcPr>
          <w:p>
            <w:pPr>
              <w:pStyle w:val="单元格样式2"/>
            </w:pPr>
            <w:r>
              <w:t xml:space="preserve">意见建议登记和编发文号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活动圆满完成率</w:t>
            </w:r>
          </w:p>
        </w:tc>
        <w:tc>
          <w:tcPr>
            <w:tcW w:w="5386" w:type="dxa"/>
            <w:vAlign w:val="center"/>
          </w:tcPr>
          <w:p>
            <w:pPr>
              <w:pStyle w:val="单元格样式2"/>
            </w:pPr>
            <w:r>
              <w:t xml:space="preserve">活动圆满完成率</w:t>
            </w:r>
          </w:p>
        </w:tc>
        <w:tc>
          <w:tcPr>
            <w:tcW w:w="2268" w:type="dxa"/>
            <w:vAlign w:val="center"/>
          </w:tcPr>
          <w:p>
            <w:pPr>
              <w:pStyle w:val="单元格样式2"/>
            </w:pPr>
            <w:r>
              <w:t xml:space="preserve">≥98%</w:t>
            </w:r>
          </w:p>
        </w:tc>
        <w:tc>
          <w:tcPr>
            <w:tcW w:w="1276" w:type="dxa"/>
            <w:vAlign w:val="center"/>
          </w:tcPr>
          <w:p>
            <w:pPr>
              <w:pStyle w:val="单元格样式2"/>
            </w:pPr>
            <w:r>
              <w:t xml:space="preserve">调研视察记录和报告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vAlign w:val="center"/>
          </w:tcPr>
          <w:p>
            <w:pPr>
              <w:pStyle w:val="单元格样式2"/>
            </w:pPr>
            <w:r>
              <w:t xml:space="preserve">按时完成各项调研、视察等工作</w:t>
            </w:r>
          </w:p>
        </w:tc>
        <w:tc>
          <w:tcPr>
            <w:tcW w:w="2268" w:type="dxa"/>
            <w:vAlign w:val="center"/>
          </w:tcPr>
          <w:p>
            <w:pPr>
              <w:pStyle w:val="单元格样式2"/>
            </w:pPr>
            <w:r>
              <w:t xml:space="preserve">规定时间内完成各项工作</w:t>
            </w:r>
          </w:p>
        </w:tc>
        <w:tc>
          <w:tcPr>
            <w:tcW w:w="1276" w:type="dxa"/>
            <w:vAlign w:val="center"/>
          </w:tcPr>
          <w:p>
            <w:pPr>
              <w:pStyle w:val="单元格样式2"/>
            </w:pPr>
            <w:r>
              <w:t xml:space="preserve">活动记录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活动经费总金额</w:t>
            </w:r>
          </w:p>
        </w:tc>
        <w:tc>
          <w:tcPr>
            <w:tcW w:w="5386" w:type="dxa"/>
            <w:vAlign w:val="center"/>
          </w:tcPr>
          <w:p>
            <w:pPr>
              <w:pStyle w:val="单元格样式2"/>
            </w:pPr>
            <w:r>
              <w:t xml:space="preserve">控制成本</w:t>
            </w:r>
          </w:p>
        </w:tc>
        <w:tc>
          <w:tcPr>
            <w:tcW w:w="2268" w:type="dxa"/>
            <w:vAlign w:val="center"/>
          </w:tcPr>
          <w:p>
            <w:pPr>
              <w:pStyle w:val="单元格样式2"/>
            </w:pPr>
            <w:r>
              <w:t xml:space="preserve">≤11万元</w:t>
            </w:r>
          </w:p>
        </w:tc>
        <w:tc>
          <w:tcPr>
            <w:tcW w:w="1276" w:type="dxa"/>
            <w:vAlign w:val="center"/>
          </w:tcPr>
          <w:p>
            <w:pPr>
              <w:pStyle w:val="单元格样式2"/>
            </w:pPr>
            <w:r>
              <w:t xml:space="preserve">魏财预（2025）1号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社会环境的改善</w:t>
            </w:r>
          </w:p>
        </w:tc>
        <w:tc>
          <w:tcPr>
            <w:tcW w:w="5386" w:type="dxa"/>
            <w:vAlign w:val="center"/>
          </w:tcPr>
          <w:p>
            <w:pPr>
              <w:pStyle w:val="单元格样式2"/>
            </w:pPr>
            <w:r>
              <w:t xml:space="preserve">助推经济社会重难点和热点问题的解决</w:t>
            </w:r>
          </w:p>
        </w:tc>
        <w:tc>
          <w:tcPr>
            <w:tcW w:w="2268" w:type="dxa"/>
            <w:vAlign w:val="center"/>
          </w:tcPr>
          <w:p>
            <w:pPr>
              <w:pStyle w:val="单元格样式2"/>
            </w:pPr>
            <w:r>
              <w:t xml:space="preserve">社会环境明显改善</w:t>
            </w:r>
          </w:p>
        </w:tc>
        <w:tc>
          <w:tcPr>
            <w:tcW w:w="1276" w:type="dxa"/>
            <w:vAlign w:val="center"/>
          </w:tcPr>
          <w:p>
            <w:pPr>
              <w:pStyle w:val="单元格样式2"/>
            </w:pPr>
            <w:r>
              <w:t xml:space="preserve">群众调查表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社会氛围</w:t>
            </w:r>
          </w:p>
        </w:tc>
        <w:tc>
          <w:tcPr>
            <w:tcW w:w="5386" w:type="dxa"/>
            <w:vAlign w:val="center"/>
          </w:tcPr>
          <w:p>
            <w:pPr>
              <w:pStyle w:val="单元格样式2"/>
            </w:pPr>
            <w:r>
              <w:t xml:space="preserve">社会氛围</w:t>
            </w:r>
          </w:p>
        </w:tc>
        <w:tc>
          <w:tcPr>
            <w:tcW w:w="2268" w:type="dxa"/>
            <w:vAlign w:val="center"/>
          </w:tcPr>
          <w:p>
            <w:pPr>
              <w:pStyle w:val="单元格样式2"/>
            </w:pPr>
            <w:r>
              <w:t xml:space="preserve">形成全社会共同推进我县发展经济社会</w:t>
            </w:r>
          </w:p>
        </w:tc>
        <w:tc>
          <w:tcPr>
            <w:tcW w:w="1276" w:type="dxa"/>
            <w:vAlign w:val="center"/>
          </w:tcPr>
          <w:p>
            <w:pPr>
              <w:pStyle w:val="单元格样式2"/>
            </w:pPr>
            <w:r>
              <w:t xml:space="preserve">群众调查表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群众调查表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5、2025年政协专项公用经费绩效目标表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13043425P00426810001J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2025年政协专项公用经费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"保障机关专项事务正常运转。</w:t>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1.保障机关专项事务正常运转。</w:t>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办公用品采购批次</w:t>
            </w:r>
          </w:p>
        </w:tc>
        <w:tc>
          <w:tcPr>
            <w:tcW w:w="5386" w:type="dxa"/>
            <w:vAlign w:val="center"/>
          </w:tcPr>
          <w:p>
            <w:pPr>
              <w:pStyle w:val="单元格样式2"/>
            </w:pPr>
            <w:r>
              <w:t xml:space="preserve">办公用品采购批次</w:t>
            </w:r>
          </w:p>
        </w:tc>
        <w:tc>
          <w:tcPr>
            <w:tcW w:w="2268" w:type="dxa"/>
            <w:vAlign w:val="center"/>
          </w:tcPr>
          <w:p>
            <w:pPr>
              <w:pStyle w:val="单元格样式2"/>
            </w:pPr>
            <w:r>
              <w:t xml:space="preserve">≥4次</w:t>
            </w:r>
          </w:p>
        </w:tc>
        <w:tc>
          <w:tcPr>
            <w:tcW w:w="1276" w:type="dxa"/>
            <w:vAlign w:val="center"/>
          </w:tcPr>
          <w:p>
            <w:pPr>
              <w:pStyle w:val="单元格样式2"/>
            </w:pPr>
            <w:r>
              <w:t xml:space="preserve">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经费使用合规率</w:t>
            </w:r>
          </w:p>
        </w:tc>
        <w:tc>
          <w:tcPr>
            <w:tcW w:w="5386" w:type="dxa"/>
            <w:vAlign w:val="center"/>
          </w:tcPr>
          <w:p>
            <w:pPr>
              <w:pStyle w:val="单元格样式2"/>
            </w:pPr>
            <w:r>
              <w:t xml:space="preserve">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年度工作考核指标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经费保障周期</w:t>
            </w:r>
          </w:p>
        </w:tc>
        <w:tc>
          <w:tcPr>
            <w:tcW w:w="5386" w:type="dxa"/>
            <w:vAlign w:val="center"/>
          </w:tcPr>
          <w:p>
            <w:pPr>
              <w:pStyle w:val="单元格样式2"/>
            </w:pPr>
            <w:r>
              <w:t xml:space="preserve">经费保障周期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实际工作开展情况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单位日常办公事务支出总成本</w:t>
            </w:r>
          </w:p>
        </w:tc>
        <w:tc>
          <w:tcPr>
            <w:tcW w:w="5386" w:type="dxa"/>
            <w:vAlign w:val="center"/>
          </w:tcPr>
          <w:p>
            <w:pPr>
              <w:pStyle w:val="单元格样式2"/>
            </w:pPr>
            <w:r>
              <w:t xml:space="preserve">单位日常办公事务支出总成本</w:t>
            </w:r>
          </w:p>
        </w:tc>
        <w:tc>
          <w:tcPr>
            <w:tcW w:w="2268" w:type="dxa"/>
            <w:vAlign w:val="center"/>
          </w:tcPr>
          <w:p>
            <w:pPr>
              <w:pStyle w:val="单元格样式2"/>
            </w:pPr>
            <w:r>
              <w:t xml:space="preserve">≤78万元</w:t>
            </w:r>
          </w:p>
        </w:tc>
        <w:tc>
          <w:tcPr>
            <w:tcW w:w="1276" w:type="dxa"/>
            <w:vAlign w:val="center"/>
          </w:tcPr>
          <w:p>
            <w:pPr>
              <w:pStyle w:val="单元格样式2"/>
            </w:pPr>
            <w:r>
              <w:t xml:space="preserve">实际工作开展情况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提高人员工作效率</w:t>
            </w:r>
          </w:p>
        </w:tc>
        <w:tc>
          <w:tcPr>
            <w:tcW w:w="5386" w:type="dxa"/>
            <w:vAlign w:val="center"/>
          </w:tcPr>
          <w:p>
            <w:pPr>
              <w:pStyle w:val="单元格样式2"/>
            </w:pPr>
            <w:r>
              <w:t xml:space="preserve">提高人员工作效率</w:t>
            </w:r>
          </w:p>
        </w:tc>
        <w:tc>
          <w:tcPr>
            <w:tcW w:w="2268" w:type="dxa"/>
            <w:vAlign w:val="center"/>
          </w:tcPr>
          <w:p>
            <w:pPr>
              <w:pStyle w:val="单元格样式2"/>
            </w:pPr>
            <w:r>
              <w:t xml:space="preserve">提高</w:t>
            </w:r>
          </w:p>
        </w:tc>
        <w:tc>
          <w:tcPr>
            <w:tcW w:w="1276" w:type="dxa"/>
            <w:vAlign w:val="center"/>
          </w:tcPr>
          <w:p>
            <w:pPr>
              <w:pStyle w:val="单元格样式2"/>
            </w:pPr>
            <w:r>
              <w:t xml:space="preserve">年度工作考核指标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保障单位正常运转</w:t>
            </w:r>
          </w:p>
        </w:tc>
        <w:tc>
          <w:tcPr>
            <w:tcW w:w="5386" w:type="dxa"/>
            <w:vAlign w:val="center"/>
          </w:tcPr>
          <w:p>
            <w:pPr>
              <w:pStyle w:val="单元格样式2"/>
            </w:pPr>
            <w:r>
              <w:t xml:space="preserve">保障单位正常运转</w:t>
            </w:r>
          </w:p>
        </w:tc>
        <w:tc>
          <w:tcPr>
            <w:tcW w:w="2268" w:type="dxa"/>
            <w:vAlign w:val="center"/>
          </w:tcPr>
          <w:p>
            <w:pPr>
              <w:pStyle w:val="单元格样式2"/>
            </w:pPr>
            <w:r>
              <w:t xml:space="preserve">保障</w:t>
            </w:r>
          </w:p>
        </w:tc>
        <w:tc>
          <w:tcPr>
            <w:tcW w:w="1276" w:type="dxa"/>
            <w:vAlign w:val="center"/>
          </w:tcPr>
          <w:p>
            <w:pPr>
              <w:pStyle w:val="单元格样式2"/>
            </w:pPr>
            <w:r>
              <w:t xml:space="preserve">年度工作考核指标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工作人员满意人数占总人数的比例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131001中国人民政治协商会议魏县委员会本级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中国人民政治协商会议魏县委员会本级上年末固定资产金额为140.95万元（详见下表）。本年度拟购置固定资产总额为1.00万元，已按要求列入政府采购预算，详见政府采购预算表。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131001中国人民政治协商会议魏县委员会本级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140.95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4</w:t>
            </w:r>
          </w:p>
        </w:tc>
        <w:tc>
          <w:tcPr>
            <w:tcW w:w="2835" w:type="dxa"/>
            <w:vAlign w:val="center"/>
          </w:tcPr>
          <w:p>
            <w:pPr>
              <w:pStyle w:val="单元格样式4"/>
            </w:pPr>
            <w:r>
              <w:t xml:space="preserve">78.45</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863</w:t>
            </w:r>
          </w:p>
        </w:tc>
        <w:tc>
          <w:tcPr>
            <w:tcW w:w="2835" w:type="dxa"/>
            <w:vAlign w:val="center"/>
          </w:tcPr>
          <w:p>
            <w:pPr>
              <w:pStyle w:val="单元格样式4"/>
            </w:pPr>
            <w:r>
              <w:t xml:space="preserve">62.50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2025-02-18T14:46:08Z</dcterms:created>
  <dcterms:modified xsi:type="dcterms:W3CDTF">2025-02-18T14:46:08Z</dcterms:modified>
</cp:coreProperties>
</file>