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魏县交通运输局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（草案）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魏县交通运输局编制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XXX财政（厅/局）审核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1.公路站干线公路”三边“路环境综合整治经费绩效目标表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2.交通局项目工程前期费绩效目标表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3.交通网络视频监控管理经费绩效目标表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t xml:space="preserve">4.“三线”铁路民兵补贴绩效目标表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t xml:space="preserve">5.冀财建（2021）196号成品油税费改革基数绩效目标表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t xml:space="preserve">6.冀财建（2024）248号提前下达2025年农村客运补贴、城市交通发展奖励资金绩效目标表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0" w:history="1">
        <w:r>
          <w:t xml:space="preserve">7.冀财建（2024）252号提前下达魏县农村公路建设提升项目绩效目标表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1" w:history="1">
        <w:r>
          <w:t xml:space="preserve">8.冀财建（2024）281号提前下达魏县农村公路建设养护项目绩效目标表</w:t>
        </w:r>
        <w:r>
          <w:tab/>
        </w:r>
        <w:r>
          <w:fldChar w:fldCharType="begin"/>
        </w:r>
        <w:r>
          <w:instrText xml:space="preserve">PAGEREF _Toc_4_4_0000000011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2" w:history="1">
        <w:r>
          <w:t xml:space="preserve">9.冀财建（2024）282号提前下达2025年道路场站建设及事业发展专项资金绩效目标表</w:t>
        </w:r>
        <w:r>
          <w:tab/>
        </w:r>
        <w:r>
          <w:fldChar w:fldCharType="begin"/>
        </w:r>
        <w:r>
          <w:instrText xml:space="preserve">PAGEREF _Toc_4_4_0000000012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3" w:history="1">
        <w:r>
          <w:t xml:space="preserve">10.交通局人员经费绩效目标表</w:t>
        </w:r>
        <w:r>
          <w:tab/>
        </w:r>
        <w:r>
          <w:fldChar w:fldCharType="begin"/>
        </w:r>
        <w:r>
          <w:instrText xml:space="preserve">PAGEREF _Toc_4_4_0000000013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4" w:history="1">
        <w:r>
          <w:t xml:space="preserve">11.非现场执法运行维护费绩效目标表</w:t>
        </w:r>
        <w:r>
          <w:tab/>
        </w:r>
        <w:r>
          <w:fldChar w:fldCharType="begin"/>
        </w:r>
        <w:r>
          <w:instrText xml:space="preserve">PAGEREF _Toc_4_4_0000000014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5" w:history="1">
        <w:r>
          <w:t xml:space="preserve">12.冀财建（2024）280号提前下达2025年普通公路超限检测站治超补助资金绩效目标表</w:t>
        </w:r>
        <w:r>
          <w:tab/>
        </w:r>
        <w:r>
          <w:fldChar w:fldCharType="begin"/>
        </w:r>
        <w:r>
          <w:instrText xml:space="preserve">PAGEREF _Toc_4_4_0000000015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6" w:history="1">
        <w:r>
          <w:t xml:space="preserve">13.源头治超工作专项经费绩效目标表</w:t>
        </w:r>
        <w:r>
          <w:tab/>
        </w:r>
        <w:r>
          <w:fldChar w:fldCharType="begin"/>
        </w:r>
        <w:r>
          <w:instrText xml:space="preserve">PAGEREF _Toc_4_4_0000000016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7" w:history="1">
        <w:r>
          <w:t xml:space="preserve">14.冀财建（2021）196号成品油税费改革资金基数绩效目标表</w:t>
        </w:r>
        <w:r>
          <w:tab/>
        </w:r>
        <w:r>
          <w:fldChar w:fldCharType="begin"/>
        </w:r>
        <w:r>
          <w:instrText xml:space="preserve">PAGEREF _Toc_4_4_0000000017 \h</w:instrText>
        </w:r>
        <w:r>
          <w:fldChar w:fldCharType="separate"/>
        </w:r>
        <w:r>
          <w:t xml:space="preserve">19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8" w:history="1">
        <w:r>
          <w:t xml:space="preserve">15.冀财建（2024）281号提前下达2025年农村公路“四好农村路”示范创建补助资金绩效目标表</w:t>
        </w:r>
        <w:r>
          <w:tab/>
        </w:r>
        <w:r>
          <w:fldChar w:fldCharType="begin"/>
        </w:r>
        <w:r>
          <w:instrText xml:space="preserve">PAGEREF _Toc_4_4_0000000018 \h</w:instrText>
        </w:r>
        <w:r>
          <w:fldChar w:fldCharType="separate"/>
        </w:r>
        <w:r>
          <w:t xml:space="preserve">20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9" w:history="1">
        <w:r>
          <w:t xml:space="preserve">16.冀财建（2024）281号提前下达2025年农村公路建设养护发展转型资金绩效目标表</w:t>
        </w:r>
        <w:r>
          <w:tab/>
        </w:r>
        <w:r>
          <w:fldChar w:fldCharType="begin"/>
        </w:r>
        <w:r>
          <w:instrText xml:space="preserve">PAGEREF _Toc_4_4_0000000019 \h</w:instrText>
        </w:r>
        <w:r>
          <w:fldChar w:fldCharType="separate"/>
        </w:r>
        <w:r>
          <w:t xml:space="preserve">21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20" w:history="1">
        <w:r>
          <w:t xml:space="preserve">17.冀财建（2024）281号提前下达2025年农村公路日常养护补助资金绩效目标表</w:t>
        </w:r>
        <w:r>
          <w:tab/>
        </w:r>
        <w:r>
          <w:fldChar w:fldCharType="begin"/>
        </w:r>
        <w:r>
          <w:instrText xml:space="preserve">PAGEREF _Toc_4_4_0000000020 \h</w:instrText>
        </w:r>
        <w:r>
          <w:fldChar w:fldCharType="separate"/>
        </w:r>
        <w:r>
          <w:t xml:space="preserve">22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21" w:history="1">
        <w:r>
          <w:t xml:space="preserve">18.农村公路日常养护资金县级配套绩效目标表</w:t>
        </w:r>
        <w:r>
          <w:tab/>
        </w:r>
        <w:r>
          <w:fldChar w:fldCharType="begin"/>
        </w:r>
        <w:r>
          <w:instrText xml:space="preserve">PAGEREF _Toc_4_4_0000000021 \h</w:instrText>
        </w:r>
        <w:r>
          <w:fldChar w:fldCharType="separate"/>
        </w:r>
        <w:r>
          <w:t xml:space="preserve">23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22" w:history="1">
        <w:r>
          <w:t xml:space="preserve">19.冀财建（2021）196号成品油税费改革资金基数绩效目标表</w:t>
        </w:r>
        <w:r>
          <w:tab/>
        </w:r>
        <w:r>
          <w:fldChar w:fldCharType="begin"/>
        </w:r>
        <w:r>
          <w:instrText xml:space="preserve">PAGEREF _Toc_4_4_0000000022 \h</w:instrText>
        </w:r>
        <w:r>
          <w:fldChar w:fldCharType="separate"/>
        </w:r>
        <w:r>
          <w:t xml:space="preserve">24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23" w:history="1">
        <w:r>
          <w:t xml:space="preserve">20.冀财建（2024）280号提前下达2025年国省干线公路建设日常养护资金绩效目标表</w:t>
        </w:r>
        <w:r>
          <w:tab/>
        </w:r>
        <w:r>
          <w:fldChar w:fldCharType="begin"/>
        </w:r>
        <w:r>
          <w:instrText xml:space="preserve">PAGEREF _Toc_4_4_0000000023 \h</w:instrText>
        </w:r>
        <w:r>
          <w:fldChar w:fldCharType="separate"/>
        </w:r>
        <w:r>
          <w:t xml:space="preserve">25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24" w:history="1">
        <w:r>
          <w:t xml:space="preserve">21.路政管理工作经费绩效目标表</w:t>
        </w:r>
        <w:r>
          <w:tab/>
        </w:r>
        <w:r>
          <w:fldChar w:fldCharType="begin"/>
        </w:r>
        <w:r>
          <w:instrText xml:space="preserve">PAGEREF _Toc_4_4_0000000024 \h</w:instrText>
        </w:r>
        <w:r>
          <w:fldChar w:fldCharType="separate"/>
        </w:r>
        <w:r>
          <w:t xml:space="preserve">26</w:t>
        </w:r>
        <w:r>
          <w:fldChar w:fldCharType="end"/>
        </w:r>
      </w:hyperlink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按照2023年绩效预算编制要求，交通局设置的年度发展规划总体目标为： 按县政府规定权限审批、核准县规划内和年度计划规模内的固定资产投资项目，完成交通基础设施投资；加强国省干线及乡村道路管理养护及建设；完成城市客运体系建设；深入贯彻中央十八大和十八届三中、四中、五中、六中全会精神，紧扣县委、县政府确定的目标任务，凝神聚力，开拓创新，攻艰克难，砥砺奋进，以更加高昴的激情，更加有力的措施，更加务实的作风，全面开创工作新局面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1.交通运输基础设施建设：按县政府规定权限审批、核准县规划内和年度计划规模内的固定资产投资项目，完成交通基础设施投资；对重点工程建设、工程质量和安全生产进行监管，对招投标活动进行监督管理。安排补助资金，组织实施各项普通国省干线公路建设，完成投资任务。安排补助资金，组织实施各项普通国省干线公路建设，完成投资任务。按县政府规定权限审批、核准县规划内和年度计划规模内的固定资产投资项目，完成交通基础设施投资；对重点工程建设、工程质量和安全生产进行监管，对招投标活动进行监督管理。安排补助资金，组织实施各项普通国省干线公路建设，完成投资任务。</w:t>
      </w:r>
    </w:p>
    <w:p>
      <w:pPr>
        <w:pStyle w:val="插入文本样式-插入职责分类绩效目标文件"/>
      </w:pPr>
      <w:r>
        <w:t xml:space="preserve">2.运输设施建设：组织实施全县汽车客、货运站场新改（扩）建工程（含综合客货运枢纽、等级客运站、简易站、候车亭、招呼牌等）建设。</w:t>
      </w:r>
    </w:p>
    <w:p>
      <w:pPr>
        <w:pStyle w:val="插入文本样式-插入职责分类绩效目标文件"/>
      </w:pPr>
      <w:r>
        <w:t xml:space="preserve">3.交通基础设施建设的协调、监督和管理：监管全县公路、水路、地方铁路建设市场，对公路、水路、地方铁路等有关重点工程建设、工程质量和安全生产及行业招投标活动进行监督和管理，做好建设过程中的协调管理工作。</w:t>
      </w:r>
      <w:r>
        <w:tab/>
      </w:r>
      <w:r>
        <w:t xml:space="preserve">公路、水路建设市场运转有序，各项业务顺利开展，工作按时完成。</w:t>
      </w:r>
    </w:p>
    <w:p>
      <w:pPr>
        <w:pStyle w:val="插入文本样式-插入职责分类绩效目标文件"/>
      </w:pPr>
      <w:r>
        <w:t xml:space="preserve">4.交通配套设施建设:其他与县级建设任务紧密相关的交通基础设施建设。交通运输基础设施养护、维护。组织交通运输基础设施养护、维护，对招投标活动进行监督管理。对普通国省干线公路主体及其附属设施、设备进行保养中修、大修、维护等。通过以奖代补等形式对农村公路保养与维护进行资金补助，引导带动各地加强农村公路养护。通过公路各项指标地理信息、数据采集及桥梁隧道检测、交通量调查等方式，适时采集相关数据并及时更新；管理维护设备及数据采集信息系统。对公路、水运工程及其设施养护工程质量安全及招投标活动进行监督和管理。</w:t>
      </w:r>
    </w:p>
    <w:p>
      <w:pPr>
        <w:pStyle w:val="插入文本样式-插入职责分类绩效目标文件"/>
      </w:pPr>
      <w:r>
        <w:t xml:space="preserve">5.普通国省干线公路养护</w:t>
      </w:r>
      <w:r>
        <w:tab/>
      </w:r>
      <w:r>
        <w:t xml:space="preserve">:对普通国省干线公路主体及其附属设施、设备进行保养中修、大修、维护等。</w:t>
      </w:r>
    </w:p>
    <w:p>
      <w:pPr>
        <w:pStyle w:val="插入文本样式-插入职责分类绩效目标文件"/>
      </w:pPr>
      <w:r>
        <w:t xml:space="preserve">6.农村公路养护以奖代补:通过以奖代补等形式对农村公路保养与维护进行资金补助，引导带动各地加强农村公路养护。</w:t>
      </w:r>
      <w:r>
        <w:tab/>
      </w:r>
      <w:r>
        <w:t xml:space="preserve">恢复、提升农村公路原有技术指标，维护、完善交通工程、安全设施、服务管理等附属设施，保持良好的技术状况。</w:t>
      </w:r>
    </w:p>
    <w:p>
      <w:pPr>
        <w:pStyle w:val="插入文本样式-插入职责分类绩效目标文件"/>
      </w:pPr>
      <w:r>
        <w:t xml:space="preserve">7.公路建设管理养护基础数据采集:通过公路各项指标地理信息、数据采集及桥梁隧道检测、交通量调查等方式，适时采集相关数据并及时更新；管理维护设备及数据采集信息系统。按时、保质、保量完成数据采集分析，为公路管理提供依据和支持。</w:t>
      </w:r>
    </w:p>
    <w:p>
      <w:pPr>
        <w:pStyle w:val="插入文本样式-插入职责分类绩效目标文件"/>
      </w:pPr>
      <w:r>
        <w:t xml:space="preserve">8.公路、水运工程养护监督和管理:对公路、水运工程及其设施养护工程质量安全及招投标活动进行监督和管理。</w:t>
      </w:r>
    </w:p>
    <w:p>
      <w:pPr>
        <w:pStyle w:val="插入文本样式-插入职责分类绩效目标文件"/>
      </w:pPr>
      <w:r>
        <w:t xml:space="preserve">9.交通运输管理:承担全县综合运输体系的规划协调，指导城乡客运及有关设施规划和管理，对全县公路及其设施的建设和养护进行管理，指导出租汽车行业管理工作。</w:t>
      </w:r>
      <w:r>
        <w:tab/>
      </w:r>
    </w:p>
    <w:p>
      <w:pPr>
        <w:pStyle w:val="插入文本样式-插入职责分类绩效目标文件"/>
      </w:pPr>
      <w:r>
        <w:t xml:space="preserve">10.公路管理:对公路建设、养护、运营及路政、治理超限超载进行管理。审批公路建设项目施工图并进行现场管理，依法行使公路方面行政处罚权，对全县公路超限治理进行监督管理。</w:t>
      </w:r>
      <w:r>
        <w:tab/>
      </w:r>
      <w:r>
        <w:t xml:space="preserve">提高公路等级水平，缓解繁忙路段交通压力；维护路产路权，治理超限运输，保障通行能力。</w:t>
      </w:r>
    </w:p>
    <w:p>
      <w:pPr>
        <w:pStyle w:val="插入文本样式-插入职责分类绩效目标文件"/>
      </w:pPr>
      <w:r>
        <w:t xml:space="preserve">11.道路运输管理:对全县道路旅客运输、货物运输、从业人员、道路运输相关业务进行行业管理、市场监管及安全检查，依法行使道路运输行政许可、行政处罚强制权，监督检查有关道路运输法律法规的执行情况，对全县货运源头治超工作进行监督检查。</w:t>
      </w:r>
    </w:p>
    <w:p>
      <w:pPr>
        <w:pStyle w:val="插入文本样式-插入职责分类绩效目标文件"/>
      </w:pPr>
      <w:r>
        <w:t xml:space="preserve">12.城市客运管理:对全县客运（含公共汽电车、出租汽车、汽车租赁）进行行业管理。客运管理业务顺利开展，按时完成工作,并保障行业安全稳与稳定。</w:t>
      </w:r>
    </w:p>
    <w:p>
      <w:pPr>
        <w:pStyle w:val="插入文本样式-插入职责分类绩效目标文件"/>
      </w:pPr>
      <w:r>
        <w:t xml:space="preserve">13.交通运输统计及调查:开展全县综合交通运输统计专项调查和研究，组织业务培训，统计、分析、评估、检测交通运输有关数据，发布相关信息。交通运输统计、调查业务顺利开展，按时完成工作，数据科学准确。</w:t>
      </w:r>
    </w:p>
    <w:p>
      <w:pPr>
        <w:pStyle w:val="插入文本样式-插入职责分类绩效目标文件"/>
      </w:pPr>
      <w:r>
        <w:t xml:space="preserve">14.交通政务管理:负责交通运输综合交通运输体系建设，综合业务管理和综合事物管理。机动车维修与检测人员考试 人次，信息管理系统正常运行，修订公路定额，应急事项处理及时，各项事务运行正常。</w:t>
      </w:r>
    </w:p>
    <w:p>
      <w:pPr>
        <w:pStyle w:val="插入文本样式-插入职责分类绩效目标文件"/>
      </w:pPr>
      <w:r>
        <w:t xml:space="preserve">15.综合业务管理:指导交通运输行业继续教育和中等专业技术教育，开展行业干部教育培训。指导行业体制改革、安全生产和应急等。</w:t>
      </w:r>
    </w:p>
    <w:p>
      <w:pPr>
        <w:pStyle w:val="插入文本样式-插入职责分类绩效目标文件"/>
      </w:pPr>
      <w:r>
        <w:t xml:space="preserve">16.综合事务管理：管理交通国有资产，筹措、管理、监督交通建设专项资金，开展基本建设项目绩效监督管理工作和行业内部审计工作，承担国防交通战备工作，指导行业交通公安工作及行业精神文明建设。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1、安排补助资金，组织实施各项普通国省干线公路建设，完成投资任务。</w:t>
      </w:r>
      <w:r>
        <w:tab/>
      </w:r>
      <w:r>
        <w:tab/>
      </w:r>
    </w:p>
    <w:p>
      <w:pPr>
        <w:pStyle w:val="插入文本样式-插入实现年度发展规划目标的保障措施文件"/>
      </w:pPr>
      <w:r>
        <w:t xml:space="preserve">2、组织实施全县汽车客、货运站场新改（扩）建工程（含综合客货运枢纽、等级客运站、简易站、候车亭、招呼牌等）建设。</w:t>
      </w:r>
      <w:r>
        <w:tab/>
      </w:r>
      <w:r>
        <w:t xml:space="preserve">　　</w:t>
      </w:r>
    </w:p>
    <w:p>
      <w:pPr>
        <w:pStyle w:val="插入文本样式-插入实现年度发展规划目标的保障措施文件"/>
      </w:pPr>
      <w:r>
        <w:t xml:space="preserve">3、监管全县公路、水路、地方铁路建设市场，对公路、水路、地方铁路等有关重点工程建设、工程质量和安全生产及行业招投标活动进行监督和管理，做好建设过程中的协调管理工作。</w:t>
      </w:r>
      <w:r>
        <w:tab/>
      </w:r>
    </w:p>
    <w:p>
      <w:pPr>
        <w:pStyle w:val="插入文本样式-插入实现年度发展规划目标的保障措施文件"/>
      </w:pPr>
      <w:r>
        <w:t xml:space="preserve">4、组织交通运输基础设施养护、维护，对招投标活动进行监督管理。对普通国省干线公路主体及其附属设施、设备进行保养中修、大修、维护等。</w:t>
      </w:r>
    </w:p>
    <w:p>
      <w:pPr>
        <w:pStyle w:val="插入文本样式-插入实现年度发展规划目标的保障措施文件"/>
      </w:pPr>
      <w:r>
        <w:t xml:space="preserve">5、通过以奖代补等形式对农村公路保养与维护进行资金补助，引导带动各地加强农村公路养护。对公路、水运工程及其设施养护工程质量安全及招投标活动进行监督和管理。</w:t>
      </w:r>
    </w:p>
    <w:p>
      <w:pPr>
        <w:pStyle w:val="插入文本样式-插入实现年度发展规划目标的保障措施文件"/>
      </w:pPr>
      <w:r>
        <w:t xml:space="preserve">6、通过公路各项指标地理信息、数据采集及桥梁隧道检测、交通量调查等方式，适时采集相关数据并及时更新；管理维护设备及数据采集信息系统。</w:t>
      </w:r>
      <w:r>
        <w:tab/>
      </w:r>
    </w:p>
    <w:p>
      <w:pPr>
        <w:pStyle w:val="插入文本样式-插入实现年度发展规划目标的保障措施文件"/>
      </w:pPr>
      <w:r>
        <w:t xml:space="preserve">7、承担全县综合运输体系的规划协调，指导城乡客运及有关设施规划和管理，对全县公路及其设施的建设和养护进行管理，指导出租汽车行业管理工作。</w:t>
      </w:r>
      <w:r>
        <w:tab/>
      </w:r>
    </w:p>
    <w:p>
      <w:pPr>
        <w:pStyle w:val="插入文本样式-插入实现年度发展规划目标的保障措施文件"/>
      </w:pPr>
      <w:r>
        <w:t xml:space="preserve">8、对公路建设、养护、运营及路政、治理超限超载进行管理。审批公路建设项目施工图并进行现场管理，依法行使公路方面行政处罚权，对全县公路超限治理进行监督管理。</w:t>
      </w:r>
      <w:r>
        <w:tab/>
      </w:r>
    </w:p>
    <w:p>
      <w:pPr>
        <w:pStyle w:val="插入文本样式-插入实现年度发展规划目标的保障措施文件"/>
      </w:pPr>
      <w:r>
        <w:t xml:space="preserve">9、管理交通国有资产，筹措、管理、监督交通建设专项资金，开展基本建设项目绩效监督管理工作和行业内部审计工作，承担国防交通战备工作，指导行业交通公安工作及行业精神文明建设。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1.公路站干线公路”三边“路环境综合整治经费绩效目标表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348001魏县交通运输局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13043425P00000110013Q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公路站干线公路”三边“路环境综合整治经费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通过完成国省干线公路87.758公里路域环境整治，达到改善周边环境的效果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1.通过完成国省干线公路87.758公里路域环境整治，达到改善周边环境的效果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国省干线环境整治公里数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完成国省干线环境整治87.758公里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87.76公里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政府预算批复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环境整治工程质量达标率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整治质量合格率达95%以上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政府预算批复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路域环境整治工作完成时间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2025年12月31日前完成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2025年12月31日前完成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政府预算批复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路域环境整治支出总成本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整治总成本小于等于300万元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≤300万元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政府预算批复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提高公共服务水平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提高本辖区道路服务的承载能力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政府预算批复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周边居民满意度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周边居民满意度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2.交通局项目工程前期费绩效目标表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348001魏县交通运输局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13043425P00000110010X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交通局项目工程前期费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完成约12个项目前期费用支出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1.完成约12个项目前期费用支出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工程前期费用涉及项目个数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工程前期费用涉及项目个数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≥12个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魏县交通运输局关于申请项目工程前期费列入2025年预算的报告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项目招投标程序的合规率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项目招投标程序的合规率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魏县交通运输局关于申请项目工程前期费列入2025年预算的报告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各项目前期规划工作开展的及时率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各项目前期规划工作开展的及时率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魏县交通运输局关于申请项目工程前期费列入2025年预算的报告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项目前期工程支付总额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项目前期工程支付总额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≤1000万元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魏县交通运输局关于申请项目工程前期费列入2025年预算的报告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方便辖区居民的出行安全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方便辖区居民的出行安全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方便程度提高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魏县交通运输局关于申请项目工程前期费列入2025年预算的报告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提高辖区内交通服务能力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提高辖区内交通服务能力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魏县交通运输局关于申请项目工程前期费列入2025年预算的报告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辖区居民满意度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辖区居民满意度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随机调查问卷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3.交通网络视频监控管理经费绩效目标表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348001魏县交通运输局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13043425P00000110014C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交通网络视频监控管理经费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完成对普通干线公路共5条线监控，达到对公路实施监控工作开展</w:t>
            </w:r>
            <w:r>
              <w:rPr/>
              <w:tab/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1.完成对普通干线公路共5条线监控，达到对公路实施监控工作开展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完成监控数量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完成5条公路监控工作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5条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监控正常运行率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监控线路正常运行率与总项目比率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2025年底完成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2025.12.31前完成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投入成本等于小于100万元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≤100万元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监控系统运行稳定保障率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提高与其他执法单位合作效率，保障工作顺利开展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持续保障工作效率提高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交通视频网络监控管理人员满意度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交通视频网络监控管理人员满意度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4.“三线”铁路民兵补贴绩效目标表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348001魏县交通运输局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13043425P00445010001D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“三线”铁路民兵补贴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835.98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835.98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完成22个乡镇共计4314人“三线”铁路民兵生活和医疗补贴，达到解决生活困难问题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1.完成22个乡镇共计4314人“三线”铁路民兵生活和医疗补贴，达到解决生活困难问题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补贴发放人数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完成4314人补贴发放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4314人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补贴发放完成率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补贴发放率占全年补贴发放比率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补贴发放周期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按月发放人员补贴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12个月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补贴发放金额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发放总数小于等于835.98万元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≤835.98万元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提高生活及工作效率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通过补贴正常，提升民兵工资效率、为国家及社会稳定做出贡献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已提高工作效率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缓解生活困难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通过发放补贴，达到缓解铁律民兵生活困难问题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以缓解生活困难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补贴对象满意度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补贴对象满意度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5.冀财建（2021）196号成品油税费改革基数绩效目标表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348001魏县交通运输局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13043425P00L7HR10003R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冀财建（2021）196号成品油税费改革基数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890.00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890.00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用于魏县农村公路建设改造提升项目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1.跟县级资金打捆使用完成魏县农村公路建设改造提升项目245公里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建设改造提升公里数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245公里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245公里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冀财建（2021）196号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质量合格率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要求合格率100%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冀财建（2021）196号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完成时效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冀财建（2021）196号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成本小于等于890万元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≤890万元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冀财建（2021）196号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公共服务水平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提高农村公路服务水平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提高农村公路服务水平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冀财建（2021）196号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促进县域乡村经济发展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提高乡村道路水平，促进县级乡村经济发展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提高乡村道路水平，促进县级乡村经济发展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冀财建（2021）196号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社会公众满意度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社会公众满意度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 xml:space="preserve">6.冀财建（2024）248号提前下达2025年农村客运补贴、城市交通发展奖励资金绩效目标表</w:t>
      </w:r>
      <w:bookmarkEnd w:id="8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348001魏县交通运输局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13043425P00NBGA10001A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冀财建（2024）248号提前下达2025年农村客运补贴、城市交通发展奖励资金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380.99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380.99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通过补贴城市交通新能源公交车216辆和180辆巡游出租车，达到维护出租车行业稳定，支出公交行业发展，支持城市交通领域新能源汽车运营。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1.通过补贴城市交通新能源公交车216辆和180辆巡游出租车，达到维护出租车行业稳定，支出公交行业发展，支持城市交通领域新能源汽车运营。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新能源补贴车辆数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完成216辆新能源公交车运营补贴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216辆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冀财建（2024）248号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出租车补贴车辆数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完成180辆出租车补贴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180辆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冀财建（2024）248号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补贴发放完成率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新能源补贴发放率达100%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冀财建（2024）248号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补贴完成时间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按时完成新能源补贴发放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2025.12.31前完成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冀财建（2024）248号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出租车补贴成本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控制补贴成本，出租车成本等于小于44.7万元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≤44.7万元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冀财建（2024）248号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公交车补贴成本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控制补贴成本，新能源成本等于小于336.29万元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≤336.29万元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冀财建（2024）248号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新能源项目实现功能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项目实现鼓励支出新能源测量运营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通过对新能源公交车补贴，鼓励支持新能源车辆运营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冀财建（2024）248号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出租车项目实现功能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项目实现保障出租车正常运营，创造安全稳定的出行条件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推动出租车健康有序发展，为人民群众提高安全、便捷出行服务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冀财建（2024）248号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补贴对象满意度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补贴对象满意度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 xml:space="preserve">7.冀财建（2024）252号提前下达魏县农村公路建设提升项目绩效目标表</w:t>
      </w:r>
      <w:bookmarkEnd w:id="9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348001魏县交通运输局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13043425P00L7HR10001J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冀财建（2024）252号提前下达魏县农村公路建设提升项目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6284.00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6284.00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用于2024年魏县农村公路建设提升项目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1.跟县级资金打捆使用完成2024年魏县农村公路建设提升项目191.541公里。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建设改造公里数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191.541公里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1941.54公里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冀财建（2024）252号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质量合格率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要求合格率达100%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冀财建（2024）252号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完成时效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冀财建（2024）252号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成本小于等于6284万元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≤6284万元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冀财建（2024）252号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公共服务水平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提高农村道路公共服务水平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提高农村道路公共服务水平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冀财建（2024）252号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促进县域乡村经济发展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提高乡村道路水平，促进县域乡村经济发展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提高乡村道路水平，促进县域乡村经济发展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冀财建（2024）252号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社会公众满意度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社会公众满意度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 xml:space="preserve">8.冀财建（2024）281号提前下达魏县农村公路建设养护项目绩效目标表</w:t>
      </w:r>
      <w:bookmarkEnd w:id="10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348001魏县交通运输局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13043425P00L7HR100026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冀财建（2024）281号提前下达魏县农村公路建设养护项目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47.00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47.00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用于魏县农村公路建设养护项目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1.跟县级资金打捆使用完成魏县农村公路建设养护218公里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建设养护公里数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218公里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218公里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冀财建（2024）281号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质量合格率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要求合格率达100%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冀财建（2024）281号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完成时效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冀财建（2024）281号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成本小于等于47万元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≤47万元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冀财建（2024）281号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公共服务水平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提高农村道路公共服务水平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提高农村道路公共服务水平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冀财建（2024）281号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促进县域乡村经济发展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提高农村道路水平，促进县域乡村经济发展</w:t>
            </w:r>
          </w:p>
          <w:p>
            <w:pPr>
              <w:pStyle w:val="单元格样式2"/>
            </w:pP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提高农村道路水平，促进县域乡村经济发展</w:t>
            </w:r>
          </w:p>
          <w:p>
            <w:pPr>
              <w:pStyle w:val="单元格样式2"/>
            </w:pP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冀财建（2024）281号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社会公众满意度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社会公众满意度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 xml:space="preserve">9.冀财建（2024）282号提前下达2025年道路场站建设及事业发展专项资金绩效目标表</w:t>
      </w:r>
      <w:bookmarkEnd w:id="1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348001魏县交通运输局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13043425P00445210001Q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冀财建（2024）282号提前下达2025年道路场站建设及事业发展专项资金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45.78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45.78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通过补贴城市交通新能源公交车46辆，达到维护出新能源车业稳定，支持公交行业发展，支持城市交通领域新能源汽车运营。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1.通过补贴城市交通新能源公交车46辆，达到维护出新能源车业稳定，支持公交行业发展，支持城市交通领域新能源汽车运营。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新能源公交车补贴数量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完成46辆新能源公交车车辆补贴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46辆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冀财建（2024）282号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新能源公交车补贴发放率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新能源公交车补贴发放率达100%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冀财建（2024）282号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新能源公交车补贴完成时间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按时完成新能源补贴发放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2025.12.31前完成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冀财建（2024）282号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新能源公交车补贴时间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控制补贴成本，新能源公交车补贴成本等于小于45.78万元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≤45.78万元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冀财建（2024）282号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新能源公交车项目实现功能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项目实现鼓励支出新能源测量运营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通过对新能源公交车补贴，鼓励支持新能源车辆运营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冀财建（2024）282号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补贴对象满意度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补贴对象满意度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eastAsia="方正仿宋_GBK" w:hAnsi="方正仿宋_GBK" w:cs="方正仿宋_GBK"/>
          <w:color w:val="000000"/>
          <w:sz w:val="28"/>
        </w:rPr>
        <w:t xml:space="preserve">10.交通局人员经费绩效目标表</w:t>
      </w:r>
      <w:bookmarkEnd w:id="1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348001魏县交通运输局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13043425P00444710001X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交通局人员经费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2146.00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2146.00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完成我单位645人，人员工资的支出，达到提升交通工作质量的效果。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1.完成我单位645人，人员工资的支出，达到提升交通工作质量的效果。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工资发放人数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本单位在职发放人数645人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645人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工资发放完成率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工资完成发放占全年工资发放的比率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工资发放周期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按月发放在职人员工资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12个月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发放工资金额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在职人员发放总数等于小于2146万元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≤2146万元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职工权益保障率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及时发放工资，保障职工生活，促进社会和谐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职工满意度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职工满意度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≥97%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11.非现场执法运行维护费绩效目标表</w:t>
      </w:r>
      <w:bookmarkEnd w:id="1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348002魏县交通运输局公路运输超限超载治理站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13043425P00000110008Y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非现场执法运行维护费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260.00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260.00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保障非现场执法系统24小时正常运行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1.通过非现场执法系统巡查工作，达到了打击我县超限超载运输现象，提高公路安全和大气环保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维护非现场执法系统数量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4套非现场执法系统正常运行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4套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政府预算批复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非现场执法系统维护合格率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项目运行合格率达到95%以上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政府预算批复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非现场执法系统维护及时率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系统维护及时率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政府预算批复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非现场执法系统维护成本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非现场执法运行总成本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≤260万元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政府预算批复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超限超载率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年公路车辆超限超载率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&lt;2%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政府预算批复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执法人员满意度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执法人员满意度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eastAsia="方正仿宋_GBK" w:hAnsi="方正仿宋_GBK" w:cs="方正仿宋_GBK"/>
          <w:color w:val="000000"/>
          <w:sz w:val="28"/>
        </w:rPr>
        <w:t xml:space="preserve">12.冀财建（2024）280号提前下达2025年普通公路超限检测站治超补助资金绩效目标表</w:t>
      </w:r>
      <w:bookmarkEnd w:id="1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348002魏县交通运输局公路运输超限超载治理站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13043425P004449100019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冀财建（2024）280号提前下达2025年普通公路超限检测站治超补助资金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40.00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40.00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保障双井联合治超站24小时正常运行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1.通过路警联合执法工作，达到了超限超载率小于2%，降低了安全隐患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治超人员数量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50名治超人员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50人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冀财建【2024】280号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业务经费使用的合法合规率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经费使用合法合规率达到100%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冀财建【2024】280号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治超经费保障周期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规定时间内完成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冀财建【2024】280号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治超业务支出总成本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治超运行总成本小于等于40万元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≤40万元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冀财建【2024】280号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降低潜在安全隐患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提高公路公共服务水平，降低潜在安全隐患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显著降低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冀财建【2024】280号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受益人员满意度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受益人员满意度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eastAsia="方正仿宋_GBK" w:hAnsi="方正仿宋_GBK" w:cs="方正仿宋_GBK"/>
          <w:color w:val="000000"/>
          <w:sz w:val="28"/>
        </w:rPr>
        <w:t xml:space="preserve">13.源头治超工作专项经费绩效目标表</w:t>
      </w:r>
      <w:bookmarkEnd w:id="1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348003魏县运输管理站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13043425P00000110009J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源头治超工作专项经费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用于保障2025年源头治超工作正常运行和人员工资社保等。</w:t>
            </w:r>
          </w:p>
          <w:p>
            <w:pPr>
              <w:pStyle w:val="单元格样式2"/>
            </w:pP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1.从源头遏制货车超限超载行为，对源头企业的货运车辆进行不少于24次的监督检查工作，保障人民群众的出行安全。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监督检查次数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完成源头企业监督检查不少于24次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≥24次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源头治超事故发生率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源头治超事故发生率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≤5％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政府预算批复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监督检查及时率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监督检查及时率达到90%以上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政府预算批复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治超工作成本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工作支出总成本不超过50万元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≤50万元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政府预算批复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源头治超执法力度提升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通过源头治超执法保障人民群众出行安全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显著提升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政府预算批复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社会公众满意度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社会公众满意度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≥95％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满意度调查问卷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eastAsia="方正仿宋_GBK" w:hAnsi="方正仿宋_GBK" w:cs="方正仿宋_GBK"/>
          <w:color w:val="000000"/>
          <w:sz w:val="28"/>
        </w:rPr>
        <w:t xml:space="preserve">14.冀财建（2021）196号成品油税费改革资金基数绩效目标表</w:t>
      </w:r>
      <w:bookmarkEnd w:id="1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348004魏县交通运输局地方公路管理站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13043425P004448100027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冀财建（2021）196号成品油税费改革资金基数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307.00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307.00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用于农村公路养护工程，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1.通过实施普通国道省道建设养护工程1621.01公里，全面提升普通干线公路技术状况水平，进一步完善公路通行环境和安全水平，进一步提升公路通行能力。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养护公里数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养护里程数1621.01公里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1621.01公里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河北省财政厅关于提前下达2022年成品油税费改革税收返还资金的通知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养护质量合格率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养护质量合格率大98%以上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河北省财政厅关于提前下达2022年成品油税费改革税收返还资金的通知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河北省财政厅关于提前下达2022年成品油税费改革税收返还资金的通知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养护总成本小于等于800万元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≤800万元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河北省财政厅关于提前下达2022年成品油税费改革税收返还资金的通知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公共服务水平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提高公路公共服务水平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提高公路公共服务水平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河北省财政厅关于提前下达2022年成品油税费改革税收返还资金的通知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社会公众和服务对象满意度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随机调查群众满意度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eastAsia="方正仿宋_GBK" w:hAnsi="方正仿宋_GBK" w:cs="方正仿宋_GBK"/>
          <w:color w:val="000000"/>
          <w:sz w:val="28"/>
        </w:rPr>
        <w:t xml:space="preserve">15.冀财建（2024）281号提前下达2025年农村公路“四好农村路”示范创建补助资金绩效目标表</w:t>
      </w:r>
      <w:bookmarkEnd w:id="1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348004魏县交通运输局地方公路管理站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13043425P00444810004E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冀财建（2024）281号提前下达2025年农村公路“四好农村路”示范创建补助资金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151.00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151.00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用于农村公路养护工程。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1.通过实施普通国道省道建设养护工程1621.01公里，全面提升普通干线公路技术状况水平，进一步完善公路通行环境和安全水平，进一步提升公路通行能力。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养护公里数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养护里程数1621.01公里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1621.01公里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冀财建（2024）281号文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养护质量合格率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养护质量合格率大98%以上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冀财建（2024）281号文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冀财建（2024）281号文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养护总成本小于等于800万元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≤800万元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冀财建（2024）281号文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公共服务水平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提高公路公共服务水平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提高公路公共服务水平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冀财建（2024）281号文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社会公众和服务对象满意度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随机调查群众满意度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8" w:name="_Toc_4_4_0000000019"/>
      <w:r>
        <w:rPr>
          <w:rFonts w:ascii="方正仿宋_GBK" w:eastAsia="方正仿宋_GBK" w:hAnsi="方正仿宋_GBK" w:cs="方正仿宋_GBK"/>
          <w:color w:val="000000"/>
          <w:sz w:val="28"/>
        </w:rPr>
        <w:t xml:space="preserve">16.冀财建（2024）281号提前下达2025年农村公路建设养护发展转型资金绩效目标表</w:t>
      </w:r>
      <w:bookmarkEnd w:id="18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348004魏县交通运输局地方公路管理站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13043425P00444810001K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冀财建（2024）281号提前下达2025年农村公路建设养护发展转型资金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225.00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225.00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用于农村公路养护工程。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1.通过实施普通国道省道建设养护工程1621.01公里，全面提升普通干线公路技术状况水平，进一步完善公路通行环境和安全水平，进一步提升公路通行能力。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养护公里数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养护里程数1621.01公里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1621.01公里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冀财建（2024）281号文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养护质量合格率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养护质量合格率大98%以上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冀财建（2024）281号文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冀财建（2024）281号文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养护总成本小于等于800万元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≤800万元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冀财建（2024）281号文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公共服务水平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提高公路公共服务水平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提高公路公共服务水平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冀财建（2024）281号文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社会公众和服务对象满意度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随机调查群众满意度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9" w:name="_Toc_4_4_0000000020"/>
      <w:r>
        <w:rPr>
          <w:rFonts w:ascii="方正仿宋_GBK" w:eastAsia="方正仿宋_GBK" w:hAnsi="方正仿宋_GBK" w:cs="方正仿宋_GBK"/>
          <w:color w:val="000000"/>
          <w:sz w:val="28"/>
        </w:rPr>
        <w:t xml:space="preserve">17.冀财建（2024）281号提前下达2025年农村公路日常养护补助资金绩效目标表</w:t>
      </w:r>
      <w:bookmarkEnd w:id="19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348004魏县交通运输局地方公路管理站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13043425P00444810003T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冀财建（2024）281号提前下达2025年农村公路日常养护补助资金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66.00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66.00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用于农村公路日常养护。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1.通过实施普通国道省道建设日常养护1621.01公里，全面提升普通干线公路技术状况水平，进一步完善公路通行环境和安全水平，进一步提升公路通行能力。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养护公里数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养护里程数1621.01公里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1621.01公里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冀财建（2024）281号文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养护质量合格率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养护质量合格率大98%以上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冀财建（2024）281号文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冀财建（2024）281号文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养护总成本小于等于800万元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≤800万元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冀财建（2024）281号文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公共服务水平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提高公路公共服务水平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提高公路公共服务水平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冀财建（2024）281号文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社会公众和服务对象满意度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随机调查群众满意度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0" w:name="_Toc_4_4_0000000021"/>
      <w:r>
        <w:rPr>
          <w:rFonts w:ascii="方正仿宋_GBK" w:eastAsia="方正仿宋_GBK" w:hAnsi="方正仿宋_GBK" w:cs="方正仿宋_GBK"/>
          <w:color w:val="000000"/>
          <w:sz w:val="28"/>
        </w:rPr>
        <w:t xml:space="preserve">18.农村公路日常养护资金县级配套绩效目标表</w:t>
      </w:r>
      <w:bookmarkEnd w:id="20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348004魏县交通运输局地方公路管理站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13043425P00444810006M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农村公路日常养护资金县级配套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800.00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800.00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用于农村公路日常养护，保障群众出行环境。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1.通过实施普通国道省道建设养护工程，全面提升普通干线公路技术状况水平，进一步完善公路通行环境和安全水平，进一步提升公路通行能力。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养护公里数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养护里程数1621.01公里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1621.01公里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魏县交通运输局关于足额列支农村公路日常养护资金的请示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养护质量合格率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养护质量合格率大98%以上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魏县交通运输局关于足额列支农村公路日常养护资金的请示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魏县交通运输局关于足额列支农村公路日常养护资金的请示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养护总成本小于等于800万元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≤800万元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魏县交通运输局关于足额列支农村公路日常养护资金的请示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公共服务水平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提高公路公共服务水平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提高公路公共服务水平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魏县交通运输局关于足额列支农村公路日常养护资金的请示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社会公众和服务对象满意度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随机调查群众满意度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1" w:name="_Toc_4_4_0000000022"/>
      <w:r>
        <w:rPr>
          <w:rFonts w:ascii="方正仿宋_GBK" w:eastAsia="方正仿宋_GBK" w:hAnsi="方正仿宋_GBK" w:cs="方正仿宋_GBK"/>
          <w:color w:val="000000"/>
          <w:sz w:val="28"/>
        </w:rPr>
        <w:t xml:space="preserve">19.冀财建（2021）196号成品油税费改革资金基数绩效目标表</w:t>
      </w:r>
      <w:bookmarkEnd w:id="2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348005魏县交通运输局公路管理站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13043425P00444910003G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冀财建（2021）196号成品油税费改革资金基数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531.00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531.00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通过实施普通国道省道日常养护，全面提升普通干线公路技术状况水平，进一步完善公路通行环境和安全水平，进一步提升公路通行能力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1.通过实施普通国道省道日常养护，全面提升普通干线公路技术状况水平，进一步完善公路通行环境和安全水平，进一步提升公路通行能力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养护桥梁数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桥梁养护67座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67座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冀财建【2021】196号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养护里程数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完成公路养护87.758公里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87.76公里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冀财建【2021】196号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养护质量合格率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养护项目合格率与总工程量比率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冀财建【2021】196号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规定时间内完成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2025年12月31日前完成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冀财建【2021】196号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养护总成本小于等于531万元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≤531万元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冀财建【2021】196号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公路技术状况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提升公路技术状况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较上年提升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冀财建【2021】196号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社会公众和服务对象满意度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随机调查社会公众和服务对象满意度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2" w:name="_Toc_4_4_0000000023"/>
      <w:r>
        <w:rPr>
          <w:rFonts w:ascii="方正仿宋_GBK" w:eastAsia="方正仿宋_GBK" w:hAnsi="方正仿宋_GBK" w:cs="方正仿宋_GBK"/>
          <w:color w:val="000000"/>
          <w:sz w:val="28"/>
        </w:rPr>
        <w:t xml:space="preserve">20.冀财建（2024）280号提前下达2025年国省干线公路建设日常养护资金绩效目标表</w:t>
      </w:r>
      <w:bookmarkEnd w:id="2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348005魏县交通运输局公路管理站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13043425P00444910002W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冀财建（2024）280号提前下达2025年国省干线公路建设日常养护资金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239.00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239.00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通过实施普通国道省道日常养护，全面提升普通干线公路技术状况水平，进一步完善公路通行环境和安全水平，进一步提升公路通行能力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1.通过实施普通国道省道日常养护，全面提升普通干线公路技术状况水平，进一步完善公路通行环境和安全水平，进一步提升公路通行能力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桥梁养护数量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完成67座桥梁养护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67座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冀财建（2024）280号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养护公里数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完成日常养护87.758公里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87.76公里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冀财建（2024）280号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养护质量合格率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养护项目合格率与总工程量比率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冀财建（2024）280号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规定时间内完成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2025年12月31日前完成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冀财建（2024）280号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养护总成本小于等于239万元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≤239万元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冀财建（2024）280号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公路技术状况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提升公路技术状况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较上年提升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冀财建（2024）280号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社会公众和服务对象满意度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随机调查社会公众和服务对象满意度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3" w:name="_Toc_4_4_0000000024"/>
      <w:r>
        <w:rPr>
          <w:rFonts w:ascii="方正仿宋_GBK" w:eastAsia="方正仿宋_GBK" w:hAnsi="方正仿宋_GBK" w:cs="方正仿宋_GBK"/>
          <w:color w:val="000000"/>
          <w:sz w:val="28"/>
        </w:rPr>
        <w:t xml:space="preserve">21.路政管理工作经费绩效目标表</w:t>
      </w:r>
      <w:bookmarkEnd w:id="2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348007魏县路政大队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13043425P000001100125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路政管理工作经费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加强路政执法队伍规范化建设。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1.加强路政执法队伍规范化建设，路政案件处理率达到大于等于95%。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路政执法破案率、索赔率、结案率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路政执法破案率、索赔率、结案率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政府预算批复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保障工作质量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完成工作质量95%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政府预算批复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工作时效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12月31鈤前完成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政府预算批复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资金成本小于等于30万元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≤30万元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政府预算批复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综合业务保障率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综合业务按年度计划完成情况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政府预算批复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基本公共服务保障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持续保障道路安全行驶环境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保障工作正常运行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政府预算批复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服务对象满意度达到95%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政府预算批复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26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30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2025-02-18T10:23:47Z</dcterms:created>
  <dcterms:modified xsi:type="dcterms:W3CDTF">2025-02-18T10:23:47Z</dcterms:modified>
</cp:coreProperties>
</file>