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40817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DE3D41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95821FD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227E8E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魏县投资促进服务中心</w:t>
      </w:r>
    </w:p>
    <w:p w14:paraId="1FFFCA7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134885B6">
      <w:pPr>
        <w:jc w:val="center"/>
      </w:pPr>
      <w:bookmarkStart w:id="4" w:name="_GoBack"/>
      <w:bookmarkEnd w:id="4"/>
    </w:p>
    <w:p w14:paraId="4946861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DF0C8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85C5C8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9CA58E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3F66DA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3F6EA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C60432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D092E0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224E7C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CF1DB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EA7E1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0A5EA2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EA396D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EE803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B43AE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8A25C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F636C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5DF143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C90FFE"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魏县投资促进服务中心编制</w:t>
      </w:r>
    </w:p>
    <w:p w14:paraId="75042A31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>魏县财政局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审核</w:t>
      </w:r>
    </w:p>
    <w:p w14:paraId="28258F66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617B0F27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3C6A50F3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3ECC11B6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36784AE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644C7A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DDE199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B89119D">
      <w:r>
        <w:fldChar w:fldCharType="end"/>
      </w:r>
    </w:p>
    <w:p w14:paraId="282D5B4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401E60B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1.2025年招商引资工作经费绩效目标表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664F484">
      <w:r>
        <w:fldChar w:fldCharType="end"/>
      </w:r>
    </w:p>
    <w:p w14:paraId="70FD679C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 w14:paraId="12B9AEF7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2142D2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63E2FED9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17281E83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C87ABFF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4B4B4B49">
      <w:pPr>
        <w:pStyle w:val="8"/>
      </w:pPr>
      <w:r>
        <w:t>1.树牢“项目为王”理念。坚持“稳字当头、稳中求快、快中求好”，强化“项目为王”理念，项目为零、一切为零，矢志不渝抓招商、上项目、优环境，强化大抓项目、抓大项目，一切盯着项目看、一切围着项目转、一切扭住项目干，形成全县上下大抓招商引资项目建设的热潮，确保项目引得来、落得下、建得好、真达效。</w:t>
      </w:r>
    </w:p>
    <w:p w14:paraId="0A70C6E7">
      <w:pPr>
        <w:pStyle w:val="8"/>
      </w:pPr>
      <w:r>
        <w:t>2.保持上项目抓招商强劲势头，不断夯实高质量发展的后劲和支撑，加快项目建设进度，做到签约项目落地、落地项目开工、开工项目抓投产，让更多项目变成现实生产力。要精准开展招商引资，发挥好现有企业和外地邯郸籍企业家作用，以商招商、以企引企，争取更多项目落户魏县。</w:t>
      </w:r>
    </w:p>
    <w:p w14:paraId="0C2F49C9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49DE90CB">
      <w:pPr>
        <w:pStyle w:val="9"/>
      </w:pPr>
      <w:r>
        <w:t>1、拟定全县招商引资政策规划和计划；</w:t>
      </w:r>
    </w:p>
    <w:p w14:paraId="3BCD6B27">
      <w:pPr>
        <w:pStyle w:val="9"/>
      </w:pPr>
      <w:r>
        <w:t>2、积极组织实施招商投资促进活动；</w:t>
      </w:r>
    </w:p>
    <w:p w14:paraId="26EFFEB8">
      <w:pPr>
        <w:pStyle w:val="9"/>
      </w:pPr>
      <w:r>
        <w:t>3、建立和完善信息库；</w:t>
      </w:r>
    </w:p>
    <w:p w14:paraId="2E435ECA">
      <w:pPr>
        <w:pStyle w:val="9"/>
      </w:pPr>
      <w:r>
        <w:t>4、在招商引资上实现“2116”目标；</w:t>
      </w:r>
    </w:p>
    <w:p w14:paraId="6FFDCF60">
      <w:pPr>
        <w:pStyle w:val="9"/>
      </w:pPr>
      <w:r>
        <w:t>5、在项目建设上实现“14321”目标；</w:t>
      </w:r>
    </w:p>
    <w:p w14:paraId="162917B7">
      <w:pPr>
        <w:pStyle w:val="9"/>
      </w:pPr>
      <w:r>
        <w:t>6、创新招商方式，突出链条招商。</w:t>
      </w:r>
    </w:p>
    <w:p w14:paraId="6A2C948F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43C11EC6">
      <w:pPr>
        <w:pStyle w:val="10"/>
      </w:pPr>
      <w:r>
        <w:t>（一）深化四大平台作用，优化招商总体布局。强化县产业招商促进中心、县经济开发区、县发改局、县工商联四大招商平台牵头作用。</w:t>
      </w:r>
    </w:p>
    <w:p w14:paraId="79B7A746">
      <w:pPr>
        <w:pStyle w:val="10"/>
      </w:pPr>
      <w:r>
        <w:t>（二）创新招商方式，突出链条招商。1.开展专题招商。2.开展“头部企业”招商。3.突出产业园招商。4.开展“填白式”招商。5.强化驻会驻企招商。</w:t>
      </w:r>
    </w:p>
    <w:p w14:paraId="3F867D84">
      <w:pPr>
        <w:pStyle w:val="10"/>
      </w:pPr>
      <w:r>
        <w:t>（三）完善招商机制，提高招商成效。1.初审把关机制。2.汇报通报机制。3.联审联批机制。4.归口统一签约机制。5.项目签约移交机制。</w:t>
      </w:r>
    </w:p>
    <w:p w14:paraId="03080E13">
      <w:pPr>
        <w:pStyle w:val="10"/>
      </w:pPr>
      <w:r>
        <w:t>（四）坚持全周期服务，全过程抓实项目建设。</w:t>
      </w:r>
    </w:p>
    <w:p w14:paraId="6C8E7547">
      <w:pPr>
        <w:pStyle w:val="10"/>
      </w:pPr>
      <w:r>
        <w:t>（五）坚持县级干部包联机制，发挥“头雁”效应。</w:t>
      </w:r>
    </w:p>
    <w:p w14:paraId="245D2210">
      <w:pPr>
        <w:pStyle w:val="10"/>
      </w:pPr>
      <w:r>
        <w:t>（六）强化要素保障，持续优化营商环境。</w:t>
      </w:r>
    </w:p>
    <w:p w14:paraId="00E70428"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2E3FC33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A1A3483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11BB40F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FF588BB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79D13CD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E351B82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5C89DFFA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4721D4CE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C4A4379"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1.2025年招商引资工作经费绩效目标表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36DEB0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9C9E6A">
            <w:pPr>
              <w:pStyle w:val="12"/>
            </w:pPr>
            <w:r>
              <w:t>472001魏县投资促进服务中心本级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2489F9">
            <w:pPr>
              <w:pStyle w:val="11"/>
            </w:pPr>
            <w:r>
              <w:t>单位：万元</w:t>
            </w:r>
          </w:p>
        </w:tc>
      </w:tr>
      <w:tr w14:paraId="148620B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21A86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796BBAF">
            <w:pPr>
              <w:pStyle w:val="13"/>
            </w:pPr>
            <w:r>
              <w:t>13043425P000001100177</w:t>
            </w:r>
          </w:p>
        </w:tc>
        <w:tc>
          <w:tcPr>
            <w:tcW w:w="1587" w:type="dxa"/>
            <w:vAlign w:val="center"/>
          </w:tcPr>
          <w:p w14:paraId="6A0243F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186F9FF">
            <w:pPr>
              <w:pStyle w:val="13"/>
            </w:pPr>
            <w:r>
              <w:t>2025年招商引资工作经费</w:t>
            </w:r>
          </w:p>
        </w:tc>
      </w:tr>
      <w:tr w14:paraId="4C48A0C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67D93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E28ACF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C820317"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14:paraId="7DAACD9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C7C0D42"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14:paraId="13E160D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4562EFE">
            <w:pPr>
              <w:pStyle w:val="13"/>
            </w:pPr>
            <w:r>
              <w:t xml:space="preserve"> </w:t>
            </w:r>
          </w:p>
        </w:tc>
      </w:tr>
      <w:tr w14:paraId="69503B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15F3AC0"/>
        </w:tc>
        <w:tc>
          <w:tcPr>
            <w:tcW w:w="8618" w:type="dxa"/>
            <w:gridSpan w:val="6"/>
            <w:vAlign w:val="center"/>
          </w:tcPr>
          <w:p w14:paraId="1405F6AC">
            <w:pPr>
              <w:pStyle w:val="13"/>
            </w:pPr>
            <w:r>
              <w:t>用于2025年招商引资工作经费</w:t>
            </w:r>
          </w:p>
        </w:tc>
      </w:tr>
      <w:tr w14:paraId="33850C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A22CE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B2A691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E2D6A3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C5F137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0D75307">
            <w:pPr>
              <w:pStyle w:val="14"/>
            </w:pPr>
            <w:r>
              <w:t>12月底</w:t>
            </w:r>
          </w:p>
        </w:tc>
      </w:tr>
      <w:tr w14:paraId="3FF1DC7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7DE7ED3"/>
        </w:tc>
        <w:tc>
          <w:tcPr>
            <w:tcW w:w="2608" w:type="dxa"/>
            <w:gridSpan w:val="2"/>
            <w:vAlign w:val="center"/>
          </w:tcPr>
          <w:p w14:paraId="7DD4A2AE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E4520CE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5739108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E305E9D">
            <w:pPr>
              <w:pStyle w:val="15"/>
            </w:pPr>
            <w:r>
              <w:t>100%</w:t>
            </w:r>
          </w:p>
        </w:tc>
      </w:tr>
      <w:tr w14:paraId="7FEE9F1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7B811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FE01FF3">
            <w:pPr>
              <w:pStyle w:val="13"/>
            </w:pPr>
            <w:r>
              <w:t>1.通过对接30个企业，达成合作意向占比不低于30%，形成 产业聚集与规模效应，高效完成县委、县政府招商引资工作。</w:t>
            </w:r>
          </w:p>
        </w:tc>
      </w:tr>
    </w:tbl>
    <w:p w14:paraId="5D0D4635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F6AB4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1803AE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1340A9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0B6666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3D59E6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1625EE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75C512C">
            <w:pPr>
              <w:pStyle w:val="14"/>
            </w:pPr>
            <w:r>
              <w:t>指标值确定依据</w:t>
            </w:r>
          </w:p>
        </w:tc>
      </w:tr>
      <w:tr w14:paraId="15A60C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15A9AE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4072E4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1F388A4">
            <w:pPr>
              <w:pStyle w:val="13"/>
            </w:pPr>
            <w:r>
              <w:t>促进合作意向占比</w:t>
            </w:r>
          </w:p>
        </w:tc>
        <w:tc>
          <w:tcPr>
            <w:tcW w:w="2891" w:type="dxa"/>
            <w:vAlign w:val="center"/>
          </w:tcPr>
          <w:p w14:paraId="7EEB4B14">
            <w:pPr>
              <w:pStyle w:val="13"/>
            </w:pPr>
            <w:r>
              <w:t>合作企业数量占对接企业数量的比值</w:t>
            </w:r>
          </w:p>
        </w:tc>
        <w:tc>
          <w:tcPr>
            <w:tcW w:w="1276" w:type="dxa"/>
            <w:vAlign w:val="center"/>
          </w:tcPr>
          <w:p w14:paraId="32223A5A">
            <w:pPr>
              <w:pStyle w:val="13"/>
            </w:pPr>
            <w:r>
              <w:t>≥30%</w:t>
            </w:r>
          </w:p>
        </w:tc>
        <w:tc>
          <w:tcPr>
            <w:tcW w:w="1843" w:type="dxa"/>
            <w:vAlign w:val="center"/>
          </w:tcPr>
          <w:p w14:paraId="727E3527">
            <w:pPr>
              <w:pStyle w:val="13"/>
            </w:pPr>
            <w:r>
              <w:t>达成合作意向占比</w:t>
            </w:r>
          </w:p>
        </w:tc>
      </w:tr>
      <w:tr w14:paraId="61D7CB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46CF79"/>
        </w:tc>
        <w:tc>
          <w:tcPr>
            <w:tcW w:w="1276" w:type="dxa"/>
            <w:vAlign w:val="center"/>
          </w:tcPr>
          <w:p w14:paraId="226D5DC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8D02521">
            <w:pPr>
              <w:pStyle w:val="13"/>
            </w:pPr>
            <w:r>
              <w:t>对接企业数</w:t>
            </w:r>
          </w:p>
        </w:tc>
        <w:tc>
          <w:tcPr>
            <w:tcW w:w="2891" w:type="dxa"/>
            <w:vAlign w:val="center"/>
          </w:tcPr>
          <w:p w14:paraId="2959FE4F">
            <w:pPr>
              <w:pStyle w:val="13"/>
            </w:pPr>
            <w:r>
              <w:t>对接有合作意向的企业数量</w:t>
            </w:r>
          </w:p>
        </w:tc>
        <w:tc>
          <w:tcPr>
            <w:tcW w:w="1276" w:type="dxa"/>
            <w:vAlign w:val="center"/>
          </w:tcPr>
          <w:p w14:paraId="75C6B62D">
            <w:pPr>
              <w:pStyle w:val="13"/>
            </w:pPr>
            <w:r>
              <w:t>≥30个</w:t>
            </w:r>
          </w:p>
        </w:tc>
        <w:tc>
          <w:tcPr>
            <w:tcW w:w="1843" w:type="dxa"/>
            <w:vAlign w:val="center"/>
          </w:tcPr>
          <w:p w14:paraId="302521FA">
            <w:pPr>
              <w:pStyle w:val="13"/>
            </w:pPr>
            <w:r>
              <w:t>实际接待客商数量</w:t>
            </w:r>
          </w:p>
        </w:tc>
      </w:tr>
      <w:tr w14:paraId="69A6D0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5769FE"/>
        </w:tc>
        <w:tc>
          <w:tcPr>
            <w:tcW w:w="1276" w:type="dxa"/>
            <w:vAlign w:val="center"/>
          </w:tcPr>
          <w:p w14:paraId="4D7D027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290D2FC">
            <w:pPr>
              <w:pStyle w:val="13"/>
            </w:pPr>
            <w:r>
              <w:t>招商引资工作资金总额</w:t>
            </w:r>
          </w:p>
        </w:tc>
        <w:tc>
          <w:tcPr>
            <w:tcW w:w="2891" w:type="dxa"/>
            <w:vAlign w:val="center"/>
          </w:tcPr>
          <w:p w14:paraId="03FDE309">
            <w:pPr>
              <w:pStyle w:val="13"/>
            </w:pPr>
            <w:r>
              <w:t>招商引资工作资金总额</w:t>
            </w:r>
          </w:p>
        </w:tc>
        <w:tc>
          <w:tcPr>
            <w:tcW w:w="1276" w:type="dxa"/>
            <w:vAlign w:val="center"/>
          </w:tcPr>
          <w:p w14:paraId="63DD97A0">
            <w:pPr>
              <w:pStyle w:val="13"/>
            </w:pPr>
            <w:r>
              <w:t>≤100万元</w:t>
            </w:r>
          </w:p>
        </w:tc>
        <w:tc>
          <w:tcPr>
            <w:tcW w:w="1843" w:type="dxa"/>
            <w:vAlign w:val="center"/>
          </w:tcPr>
          <w:p w14:paraId="4F242012">
            <w:pPr>
              <w:pStyle w:val="13"/>
            </w:pPr>
            <w:r>
              <w:t>成本测算</w:t>
            </w:r>
          </w:p>
        </w:tc>
      </w:tr>
      <w:tr w14:paraId="7080CB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286275"/>
        </w:tc>
        <w:tc>
          <w:tcPr>
            <w:tcW w:w="1276" w:type="dxa"/>
            <w:vAlign w:val="center"/>
          </w:tcPr>
          <w:p w14:paraId="4137294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6FEAA3A">
            <w:pPr>
              <w:pStyle w:val="13"/>
            </w:pPr>
            <w:r>
              <w:t>招商引资工作展开及时率</w:t>
            </w:r>
          </w:p>
        </w:tc>
        <w:tc>
          <w:tcPr>
            <w:tcW w:w="2891" w:type="dxa"/>
            <w:vAlign w:val="center"/>
          </w:tcPr>
          <w:p w14:paraId="14E02689">
            <w:pPr>
              <w:pStyle w:val="13"/>
            </w:pPr>
            <w:r>
              <w:t>招商引资工作展开及时率</w:t>
            </w:r>
          </w:p>
        </w:tc>
        <w:tc>
          <w:tcPr>
            <w:tcW w:w="1276" w:type="dxa"/>
            <w:vAlign w:val="center"/>
          </w:tcPr>
          <w:p w14:paraId="03E5D715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6955E302">
            <w:pPr>
              <w:pStyle w:val="13"/>
            </w:pPr>
            <w:r>
              <w:t>每季度省市绩效考核完成程度</w:t>
            </w:r>
          </w:p>
        </w:tc>
      </w:tr>
      <w:tr w14:paraId="1B1D79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6590B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00B861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22060E9">
            <w:pPr>
              <w:pStyle w:val="13"/>
            </w:pPr>
            <w:r>
              <w:t>形成产业聚集与规模效应情况</w:t>
            </w:r>
          </w:p>
        </w:tc>
        <w:tc>
          <w:tcPr>
            <w:tcW w:w="2891" w:type="dxa"/>
            <w:vAlign w:val="center"/>
          </w:tcPr>
          <w:p w14:paraId="44716329">
            <w:pPr>
              <w:pStyle w:val="13"/>
            </w:pPr>
            <w:r>
              <w:t>形成产业聚集与规模效应</w:t>
            </w:r>
          </w:p>
        </w:tc>
        <w:tc>
          <w:tcPr>
            <w:tcW w:w="1276" w:type="dxa"/>
            <w:vAlign w:val="center"/>
          </w:tcPr>
          <w:p w14:paraId="75BF99D1">
            <w:pPr>
              <w:pStyle w:val="13"/>
            </w:pPr>
            <w:r>
              <w:t>显著形成</w:t>
            </w:r>
          </w:p>
        </w:tc>
        <w:tc>
          <w:tcPr>
            <w:tcW w:w="1843" w:type="dxa"/>
            <w:vAlign w:val="center"/>
          </w:tcPr>
          <w:p w14:paraId="1751A6CB">
            <w:pPr>
              <w:pStyle w:val="13"/>
            </w:pPr>
            <w:r>
              <w:t>招商引资目标任务分解表</w:t>
            </w:r>
          </w:p>
        </w:tc>
      </w:tr>
      <w:tr w14:paraId="65B08F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C19C80"/>
        </w:tc>
        <w:tc>
          <w:tcPr>
            <w:tcW w:w="1276" w:type="dxa"/>
            <w:vAlign w:val="center"/>
          </w:tcPr>
          <w:p w14:paraId="04026DC0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C12CFC3">
            <w:pPr>
              <w:pStyle w:val="13"/>
            </w:pPr>
            <w:r>
              <w:t>促成投资成交额</w:t>
            </w:r>
          </w:p>
        </w:tc>
        <w:tc>
          <w:tcPr>
            <w:tcW w:w="2891" w:type="dxa"/>
            <w:vAlign w:val="center"/>
          </w:tcPr>
          <w:p w14:paraId="6FC985C8">
            <w:pPr>
              <w:pStyle w:val="13"/>
            </w:pPr>
            <w:r>
              <w:t>促成投资成交额</w:t>
            </w:r>
          </w:p>
        </w:tc>
        <w:tc>
          <w:tcPr>
            <w:tcW w:w="1276" w:type="dxa"/>
            <w:vAlign w:val="center"/>
          </w:tcPr>
          <w:p w14:paraId="4C56269C">
            <w:pPr>
              <w:pStyle w:val="13"/>
            </w:pPr>
            <w:r>
              <w:t>≥2亿元</w:t>
            </w:r>
          </w:p>
        </w:tc>
        <w:tc>
          <w:tcPr>
            <w:tcW w:w="1843" w:type="dxa"/>
            <w:vAlign w:val="center"/>
          </w:tcPr>
          <w:p w14:paraId="1BFE6C16">
            <w:pPr>
              <w:pStyle w:val="13"/>
            </w:pPr>
            <w:r>
              <w:t>促成实际投资金额</w:t>
            </w:r>
          </w:p>
        </w:tc>
      </w:tr>
      <w:tr w14:paraId="15BA53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47330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069AF8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6B00B76">
            <w:pPr>
              <w:pStyle w:val="13"/>
            </w:pPr>
            <w:r>
              <w:t>接待客商满意度</w:t>
            </w:r>
          </w:p>
        </w:tc>
        <w:tc>
          <w:tcPr>
            <w:tcW w:w="2891" w:type="dxa"/>
            <w:vAlign w:val="center"/>
          </w:tcPr>
          <w:p w14:paraId="4BC5C4E2">
            <w:pPr>
              <w:pStyle w:val="13"/>
            </w:pPr>
            <w:r>
              <w:t>接待客商满意度</w:t>
            </w:r>
          </w:p>
        </w:tc>
        <w:tc>
          <w:tcPr>
            <w:tcW w:w="1276" w:type="dxa"/>
            <w:vAlign w:val="center"/>
          </w:tcPr>
          <w:p w14:paraId="44057818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EFE966E">
            <w:pPr>
              <w:pStyle w:val="13"/>
            </w:pPr>
            <w:r>
              <w:t>调查问卷</w:t>
            </w:r>
          </w:p>
        </w:tc>
      </w:tr>
    </w:tbl>
    <w:p w14:paraId="2ACF3B61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4D9E7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449AC"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D3AFE"/>
    <w:rsid w:val="001D3AFE"/>
    <w:rsid w:val="00CD7CEE"/>
    <w:rsid w:val="421F1E95"/>
    <w:rsid w:val="4883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qFormat/>
    <w:uiPriority w:val="0"/>
    <w:pPr>
      <w:jc w:val="right"/>
    </w:pPr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12">
    <w:name w:val="单元格样式5"/>
    <w:qFormat/>
    <w:uiPriority w:val="0"/>
    <w:rPr>
      <w:rFonts w:ascii="方正书宋_GBK" w:hAnsi="方正书宋_GBK" w:eastAsia="方正书宋_GBK" w:cs="方正书宋_GBK"/>
      <w:b/>
      <w:sz w:val="21"/>
      <w:lang w:val="en-US" w:eastAsia="zh-CN" w:bidi="ar-SA"/>
    </w:rPr>
  </w:style>
  <w:style w:type="paragraph" w:customStyle="1" w:styleId="13">
    <w:name w:val="单元格样式2"/>
    <w:qFormat/>
    <w:uiPriority w:val="0"/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14">
    <w:name w:val="单元格样式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  <w:lang w:val="en-US" w:eastAsia="zh-CN" w:bidi="ar-SA"/>
    </w:rPr>
  </w:style>
  <w:style w:type="paragraph" w:customStyle="1" w:styleId="15">
    <w:name w:val="单元格样式3"/>
    <w:qFormat/>
    <w:uiPriority w:val="0"/>
    <w:pPr>
      <w:jc w:val="center"/>
    </w:pPr>
    <w:rPr>
      <w:rFonts w:ascii="方正书宋_GBK" w:hAnsi="方正书宋_GBK" w:eastAsia="方正书宋_GBK" w:cs="方正书宋_GBK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1231</Words>
  <Characters>1332</Characters>
  <Lines>13</Lines>
  <Paragraphs>3</Paragraphs>
  <TotalTime>3</TotalTime>
  <ScaleCrop>false</ScaleCrop>
  <LinksUpToDate>false</LinksUpToDate>
  <CharactersWithSpaces>1381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2025-02-20T03:28:00Z</dcterms:created>
  <dc:creator>Administrator</dc:creator>
  <cp:lastModifiedBy>魏县投促中心招商部</cp:lastModifiedBy>
  <cp:lastPrinted>2025-02-20T06:16:00Z</cp:lastPrinted>
  <dcterms:modified xsi:type="dcterms:W3CDTF">2025-05-23T03:08:09Z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eyJoZGlkIjoiNDE3MDI2MTA0MDgyZGI2ZWU4ZTRlMzY0NmVkODVjYTAiLCJ1c2VySWQiOiIxNDY2OTA3NDg0In0=</vt:lpwstr>
  </property>
  <property fmtid="{D5CDD505-2E9C-101B-9397-08002B2CF9AE}" pid="3" name="KSOProductBuildVer">
    <vt:lpwstr>2052-12.1.0.21171</vt:lpwstr>
  </property>
  <property fmtid="{D5CDD505-2E9C-101B-9397-08002B2CF9AE}" pid="4" name="ICV">
    <vt:lpwstr>66659DA37C714CC2B40E355E10A65672_12</vt:lpwstr>
  </property>
</Properties>
</file>