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 w:name="_GoBack"/>
      <w:bookmarkEnd w:id="1"/>
      <w:r>
        <w:rPr>
          <w:rFonts w:ascii="黑体" w:hAnsi="黑体" w:eastAsia="黑体" w:cs="黑体"/>
          <w:b/>
          <w:color w:val="000000"/>
          <w:sz w:val="44"/>
        </w:rPr>
        <w:t>2025年单位预算信息公开目录</w:t>
      </w:r>
    </w:p>
    <w:p>
      <w:pPr>
        <w:jc w:val="center"/>
      </w:pPr>
      <w:r>
        <w:rPr>
          <w:rFonts w:ascii="黑体" w:hAnsi="黑体" w:eastAsia="黑体" w:cs="黑体"/>
          <w:b/>
          <w:color w:val="000000"/>
          <w:sz w:val="30"/>
        </w:rPr>
        <w:t xml:space="preserve"> </w:t>
      </w: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一、中国共产党魏县委员会办公室本级收支预算</w:t>
      </w:r>
      <w:r>
        <w:tab/>
      </w:r>
      <w:r>
        <w:fldChar w:fldCharType="begin"/>
      </w:r>
      <w:r>
        <w:instrText xml:space="preserve">PAGEREF _Toc_4_4_0000000001 \h</w:instrText>
      </w:r>
      <w:r>
        <w:fldChar w:fldCharType="separate"/>
      </w:r>
      <w:r>
        <w:t>1</w:t>
      </w:r>
      <w:r>
        <w:fldChar w:fldCharType="end"/>
      </w:r>
      <w:r>
        <w:fldChar w:fldCharType="end"/>
      </w:r>
    </w:p>
    <w:p>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一、中国共产党魏县委员会办公室本级收支预算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201001中国共产党魏县委员会办公室本级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1374.02</w:t>
            </w:r>
          </w:p>
        </w:tc>
        <w:tc>
          <w:tcPr>
            <w:tcW w:w="4535" w:type="dxa"/>
            <w:vAlign w:val="center"/>
          </w:tcPr>
          <w:p>
            <w:pPr>
              <w:pStyle w:val="12"/>
            </w:pPr>
            <w:r>
              <w:t>一、一般公共服务支出</w:t>
            </w:r>
          </w:p>
        </w:tc>
        <w:tc>
          <w:tcPr>
            <w:tcW w:w="2126" w:type="dxa"/>
            <w:vAlign w:val="center"/>
          </w:tcPr>
          <w:p>
            <w:pPr>
              <w:pStyle w:val="11"/>
            </w:pPr>
            <w:r>
              <w:t>1249.71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96.11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28.20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1374.02</w:t>
            </w:r>
          </w:p>
        </w:tc>
        <w:tc>
          <w:tcPr>
            <w:tcW w:w="4535" w:type="dxa"/>
            <w:vAlign w:val="center"/>
          </w:tcPr>
          <w:p>
            <w:pPr>
              <w:pStyle w:val="14"/>
            </w:pPr>
            <w:r>
              <w:t>本年支出合计</w:t>
            </w:r>
          </w:p>
        </w:tc>
        <w:tc>
          <w:tcPr>
            <w:tcW w:w="2126" w:type="dxa"/>
            <w:vAlign w:val="center"/>
          </w:tcPr>
          <w:p>
            <w:pPr>
              <w:pStyle w:val="15"/>
            </w:pPr>
            <w:r>
              <w:t>1374.02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1374.02</w:t>
            </w:r>
          </w:p>
        </w:tc>
        <w:tc>
          <w:tcPr>
            <w:tcW w:w="4535" w:type="dxa"/>
            <w:vAlign w:val="center"/>
          </w:tcPr>
          <w:p>
            <w:pPr>
              <w:pStyle w:val="14"/>
            </w:pPr>
            <w:r>
              <w:t>支出总计</w:t>
            </w:r>
          </w:p>
        </w:tc>
        <w:tc>
          <w:tcPr>
            <w:tcW w:w="2126" w:type="dxa"/>
            <w:vAlign w:val="center"/>
          </w:tcPr>
          <w:p>
            <w:pPr>
              <w:pStyle w:val="15"/>
            </w:pPr>
            <w:r>
              <w:t>1374.02</w:t>
            </w:r>
          </w:p>
        </w:tc>
      </w:tr>
    </w:tbl>
    <w:p>
      <w:pPr>
        <w:sectPr>
          <w:footerReference r:id="rId9" w:type="default"/>
          <w:footerReference r:id="rId10"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201001中国共产党魏县委员会办公室本级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1374.02</w:t>
            </w:r>
          </w:p>
        </w:tc>
        <w:tc>
          <w:tcPr>
            <w:tcW w:w="1134" w:type="dxa"/>
            <w:vAlign w:val="center"/>
          </w:tcPr>
          <w:p>
            <w:pPr>
              <w:pStyle w:val="15"/>
            </w:pPr>
            <w:r>
              <w:t>1374.02</w:t>
            </w:r>
          </w:p>
        </w:tc>
        <w:tc>
          <w:tcPr>
            <w:tcW w:w="1134" w:type="dxa"/>
            <w:vAlign w:val="center"/>
          </w:tcPr>
          <w:p>
            <w:pPr>
              <w:pStyle w:val="15"/>
            </w:pPr>
            <w:r>
              <w:t>1374.02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1249.71</w:t>
            </w:r>
          </w:p>
        </w:tc>
        <w:tc>
          <w:tcPr>
            <w:tcW w:w="1134" w:type="dxa"/>
            <w:vAlign w:val="center"/>
          </w:tcPr>
          <w:p>
            <w:pPr>
              <w:pStyle w:val="11"/>
            </w:pPr>
            <w:r>
              <w:t>1249.71</w:t>
            </w:r>
          </w:p>
        </w:tc>
        <w:tc>
          <w:tcPr>
            <w:tcW w:w="1134" w:type="dxa"/>
            <w:vAlign w:val="center"/>
          </w:tcPr>
          <w:p>
            <w:pPr>
              <w:pStyle w:val="11"/>
            </w:pPr>
            <w:r>
              <w:t>1249.71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301.54</w:t>
            </w:r>
          </w:p>
        </w:tc>
        <w:tc>
          <w:tcPr>
            <w:tcW w:w="1134" w:type="dxa"/>
            <w:vAlign w:val="center"/>
          </w:tcPr>
          <w:p>
            <w:pPr>
              <w:pStyle w:val="11"/>
            </w:pPr>
            <w:r>
              <w:t>301.54</w:t>
            </w:r>
          </w:p>
        </w:tc>
        <w:tc>
          <w:tcPr>
            <w:tcW w:w="1134" w:type="dxa"/>
            <w:vAlign w:val="center"/>
          </w:tcPr>
          <w:p>
            <w:pPr>
              <w:pStyle w:val="11"/>
            </w:pPr>
            <w:r>
              <w:t>301.54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2012901</w:t>
            </w:r>
          </w:p>
        </w:tc>
        <w:tc>
          <w:tcPr>
            <w:tcW w:w="1559" w:type="dxa"/>
            <w:vAlign w:val="center"/>
          </w:tcPr>
          <w:p>
            <w:pPr>
              <w:pStyle w:val="12"/>
            </w:pPr>
            <w:r>
              <w:t>行政运行</w:t>
            </w:r>
          </w:p>
        </w:tc>
        <w:tc>
          <w:tcPr>
            <w:tcW w:w="1134" w:type="dxa"/>
            <w:vAlign w:val="center"/>
          </w:tcPr>
          <w:p>
            <w:pPr>
              <w:pStyle w:val="11"/>
            </w:pPr>
            <w:r>
              <w:t>301.54</w:t>
            </w:r>
          </w:p>
        </w:tc>
        <w:tc>
          <w:tcPr>
            <w:tcW w:w="1134" w:type="dxa"/>
            <w:vAlign w:val="center"/>
          </w:tcPr>
          <w:p>
            <w:pPr>
              <w:pStyle w:val="11"/>
            </w:pPr>
            <w:r>
              <w:t>301.54</w:t>
            </w:r>
          </w:p>
        </w:tc>
        <w:tc>
          <w:tcPr>
            <w:tcW w:w="1134" w:type="dxa"/>
            <w:vAlign w:val="center"/>
          </w:tcPr>
          <w:p>
            <w:pPr>
              <w:pStyle w:val="11"/>
            </w:pPr>
            <w:r>
              <w:t>301.54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948.17</w:t>
            </w:r>
          </w:p>
        </w:tc>
        <w:tc>
          <w:tcPr>
            <w:tcW w:w="1134" w:type="dxa"/>
            <w:vAlign w:val="center"/>
          </w:tcPr>
          <w:p>
            <w:pPr>
              <w:pStyle w:val="11"/>
            </w:pPr>
            <w:r>
              <w:t>948.17</w:t>
            </w:r>
          </w:p>
        </w:tc>
        <w:tc>
          <w:tcPr>
            <w:tcW w:w="1134" w:type="dxa"/>
            <w:vAlign w:val="center"/>
          </w:tcPr>
          <w:p>
            <w:pPr>
              <w:pStyle w:val="11"/>
            </w:pPr>
            <w:r>
              <w:t>948.17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2013101</w:t>
            </w:r>
          </w:p>
        </w:tc>
        <w:tc>
          <w:tcPr>
            <w:tcW w:w="1559" w:type="dxa"/>
            <w:vAlign w:val="center"/>
          </w:tcPr>
          <w:p>
            <w:pPr>
              <w:pStyle w:val="12"/>
            </w:pPr>
            <w:r>
              <w:t>行政运行</w:t>
            </w:r>
          </w:p>
        </w:tc>
        <w:tc>
          <w:tcPr>
            <w:tcW w:w="1134" w:type="dxa"/>
            <w:vAlign w:val="center"/>
          </w:tcPr>
          <w:p>
            <w:pPr>
              <w:pStyle w:val="11"/>
            </w:pPr>
            <w:r>
              <w:t>335.37</w:t>
            </w:r>
          </w:p>
        </w:tc>
        <w:tc>
          <w:tcPr>
            <w:tcW w:w="1134" w:type="dxa"/>
            <w:vAlign w:val="center"/>
          </w:tcPr>
          <w:p>
            <w:pPr>
              <w:pStyle w:val="11"/>
            </w:pPr>
            <w:r>
              <w:t>335.37</w:t>
            </w:r>
          </w:p>
        </w:tc>
        <w:tc>
          <w:tcPr>
            <w:tcW w:w="1134" w:type="dxa"/>
            <w:vAlign w:val="center"/>
          </w:tcPr>
          <w:p>
            <w:pPr>
              <w:pStyle w:val="11"/>
            </w:pPr>
            <w:r>
              <w:t>335.37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2013102</w:t>
            </w:r>
          </w:p>
        </w:tc>
        <w:tc>
          <w:tcPr>
            <w:tcW w:w="1559" w:type="dxa"/>
            <w:vAlign w:val="center"/>
          </w:tcPr>
          <w:p>
            <w:pPr>
              <w:pStyle w:val="12"/>
            </w:pPr>
            <w:r>
              <w:t>一般行政管理事务</w:t>
            </w:r>
          </w:p>
        </w:tc>
        <w:tc>
          <w:tcPr>
            <w:tcW w:w="1134" w:type="dxa"/>
            <w:vAlign w:val="center"/>
          </w:tcPr>
          <w:p>
            <w:pPr>
              <w:pStyle w:val="11"/>
            </w:pPr>
            <w:r>
              <w:t>582.80</w:t>
            </w:r>
          </w:p>
        </w:tc>
        <w:tc>
          <w:tcPr>
            <w:tcW w:w="1134" w:type="dxa"/>
            <w:vAlign w:val="center"/>
          </w:tcPr>
          <w:p>
            <w:pPr>
              <w:pStyle w:val="11"/>
            </w:pPr>
            <w:r>
              <w:t>582.80</w:t>
            </w:r>
          </w:p>
        </w:tc>
        <w:tc>
          <w:tcPr>
            <w:tcW w:w="1134" w:type="dxa"/>
            <w:vAlign w:val="center"/>
          </w:tcPr>
          <w:p>
            <w:pPr>
              <w:pStyle w:val="11"/>
            </w:pPr>
            <w:r>
              <w:t>582.80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2013199</w:t>
            </w:r>
          </w:p>
        </w:tc>
        <w:tc>
          <w:tcPr>
            <w:tcW w:w="1559" w:type="dxa"/>
            <w:vAlign w:val="center"/>
          </w:tcPr>
          <w:p>
            <w:pPr>
              <w:pStyle w:val="12"/>
            </w:pPr>
            <w:r>
              <w:t>其他党委办公厅（室）及相关机构事务支出</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96.11</w:t>
            </w:r>
          </w:p>
        </w:tc>
        <w:tc>
          <w:tcPr>
            <w:tcW w:w="1134" w:type="dxa"/>
            <w:vAlign w:val="center"/>
          </w:tcPr>
          <w:p>
            <w:pPr>
              <w:pStyle w:val="11"/>
            </w:pPr>
            <w:r>
              <w:t>96.11</w:t>
            </w:r>
          </w:p>
        </w:tc>
        <w:tc>
          <w:tcPr>
            <w:tcW w:w="1134" w:type="dxa"/>
            <w:vAlign w:val="center"/>
          </w:tcPr>
          <w:p>
            <w:pPr>
              <w:pStyle w:val="11"/>
            </w:pPr>
            <w:r>
              <w:t>96.11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96.11</w:t>
            </w:r>
          </w:p>
        </w:tc>
        <w:tc>
          <w:tcPr>
            <w:tcW w:w="1134" w:type="dxa"/>
            <w:vAlign w:val="center"/>
          </w:tcPr>
          <w:p>
            <w:pPr>
              <w:pStyle w:val="11"/>
            </w:pPr>
            <w:r>
              <w:t>96.11</w:t>
            </w:r>
          </w:p>
        </w:tc>
        <w:tc>
          <w:tcPr>
            <w:tcW w:w="1134" w:type="dxa"/>
            <w:vAlign w:val="center"/>
          </w:tcPr>
          <w:p>
            <w:pPr>
              <w:pStyle w:val="11"/>
            </w:pPr>
            <w:r>
              <w:t>96.11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64.08</w:t>
            </w:r>
          </w:p>
        </w:tc>
        <w:tc>
          <w:tcPr>
            <w:tcW w:w="1134" w:type="dxa"/>
            <w:vAlign w:val="center"/>
          </w:tcPr>
          <w:p>
            <w:pPr>
              <w:pStyle w:val="11"/>
            </w:pPr>
            <w:r>
              <w:t>64.08</w:t>
            </w:r>
          </w:p>
        </w:tc>
        <w:tc>
          <w:tcPr>
            <w:tcW w:w="1134" w:type="dxa"/>
            <w:vAlign w:val="center"/>
          </w:tcPr>
          <w:p>
            <w:pPr>
              <w:pStyle w:val="11"/>
            </w:pPr>
            <w:r>
              <w:t>64.08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32.04</w:t>
            </w:r>
          </w:p>
        </w:tc>
        <w:tc>
          <w:tcPr>
            <w:tcW w:w="1134" w:type="dxa"/>
            <w:vAlign w:val="center"/>
          </w:tcPr>
          <w:p>
            <w:pPr>
              <w:pStyle w:val="11"/>
            </w:pPr>
            <w:r>
              <w:t>32.04</w:t>
            </w:r>
          </w:p>
        </w:tc>
        <w:tc>
          <w:tcPr>
            <w:tcW w:w="1134" w:type="dxa"/>
            <w:vAlign w:val="center"/>
          </w:tcPr>
          <w:p>
            <w:pPr>
              <w:pStyle w:val="11"/>
            </w:pPr>
            <w:r>
              <w:t>32.04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28.20</w:t>
            </w:r>
          </w:p>
        </w:tc>
        <w:tc>
          <w:tcPr>
            <w:tcW w:w="1134" w:type="dxa"/>
            <w:vAlign w:val="center"/>
          </w:tcPr>
          <w:p>
            <w:pPr>
              <w:pStyle w:val="11"/>
            </w:pPr>
            <w:r>
              <w:t>28.20</w:t>
            </w:r>
          </w:p>
        </w:tc>
        <w:tc>
          <w:tcPr>
            <w:tcW w:w="1134" w:type="dxa"/>
            <w:vAlign w:val="center"/>
          </w:tcPr>
          <w:p>
            <w:pPr>
              <w:pStyle w:val="11"/>
            </w:pPr>
            <w:r>
              <w:t>28.20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28.20</w:t>
            </w:r>
          </w:p>
        </w:tc>
        <w:tc>
          <w:tcPr>
            <w:tcW w:w="1134" w:type="dxa"/>
            <w:vAlign w:val="center"/>
          </w:tcPr>
          <w:p>
            <w:pPr>
              <w:pStyle w:val="11"/>
            </w:pPr>
            <w:r>
              <w:t>28.20</w:t>
            </w:r>
          </w:p>
        </w:tc>
        <w:tc>
          <w:tcPr>
            <w:tcW w:w="1134" w:type="dxa"/>
            <w:vAlign w:val="center"/>
          </w:tcPr>
          <w:p>
            <w:pPr>
              <w:pStyle w:val="11"/>
            </w:pPr>
            <w:r>
              <w:t>28.20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28.20</w:t>
            </w:r>
          </w:p>
        </w:tc>
        <w:tc>
          <w:tcPr>
            <w:tcW w:w="1134" w:type="dxa"/>
            <w:vAlign w:val="center"/>
          </w:tcPr>
          <w:p>
            <w:pPr>
              <w:pStyle w:val="11"/>
            </w:pPr>
            <w:r>
              <w:t>28.20</w:t>
            </w:r>
          </w:p>
        </w:tc>
        <w:tc>
          <w:tcPr>
            <w:tcW w:w="1134" w:type="dxa"/>
            <w:vAlign w:val="center"/>
          </w:tcPr>
          <w:p>
            <w:pPr>
              <w:pStyle w:val="11"/>
            </w:pPr>
            <w:r>
              <w:t>28.20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201001中国共产党魏县委员会办公室本级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1374.02</w:t>
            </w:r>
          </w:p>
        </w:tc>
        <w:tc>
          <w:tcPr>
            <w:tcW w:w="1361" w:type="dxa"/>
            <w:vAlign w:val="center"/>
          </w:tcPr>
          <w:p>
            <w:pPr>
              <w:pStyle w:val="15"/>
            </w:pPr>
            <w:r>
              <w:t>533.22</w:t>
            </w:r>
          </w:p>
        </w:tc>
        <w:tc>
          <w:tcPr>
            <w:tcW w:w="1361" w:type="dxa"/>
            <w:vAlign w:val="center"/>
          </w:tcPr>
          <w:p>
            <w:pPr>
              <w:pStyle w:val="15"/>
            </w:pPr>
            <w:r>
              <w:t>840.80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1249.71</w:t>
            </w:r>
          </w:p>
        </w:tc>
        <w:tc>
          <w:tcPr>
            <w:tcW w:w="1361" w:type="dxa"/>
            <w:vAlign w:val="center"/>
          </w:tcPr>
          <w:p>
            <w:pPr>
              <w:pStyle w:val="11"/>
            </w:pPr>
            <w:r>
              <w:t>408.91</w:t>
            </w:r>
          </w:p>
        </w:tc>
        <w:tc>
          <w:tcPr>
            <w:tcW w:w="1361" w:type="dxa"/>
            <w:vAlign w:val="center"/>
          </w:tcPr>
          <w:p>
            <w:pPr>
              <w:pStyle w:val="11"/>
            </w:pPr>
            <w:r>
              <w:t>840.80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301.54</w:t>
            </w:r>
          </w:p>
        </w:tc>
        <w:tc>
          <w:tcPr>
            <w:tcW w:w="1361" w:type="dxa"/>
            <w:vAlign w:val="center"/>
          </w:tcPr>
          <w:p>
            <w:pPr>
              <w:pStyle w:val="11"/>
            </w:pPr>
            <w:r>
              <w:t>301.54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2012901</w:t>
            </w:r>
          </w:p>
        </w:tc>
        <w:tc>
          <w:tcPr>
            <w:tcW w:w="4535" w:type="dxa"/>
            <w:vAlign w:val="center"/>
          </w:tcPr>
          <w:p>
            <w:pPr>
              <w:pStyle w:val="12"/>
            </w:pPr>
            <w:r>
              <w:t>行政运行</w:t>
            </w:r>
          </w:p>
        </w:tc>
        <w:tc>
          <w:tcPr>
            <w:tcW w:w="1361" w:type="dxa"/>
            <w:vAlign w:val="center"/>
          </w:tcPr>
          <w:p>
            <w:pPr>
              <w:pStyle w:val="11"/>
            </w:pPr>
            <w:r>
              <w:t>301.54</w:t>
            </w:r>
          </w:p>
        </w:tc>
        <w:tc>
          <w:tcPr>
            <w:tcW w:w="1361" w:type="dxa"/>
            <w:vAlign w:val="center"/>
          </w:tcPr>
          <w:p>
            <w:pPr>
              <w:pStyle w:val="11"/>
            </w:pPr>
            <w:r>
              <w:t>301.54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948.17</w:t>
            </w:r>
          </w:p>
        </w:tc>
        <w:tc>
          <w:tcPr>
            <w:tcW w:w="1361" w:type="dxa"/>
            <w:vAlign w:val="center"/>
          </w:tcPr>
          <w:p>
            <w:pPr>
              <w:pStyle w:val="11"/>
            </w:pPr>
            <w:r>
              <w:t>107.37</w:t>
            </w:r>
          </w:p>
        </w:tc>
        <w:tc>
          <w:tcPr>
            <w:tcW w:w="1361" w:type="dxa"/>
            <w:vAlign w:val="center"/>
          </w:tcPr>
          <w:p>
            <w:pPr>
              <w:pStyle w:val="11"/>
            </w:pPr>
            <w:r>
              <w:t>840.80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2013101</w:t>
            </w:r>
          </w:p>
        </w:tc>
        <w:tc>
          <w:tcPr>
            <w:tcW w:w="4535" w:type="dxa"/>
            <w:vAlign w:val="center"/>
          </w:tcPr>
          <w:p>
            <w:pPr>
              <w:pStyle w:val="12"/>
            </w:pPr>
            <w:r>
              <w:t>行政运行</w:t>
            </w:r>
          </w:p>
        </w:tc>
        <w:tc>
          <w:tcPr>
            <w:tcW w:w="1361" w:type="dxa"/>
            <w:vAlign w:val="center"/>
          </w:tcPr>
          <w:p>
            <w:pPr>
              <w:pStyle w:val="11"/>
            </w:pPr>
            <w:r>
              <w:t>335.37</w:t>
            </w:r>
          </w:p>
        </w:tc>
        <w:tc>
          <w:tcPr>
            <w:tcW w:w="1361" w:type="dxa"/>
            <w:vAlign w:val="center"/>
          </w:tcPr>
          <w:p>
            <w:pPr>
              <w:pStyle w:val="11"/>
            </w:pPr>
            <w:r>
              <w:t>107.37</w:t>
            </w:r>
          </w:p>
        </w:tc>
        <w:tc>
          <w:tcPr>
            <w:tcW w:w="1361" w:type="dxa"/>
            <w:vAlign w:val="center"/>
          </w:tcPr>
          <w:p>
            <w:pPr>
              <w:pStyle w:val="11"/>
            </w:pPr>
            <w:r>
              <w:t>228.00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2013102</w:t>
            </w:r>
          </w:p>
        </w:tc>
        <w:tc>
          <w:tcPr>
            <w:tcW w:w="4535" w:type="dxa"/>
            <w:vAlign w:val="center"/>
          </w:tcPr>
          <w:p>
            <w:pPr>
              <w:pStyle w:val="12"/>
            </w:pPr>
            <w:r>
              <w:t>一般行政管理事务</w:t>
            </w:r>
          </w:p>
        </w:tc>
        <w:tc>
          <w:tcPr>
            <w:tcW w:w="1361" w:type="dxa"/>
            <w:vAlign w:val="center"/>
          </w:tcPr>
          <w:p>
            <w:pPr>
              <w:pStyle w:val="11"/>
            </w:pPr>
            <w:r>
              <w:t>582.80</w:t>
            </w:r>
          </w:p>
        </w:tc>
        <w:tc>
          <w:tcPr>
            <w:tcW w:w="1361" w:type="dxa"/>
            <w:vAlign w:val="center"/>
          </w:tcPr>
          <w:p>
            <w:pPr>
              <w:pStyle w:val="11"/>
            </w:pPr>
          </w:p>
        </w:tc>
        <w:tc>
          <w:tcPr>
            <w:tcW w:w="1361" w:type="dxa"/>
            <w:vAlign w:val="center"/>
          </w:tcPr>
          <w:p>
            <w:pPr>
              <w:pStyle w:val="11"/>
            </w:pPr>
            <w:r>
              <w:t>582.80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2013199</w:t>
            </w:r>
          </w:p>
        </w:tc>
        <w:tc>
          <w:tcPr>
            <w:tcW w:w="4535" w:type="dxa"/>
            <w:vAlign w:val="center"/>
          </w:tcPr>
          <w:p>
            <w:pPr>
              <w:pStyle w:val="12"/>
            </w:pPr>
            <w:r>
              <w:t>其他党委办公厅（室）及相关机构事务支出</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96.11</w:t>
            </w:r>
          </w:p>
        </w:tc>
        <w:tc>
          <w:tcPr>
            <w:tcW w:w="1361" w:type="dxa"/>
            <w:vAlign w:val="center"/>
          </w:tcPr>
          <w:p>
            <w:pPr>
              <w:pStyle w:val="11"/>
            </w:pPr>
            <w:r>
              <w:t>96.11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96.11</w:t>
            </w:r>
          </w:p>
        </w:tc>
        <w:tc>
          <w:tcPr>
            <w:tcW w:w="1361" w:type="dxa"/>
            <w:vAlign w:val="center"/>
          </w:tcPr>
          <w:p>
            <w:pPr>
              <w:pStyle w:val="11"/>
            </w:pPr>
            <w:r>
              <w:t>96.11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64.08</w:t>
            </w:r>
          </w:p>
        </w:tc>
        <w:tc>
          <w:tcPr>
            <w:tcW w:w="1361" w:type="dxa"/>
            <w:vAlign w:val="center"/>
          </w:tcPr>
          <w:p>
            <w:pPr>
              <w:pStyle w:val="11"/>
            </w:pPr>
            <w:r>
              <w:t>64.08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32.04</w:t>
            </w:r>
          </w:p>
        </w:tc>
        <w:tc>
          <w:tcPr>
            <w:tcW w:w="1361" w:type="dxa"/>
            <w:vAlign w:val="center"/>
          </w:tcPr>
          <w:p>
            <w:pPr>
              <w:pStyle w:val="11"/>
            </w:pPr>
            <w:r>
              <w:t>32.04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28.20</w:t>
            </w:r>
          </w:p>
        </w:tc>
        <w:tc>
          <w:tcPr>
            <w:tcW w:w="1361" w:type="dxa"/>
            <w:vAlign w:val="center"/>
          </w:tcPr>
          <w:p>
            <w:pPr>
              <w:pStyle w:val="11"/>
            </w:pPr>
            <w:r>
              <w:t>28.20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28.20</w:t>
            </w:r>
          </w:p>
        </w:tc>
        <w:tc>
          <w:tcPr>
            <w:tcW w:w="1361" w:type="dxa"/>
            <w:vAlign w:val="center"/>
          </w:tcPr>
          <w:p>
            <w:pPr>
              <w:pStyle w:val="11"/>
            </w:pPr>
            <w:r>
              <w:t>28.20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28.20</w:t>
            </w:r>
          </w:p>
        </w:tc>
        <w:tc>
          <w:tcPr>
            <w:tcW w:w="1361" w:type="dxa"/>
            <w:vAlign w:val="center"/>
          </w:tcPr>
          <w:p>
            <w:pPr>
              <w:pStyle w:val="11"/>
            </w:pPr>
            <w:r>
              <w:t>28.20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201001中国共产党魏县委员会办公室本级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1374.02</w:t>
            </w:r>
          </w:p>
        </w:tc>
        <w:tc>
          <w:tcPr>
            <w:tcW w:w="3402" w:type="dxa"/>
            <w:vAlign w:val="center"/>
          </w:tcPr>
          <w:p>
            <w:pPr>
              <w:pStyle w:val="12"/>
            </w:pPr>
            <w:r>
              <w:t>一、一般公共服务支出</w:t>
            </w:r>
          </w:p>
        </w:tc>
        <w:tc>
          <w:tcPr>
            <w:tcW w:w="1474" w:type="dxa"/>
            <w:vAlign w:val="center"/>
          </w:tcPr>
          <w:p>
            <w:pPr>
              <w:pStyle w:val="11"/>
            </w:pPr>
            <w:r>
              <w:t>1249.71</w:t>
            </w:r>
          </w:p>
        </w:tc>
        <w:tc>
          <w:tcPr>
            <w:tcW w:w="1474" w:type="dxa"/>
            <w:vAlign w:val="center"/>
          </w:tcPr>
          <w:p>
            <w:pPr>
              <w:pStyle w:val="11"/>
            </w:pPr>
            <w:r>
              <w:t>1249.71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96.11</w:t>
            </w:r>
          </w:p>
        </w:tc>
        <w:tc>
          <w:tcPr>
            <w:tcW w:w="1474" w:type="dxa"/>
            <w:vAlign w:val="center"/>
          </w:tcPr>
          <w:p>
            <w:pPr>
              <w:pStyle w:val="11"/>
            </w:pPr>
            <w:r>
              <w:t>96.11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28.20</w:t>
            </w:r>
          </w:p>
        </w:tc>
        <w:tc>
          <w:tcPr>
            <w:tcW w:w="1474" w:type="dxa"/>
            <w:vAlign w:val="center"/>
          </w:tcPr>
          <w:p>
            <w:pPr>
              <w:pStyle w:val="11"/>
            </w:pPr>
            <w:r>
              <w:t>28.20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1374.02</w:t>
            </w:r>
          </w:p>
        </w:tc>
        <w:tc>
          <w:tcPr>
            <w:tcW w:w="3402" w:type="dxa"/>
            <w:vAlign w:val="center"/>
          </w:tcPr>
          <w:p>
            <w:pPr>
              <w:pStyle w:val="14"/>
            </w:pPr>
            <w:r>
              <w:t>本年支出合计</w:t>
            </w:r>
          </w:p>
        </w:tc>
        <w:tc>
          <w:tcPr>
            <w:tcW w:w="1474" w:type="dxa"/>
            <w:vAlign w:val="center"/>
          </w:tcPr>
          <w:p>
            <w:pPr>
              <w:pStyle w:val="15"/>
            </w:pPr>
            <w:r>
              <w:t>1374.02</w:t>
            </w:r>
          </w:p>
        </w:tc>
        <w:tc>
          <w:tcPr>
            <w:tcW w:w="1474" w:type="dxa"/>
            <w:vAlign w:val="center"/>
          </w:tcPr>
          <w:p>
            <w:pPr>
              <w:pStyle w:val="15"/>
            </w:pPr>
            <w:r>
              <w:t>1374.02</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1374.02</w:t>
            </w:r>
          </w:p>
        </w:tc>
        <w:tc>
          <w:tcPr>
            <w:tcW w:w="3402" w:type="dxa"/>
            <w:vAlign w:val="center"/>
          </w:tcPr>
          <w:p>
            <w:pPr>
              <w:pStyle w:val="14"/>
            </w:pPr>
            <w:r>
              <w:t>支出总计</w:t>
            </w:r>
          </w:p>
        </w:tc>
        <w:tc>
          <w:tcPr>
            <w:tcW w:w="1474" w:type="dxa"/>
            <w:vAlign w:val="center"/>
          </w:tcPr>
          <w:p>
            <w:pPr>
              <w:pStyle w:val="15"/>
            </w:pPr>
            <w:r>
              <w:t>1374.02</w:t>
            </w:r>
          </w:p>
        </w:tc>
        <w:tc>
          <w:tcPr>
            <w:tcW w:w="1474" w:type="dxa"/>
            <w:vAlign w:val="center"/>
          </w:tcPr>
          <w:p>
            <w:pPr>
              <w:pStyle w:val="15"/>
            </w:pPr>
            <w:r>
              <w:t>1374.02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201001中国共产党魏县委员会办公室本级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1374.02</w:t>
            </w:r>
          </w:p>
        </w:tc>
        <w:tc>
          <w:tcPr>
            <w:tcW w:w="2551" w:type="dxa"/>
            <w:vAlign w:val="center"/>
          </w:tcPr>
          <w:p>
            <w:pPr>
              <w:pStyle w:val="15"/>
            </w:pPr>
            <w:r>
              <w:t>533.22</w:t>
            </w:r>
          </w:p>
        </w:tc>
        <w:tc>
          <w:tcPr>
            <w:tcW w:w="2551" w:type="dxa"/>
            <w:vAlign w:val="center"/>
          </w:tcPr>
          <w:p>
            <w:pPr>
              <w:pStyle w:val="15"/>
            </w:pPr>
            <w:r>
              <w:t>840.80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1249.71</w:t>
            </w:r>
          </w:p>
        </w:tc>
        <w:tc>
          <w:tcPr>
            <w:tcW w:w="2551" w:type="dxa"/>
            <w:vAlign w:val="center"/>
          </w:tcPr>
          <w:p>
            <w:pPr>
              <w:pStyle w:val="11"/>
            </w:pPr>
            <w:r>
              <w:t>408.91</w:t>
            </w:r>
          </w:p>
        </w:tc>
        <w:tc>
          <w:tcPr>
            <w:tcW w:w="2551" w:type="dxa"/>
            <w:vAlign w:val="center"/>
          </w:tcPr>
          <w:p>
            <w:pPr>
              <w:pStyle w:val="11"/>
            </w:pPr>
            <w:r>
              <w:t>840.80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301.54</w:t>
            </w:r>
          </w:p>
        </w:tc>
        <w:tc>
          <w:tcPr>
            <w:tcW w:w="2551" w:type="dxa"/>
            <w:vAlign w:val="center"/>
          </w:tcPr>
          <w:p>
            <w:pPr>
              <w:pStyle w:val="11"/>
            </w:pPr>
            <w:r>
              <w:t>301.54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2012901</w:t>
            </w:r>
          </w:p>
        </w:tc>
        <w:tc>
          <w:tcPr>
            <w:tcW w:w="4535" w:type="dxa"/>
            <w:vAlign w:val="center"/>
          </w:tcPr>
          <w:p>
            <w:pPr>
              <w:pStyle w:val="12"/>
            </w:pPr>
            <w:r>
              <w:t>行政运行</w:t>
            </w:r>
          </w:p>
        </w:tc>
        <w:tc>
          <w:tcPr>
            <w:tcW w:w="2551" w:type="dxa"/>
            <w:vAlign w:val="center"/>
          </w:tcPr>
          <w:p>
            <w:pPr>
              <w:pStyle w:val="11"/>
            </w:pPr>
            <w:r>
              <w:t>301.54</w:t>
            </w:r>
          </w:p>
        </w:tc>
        <w:tc>
          <w:tcPr>
            <w:tcW w:w="2551" w:type="dxa"/>
            <w:vAlign w:val="center"/>
          </w:tcPr>
          <w:p>
            <w:pPr>
              <w:pStyle w:val="11"/>
            </w:pPr>
            <w:r>
              <w:t>301.54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948.17</w:t>
            </w:r>
          </w:p>
        </w:tc>
        <w:tc>
          <w:tcPr>
            <w:tcW w:w="2551" w:type="dxa"/>
            <w:vAlign w:val="center"/>
          </w:tcPr>
          <w:p>
            <w:pPr>
              <w:pStyle w:val="11"/>
            </w:pPr>
            <w:r>
              <w:t>107.37</w:t>
            </w:r>
          </w:p>
        </w:tc>
        <w:tc>
          <w:tcPr>
            <w:tcW w:w="2551" w:type="dxa"/>
            <w:vAlign w:val="center"/>
          </w:tcPr>
          <w:p>
            <w:pPr>
              <w:pStyle w:val="11"/>
            </w:pPr>
            <w:r>
              <w:t>840.80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2013101</w:t>
            </w:r>
          </w:p>
        </w:tc>
        <w:tc>
          <w:tcPr>
            <w:tcW w:w="4535" w:type="dxa"/>
            <w:vAlign w:val="center"/>
          </w:tcPr>
          <w:p>
            <w:pPr>
              <w:pStyle w:val="12"/>
            </w:pPr>
            <w:r>
              <w:t>行政运行</w:t>
            </w:r>
          </w:p>
        </w:tc>
        <w:tc>
          <w:tcPr>
            <w:tcW w:w="2551" w:type="dxa"/>
            <w:vAlign w:val="center"/>
          </w:tcPr>
          <w:p>
            <w:pPr>
              <w:pStyle w:val="11"/>
            </w:pPr>
            <w:r>
              <w:t>335.37</w:t>
            </w:r>
          </w:p>
        </w:tc>
        <w:tc>
          <w:tcPr>
            <w:tcW w:w="2551" w:type="dxa"/>
            <w:vAlign w:val="center"/>
          </w:tcPr>
          <w:p>
            <w:pPr>
              <w:pStyle w:val="11"/>
            </w:pPr>
            <w:r>
              <w:t>107.37</w:t>
            </w:r>
          </w:p>
        </w:tc>
        <w:tc>
          <w:tcPr>
            <w:tcW w:w="2551" w:type="dxa"/>
            <w:vAlign w:val="center"/>
          </w:tcPr>
          <w:p>
            <w:pPr>
              <w:pStyle w:val="11"/>
            </w:pPr>
            <w:r>
              <w:t>228.00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2013102</w:t>
            </w:r>
          </w:p>
        </w:tc>
        <w:tc>
          <w:tcPr>
            <w:tcW w:w="4535" w:type="dxa"/>
            <w:vAlign w:val="center"/>
          </w:tcPr>
          <w:p>
            <w:pPr>
              <w:pStyle w:val="12"/>
            </w:pPr>
            <w:r>
              <w:t>一般行政管理事务</w:t>
            </w:r>
          </w:p>
        </w:tc>
        <w:tc>
          <w:tcPr>
            <w:tcW w:w="2551" w:type="dxa"/>
            <w:vAlign w:val="center"/>
          </w:tcPr>
          <w:p>
            <w:pPr>
              <w:pStyle w:val="11"/>
            </w:pPr>
            <w:r>
              <w:t>582.80</w:t>
            </w:r>
          </w:p>
        </w:tc>
        <w:tc>
          <w:tcPr>
            <w:tcW w:w="2551" w:type="dxa"/>
            <w:vAlign w:val="center"/>
          </w:tcPr>
          <w:p>
            <w:pPr>
              <w:pStyle w:val="11"/>
            </w:pPr>
          </w:p>
        </w:tc>
        <w:tc>
          <w:tcPr>
            <w:tcW w:w="2551" w:type="dxa"/>
            <w:vAlign w:val="center"/>
          </w:tcPr>
          <w:p>
            <w:pPr>
              <w:pStyle w:val="11"/>
            </w:pPr>
            <w:r>
              <w:t>582.80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2013199</w:t>
            </w:r>
          </w:p>
        </w:tc>
        <w:tc>
          <w:tcPr>
            <w:tcW w:w="4535" w:type="dxa"/>
            <w:vAlign w:val="center"/>
          </w:tcPr>
          <w:p>
            <w:pPr>
              <w:pStyle w:val="12"/>
            </w:pPr>
            <w:r>
              <w:t>其他党委办公厅（室）及相关机构事务支出</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96.11</w:t>
            </w:r>
          </w:p>
        </w:tc>
        <w:tc>
          <w:tcPr>
            <w:tcW w:w="2551" w:type="dxa"/>
            <w:vAlign w:val="center"/>
          </w:tcPr>
          <w:p>
            <w:pPr>
              <w:pStyle w:val="11"/>
            </w:pPr>
            <w:r>
              <w:t>96.11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96.11</w:t>
            </w:r>
          </w:p>
        </w:tc>
        <w:tc>
          <w:tcPr>
            <w:tcW w:w="2551" w:type="dxa"/>
            <w:vAlign w:val="center"/>
          </w:tcPr>
          <w:p>
            <w:pPr>
              <w:pStyle w:val="11"/>
            </w:pPr>
            <w:r>
              <w:t>96.11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64.08</w:t>
            </w:r>
          </w:p>
        </w:tc>
        <w:tc>
          <w:tcPr>
            <w:tcW w:w="2551" w:type="dxa"/>
            <w:vAlign w:val="center"/>
          </w:tcPr>
          <w:p>
            <w:pPr>
              <w:pStyle w:val="11"/>
            </w:pPr>
            <w:r>
              <w:t>64.08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32.04</w:t>
            </w:r>
          </w:p>
        </w:tc>
        <w:tc>
          <w:tcPr>
            <w:tcW w:w="2551" w:type="dxa"/>
            <w:vAlign w:val="center"/>
          </w:tcPr>
          <w:p>
            <w:pPr>
              <w:pStyle w:val="11"/>
            </w:pPr>
            <w:r>
              <w:t>32.04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28.20</w:t>
            </w:r>
          </w:p>
        </w:tc>
        <w:tc>
          <w:tcPr>
            <w:tcW w:w="2551" w:type="dxa"/>
            <w:vAlign w:val="center"/>
          </w:tcPr>
          <w:p>
            <w:pPr>
              <w:pStyle w:val="11"/>
            </w:pPr>
            <w:r>
              <w:t>28.20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28.20</w:t>
            </w:r>
          </w:p>
        </w:tc>
        <w:tc>
          <w:tcPr>
            <w:tcW w:w="2551" w:type="dxa"/>
            <w:vAlign w:val="center"/>
          </w:tcPr>
          <w:p>
            <w:pPr>
              <w:pStyle w:val="11"/>
            </w:pPr>
            <w:r>
              <w:t>28.20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28.20</w:t>
            </w:r>
          </w:p>
        </w:tc>
        <w:tc>
          <w:tcPr>
            <w:tcW w:w="2551" w:type="dxa"/>
            <w:vAlign w:val="center"/>
          </w:tcPr>
          <w:p>
            <w:pPr>
              <w:pStyle w:val="11"/>
            </w:pPr>
            <w:r>
              <w:t>28.20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201001中国共产党魏县委员会办公室本级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533.22</w:t>
            </w:r>
          </w:p>
        </w:tc>
        <w:tc>
          <w:tcPr>
            <w:tcW w:w="2551" w:type="dxa"/>
            <w:vAlign w:val="center"/>
          </w:tcPr>
          <w:p>
            <w:pPr>
              <w:pStyle w:val="15"/>
            </w:pPr>
            <w:r>
              <w:t>473.96</w:t>
            </w:r>
          </w:p>
        </w:tc>
        <w:tc>
          <w:tcPr>
            <w:tcW w:w="2551" w:type="dxa"/>
            <w:vAlign w:val="center"/>
          </w:tcPr>
          <w:p>
            <w:pPr>
              <w:pStyle w:val="15"/>
            </w:pPr>
            <w:r>
              <w:t>59.26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470.14</w:t>
            </w:r>
          </w:p>
        </w:tc>
        <w:tc>
          <w:tcPr>
            <w:tcW w:w="2551" w:type="dxa"/>
            <w:vAlign w:val="center"/>
          </w:tcPr>
          <w:p>
            <w:pPr>
              <w:pStyle w:val="11"/>
            </w:pPr>
            <w:r>
              <w:t>470.14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206.10</w:t>
            </w:r>
          </w:p>
        </w:tc>
        <w:tc>
          <w:tcPr>
            <w:tcW w:w="2551" w:type="dxa"/>
            <w:vAlign w:val="center"/>
          </w:tcPr>
          <w:p>
            <w:pPr>
              <w:pStyle w:val="11"/>
            </w:pPr>
            <w:r>
              <w:t>206.10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65.49</w:t>
            </w:r>
          </w:p>
        </w:tc>
        <w:tc>
          <w:tcPr>
            <w:tcW w:w="2551" w:type="dxa"/>
            <w:vAlign w:val="center"/>
          </w:tcPr>
          <w:p>
            <w:pPr>
              <w:pStyle w:val="11"/>
            </w:pPr>
            <w:r>
              <w:t>65.49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49.15</w:t>
            </w:r>
          </w:p>
        </w:tc>
        <w:tc>
          <w:tcPr>
            <w:tcW w:w="2551" w:type="dxa"/>
            <w:vAlign w:val="center"/>
          </w:tcPr>
          <w:p>
            <w:pPr>
              <w:pStyle w:val="11"/>
            </w:pPr>
            <w:r>
              <w:t>49.15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23.09</w:t>
            </w:r>
          </w:p>
        </w:tc>
        <w:tc>
          <w:tcPr>
            <w:tcW w:w="2551" w:type="dxa"/>
            <w:vAlign w:val="center"/>
          </w:tcPr>
          <w:p>
            <w:pPr>
              <w:pStyle w:val="11"/>
            </w:pPr>
            <w:r>
              <w:t>23.09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64.08</w:t>
            </w:r>
          </w:p>
        </w:tc>
        <w:tc>
          <w:tcPr>
            <w:tcW w:w="2551" w:type="dxa"/>
            <w:vAlign w:val="center"/>
          </w:tcPr>
          <w:p>
            <w:pPr>
              <w:pStyle w:val="11"/>
            </w:pPr>
            <w:r>
              <w:t>64.08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32.04</w:t>
            </w:r>
          </w:p>
        </w:tc>
        <w:tc>
          <w:tcPr>
            <w:tcW w:w="2551" w:type="dxa"/>
            <w:vAlign w:val="center"/>
          </w:tcPr>
          <w:p>
            <w:pPr>
              <w:pStyle w:val="11"/>
            </w:pPr>
            <w:r>
              <w:t>32.04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28.20</w:t>
            </w:r>
          </w:p>
        </w:tc>
        <w:tc>
          <w:tcPr>
            <w:tcW w:w="2551" w:type="dxa"/>
            <w:vAlign w:val="center"/>
          </w:tcPr>
          <w:p>
            <w:pPr>
              <w:pStyle w:val="11"/>
            </w:pPr>
            <w:r>
              <w:t>28.20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2.00</w:t>
            </w:r>
          </w:p>
        </w:tc>
        <w:tc>
          <w:tcPr>
            <w:tcW w:w="2551" w:type="dxa"/>
            <w:vAlign w:val="center"/>
          </w:tcPr>
          <w:p>
            <w:pPr>
              <w:pStyle w:val="11"/>
            </w:pPr>
            <w:r>
              <w:t>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59.26</w:t>
            </w:r>
          </w:p>
        </w:tc>
        <w:tc>
          <w:tcPr>
            <w:tcW w:w="2551" w:type="dxa"/>
            <w:vAlign w:val="center"/>
          </w:tcPr>
          <w:p>
            <w:pPr>
              <w:pStyle w:val="11"/>
            </w:pPr>
          </w:p>
        </w:tc>
        <w:tc>
          <w:tcPr>
            <w:tcW w:w="2551" w:type="dxa"/>
            <w:vAlign w:val="center"/>
          </w:tcPr>
          <w:p>
            <w:pPr>
              <w:pStyle w:val="11"/>
            </w:pPr>
            <w:r>
              <w:t>59.26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35.20</w:t>
            </w:r>
          </w:p>
        </w:tc>
        <w:tc>
          <w:tcPr>
            <w:tcW w:w="2551" w:type="dxa"/>
            <w:vAlign w:val="center"/>
          </w:tcPr>
          <w:p>
            <w:pPr>
              <w:pStyle w:val="11"/>
            </w:pPr>
          </w:p>
        </w:tc>
        <w:tc>
          <w:tcPr>
            <w:tcW w:w="2551" w:type="dxa"/>
            <w:vAlign w:val="center"/>
          </w:tcPr>
          <w:p>
            <w:pPr>
              <w:pStyle w:val="11"/>
            </w:pPr>
            <w:r>
              <w:t>35.20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24.06</w:t>
            </w:r>
          </w:p>
        </w:tc>
        <w:tc>
          <w:tcPr>
            <w:tcW w:w="2551" w:type="dxa"/>
            <w:vAlign w:val="center"/>
          </w:tcPr>
          <w:p>
            <w:pPr>
              <w:pStyle w:val="11"/>
            </w:pPr>
          </w:p>
        </w:tc>
        <w:tc>
          <w:tcPr>
            <w:tcW w:w="2551" w:type="dxa"/>
            <w:vAlign w:val="center"/>
          </w:tcPr>
          <w:p>
            <w:pPr>
              <w:pStyle w:val="11"/>
            </w:pPr>
            <w:r>
              <w:t>24.06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3.82</w:t>
            </w:r>
          </w:p>
        </w:tc>
        <w:tc>
          <w:tcPr>
            <w:tcW w:w="2551" w:type="dxa"/>
            <w:vAlign w:val="center"/>
          </w:tcPr>
          <w:p>
            <w:pPr>
              <w:pStyle w:val="11"/>
            </w:pPr>
            <w:r>
              <w:t>3.82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2.84</w:t>
            </w:r>
          </w:p>
        </w:tc>
        <w:tc>
          <w:tcPr>
            <w:tcW w:w="2551" w:type="dxa"/>
            <w:vAlign w:val="center"/>
          </w:tcPr>
          <w:p>
            <w:pPr>
              <w:pStyle w:val="11"/>
            </w:pPr>
            <w:r>
              <w:t>2.84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0.98</w:t>
            </w:r>
          </w:p>
        </w:tc>
        <w:tc>
          <w:tcPr>
            <w:tcW w:w="2551" w:type="dxa"/>
            <w:vAlign w:val="center"/>
          </w:tcPr>
          <w:p>
            <w:pPr>
              <w:pStyle w:val="11"/>
            </w:pPr>
            <w:r>
              <w:t>0.98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201001中国共产党魏县委员会办公室本级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201001中国共产党魏县委员会办公室本级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201001中国共产党魏县委员会办公室本级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48.00</w:t>
            </w:r>
          </w:p>
        </w:tc>
        <w:tc>
          <w:tcPr>
            <w:tcW w:w="2381" w:type="dxa"/>
            <w:vAlign w:val="center"/>
          </w:tcPr>
          <w:p>
            <w:pPr>
              <w:pStyle w:val="15"/>
            </w:pPr>
            <w:r>
              <w:t>48.00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48.00</w:t>
            </w:r>
          </w:p>
        </w:tc>
        <w:tc>
          <w:tcPr>
            <w:tcW w:w="2381" w:type="dxa"/>
            <w:vAlign w:val="center"/>
          </w:tcPr>
          <w:p>
            <w:pPr>
              <w:pStyle w:val="11"/>
            </w:pPr>
            <w:r>
              <w:t>48.00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48.00</w:t>
            </w:r>
          </w:p>
        </w:tc>
        <w:tc>
          <w:tcPr>
            <w:tcW w:w="2381" w:type="dxa"/>
            <w:vAlign w:val="center"/>
          </w:tcPr>
          <w:p>
            <w:pPr>
              <w:pStyle w:val="11"/>
            </w:pPr>
            <w:r>
              <w:t>48.00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中国共产党魏县委员会办公室本级2025年单位预算信息公开情况说明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按照《中华人民共和国预算法》、《地方预决算公开操作规程》和《关于进一步推进预算公开工作的实施意见》规定，现将中国共产党魏县委员会办公室本级2025年单位预算公开如下：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1、负责推动党中央、省委、市委、县委决策部署的贯彻落实，按照县委要求协调有关方面开展工作，承担县委工作运行中的保障具体事务。</w:t>
      </w:r>
    </w:p>
    <w:p>
      <w:pPr>
        <w:pStyle w:val="17"/>
      </w:pPr>
      <w:r>
        <w:t>2、负责县委和县委办公室文件、县委领导报告、讲话、汇报材料等重要文稿的起草、修改等工作；负责县委文件和县委办公室代县委行文的审核、制发工作；负责县委制定规范性文件工作；负责县委日常文书处理，为县委搞好政务服务。</w:t>
      </w:r>
    </w:p>
    <w:p>
      <w:pPr>
        <w:pStyle w:val="17"/>
      </w:pPr>
      <w:r>
        <w:t>3、负责党中央、省委、市委、县委重要决策部署贯彻落实的督促检查，中央和省委、市委、县委领导批示和交办事项的催办反馈、落实，县委统一部署的重大专项活动的推进落实。</w:t>
      </w:r>
    </w:p>
    <w:p>
      <w:pPr>
        <w:pStyle w:val="17"/>
      </w:pPr>
      <w:r>
        <w:t>4、围绕党中央、省委、市委、县委总体工作部署开展调查研究，收集和处理信息、反映动态；负责社情民意的搜集、整理和编报工作，为县委决策提供依据，当好参谋。</w:t>
      </w:r>
    </w:p>
    <w:p>
      <w:pPr>
        <w:pStyle w:val="17"/>
      </w:pPr>
      <w:r>
        <w:t>5、负责县委全委会、县委常委会和县委其他重要会议的会务工作；负责县委领导参加重大活动和日常工作活动的组织安排；负责全县公务接待机构的业务指导和培训日常。</w:t>
      </w:r>
    </w:p>
    <w:p>
      <w:pPr>
        <w:pStyle w:val="17"/>
      </w:pPr>
      <w:r>
        <w:t>6、负责县委、县委办公室的值班保卫、印信管理、行政事务等工作。</w:t>
      </w:r>
    </w:p>
    <w:p>
      <w:pPr>
        <w:pStyle w:val="17"/>
      </w:pPr>
      <w:r>
        <w:t>7、根据县委领导批示，协调乡镇之间、部门之间、乡镇与部门之间的关系和工作。</w:t>
      </w:r>
    </w:p>
    <w:p>
      <w:pPr>
        <w:pStyle w:val="17"/>
      </w:pPr>
      <w:r>
        <w:t>8、负责省委、省政府，市委、市政府和全县党政军领导机关及要害部门核心机密的传递工作。</w:t>
      </w:r>
    </w:p>
    <w:p>
      <w:pPr>
        <w:pStyle w:val="17"/>
      </w:pPr>
      <w:r>
        <w:t>9、负责全县保密、密码工作发展规划的拟定和组织实施，对全县的保密机要部门实施业务领导；负责全县党政机关及经济、科学等领域的保密管理，通信和计算机网络的保密管理，全县密码的装备、使用和管理；负责失泄密事件的查处工作；负责全县电子政务内网、党委系统信息化等建设和管理工作；负责县委保密委员会和县密码工作领导小组的日常工作。</w:t>
      </w:r>
    </w:p>
    <w:p>
      <w:pPr>
        <w:pStyle w:val="17"/>
      </w:pPr>
      <w:r>
        <w:t>10、负责组织开展全县全面深化改革重大问题的调查研究，督促、推动落实县委全面深化改革委员会决定事项、工作部署。</w:t>
      </w:r>
    </w:p>
    <w:p>
      <w:pPr>
        <w:pStyle w:val="17"/>
      </w:pPr>
      <w:r>
        <w:t>11、负责贯彻落实党中央和省委、市委、县委关于国家安全工作的各项决策部署，负责研究提出县委国家安全委员会重点工作安排，收集汇总、整理分析并上报涉及国家安全的情报信息，指导协调有关方面开展国家安全风险排查，组织全县国家安全工作督促检查、考评考核工作。</w:t>
      </w:r>
    </w:p>
    <w:p>
      <w:pPr>
        <w:pStyle w:val="17"/>
      </w:pPr>
      <w:r>
        <w:t>12、负责全县档案事业宏观管理和执法复议、监督指导等工作。</w:t>
      </w:r>
    </w:p>
    <w:p>
      <w:pPr>
        <w:pStyle w:val="17"/>
      </w:pPr>
      <w:r>
        <w:t>13、负责县直机关事务的管理、保障、服务工作；拟订县直机关事务工作办法、规划和规章制度并组织实施。</w:t>
      </w:r>
    </w:p>
    <w:p>
      <w:pPr>
        <w:pStyle w:val="17"/>
      </w:pPr>
      <w:r>
        <w:t>14、负责县委、县委办公室离退休同志的服务工作。</w:t>
      </w:r>
    </w:p>
    <w:p>
      <w:pPr>
        <w:pStyle w:val="17"/>
      </w:pPr>
      <w:r>
        <w:t>15、完成县委及县委领导交办的其他工作任务。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中国共产党魏县委员会办公室本级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1374.02万元，其中：一般公共预算收入1374.02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共产党魏县委员会办公室本级年度单位预算中支出预算的总体情况。2025年支出预算1374.02万元，其中基本支出533.22万元，包括人员经费473.96万元和日常公用经费59.26万元；项目支出840.80万元，主要为办公系统服务保障费用等。</w:t>
      </w:r>
    </w:p>
    <w:p>
      <w:pPr>
        <w:pStyle w:val="18"/>
      </w:pPr>
      <w:r>
        <w:t>3、比上年增减情况</w:t>
      </w:r>
    </w:p>
    <w:p>
      <w:pPr>
        <w:pStyle w:val="18"/>
      </w:pPr>
      <w:r>
        <w:t>2025年预算收支安排1374.02万元，较2024年预算增加197.68万元，其中：基本支出增加57.33万元，主要为2025年工资福利费用增加项目支出增加140.35万元，主要为2025年办公系统费用增加</w:t>
      </w:r>
    </w:p>
    <w:p>
      <w:pPr>
        <w:spacing w:before="10" w:after="10"/>
        <w:ind w:firstLine="640"/>
        <w:outlineLvl w:val="5"/>
      </w:pPr>
      <w:r>
        <w:rPr>
          <w:rFonts w:ascii="黑体" w:hAnsi="黑体" w:eastAsia="黑体" w:cs="黑体"/>
          <w:color w:val="000000"/>
          <w:sz w:val="32"/>
        </w:rPr>
        <w:t>三、机关运行经费安排情况</w:t>
      </w:r>
    </w:p>
    <w:p>
      <w:pPr>
        <w:pStyle w:val="19"/>
      </w:pPr>
      <w:r>
        <w:t>2025年，我单位机关运行经费共计安排59.26万元，主要用于日常维修、办公用房水电费、办公用房取暖费、办公用房物业管理费等日常运行支出。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48.00万元，其中因公出国（境）费0.00万元；公务用车购置及运维费0.00万元（其中：公务用车购置费为0.00万元，公务用车运维费0.00万元)；公务接待费48.00万元。与2024年相比减少6.50万元，增减变化的主要原因是根据2024年“三公”经费实际支出情况，2025年压缩了经费。</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cs="方正仿宋_GBK" w:eastAsiaTheme="minorEastAsia"/>
          <w:b/>
          <w:color w:val="000000"/>
          <w:sz w:val="28"/>
          <w:lang w:eastAsia="zh-CN"/>
        </w:rPr>
        <w:t>县委办</w:t>
      </w:r>
      <w:r>
        <w:rPr>
          <w:rFonts w:ascii="方正仿宋_GBK" w:hAnsi="方正仿宋_GBK" w:eastAsia="方正仿宋_GBK" w:cs="方正仿宋_GBK"/>
          <w:b/>
          <w:color w:val="000000"/>
          <w:sz w:val="28"/>
        </w:rPr>
        <w:t>涉密</w:t>
      </w:r>
      <w:r>
        <w:rPr>
          <w:rFonts w:hint="eastAsia" w:ascii="方正仿宋_GBK" w:hAnsi="方正仿宋_GBK" w:cs="方正仿宋_GBK" w:eastAsiaTheme="minorEastAsia"/>
          <w:b/>
          <w:color w:val="000000"/>
          <w:sz w:val="28"/>
          <w:lang w:eastAsia="zh-CN"/>
        </w:rPr>
        <w:t>项目</w:t>
      </w:r>
      <w:r>
        <w:rPr>
          <w:rFonts w:ascii="方正仿宋_GBK" w:hAnsi="方正仿宋_GBK" w:eastAsia="方正仿宋_GBK" w:cs="方正仿宋_GBK"/>
          <w:b/>
          <w:color w:val="000000"/>
          <w:sz w:val="28"/>
        </w:rPr>
        <w:t>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13043425P000001101132</w:t>
            </w:r>
          </w:p>
        </w:tc>
        <w:tc>
          <w:tcPr>
            <w:tcW w:w="2835" w:type="dxa"/>
            <w:vAlign w:val="center"/>
          </w:tcPr>
          <w:p>
            <w:pPr>
              <w:pStyle w:val="10"/>
            </w:pPr>
            <w:r>
              <w:t>项目名称</w:t>
            </w:r>
          </w:p>
        </w:tc>
        <w:tc>
          <w:tcPr>
            <w:tcW w:w="6095" w:type="dxa"/>
            <w:gridSpan w:val="3"/>
            <w:vAlign w:val="center"/>
          </w:tcPr>
          <w:p>
            <w:pPr>
              <w:pStyle w:val="12"/>
            </w:pPr>
            <w:r>
              <w:t>保密电话运行维护费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涉密涉密涉密涉密涉密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1.涉密涉密涉密涉密涉密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≥90%</w:t>
            </w:r>
          </w:p>
        </w:tc>
        <w:tc>
          <w:tcPr>
            <w:tcW w:w="1276" w:type="dxa"/>
            <w:vAlign w:val="center"/>
          </w:tcPr>
          <w:p>
            <w:pPr>
              <w:pStyle w:val="12"/>
            </w:pPr>
            <w:r>
              <w:t>服务对象反馈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cs="方正仿宋_GBK" w:eastAsiaTheme="minorEastAsia"/>
          <w:b/>
          <w:color w:val="000000"/>
          <w:sz w:val="28"/>
          <w:lang w:eastAsia="zh-CN"/>
        </w:rPr>
        <w:t>县委办</w:t>
      </w:r>
      <w:r>
        <w:rPr>
          <w:rFonts w:ascii="方正仿宋_GBK" w:hAnsi="方正仿宋_GBK" w:eastAsia="方正仿宋_GBK" w:cs="方正仿宋_GBK"/>
          <w:b/>
          <w:color w:val="000000"/>
          <w:sz w:val="28"/>
        </w:rPr>
        <w:t>涉密</w:t>
      </w:r>
      <w:r>
        <w:rPr>
          <w:rFonts w:hint="eastAsia" w:ascii="方正仿宋_GBK" w:hAnsi="方正仿宋_GBK" w:cs="方正仿宋_GBK" w:eastAsiaTheme="minorEastAsia"/>
          <w:b/>
          <w:color w:val="000000"/>
          <w:sz w:val="28"/>
          <w:lang w:eastAsia="zh-CN"/>
        </w:rPr>
        <w:t>项目</w:t>
      </w:r>
      <w:r>
        <w:rPr>
          <w:rFonts w:ascii="方正仿宋_GBK" w:hAnsi="方正仿宋_GBK" w:eastAsia="方正仿宋_GBK" w:cs="方正仿宋_GBK"/>
          <w:b/>
          <w:color w:val="000000"/>
          <w:sz w:val="28"/>
        </w:rPr>
        <w:t>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13043425P00000110114M</w:t>
            </w:r>
          </w:p>
        </w:tc>
        <w:tc>
          <w:tcPr>
            <w:tcW w:w="2835" w:type="dxa"/>
            <w:vAlign w:val="center"/>
          </w:tcPr>
          <w:p>
            <w:pPr>
              <w:pStyle w:val="10"/>
            </w:pPr>
            <w:r>
              <w:t>项目名称</w:t>
            </w:r>
          </w:p>
        </w:tc>
        <w:tc>
          <w:tcPr>
            <w:tcW w:w="6095" w:type="dxa"/>
            <w:gridSpan w:val="3"/>
            <w:vAlign w:val="center"/>
          </w:tcPr>
          <w:p>
            <w:pPr>
              <w:pStyle w:val="12"/>
            </w:pPr>
            <w:r>
              <w:t>保密工作保障经费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涉密涉密</w:t>
            </w:r>
            <w:r>
              <w:tab/>
            </w:r>
            <w:r>
              <w:t>涉密</w:t>
            </w:r>
            <w:r>
              <w:tab/>
            </w:r>
            <w:r>
              <w:t>文字描述</w:t>
            </w:r>
            <w:r>
              <w:tab/>
            </w:r>
            <w:r>
              <w:tab/>
            </w:r>
            <w:r>
              <w:t>涉密</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1.涉密涉密</w:t>
            </w:r>
            <w:r>
              <w:tab/>
            </w:r>
            <w:r>
              <w:t>涉密</w:t>
            </w:r>
            <w:r>
              <w:tab/>
            </w:r>
            <w:r>
              <w:t>文字描述</w:t>
            </w:r>
            <w:r>
              <w:tab/>
            </w:r>
            <w:r>
              <w:tab/>
            </w:r>
            <w:r>
              <w:t>涉密</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≥90%</w:t>
            </w:r>
          </w:p>
        </w:tc>
        <w:tc>
          <w:tcPr>
            <w:tcW w:w="1276" w:type="dxa"/>
            <w:vAlign w:val="center"/>
          </w:tcPr>
          <w:p>
            <w:pPr>
              <w:pStyle w:val="12"/>
            </w:pPr>
            <w:r>
              <w:t>服务对象反馈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cs="方正仿宋_GBK" w:eastAsiaTheme="minorEastAsia"/>
          <w:b/>
          <w:color w:val="000000"/>
          <w:sz w:val="28"/>
          <w:lang w:eastAsia="zh-CN"/>
        </w:rPr>
        <w:t>县委办</w:t>
      </w:r>
      <w:r>
        <w:rPr>
          <w:rFonts w:ascii="方正仿宋_GBK" w:hAnsi="方正仿宋_GBK" w:eastAsia="方正仿宋_GBK" w:cs="方正仿宋_GBK"/>
          <w:b/>
          <w:color w:val="000000"/>
          <w:sz w:val="28"/>
        </w:rPr>
        <w:t>涉密</w:t>
      </w:r>
      <w:r>
        <w:rPr>
          <w:rFonts w:hint="eastAsia" w:ascii="方正仿宋_GBK" w:hAnsi="方正仿宋_GBK" w:cs="方正仿宋_GBK" w:eastAsiaTheme="minorEastAsia"/>
          <w:b/>
          <w:color w:val="000000"/>
          <w:sz w:val="28"/>
          <w:lang w:eastAsia="zh-CN"/>
        </w:rPr>
        <w:t>项目</w:t>
      </w:r>
      <w:r>
        <w:rPr>
          <w:rFonts w:ascii="方正仿宋_GBK" w:hAnsi="方正仿宋_GBK" w:eastAsia="方正仿宋_GBK" w:cs="方正仿宋_GBK"/>
          <w:b/>
          <w:color w:val="000000"/>
          <w:sz w:val="28"/>
        </w:rPr>
        <w:t>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13043425P000001101159</w:t>
            </w:r>
          </w:p>
        </w:tc>
        <w:tc>
          <w:tcPr>
            <w:tcW w:w="2835" w:type="dxa"/>
            <w:vAlign w:val="center"/>
          </w:tcPr>
          <w:p>
            <w:pPr>
              <w:pStyle w:val="10"/>
            </w:pPr>
            <w:r>
              <w:t>项目名称</w:t>
            </w:r>
          </w:p>
        </w:tc>
        <w:tc>
          <w:tcPr>
            <w:tcW w:w="6095" w:type="dxa"/>
            <w:gridSpan w:val="3"/>
            <w:vAlign w:val="center"/>
          </w:tcPr>
          <w:p>
            <w:pPr>
              <w:pStyle w:val="12"/>
            </w:pPr>
            <w:r>
              <w:t>党委机关协同办公平台系统保障服务费（OA平台）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29.80</w:t>
            </w:r>
          </w:p>
        </w:tc>
        <w:tc>
          <w:tcPr>
            <w:tcW w:w="2835" w:type="dxa"/>
            <w:vAlign w:val="center"/>
          </w:tcPr>
          <w:p>
            <w:pPr>
              <w:pStyle w:val="10"/>
            </w:pPr>
            <w:r>
              <w:t>其中：财政    资金</w:t>
            </w:r>
          </w:p>
        </w:tc>
        <w:tc>
          <w:tcPr>
            <w:tcW w:w="2551" w:type="dxa"/>
            <w:vAlign w:val="center"/>
          </w:tcPr>
          <w:p>
            <w:pPr>
              <w:pStyle w:val="12"/>
            </w:pPr>
            <w:r>
              <w:t>29.80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涉密涉密涉密涉密涉密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1.涉密涉密涉密涉密涉密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4、广电网络视频会议560、568直播租赁费绩效目标表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13043425P00000110117G</w:t>
            </w:r>
          </w:p>
        </w:tc>
        <w:tc>
          <w:tcPr>
            <w:tcW w:w="2835" w:type="dxa"/>
            <w:vAlign w:val="center"/>
          </w:tcPr>
          <w:p>
            <w:pPr>
              <w:pStyle w:val="10"/>
            </w:pPr>
            <w:r>
              <w:t>项目名称</w:t>
            </w:r>
          </w:p>
        </w:tc>
        <w:tc>
          <w:tcPr>
            <w:tcW w:w="6095" w:type="dxa"/>
            <w:gridSpan w:val="3"/>
            <w:vAlign w:val="center"/>
          </w:tcPr>
          <w:p>
            <w:pPr>
              <w:pStyle w:val="12"/>
            </w:pPr>
            <w:r>
              <w:t>广电网络视频会议560、568直播租赁费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w:t>
            </w:r>
          </w:p>
        </w:tc>
        <w:tc>
          <w:tcPr>
            <w:tcW w:w="2835" w:type="dxa"/>
            <w:vAlign w:val="center"/>
          </w:tcPr>
          <w:p>
            <w:pPr>
              <w:pStyle w:val="10"/>
            </w:pPr>
            <w:r>
              <w:t>其中：财政    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用于租赁560、568两个频道，进一步完善我县视频会议方式，便于开展相关工作。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1.通过租赁560、568两个频道，进一步完善我县视频会议方式，便于开展相关工作。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租赁频道个数</w:t>
            </w:r>
          </w:p>
        </w:tc>
        <w:tc>
          <w:tcPr>
            <w:tcW w:w="5386" w:type="dxa"/>
            <w:vAlign w:val="center"/>
          </w:tcPr>
          <w:p>
            <w:pPr>
              <w:pStyle w:val="12"/>
            </w:pPr>
            <w:r>
              <w:t>租赁频道个数</w:t>
            </w:r>
          </w:p>
        </w:tc>
        <w:tc>
          <w:tcPr>
            <w:tcW w:w="2268" w:type="dxa"/>
            <w:vAlign w:val="center"/>
          </w:tcPr>
          <w:p>
            <w:pPr>
              <w:pStyle w:val="12"/>
            </w:pPr>
            <w:r>
              <w:t>2个</w:t>
            </w:r>
          </w:p>
        </w:tc>
        <w:tc>
          <w:tcPr>
            <w:tcW w:w="1276" w:type="dxa"/>
            <w:vAlign w:val="center"/>
          </w:tcPr>
          <w:p>
            <w:pPr>
              <w:pStyle w:val="12"/>
            </w:pPr>
            <w:r>
              <w:t>依据实际工作需要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直播频道稳定性</w:t>
            </w:r>
          </w:p>
        </w:tc>
        <w:tc>
          <w:tcPr>
            <w:tcW w:w="5386" w:type="dxa"/>
            <w:vAlign w:val="center"/>
          </w:tcPr>
          <w:p>
            <w:pPr>
              <w:pStyle w:val="12"/>
            </w:pPr>
            <w:r>
              <w:t>视频直播频道安全流畅运行</w:t>
            </w:r>
          </w:p>
        </w:tc>
        <w:tc>
          <w:tcPr>
            <w:tcW w:w="2268" w:type="dxa"/>
            <w:vAlign w:val="center"/>
          </w:tcPr>
          <w:p>
            <w:pPr>
              <w:pStyle w:val="12"/>
            </w:pPr>
            <w:r>
              <w:t>100％</w:t>
            </w:r>
          </w:p>
        </w:tc>
        <w:tc>
          <w:tcPr>
            <w:tcW w:w="1276" w:type="dxa"/>
            <w:vAlign w:val="center"/>
          </w:tcPr>
          <w:p>
            <w:pPr>
              <w:pStyle w:val="12"/>
            </w:pPr>
            <w:r>
              <w:t>满足直播会议需要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视频会议召开及时率</w:t>
            </w:r>
          </w:p>
        </w:tc>
        <w:tc>
          <w:tcPr>
            <w:tcW w:w="5386" w:type="dxa"/>
            <w:vAlign w:val="center"/>
          </w:tcPr>
          <w:p>
            <w:pPr>
              <w:pStyle w:val="12"/>
            </w:pPr>
            <w:r>
              <w:t>全年保障</w:t>
            </w:r>
          </w:p>
        </w:tc>
        <w:tc>
          <w:tcPr>
            <w:tcW w:w="2268" w:type="dxa"/>
            <w:vAlign w:val="center"/>
          </w:tcPr>
          <w:p>
            <w:pPr>
              <w:pStyle w:val="12"/>
            </w:pPr>
            <w:r>
              <w:t>100％</w:t>
            </w:r>
          </w:p>
        </w:tc>
        <w:tc>
          <w:tcPr>
            <w:tcW w:w="1276" w:type="dxa"/>
            <w:vAlign w:val="center"/>
          </w:tcPr>
          <w:p>
            <w:pPr>
              <w:pStyle w:val="12"/>
            </w:pPr>
            <w:r>
              <w:t>依据协议及时提供相关服务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租赁成本</w:t>
            </w:r>
          </w:p>
        </w:tc>
        <w:tc>
          <w:tcPr>
            <w:tcW w:w="5386" w:type="dxa"/>
            <w:vAlign w:val="center"/>
          </w:tcPr>
          <w:p>
            <w:pPr>
              <w:pStyle w:val="12"/>
            </w:pPr>
            <w:r>
              <w:t>总费用</w:t>
            </w:r>
          </w:p>
        </w:tc>
        <w:tc>
          <w:tcPr>
            <w:tcW w:w="2268" w:type="dxa"/>
            <w:vAlign w:val="center"/>
          </w:tcPr>
          <w:p>
            <w:pPr>
              <w:pStyle w:val="12"/>
            </w:pPr>
            <w:r>
              <w:t>≤12万元</w:t>
            </w:r>
          </w:p>
        </w:tc>
        <w:tc>
          <w:tcPr>
            <w:tcW w:w="1276" w:type="dxa"/>
            <w:vAlign w:val="center"/>
          </w:tcPr>
          <w:p>
            <w:pPr>
              <w:pStyle w:val="12"/>
            </w:pPr>
            <w:r>
              <w:t>依据相关租赁协议测算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提升党政工作办事效率</w:t>
            </w:r>
          </w:p>
        </w:tc>
        <w:tc>
          <w:tcPr>
            <w:tcW w:w="5386" w:type="dxa"/>
            <w:vAlign w:val="center"/>
          </w:tcPr>
          <w:p>
            <w:pPr>
              <w:pStyle w:val="12"/>
            </w:pPr>
            <w:r>
              <w:t>提升党政工作办事效率</w:t>
            </w:r>
          </w:p>
        </w:tc>
        <w:tc>
          <w:tcPr>
            <w:tcW w:w="2268" w:type="dxa"/>
            <w:vAlign w:val="center"/>
          </w:tcPr>
          <w:p>
            <w:pPr>
              <w:pStyle w:val="12"/>
            </w:pPr>
            <w:r>
              <w:t>显著提升</w:t>
            </w:r>
          </w:p>
        </w:tc>
        <w:tc>
          <w:tcPr>
            <w:tcW w:w="1276" w:type="dxa"/>
            <w:vAlign w:val="center"/>
          </w:tcPr>
          <w:p>
            <w:pPr>
              <w:pStyle w:val="12"/>
            </w:pPr>
            <w:r>
              <w:t>以及实际工作开展效果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降低差旅成本，实现资源合理利用</w:t>
            </w:r>
          </w:p>
        </w:tc>
        <w:tc>
          <w:tcPr>
            <w:tcW w:w="5386" w:type="dxa"/>
            <w:vAlign w:val="center"/>
          </w:tcPr>
          <w:p>
            <w:pPr>
              <w:pStyle w:val="12"/>
            </w:pPr>
            <w:r>
              <w:t>长期满足日常工作需要</w:t>
            </w:r>
          </w:p>
        </w:tc>
        <w:tc>
          <w:tcPr>
            <w:tcW w:w="2268" w:type="dxa"/>
            <w:vAlign w:val="center"/>
          </w:tcPr>
          <w:p>
            <w:pPr>
              <w:pStyle w:val="12"/>
            </w:pPr>
            <w:r>
              <w:t>有效降低</w:t>
            </w:r>
          </w:p>
        </w:tc>
        <w:tc>
          <w:tcPr>
            <w:tcW w:w="1276" w:type="dxa"/>
            <w:vAlign w:val="center"/>
          </w:tcPr>
          <w:p>
            <w:pPr>
              <w:pStyle w:val="12"/>
            </w:pPr>
            <w:r>
              <w:t>满足实际工作需要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部门人员满意度</w:t>
            </w:r>
          </w:p>
        </w:tc>
        <w:tc>
          <w:tcPr>
            <w:tcW w:w="2268" w:type="dxa"/>
            <w:vAlign w:val="center"/>
          </w:tcPr>
          <w:p>
            <w:pPr>
              <w:pStyle w:val="12"/>
            </w:pPr>
            <w:r>
              <w:t>≥90%</w:t>
            </w:r>
          </w:p>
        </w:tc>
        <w:tc>
          <w:tcPr>
            <w:tcW w:w="1276" w:type="dxa"/>
            <w:vAlign w:val="center"/>
          </w:tcPr>
          <w:p>
            <w:pPr>
              <w:pStyle w:val="12"/>
            </w:pPr>
            <w:r>
              <w:t>服务对象满意度反馈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5、视频会议系统托管服务费（值班系统）绩效目标表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13043425P00000110116W</w:t>
            </w:r>
          </w:p>
        </w:tc>
        <w:tc>
          <w:tcPr>
            <w:tcW w:w="2835" w:type="dxa"/>
            <w:vAlign w:val="center"/>
          </w:tcPr>
          <w:p>
            <w:pPr>
              <w:pStyle w:val="10"/>
            </w:pPr>
            <w:r>
              <w:t>项目名称</w:t>
            </w:r>
          </w:p>
        </w:tc>
        <w:tc>
          <w:tcPr>
            <w:tcW w:w="6095" w:type="dxa"/>
            <w:gridSpan w:val="3"/>
            <w:vAlign w:val="center"/>
          </w:tcPr>
          <w:p>
            <w:pPr>
              <w:pStyle w:val="12"/>
            </w:pPr>
            <w:r>
              <w:t>视频会议系统托管服务费（值班系统）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用于该套托管系统，保障视频会议系统安全高效运转方面的支出。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1.通过该套托管系统，保障视频会议系统安全高效运转</w:t>
            </w:r>
            <w:r>
              <w:tab/>
            </w:r>
            <w: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托管系统数量</w:t>
            </w:r>
          </w:p>
        </w:tc>
        <w:tc>
          <w:tcPr>
            <w:tcW w:w="5386" w:type="dxa"/>
            <w:vAlign w:val="center"/>
          </w:tcPr>
          <w:p>
            <w:pPr>
              <w:pStyle w:val="12"/>
            </w:pPr>
            <w:r>
              <w:t>托管系统数量</w:t>
            </w:r>
          </w:p>
        </w:tc>
        <w:tc>
          <w:tcPr>
            <w:tcW w:w="2268" w:type="dxa"/>
            <w:vAlign w:val="center"/>
          </w:tcPr>
          <w:p>
            <w:pPr>
              <w:pStyle w:val="12"/>
            </w:pPr>
            <w:r>
              <w:t>1套</w:t>
            </w:r>
          </w:p>
        </w:tc>
        <w:tc>
          <w:tcPr>
            <w:tcW w:w="1276" w:type="dxa"/>
            <w:vAlign w:val="center"/>
          </w:tcPr>
          <w:p>
            <w:pPr>
              <w:pStyle w:val="12"/>
            </w:pPr>
            <w:r>
              <w:t>依据实际工作需要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视频会议系统托管合规率</w:t>
            </w:r>
          </w:p>
        </w:tc>
        <w:tc>
          <w:tcPr>
            <w:tcW w:w="5386" w:type="dxa"/>
            <w:vAlign w:val="center"/>
          </w:tcPr>
          <w:p>
            <w:pPr>
              <w:pStyle w:val="12"/>
            </w:pPr>
            <w:r>
              <w:t>视频会议系统托管合规率</w:t>
            </w:r>
          </w:p>
        </w:tc>
        <w:tc>
          <w:tcPr>
            <w:tcW w:w="2268" w:type="dxa"/>
            <w:vAlign w:val="center"/>
          </w:tcPr>
          <w:p>
            <w:pPr>
              <w:pStyle w:val="12"/>
            </w:pPr>
            <w:r>
              <w:t>≥90%</w:t>
            </w:r>
          </w:p>
        </w:tc>
        <w:tc>
          <w:tcPr>
            <w:tcW w:w="1276" w:type="dxa"/>
            <w:vAlign w:val="center"/>
          </w:tcPr>
          <w:p>
            <w:pPr>
              <w:pStyle w:val="12"/>
            </w:pPr>
            <w:r>
              <w:t>以及相关协议要求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视频会议系统托管时间</w:t>
            </w:r>
          </w:p>
        </w:tc>
        <w:tc>
          <w:tcPr>
            <w:tcW w:w="5386" w:type="dxa"/>
            <w:vAlign w:val="center"/>
          </w:tcPr>
          <w:p>
            <w:pPr>
              <w:pStyle w:val="12"/>
            </w:pPr>
            <w:r>
              <w:t>视频会议系统托管时间</w:t>
            </w:r>
          </w:p>
        </w:tc>
        <w:tc>
          <w:tcPr>
            <w:tcW w:w="2268" w:type="dxa"/>
            <w:vAlign w:val="center"/>
          </w:tcPr>
          <w:p>
            <w:pPr>
              <w:pStyle w:val="12"/>
            </w:pPr>
            <w:r>
              <w:t>2025年全年托管</w:t>
            </w:r>
          </w:p>
        </w:tc>
        <w:tc>
          <w:tcPr>
            <w:tcW w:w="1276" w:type="dxa"/>
            <w:vAlign w:val="center"/>
          </w:tcPr>
          <w:p>
            <w:pPr>
              <w:pStyle w:val="12"/>
            </w:pPr>
            <w:r>
              <w:t>满足实际工作需要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视频会议系统托管成本</w:t>
            </w:r>
          </w:p>
        </w:tc>
        <w:tc>
          <w:tcPr>
            <w:tcW w:w="5386" w:type="dxa"/>
            <w:vAlign w:val="center"/>
          </w:tcPr>
          <w:p>
            <w:pPr>
              <w:pStyle w:val="12"/>
            </w:pPr>
            <w:r>
              <w:t>视频会议系统托管成本</w:t>
            </w:r>
          </w:p>
        </w:tc>
        <w:tc>
          <w:tcPr>
            <w:tcW w:w="2268" w:type="dxa"/>
            <w:vAlign w:val="center"/>
          </w:tcPr>
          <w:p>
            <w:pPr>
              <w:pStyle w:val="12"/>
            </w:pPr>
            <w:r>
              <w:t>≤7万元</w:t>
            </w:r>
          </w:p>
        </w:tc>
        <w:tc>
          <w:tcPr>
            <w:tcW w:w="1276" w:type="dxa"/>
            <w:vAlign w:val="center"/>
          </w:tcPr>
          <w:p>
            <w:pPr>
              <w:pStyle w:val="12"/>
            </w:pPr>
            <w:r>
              <w:t>实际托管费用测算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提升行政效率</w:t>
            </w:r>
          </w:p>
        </w:tc>
        <w:tc>
          <w:tcPr>
            <w:tcW w:w="5386" w:type="dxa"/>
            <w:vAlign w:val="center"/>
          </w:tcPr>
          <w:p>
            <w:pPr>
              <w:pStyle w:val="12"/>
            </w:pPr>
            <w:r>
              <w:t>提升人网路会务水平</w:t>
            </w:r>
          </w:p>
        </w:tc>
        <w:tc>
          <w:tcPr>
            <w:tcW w:w="2268" w:type="dxa"/>
            <w:vAlign w:val="center"/>
          </w:tcPr>
          <w:p>
            <w:pPr>
              <w:pStyle w:val="12"/>
            </w:pPr>
            <w:r>
              <w:t>便于工作安排部署</w:t>
            </w:r>
          </w:p>
        </w:tc>
        <w:tc>
          <w:tcPr>
            <w:tcW w:w="1276" w:type="dxa"/>
            <w:vAlign w:val="center"/>
          </w:tcPr>
          <w:p>
            <w:pPr>
              <w:pStyle w:val="12"/>
            </w:pPr>
            <w:r>
              <w:t>实际托管效果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撑起满足视频会议召开需要</w:t>
            </w:r>
          </w:p>
        </w:tc>
        <w:tc>
          <w:tcPr>
            <w:tcW w:w="5386" w:type="dxa"/>
            <w:vAlign w:val="center"/>
          </w:tcPr>
          <w:p>
            <w:pPr>
              <w:pStyle w:val="12"/>
            </w:pPr>
            <w:r>
              <w:t>长期满足视频会议召开需要</w:t>
            </w:r>
          </w:p>
        </w:tc>
        <w:tc>
          <w:tcPr>
            <w:tcW w:w="2268" w:type="dxa"/>
            <w:vAlign w:val="center"/>
          </w:tcPr>
          <w:p>
            <w:pPr>
              <w:pStyle w:val="12"/>
            </w:pPr>
            <w:r>
              <w:t>满足</w:t>
            </w:r>
          </w:p>
        </w:tc>
        <w:tc>
          <w:tcPr>
            <w:tcW w:w="1276" w:type="dxa"/>
            <w:vAlign w:val="center"/>
          </w:tcPr>
          <w:p>
            <w:pPr>
              <w:pStyle w:val="12"/>
            </w:pPr>
            <w:r>
              <w:t>依据实际工作效果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视频会议系统使用人员满意度</w:t>
            </w:r>
          </w:p>
        </w:tc>
        <w:tc>
          <w:tcPr>
            <w:tcW w:w="5386" w:type="dxa"/>
            <w:vAlign w:val="center"/>
          </w:tcPr>
          <w:p>
            <w:pPr>
              <w:pStyle w:val="12"/>
            </w:pPr>
            <w:r>
              <w:t>视频会议系统使用人员满意度</w:t>
            </w:r>
          </w:p>
        </w:tc>
        <w:tc>
          <w:tcPr>
            <w:tcW w:w="2268" w:type="dxa"/>
            <w:vAlign w:val="center"/>
          </w:tcPr>
          <w:p>
            <w:pPr>
              <w:pStyle w:val="12"/>
            </w:pPr>
            <w:r>
              <w:t>≥90%</w:t>
            </w:r>
          </w:p>
        </w:tc>
        <w:tc>
          <w:tcPr>
            <w:tcW w:w="1276" w:type="dxa"/>
            <w:vAlign w:val="center"/>
          </w:tcPr>
          <w:p>
            <w:pPr>
              <w:pStyle w:val="12"/>
            </w:pPr>
            <w:r>
              <w:t>服务对象满意度反馈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6、值班系统保障服务费绩效目标表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13043425P000001101184</w:t>
            </w:r>
          </w:p>
        </w:tc>
        <w:tc>
          <w:tcPr>
            <w:tcW w:w="2835" w:type="dxa"/>
            <w:vAlign w:val="center"/>
          </w:tcPr>
          <w:p>
            <w:pPr>
              <w:pStyle w:val="10"/>
            </w:pPr>
            <w:r>
              <w:t>项目名称</w:t>
            </w:r>
          </w:p>
        </w:tc>
        <w:tc>
          <w:tcPr>
            <w:tcW w:w="6095" w:type="dxa"/>
            <w:gridSpan w:val="3"/>
            <w:vAlign w:val="center"/>
          </w:tcPr>
          <w:p>
            <w:pPr>
              <w:pStyle w:val="12"/>
            </w:pPr>
            <w:r>
              <w:t>值班系统保障服务费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保障值班系统高效运转。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1.保障值班系统高效运转。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值班系统传输终端数量</w:t>
            </w:r>
          </w:p>
        </w:tc>
        <w:tc>
          <w:tcPr>
            <w:tcW w:w="5386" w:type="dxa"/>
            <w:vAlign w:val="center"/>
          </w:tcPr>
          <w:p>
            <w:pPr>
              <w:pStyle w:val="12"/>
            </w:pPr>
            <w:r>
              <w:t>视频监控系统、视频对讲系统传输终端、视频会议传输终端</w:t>
            </w:r>
          </w:p>
        </w:tc>
        <w:tc>
          <w:tcPr>
            <w:tcW w:w="2268" w:type="dxa"/>
            <w:vAlign w:val="center"/>
          </w:tcPr>
          <w:p>
            <w:pPr>
              <w:pStyle w:val="12"/>
            </w:pPr>
            <w:r>
              <w:t>75个</w:t>
            </w:r>
          </w:p>
        </w:tc>
        <w:tc>
          <w:tcPr>
            <w:tcW w:w="1276" w:type="dxa"/>
            <w:vAlign w:val="center"/>
          </w:tcPr>
          <w:p>
            <w:pPr>
              <w:pStyle w:val="12"/>
            </w:pPr>
            <w:r>
              <w:t>依据提供服务效果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值班系统正常运行率</w:t>
            </w:r>
          </w:p>
        </w:tc>
        <w:tc>
          <w:tcPr>
            <w:tcW w:w="5386" w:type="dxa"/>
            <w:vAlign w:val="center"/>
          </w:tcPr>
          <w:p>
            <w:pPr>
              <w:pStyle w:val="12"/>
            </w:pPr>
            <w:r>
              <w:t>高质量保障系统运行</w:t>
            </w:r>
          </w:p>
        </w:tc>
        <w:tc>
          <w:tcPr>
            <w:tcW w:w="2268" w:type="dxa"/>
            <w:vAlign w:val="center"/>
          </w:tcPr>
          <w:p>
            <w:pPr>
              <w:pStyle w:val="12"/>
            </w:pPr>
            <w:r>
              <w:t>100％</w:t>
            </w:r>
          </w:p>
        </w:tc>
        <w:tc>
          <w:tcPr>
            <w:tcW w:w="1276" w:type="dxa"/>
            <w:vAlign w:val="center"/>
          </w:tcPr>
          <w:p>
            <w:pPr>
              <w:pStyle w:val="12"/>
            </w:pPr>
            <w:r>
              <w:t>依据实际服务质量情况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值班系统维护及时率</w:t>
            </w:r>
          </w:p>
        </w:tc>
        <w:tc>
          <w:tcPr>
            <w:tcW w:w="5386" w:type="dxa"/>
            <w:vAlign w:val="center"/>
          </w:tcPr>
          <w:p>
            <w:pPr>
              <w:pStyle w:val="12"/>
            </w:pPr>
            <w:r>
              <w:t>全年提供维护</w:t>
            </w:r>
          </w:p>
        </w:tc>
        <w:tc>
          <w:tcPr>
            <w:tcW w:w="2268" w:type="dxa"/>
            <w:vAlign w:val="center"/>
          </w:tcPr>
          <w:p>
            <w:pPr>
              <w:pStyle w:val="12"/>
            </w:pPr>
            <w:r>
              <w:t>100％</w:t>
            </w:r>
          </w:p>
        </w:tc>
        <w:tc>
          <w:tcPr>
            <w:tcW w:w="1276" w:type="dxa"/>
            <w:vAlign w:val="center"/>
          </w:tcPr>
          <w:p>
            <w:pPr>
              <w:pStyle w:val="12"/>
            </w:pPr>
            <w:r>
              <w:t>依据实际工作情况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值班系统维护资金总额</w:t>
            </w:r>
          </w:p>
        </w:tc>
        <w:tc>
          <w:tcPr>
            <w:tcW w:w="5386" w:type="dxa"/>
            <w:vAlign w:val="center"/>
          </w:tcPr>
          <w:p>
            <w:pPr>
              <w:pStyle w:val="12"/>
            </w:pPr>
            <w:r>
              <w:t>服务成本</w:t>
            </w:r>
          </w:p>
        </w:tc>
        <w:tc>
          <w:tcPr>
            <w:tcW w:w="2268" w:type="dxa"/>
            <w:vAlign w:val="center"/>
          </w:tcPr>
          <w:p>
            <w:pPr>
              <w:pStyle w:val="12"/>
            </w:pPr>
            <w:r>
              <w:t>≤30万元</w:t>
            </w:r>
          </w:p>
        </w:tc>
        <w:tc>
          <w:tcPr>
            <w:tcW w:w="1276" w:type="dxa"/>
            <w:vAlign w:val="center"/>
          </w:tcPr>
          <w:p>
            <w:pPr>
              <w:pStyle w:val="12"/>
            </w:pPr>
            <w:r>
              <w:t>依据相关协议规定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提升应急响应效率</w:t>
            </w:r>
          </w:p>
        </w:tc>
        <w:tc>
          <w:tcPr>
            <w:tcW w:w="5386" w:type="dxa"/>
            <w:vAlign w:val="center"/>
          </w:tcPr>
          <w:p>
            <w:pPr>
              <w:pStyle w:val="12"/>
            </w:pPr>
            <w:r>
              <w:t>提升应急能力</w:t>
            </w:r>
          </w:p>
        </w:tc>
        <w:tc>
          <w:tcPr>
            <w:tcW w:w="2268" w:type="dxa"/>
            <w:vAlign w:val="center"/>
          </w:tcPr>
          <w:p>
            <w:pPr>
              <w:pStyle w:val="12"/>
            </w:pPr>
            <w:r>
              <w:t>显著提升</w:t>
            </w:r>
          </w:p>
        </w:tc>
        <w:tc>
          <w:tcPr>
            <w:tcW w:w="1276" w:type="dxa"/>
            <w:vAlign w:val="center"/>
          </w:tcPr>
          <w:p>
            <w:pPr>
              <w:pStyle w:val="12"/>
            </w:pPr>
            <w:r>
              <w:t>实际服务效果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保障值班系统长期稳定运转</w:t>
            </w:r>
          </w:p>
        </w:tc>
        <w:tc>
          <w:tcPr>
            <w:tcW w:w="5386" w:type="dxa"/>
            <w:vAlign w:val="center"/>
          </w:tcPr>
          <w:p>
            <w:pPr>
              <w:pStyle w:val="12"/>
            </w:pPr>
            <w:r>
              <w:t>长期为其提供相应服务</w:t>
            </w:r>
          </w:p>
        </w:tc>
        <w:tc>
          <w:tcPr>
            <w:tcW w:w="2268" w:type="dxa"/>
            <w:vAlign w:val="center"/>
          </w:tcPr>
          <w:p>
            <w:pPr>
              <w:pStyle w:val="12"/>
            </w:pPr>
            <w:r>
              <w:t>有效保障</w:t>
            </w:r>
          </w:p>
        </w:tc>
        <w:tc>
          <w:tcPr>
            <w:tcW w:w="1276" w:type="dxa"/>
            <w:vAlign w:val="center"/>
          </w:tcPr>
          <w:p>
            <w:pPr>
              <w:pStyle w:val="12"/>
            </w:pPr>
            <w:r>
              <w:t>实际服务效果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值班人员满意度</w:t>
            </w:r>
          </w:p>
        </w:tc>
        <w:tc>
          <w:tcPr>
            <w:tcW w:w="2268" w:type="dxa"/>
            <w:vAlign w:val="center"/>
          </w:tcPr>
          <w:p>
            <w:pPr>
              <w:pStyle w:val="12"/>
            </w:pPr>
            <w:r>
              <w:t>≥90%</w:t>
            </w:r>
          </w:p>
        </w:tc>
        <w:tc>
          <w:tcPr>
            <w:tcW w:w="1276" w:type="dxa"/>
            <w:vAlign w:val="center"/>
          </w:tcPr>
          <w:p>
            <w:pPr>
              <w:pStyle w:val="12"/>
            </w:pPr>
            <w:r>
              <w:t>服务对象满意度反馈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7、2025年县委办专项公用经费绩效目标表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13043425P004269100018</w:t>
            </w:r>
          </w:p>
        </w:tc>
        <w:tc>
          <w:tcPr>
            <w:tcW w:w="2835" w:type="dxa"/>
            <w:vAlign w:val="center"/>
          </w:tcPr>
          <w:p>
            <w:pPr>
              <w:pStyle w:val="10"/>
            </w:pPr>
            <w:r>
              <w:t>项目名称</w:t>
            </w:r>
          </w:p>
        </w:tc>
        <w:tc>
          <w:tcPr>
            <w:tcW w:w="6095" w:type="dxa"/>
            <w:gridSpan w:val="3"/>
            <w:vAlign w:val="center"/>
          </w:tcPr>
          <w:p>
            <w:pPr>
              <w:pStyle w:val="12"/>
            </w:pPr>
            <w:r>
              <w:t>2025年县委办专项公用经费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228.00</w:t>
            </w:r>
          </w:p>
        </w:tc>
        <w:tc>
          <w:tcPr>
            <w:tcW w:w="2835" w:type="dxa"/>
            <w:vAlign w:val="center"/>
          </w:tcPr>
          <w:p>
            <w:pPr>
              <w:pStyle w:val="10"/>
            </w:pPr>
            <w:r>
              <w:t>其中：财政    资金</w:t>
            </w:r>
          </w:p>
        </w:tc>
        <w:tc>
          <w:tcPr>
            <w:tcW w:w="2551" w:type="dxa"/>
            <w:vAlign w:val="center"/>
          </w:tcPr>
          <w:p>
            <w:pPr>
              <w:pStyle w:val="12"/>
            </w:pPr>
            <w:r>
              <w:t>228.00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保障机关专项事务正常运转。</w:t>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1."保障机关专项事务正常运转。</w:t>
            </w:r>
            <w:r>
              <w:tab/>
            </w:r>
            <w:r>
              <w:tab/>
            </w:r>
          </w:p>
          <w:p>
            <w:pPr>
              <w:pStyle w:val="12"/>
            </w:pPr>
            <w:r>
              <w:t>"</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办公用品采购批次</w:t>
            </w:r>
          </w:p>
        </w:tc>
        <w:tc>
          <w:tcPr>
            <w:tcW w:w="5386" w:type="dxa"/>
            <w:vAlign w:val="center"/>
          </w:tcPr>
          <w:p>
            <w:pPr>
              <w:pStyle w:val="12"/>
            </w:pPr>
            <w:r>
              <w:t>办公用品采购批次</w:t>
            </w:r>
          </w:p>
        </w:tc>
        <w:tc>
          <w:tcPr>
            <w:tcW w:w="2268" w:type="dxa"/>
            <w:vAlign w:val="center"/>
          </w:tcPr>
          <w:p>
            <w:pPr>
              <w:pStyle w:val="12"/>
            </w:pPr>
            <w:r>
              <w:t>≥4次</w:t>
            </w:r>
          </w:p>
        </w:tc>
        <w:tc>
          <w:tcPr>
            <w:tcW w:w="1276" w:type="dxa"/>
            <w:vAlign w:val="center"/>
          </w:tcPr>
          <w:p>
            <w:pPr>
              <w:pStyle w:val="12"/>
            </w:pPr>
            <w:r>
              <w:t>工作实施方案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经费使用合规率</w:t>
            </w:r>
          </w:p>
        </w:tc>
        <w:tc>
          <w:tcPr>
            <w:tcW w:w="5386" w:type="dxa"/>
            <w:vAlign w:val="center"/>
          </w:tcPr>
          <w:p>
            <w:pPr>
              <w:pStyle w:val="12"/>
            </w:pPr>
            <w:r>
              <w:t>经费使用合规率</w:t>
            </w:r>
          </w:p>
        </w:tc>
        <w:tc>
          <w:tcPr>
            <w:tcW w:w="2268" w:type="dxa"/>
            <w:vAlign w:val="center"/>
          </w:tcPr>
          <w:p>
            <w:pPr>
              <w:pStyle w:val="12"/>
            </w:pPr>
            <w:r>
              <w:t>100%</w:t>
            </w:r>
          </w:p>
        </w:tc>
        <w:tc>
          <w:tcPr>
            <w:tcW w:w="1276" w:type="dxa"/>
            <w:vAlign w:val="center"/>
          </w:tcPr>
          <w:p>
            <w:pPr>
              <w:pStyle w:val="12"/>
            </w:pPr>
            <w:r>
              <w:t>年度工作考核指标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经费保障周期</w:t>
            </w:r>
          </w:p>
        </w:tc>
        <w:tc>
          <w:tcPr>
            <w:tcW w:w="5386" w:type="dxa"/>
            <w:vAlign w:val="center"/>
          </w:tcPr>
          <w:p>
            <w:pPr>
              <w:pStyle w:val="12"/>
            </w:pPr>
            <w:r>
              <w:t>经费保障周期</w:t>
            </w:r>
          </w:p>
        </w:tc>
        <w:tc>
          <w:tcPr>
            <w:tcW w:w="2268" w:type="dxa"/>
            <w:vAlign w:val="center"/>
          </w:tcPr>
          <w:p>
            <w:pPr>
              <w:pStyle w:val="12"/>
            </w:pPr>
            <w:r>
              <w:t>1年</w:t>
            </w:r>
          </w:p>
        </w:tc>
        <w:tc>
          <w:tcPr>
            <w:tcW w:w="1276" w:type="dxa"/>
            <w:vAlign w:val="center"/>
          </w:tcPr>
          <w:p>
            <w:pPr>
              <w:pStyle w:val="12"/>
            </w:pPr>
            <w:r>
              <w:t>实际工作开展情况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单位日常办公事务支出总成本</w:t>
            </w:r>
          </w:p>
        </w:tc>
        <w:tc>
          <w:tcPr>
            <w:tcW w:w="5386" w:type="dxa"/>
            <w:vAlign w:val="center"/>
          </w:tcPr>
          <w:p>
            <w:pPr>
              <w:pStyle w:val="12"/>
            </w:pPr>
            <w:r>
              <w:t>单位日常办公事务支出总成本</w:t>
            </w:r>
          </w:p>
        </w:tc>
        <w:tc>
          <w:tcPr>
            <w:tcW w:w="2268" w:type="dxa"/>
            <w:vAlign w:val="center"/>
          </w:tcPr>
          <w:p>
            <w:pPr>
              <w:pStyle w:val="12"/>
            </w:pPr>
            <w:r>
              <w:t>≤228万元</w:t>
            </w:r>
          </w:p>
        </w:tc>
        <w:tc>
          <w:tcPr>
            <w:tcW w:w="1276" w:type="dxa"/>
            <w:vAlign w:val="center"/>
          </w:tcPr>
          <w:p>
            <w:pPr>
              <w:pStyle w:val="12"/>
            </w:pPr>
            <w:r>
              <w:t>实际工作开展情况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提高人员工作效率</w:t>
            </w:r>
          </w:p>
        </w:tc>
        <w:tc>
          <w:tcPr>
            <w:tcW w:w="5386" w:type="dxa"/>
            <w:vAlign w:val="center"/>
          </w:tcPr>
          <w:p>
            <w:pPr>
              <w:pStyle w:val="12"/>
            </w:pPr>
            <w:r>
              <w:t>提高人员工作效率</w:t>
            </w:r>
          </w:p>
        </w:tc>
        <w:tc>
          <w:tcPr>
            <w:tcW w:w="2268" w:type="dxa"/>
            <w:vAlign w:val="center"/>
          </w:tcPr>
          <w:p>
            <w:pPr>
              <w:pStyle w:val="12"/>
            </w:pPr>
            <w:r>
              <w:t>提高</w:t>
            </w:r>
          </w:p>
        </w:tc>
        <w:tc>
          <w:tcPr>
            <w:tcW w:w="1276" w:type="dxa"/>
            <w:vAlign w:val="center"/>
          </w:tcPr>
          <w:p>
            <w:pPr>
              <w:pStyle w:val="12"/>
            </w:pPr>
            <w:r>
              <w:t>年度工作考核指标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保障单位正常运转</w:t>
            </w:r>
          </w:p>
        </w:tc>
        <w:tc>
          <w:tcPr>
            <w:tcW w:w="5386" w:type="dxa"/>
            <w:vAlign w:val="center"/>
          </w:tcPr>
          <w:p>
            <w:pPr>
              <w:pStyle w:val="12"/>
            </w:pPr>
            <w:r>
              <w:t>保障单位正常运转</w:t>
            </w:r>
          </w:p>
        </w:tc>
        <w:tc>
          <w:tcPr>
            <w:tcW w:w="2268" w:type="dxa"/>
            <w:vAlign w:val="center"/>
          </w:tcPr>
          <w:p>
            <w:pPr>
              <w:pStyle w:val="12"/>
            </w:pPr>
            <w:r>
              <w:t>保障</w:t>
            </w:r>
          </w:p>
        </w:tc>
        <w:tc>
          <w:tcPr>
            <w:tcW w:w="1276" w:type="dxa"/>
            <w:vAlign w:val="center"/>
          </w:tcPr>
          <w:p>
            <w:pPr>
              <w:pStyle w:val="12"/>
            </w:pPr>
            <w:r>
              <w:t>年度工作考核指标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工作人员满意人数占总人数的比例</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8、党政专用会议室等装修改造项目绩效目标表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13043425P00428910003X</w:t>
            </w:r>
          </w:p>
        </w:tc>
        <w:tc>
          <w:tcPr>
            <w:tcW w:w="2835" w:type="dxa"/>
            <w:vAlign w:val="center"/>
          </w:tcPr>
          <w:p>
            <w:pPr>
              <w:pStyle w:val="10"/>
            </w:pPr>
            <w:r>
              <w:t>项目名称</w:t>
            </w:r>
          </w:p>
        </w:tc>
        <w:tc>
          <w:tcPr>
            <w:tcW w:w="6095" w:type="dxa"/>
            <w:gridSpan w:val="3"/>
            <w:vAlign w:val="center"/>
          </w:tcPr>
          <w:p>
            <w:pPr>
              <w:pStyle w:val="12"/>
            </w:pPr>
            <w:r>
              <w:t>党政专用会议室等装修改造项目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为维持</w:t>
            </w:r>
            <w:r>
              <w:rPr>
                <w:rFonts w:hint="eastAsia"/>
                <w:lang w:eastAsia="zh-CN"/>
              </w:rPr>
              <w:t>县委县政府</w:t>
            </w:r>
            <w:r>
              <w:t>各项会议工作良好的推进，确保各项会议正常运转，完善工作人员会议环境。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1.为维持</w:t>
            </w:r>
            <w:r>
              <w:rPr>
                <w:rFonts w:hint="eastAsia"/>
                <w:lang w:eastAsia="zh-CN"/>
              </w:rPr>
              <w:t>县委县政府</w:t>
            </w:r>
            <w:r>
              <w:t>各项会议工作良好的推进，确保各项会议正常运转，完善工作人员会议环境。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党政专用会议室等装修改造数量</w:t>
            </w:r>
          </w:p>
        </w:tc>
        <w:tc>
          <w:tcPr>
            <w:tcW w:w="5386" w:type="dxa"/>
            <w:vAlign w:val="center"/>
          </w:tcPr>
          <w:p>
            <w:pPr>
              <w:pStyle w:val="12"/>
            </w:pPr>
            <w:r>
              <w:t>党政专用会议室等装修改造数量</w:t>
            </w:r>
          </w:p>
        </w:tc>
        <w:tc>
          <w:tcPr>
            <w:tcW w:w="2268" w:type="dxa"/>
            <w:vAlign w:val="center"/>
          </w:tcPr>
          <w:p>
            <w:pPr>
              <w:pStyle w:val="12"/>
            </w:pPr>
            <w:r>
              <w:t>4个</w:t>
            </w:r>
          </w:p>
        </w:tc>
        <w:tc>
          <w:tcPr>
            <w:tcW w:w="1276" w:type="dxa"/>
            <w:vAlign w:val="center"/>
          </w:tcPr>
          <w:p>
            <w:pPr>
              <w:pStyle w:val="12"/>
            </w:pPr>
            <w:r>
              <w:t>根据文件要求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会议室能够正常运行</w:t>
            </w:r>
          </w:p>
        </w:tc>
        <w:tc>
          <w:tcPr>
            <w:tcW w:w="5386" w:type="dxa"/>
            <w:vAlign w:val="center"/>
          </w:tcPr>
          <w:p>
            <w:pPr>
              <w:pStyle w:val="12"/>
            </w:pPr>
            <w:r>
              <w:t>能够正常运行</w:t>
            </w:r>
          </w:p>
        </w:tc>
        <w:tc>
          <w:tcPr>
            <w:tcW w:w="2268" w:type="dxa"/>
            <w:vAlign w:val="center"/>
          </w:tcPr>
          <w:p>
            <w:pPr>
              <w:pStyle w:val="12"/>
            </w:pPr>
            <w:r>
              <w:t>≥95%</w:t>
            </w:r>
          </w:p>
        </w:tc>
        <w:tc>
          <w:tcPr>
            <w:tcW w:w="1276" w:type="dxa"/>
            <w:vAlign w:val="center"/>
          </w:tcPr>
          <w:p>
            <w:pPr>
              <w:pStyle w:val="12"/>
            </w:pPr>
            <w:r>
              <w:t>根据合同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会议室等装修及时</w:t>
            </w:r>
          </w:p>
        </w:tc>
        <w:tc>
          <w:tcPr>
            <w:tcW w:w="5386" w:type="dxa"/>
            <w:vAlign w:val="center"/>
          </w:tcPr>
          <w:p>
            <w:pPr>
              <w:pStyle w:val="12"/>
            </w:pPr>
            <w:r>
              <w:t>会议室等装修及时</w:t>
            </w:r>
          </w:p>
        </w:tc>
        <w:tc>
          <w:tcPr>
            <w:tcW w:w="2268" w:type="dxa"/>
            <w:vAlign w:val="center"/>
          </w:tcPr>
          <w:p>
            <w:pPr>
              <w:pStyle w:val="12"/>
            </w:pPr>
            <w:r>
              <w:t>≥95%</w:t>
            </w:r>
          </w:p>
        </w:tc>
        <w:tc>
          <w:tcPr>
            <w:tcW w:w="1276" w:type="dxa"/>
            <w:vAlign w:val="center"/>
          </w:tcPr>
          <w:p>
            <w:pPr>
              <w:pStyle w:val="12"/>
            </w:pPr>
            <w:r>
              <w:t>根据合同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会议室装修改造成本</w:t>
            </w:r>
          </w:p>
        </w:tc>
        <w:tc>
          <w:tcPr>
            <w:tcW w:w="5386" w:type="dxa"/>
            <w:vAlign w:val="center"/>
          </w:tcPr>
          <w:p>
            <w:pPr>
              <w:pStyle w:val="12"/>
            </w:pPr>
            <w:r>
              <w:t>会议室装修改造成本</w:t>
            </w:r>
          </w:p>
        </w:tc>
        <w:tc>
          <w:tcPr>
            <w:tcW w:w="2268" w:type="dxa"/>
            <w:vAlign w:val="center"/>
          </w:tcPr>
          <w:p>
            <w:pPr>
              <w:pStyle w:val="12"/>
            </w:pPr>
            <w:r>
              <w:t>≤50万元</w:t>
            </w:r>
          </w:p>
        </w:tc>
        <w:tc>
          <w:tcPr>
            <w:tcW w:w="1276" w:type="dxa"/>
            <w:vAlign w:val="center"/>
          </w:tcPr>
          <w:p>
            <w:pPr>
              <w:pStyle w:val="12"/>
            </w:pPr>
            <w:r>
              <w:t>根据政府采购协议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保证机关正常运转</w:t>
            </w:r>
          </w:p>
        </w:tc>
        <w:tc>
          <w:tcPr>
            <w:tcW w:w="5386" w:type="dxa"/>
            <w:vAlign w:val="center"/>
          </w:tcPr>
          <w:p>
            <w:pPr>
              <w:pStyle w:val="12"/>
            </w:pPr>
            <w:r>
              <w:t>有效保障机关正常运转</w:t>
            </w:r>
          </w:p>
        </w:tc>
        <w:tc>
          <w:tcPr>
            <w:tcW w:w="2268" w:type="dxa"/>
            <w:vAlign w:val="center"/>
          </w:tcPr>
          <w:p>
            <w:pPr>
              <w:pStyle w:val="12"/>
            </w:pPr>
            <w:r>
              <w:t>有效保障</w:t>
            </w:r>
          </w:p>
        </w:tc>
        <w:tc>
          <w:tcPr>
            <w:tcW w:w="1276" w:type="dxa"/>
            <w:vAlign w:val="center"/>
          </w:tcPr>
          <w:p>
            <w:pPr>
              <w:pStyle w:val="12"/>
            </w:pPr>
            <w:r>
              <w:t>根据实际工作状况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运行状况</w:t>
            </w:r>
          </w:p>
        </w:tc>
        <w:tc>
          <w:tcPr>
            <w:tcW w:w="5386" w:type="dxa"/>
            <w:vAlign w:val="center"/>
          </w:tcPr>
          <w:p>
            <w:pPr>
              <w:pStyle w:val="12"/>
            </w:pPr>
            <w:r>
              <w:t>满足未来会议要求</w:t>
            </w:r>
          </w:p>
        </w:tc>
        <w:tc>
          <w:tcPr>
            <w:tcW w:w="2268" w:type="dxa"/>
            <w:vAlign w:val="center"/>
          </w:tcPr>
          <w:p>
            <w:pPr>
              <w:pStyle w:val="12"/>
            </w:pPr>
            <w:r>
              <w:t>满足</w:t>
            </w:r>
          </w:p>
        </w:tc>
        <w:tc>
          <w:tcPr>
            <w:tcW w:w="1276" w:type="dxa"/>
            <w:vAlign w:val="center"/>
          </w:tcPr>
          <w:p>
            <w:pPr>
              <w:pStyle w:val="12"/>
            </w:pPr>
            <w:r>
              <w:t>根据实际工作状况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优化工作人员会议环境</w:t>
            </w:r>
          </w:p>
        </w:tc>
        <w:tc>
          <w:tcPr>
            <w:tcW w:w="5386" w:type="dxa"/>
            <w:vAlign w:val="center"/>
          </w:tcPr>
          <w:p>
            <w:pPr>
              <w:pStyle w:val="12"/>
            </w:pPr>
            <w:r>
              <w:t>优化会议环境，提供对会议效果积极影响。</w:t>
            </w:r>
          </w:p>
        </w:tc>
        <w:tc>
          <w:tcPr>
            <w:tcW w:w="2268" w:type="dxa"/>
            <w:vAlign w:val="center"/>
          </w:tcPr>
          <w:p>
            <w:pPr>
              <w:pStyle w:val="12"/>
            </w:pPr>
            <w:r>
              <w:t>优化</w:t>
            </w:r>
          </w:p>
        </w:tc>
        <w:tc>
          <w:tcPr>
            <w:tcW w:w="1276" w:type="dxa"/>
            <w:vAlign w:val="center"/>
          </w:tcPr>
          <w:p>
            <w:pPr>
              <w:pStyle w:val="12"/>
            </w:pPr>
            <w:r>
              <w:t>根据实际工作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会议室使用人员满意度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cs="方正仿宋_GBK" w:eastAsiaTheme="minorEastAsia"/>
          <w:b/>
          <w:color w:val="000000"/>
          <w:sz w:val="28"/>
          <w:lang w:eastAsia="zh-CN"/>
        </w:rPr>
        <w:t>县委办</w:t>
      </w:r>
      <w:r>
        <w:rPr>
          <w:rFonts w:ascii="方正仿宋_GBK" w:hAnsi="方正仿宋_GBK" w:eastAsia="方正仿宋_GBK" w:cs="方正仿宋_GBK"/>
          <w:b/>
          <w:color w:val="000000"/>
          <w:sz w:val="28"/>
        </w:rPr>
        <w:t>涉密</w:t>
      </w:r>
      <w:r>
        <w:rPr>
          <w:rFonts w:hint="eastAsia" w:ascii="方正仿宋_GBK" w:hAnsi="方正仿宋_GBK" w:cs="方正仿宋_GBK" w:eastAsiaTheme="minorEastAsia"/>
          <w:b/>
          <w:color w:val="000000"/>
          <w:sz w:val="28"/>
          <w:lang w:eastAsia="zh-CN"/>
        </w:rPr>
        <w:t>项目</w:t>
      </w:r>
      <w:r>
        <w:rPr>
          <w:rFonts w:ascii="方正仿宋_GBK" w:hAnsi="方正仿宋_GBK" w:eastAsia="方正仿宋_GBK" w:cs="方正仿宋_GBK"/>
          <w:b/>
          <w:color w:val="000000"/>
          <w:sz w:val="28"/>
        </w:rPr>
        <w:t>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13043425P00428910002A</w:t>
            </w:r>
          </w:p>
        </w:tc>
        <w:tc>
          <w:tcPr>
            <w:tcW w:w="2835" w:type="dxa"/>
            <w:vAlign w:val="center"/>
          </w:tcPr>
          <w:p>
            <w:pPr>
              <w:pStyle w:val="10"/>
            </w:pPr>
            <w:r>
              <w:t>项目名称</w:t>
            </w:r>
          </w:p>
        </w:tc>
        <w:tc>
          <w:tcPr>
            <w:tcW w:w="6095" w:type="dxa"/>
            <w:gridSpan w:val="3"/>
            <w:vAlign w:val="center"/>
          </w:tcPr>
          <w:p>
            <w:pPr>
              <w:pStyle w:val="12"/>
            </w:pPr>
            <w:r>
              <w:t>国产化改造工程设备项目尾款（涉密）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477.00</w:t>
            </w:r>
          </w:p>
        </w:tc>
        <w:tc>
          <w:tcPr>
            <w:tcW w:w="2835" w:type="dxa"/>
            <w:vAlign w:val="center"/>
          </w:tcPr>
          <w:p>
            <w:pPr>
              <w:pStyle w:val="10"/>
            </w:pPr>
            <w:r>
              <w:t>其中：财政    资金</w:t>
            </w:r>
          </w:p>
        </w:tc>
        <w:tc>
          <w:tcPr>
            <w:tcW w:w="2551" w:type="dxa"/>
            <w:vAlign w:val="center"/>
          </w:tcPr>
          <w:p>
            <w:pPr>
              <w:pStyle w:val="12"/>
            </w:pPr>
            <w:r>
              <w:t>477.00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涉密涉密涉密涉密涉密涉密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1.涉密涉密涉密涉密涉密涉密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201001中国共产党魏县委员会办公室本级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中国共产党魏县委员会办公室本级上年末固定资产金额为1141.50万元（详见下表）。本年度拟购置固定资产总额为1.20万元，已按要求列入政府采购预算，详见政府采购预算表。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201001中国共产党魏县委员会办公室本级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1141.50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7</w:t>
            </w:r>
          </w:p>
        </w:tc>
        <w:tc>
          <w:tcPr>
            <w:tcW w:w="2835" w:type="dxa"/>
            <w:vAlign w:val="center"/>
          </w:tcPr>
          <w:p>
            <w:pPr>
              <w:pStyle w:val="11"/>
            </w:pPr>
            <w:r>
              <w:t>156.80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2"/>
            </w:pPr>
            <w:r>
              <w:t>4、其他固定资产</w:t>
            </w:r>
          </w:p>
        </w:tc>
        <w:tc>
          <w:tcPr>
            <w:tcW w:w="2835" w:type="dxa"/>
            <w:vAlign w:val="center"/>
          </w:tcPr>
          <w:p>
            <w:pPr>
              <w:pStyle w:val="13"/>
            </w:pPr>
            <w:r>
              <w:t>1260</w:t>
            </w:r>
          </w:p>
        </w:tc>
        <w:tc>
          <w:tcPr>
            <w:tcW w:w="2835" w:type="dxa"/>
            <w:vAlign w:val="center"/>
          </w:tcPr>
          <w:p>
            <w:pPr>
              <w:pStyle w:val="11"/>
            </w:pPr>
            <w:r>
              <w:t>984.70</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F36"/>
    <w:rsid w:val="00625F36"/>
    <w:rsid w:val="006555A7"/>
    <w:rsid w:val="00DA4F06"/>
    <w:rsid w:val="5FFBD614"/>
    <w:rsid w:val="DF6AF6BB"/>
    <w:rsid w:val="EFBFD229"/>
    <w:rsid w:val="F6D76F5E"/>
    <w:rsid w:val="F6EF5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2012</Words>
  <Characters>11472</Characters>
  <Lines>95</Lines>
  <Paragraphs>26</Paragraphs>
  <TotalTime>3</TotalTime>
  <ScaleCrop>false</ScaleCrop>
  <LinksUpToDate>false</LinksUpToDate>
  <CharactersWithSpaces>13458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2025-02-25T19:08:00Z</dcterms:created>
  <dc:creator>wxak</dc:creator>
  <cp:lastModifiedBy>wxak</cp:lastModifiedBy>
  <dcterms:modified xsi:type="dcterms:W3CDTF">2025-04-22T10:25:41Z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