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0F" w:rsidRDefault="002362AC">
      <w:pPr>
        <w:pStyle w:val="a3"/>
        <w:widowControl/>
        <w:spacing w:beforeAutospacing="0" w:afterAutospacing="0" w:line="240" w:lineRule="atLeas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Style w:val="a4"/>
          <w:rFonts w:ascii="黑体" w:eastAsia="黑体" w:hAnsi="黑体" w:cs="黑体" w:hint="eastAsia"/>
          <w:color w:val="666666"/>
          <w:sz w:val="44"/>
          <w:szCs w:val="44"/>
        </w:rPr>
        <w:t>魏县司法局</w:t>
      </w:r>
    </w:p>
    <w:p w:rsidR="0077120F" w:rsidRDefault="002362AC">
      <w:pPr>
        <w:pStyle w:val="a3"/>
        <w:widowControl/>
        <w:spacing w:beforeAutospacing="0" w:afterAutospacing="0" w:line="240" w:lineRule="atLeast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Style w:val="a4"/>
          <w:rFonts w:ascii="黑体" w:eastAsia="黑体" w:hAnsi="黑体" w:cs="黑体" w:hint="eastAsia"/>
          <w:color w:val="666666"/>
          <w:sz w:val="44"/>
          <w:szCs w:val="44"/>
        </w:rPr>
        <w:t>202</w:t>
      </w:r>
      <w:r w:rsidR="0064764D">
        <w:rPr>
          <w:rStyle w:val="a4"/>
          <w:rFonts w:ascii="黑体" w:eastAsia="黑体" w:hAnsi="黑体" w:cs="黑体" w:hint="eastAsia"/>
          <w:color w:val="666666"/>
          <w:sz w:val="44"/>
          <w:szCs w:val="44"/>
        </w:rPr>
        <w:t>4</w:t>
      </w:r>
      <w:r w:rsidR="000901A5">
        <w:rPr>
          <w:rStyle w:val="a4"/>
          <w:rFonts w:ascii="黑体" w:eastAsia="黑体" w:hAnsi="黑体" w:cs="黑体" w:hint="eastAsia"/>
          <w:color w:val="666666"/>
          <w:sz w:val="44"/>
          <w:szCs w:val="44"/>
        </w:rPr>
        <w:t>年</w:t>
      </w:r>
      <w:r>
        <w:rPr>
          <w:rStyle w:val="a4"/>
          <w:rFonts w:ascii="黑体" w:eastAsia="黑体" w:hAnsi="黑体" w:cs="黑体" w:hint="eastAsia"/>
          <w:color w:val="666666"/>
          <w:sz w:val="44"/>
          <w:szCs w:val="44"/>
        </w:rPr>
        <w:t>政府信息公开工作年度报告</w:t>
      </w:r>
    </w:p>
    <w:p w:rsidR="0077120F" w:rsidRDefault="002362AC">
      <w:pPr>
        <w:pStyle w:val="a3"/>
        <w:widowControl/>
        <w:spacing w:beforeAutospacing="0" w:afterAutospacing="0" w:line="240" w:lineRule="atLeas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本年度报告是县司法局根据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21"/>
          <w:szCs w:val="21"/>
        </w:rPr>
        <w:t>《中华人民共和国政府信息公开条例》编制，包括政府信息公开总体情况，主动公开政府信息情况，收到和处理政府信息公开申请情况，政府信息公开行政复议、行政诉讼情况，存在的问题及改进情况，其他需报告的事项六部分。</w:t>
      </w:r>
      <w:bookmarkStart w:id="0" w:name="_GoBack"/>
      <w:bookmarkEnd w:id="0"/>
    </w:p>
    <w:p w:rsidR="0077120F" w:rsidRDefault="002362AC">
      <w:pPr>
        <w:pStyle w:val="a3"/>
        <w:widowControl/>
        <w:spacing w:beforeAutospacing="0" w:afterAutospacing="0" w:line="240" w:lineRule="atLeast"/>
        <w:ind w:firstLineChars="200" w:firstLine="422"/>
        <w:rPr>
          <w:rFonts w:ascii="黑体" w:eastAsia="黑体" w:hAnsi="黑体" w:cs="黑体"/>
          <w:color w:val="000000"/>
          <w:sz w:val="21"/>
          <w:szCs w:val="21"/>
        </w:rPr>
      </w:pPr>
      <w:r>
        <w:rPr>
          <w:rStyle w:val="a4"/>
          <w:rFonts w:ascii="黑体" w:eastAsia="黑体" w:hAnsi="黑体" w:cs="黑体" w:hint="eastAsia"/>
          <w:color w:val="666666"/>
          <w:sz w:val="21"/>
          <w:szCs w:val="21"/>
        </w:rPr>
        <w:t>一、总体情况</w:t>
      </w:r>
    </w:p>
    <w:p w:rsidR="0077120F" w:rsidRDefault="002362AC">
      <w:pPr>
        <w:pStyle w:val="a3"/>
        <w:widowControl/>
        <w:spacing w:beforeAutospacing="0" w:afterAutospacing="0" w:line="240" w:lineRule="atLeas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202</w:t>
      </w:r>
      <w:r w:rsidR="00471185">
        <w:rPr>
          <w:rFonts w:ascii="仿宋" w:eastAsia="仿宋" w:hAnsi="仿宋" w:cs="仿宋" w:hint="eastAsia"/>
          <w:color w:val="000000"/>
          <w:sz w:val="21"/>
          <w:szCs w:val="21"/>
        </w:rPr>
        <w:t>4</w:t>
      </w:r>
      <w:r>
        <w:rPr>
          <w:rFonts w:ascii="仿宋" w:eastAsia="仿宋" w:hAnsi="仿宋" w:cs="仿宋" w:hint="eastAsia"/>
          <w:color w:val="000000"/>
          <w:sz w:val="21"/>
          <w:szCs w:val="21"/>
        </w:rPr>
        <w:t>年，我局认真贯彻落实有关文件和政策要求，认真对照《</w:t>
      </w:r>
      <w:r w:rsidR="00FD7A61">
        <w:rPr>
          <w:rFonts w:ascii="仿宋" w:eastAsia="仿宋" w:hAnsi="仿宋" w:cs="仿宋" w:hint="eastAsia"/>
          <w:color w:val="000000"/>
          <w:sz w:val="21"/>
          <w:szCs w:val="21"/>
        </w:rPr>
        <w:t>中华人民共和国</w:t>
      </w:r>
      <w:r>
        <w:rPr>
          <w:rFonts w:ascii="仿宋" w:eastAsia="仿宋" w:hAnsi="仿宋" w:cs="仿宋" w:hint="eastAsia"/>
          <w:color w:val="000000"/>
          <w:sz w:val="21"/>
          <w:szCs w:val="21"/>
        </w:rPr>
        <w:t>政府信息公开条例》文件要求，加强信息公开、政务公开工作，坚决把政务公开作为一项重要举措，明确信息公开的作用和意义，成立了专门组织，明确了分管领导，落实了具体工作人员，建立了信息公开审核制度，确保了政府信息公开工作落到了实处。</w:t>
      </w:r>
    </w:p>
    <w:p w:rsidR="0077120F" w:rsidRDefault="002362AC">
      <w:pPr>
        <w:pStyle w:val="a3"/>
        <w:widowControl/>
        <w:spacing w:beforeAutospacing="0" w:afterAutospacing="0" w:line="240" w:lineRule="atLeast"/>
        <w:ind w:firstLineChars="200" w:firstLine="420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Fonts w:ascii="仿宋" w:eastAsia="仿宋" w:hAnsi="仿宋" w:cs="仿宋" w:hint="eastAsia"/>
          <w:color w:val="000000"/>
          <w:sz w:val="21"/>
          <w:szCs w:val="21"/>
        </w:rPr>
        <w:t>全年重点对机构职责、公开指南等情况进行了公开。未收到政府信息公开申请，没有接到对本部门的行政诉讼和行政复议案件。</w:t>
      </w:r>
    </w:p>
    <w:p w:rsidR="0077120F" w:rsidRDefault="002362AC" w:rsidP="001E72F4">
      <w:pPr>
        <w:pStyle w:val="a3"/>
        <w:widowControl/>
        <w:spacing w:beforeAutospacing="0" w:afterAutospacing="0" w:line="240" w:lineRule="atLeast"/>
        <w:ind w:firstLineChars="200" w:firstLine="422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Style w:val="a4"/>
          <w:rFonts w:ascii="sans-serif" w:eastAsia="sans-serif" w:hAnsi="sans-serif" w:cs="sans-serif"/>
          <w:color w:val="666666"/>
          <w:sz w:val="21"/>
          <w:szCs w:val="21"/>
        </w:rPr>
        <w:t>二、主动公开政府信息情况</w:t>
      </w:r>
    </w:p>
    <w:tbl>
      <w:tblPr>
        <w:tblW w:w="8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1"/>
        <w:gridCol w:w="2081"/>
        <w:gridCol w:w="2082"/>
        <w:gridCol w:w="2081"/>
      </w:tblGrid>
      <w:tr w:rsidR="0077120F">
        <w:trPr>
          <w:trHeight w:val="330"/>
        </w:trPr>
        <w:tc>
          <w:tcPr>
            <w:tcW w:w="8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第二十条第（一）项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本年制发件数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现行有效件数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　　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　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4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 0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　　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 　0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4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 0</w:t>
            </w:r>
          </w:p>
        </w:tc>
      </w:tr>
      <w:tr w:rsidR="0077120F">
        <w:trPr>
          <w:trHeight w:val="330"/>
        </w:trPr>
        <w:tc>
          <w:tcPr>
            <w:tcW w:w="83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第二十条第（五）项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本年处理决定数量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4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 0</w:t>
            </w:r>
          </w:p>
        </w:tc>
      </w:tr>
      <w:tr w:rsidR="0077120F">
        <w:trPr>
          <w:trHeight w:val="330"/>
        </w:trPr>
        <w:tc>
          <w:tcPr>
            <w:tcW w:w="83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第二十条第（六）项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本年处理决定数量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　0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 xml:space="preserve">　0</w:t>
            </w:r>
          </w:p>
        </w:tc>
      </w:tr>
      <w:tr w:rsidR="0077120F">
        <w:trPr>
          <w:trHeight w:val="330"/>
        </w:trPr>
        <w:tc>
          <w:tcPr>
            <w:tcW w:w="8325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第二十条第（八）项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 w:rsidR="0077120F">
        <w:trPr>
          <w:trHeight w:val="330"/>
        </w:trPr>
        <w:tc>
          <w:tcPr>
            <w:tcW w:w="20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6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480"/>
              <w:textAlignment w:val="baseline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77120F" w:rsidRDefault="002362AC" w:rsidP="001E72F4">
      <w:pPr>
        <w:pStyle w:val="a3"/>
        <w:widowControl/>
        <w:spacing w:beforeAutospacing="0" w:afterAutospacing="0" w:line="240" w:lineRule="atLeast"/>
        <w:ind w:firstLineChars="200" w:firstLine="422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Style w:val="a4"/>
          <w:rFonts w:ascii="sans-serif" w:eastAsia="sans-serif" w:hAnsi="sans-serif" w:cs="sans-serif"/>
          <w:color w:val="666666"/>
          <w:sz w:val="21"/>
          <w:szCs w:val="21"/>
        </w:rPr>
        <w:t>三、收到和处理政府信息公开申请情况</w:t>
      </w:r>
    </w:p>
    <w:tbl>
      <w:tblPr>
        <w:tblW w:w="86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839"/>
        <w:gridCol w:w="2828"/>
        <w:gridCol w:w="612"/>
        <w:gridCol w:w="612"/>
        <w:gridCol w:w="612"/>
        <w:gridCol w:w="612"/>
        <w:gridCol w:w="612"/>
        <w:gridCol w:w="612"/>
        <w:gridCol w:w="612"/>
      </w:tblGrid>
      <w:tr w:rsidR="0077120F">
        <w:trPr>
          <w:trHeight w:val="315"/>
        </w:trPr>
        <w:tc>
          <w:tcPr>
            <w:tcW w:w="43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楷体" w:eastAsia="楷体" w:hAnsi="楷体" w:cs="楷体"/>
                <w:color w:val="00000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260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申请人情况</w:t>
            </w:r>
          </w:p>
        </w:tc>
      </w:tr>
      <w:tr w:rsidR="0077120F">
        <w:trPr>
          <w:trHeight w:val="135"/>
        </w:trPr>
        <w:tc>
          <w:tcPr>
            <w:tcW w:w="43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自然人</w:t>
            </w:r>
          </w:p>
        </w:tc>
        <w:tc>
          <w:tcPr>
            <w:tcW w:w="3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总计</w:t>
            </w:r>
          </w:p>
        </w:tc>
      </w:tr>
      <w:tr w:rsidR="0077120F">
        <w:trPr>
          <w:trHeight w:val="135"/>
        </w:trPr>
        <w:tc>
          <w:tcPr>
            <w:tcW w:w="436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商业</w:t>
            </w:r>
          </w:p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企业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科研</w:t>
            </w:r>
          </w:p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机构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社会公益组织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法律服务机构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其他</w:t>
            </w:r>
          </w:p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</w:tr>
      <w:tr w:rsidR="0077120F">
        <w:trPr>
          <w:trHeight w:val="315"/>
        </w:trPr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315"/>
        </w:trPr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</w:tr>
      <w:tr w:rsidR="0077120F">
        <w:trPr>
          <w:trHeight w:val="31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三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、本年度办理结果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lastRenderedPageBreak/>
              <w:t>（一）予以公开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lastRenderedPageBreak/>
              <w:t> 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（三）不予公开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1.属于国家秘密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2.其他法律行政法规禁止公开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3.危及“三安全一稳定”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4.保护第三方合法权益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5.属于三类内部事务信息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6.属于四类过程性信息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7.属于行政执法案卷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8.属于行政查询事项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（四）无法提供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1.本机关不掌握相关政府信息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2.没有现成信息需要另行制作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3.补正后申请内容仍不明确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（五）不予处理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1.信访举报投诉类申请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2.重复申请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3.要求提供公开出版物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4.无正当理由大量反复申请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76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（六）其他处理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3.其他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</w:tr>
      <w:tr w:rsidR="0077120F">
        <w:trPr>
          <w:trHeight w:val="135"/>
        </w:trPr>
        <w:tc>
          <w:tcPr>
            <w:tcW w:w="675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（七）总计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</w:tr>
      <w:tr w:rsidR="0077120F">
        <w:trPr>
          <w:trHeight w:val="330"/>
        </w:trPr>
        <w:tc>
          <w:tcPr>
            <w:tcW w:w="4365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四、结转下年度继续办理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0 </w:t>
            </w:r>
          </w:p>
        </w:tc>
      </w:tr>
    </w:tbl>
    <w:p w:rsidR="0077120F" w:rsidRDefault="002362AC" w:rsidP="001E72F4">
      <w:pPr>
        <w:pStyle w:val="a3"/>
        <w:widowControl/>
        <w:spacing w:beforeAutospacing="0" w:afterAutospacing="0" w:line="240" w:lineRule="atLeast"/>
        <w:ind w:firstLineChars="200" w:firstLine="422"/>
        <w:rPr>
          <w:rFonts w:ascii="sans-serif" w:eastAsia="sans-serif" w:hAnsi="sans-serif" w:cs="sans-serif"/>
          <w:color w:val="000000"/>
          <w:sz w:val="21"/>
          <w:szCs w:val="21"/>
        </w:rPr>
      </w:pPr>
      <w:r>
        <w:rPr>
          <w:rStyle w:val="a4"/>
          <w:rFonts w:ascii="sans-serif" w:eastAsia="sans-serif" w:hAnsi="sans-serif" w:cs="sans-serif"/>
          <w:color w:val="666666"/>
          <w:sz w:val="21"/>
          <w:szCs w:val="21"/>
        </w:rPr>
        <w:t>四、政府信息公开行政复议、行政诉讼情况</w:t>
      </w:r>
    </w:p>
    <w:tbl>
      <w:tblPr>
        <w:tblW w:w="85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67"/>
        <w:gridCol w:w="567"/>
        <w:gridCol w:w="567"/>
        <w:gridCol w:w="568"/>
        <w:gridCol w:w="568"/>
        <w:gridCol w:w="640"/>
        <w:gridCol w:w="496"/>
        <w:gridCol w:w="568"/>
        <w:gridCol w:w="568"/>
        <w:gridCol w:w="568"/>
        <w:gridCol w:w="568"/>
        <w:gridCol w:w="568"/>
        <w:gridCol w:w="568"/>
        <w:gridCol w:w="568"/>
      </w:tblGrid>
      <w:tr w:rsidR="0077120F">
        <w:trPr>
          <w:trHeight w:val="330"/>
        </w:trPr>
        <w:tc>
          <w:tcPr>
            <w:tcW w:w="28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行政诉讼</w:t>
            </w:r>
          </w:p>
        </w:tc>
      </w:tr>
      <w:tr w:rsidR="0077120F">
        <w:trPr>
          <w:trHeight w:val="31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 纠正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其他 结果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尚未 审结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复议后起诉</w:t>
            </w:r>
          </w:p>
        </w:tc>
      </w:tr>
      <w:tr w:rsidR="0077120F">
        <w:trPr>
          <w:trHeight w:val="1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77120F">
            <w:pPr>
              <w:spacing w:line="240" w:lineRule="atLeast"/>
              <w:ind w:firstLineChars="200" w:firstLine="480"/>
              <w:rPr>
                <w:rFonts w:ascii="sans-serif" w:eastAsia="sans-serif" w:hAnsi="sans-serif" w:cs="sans-serif"/>
                <w:color w:val="000000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结果维持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br/>
              <w:t>  纠正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其他 结果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尚未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br/>
              <w:t>审结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br/>
              <w:t>  维持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结果 纠正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br/>
              <w:t>结果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尚 未审结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  <w:sz w:val="19"/>
                <w:szCs w:val="19"/>
              </w:rPr>
              <w:t>总计</w:t>
            </w:r>
          </w:p>
        </w:tc>
      </w:tr>
      <w:tr w:rsidR="0077120F">
        <w:trPr>
          <w:trHeight w:val="675"/>
        </w:trPr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宋体" w:hAnsi="Calibri" w:cs="Calibri" w:hint="eastAsia"/>
                <w:color w:val="000000"/>
                <w:sz w:val="19"/>
                <w:szCs w:val="19"/>
              </w:rPr>
              <w:t>0</w:t>
            </w: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380"/>
              <w:jc w:val="center"/>
              <w:textAlignment w:val="baseline"/>
            </w:pPr>
            <w:r>
              <w:rPr>
                <w:rFonts w:ascii="Calibri" w:eastAsia="sans-serif" w:hAnsi="Calibri" w:cs="Calibri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7120F" w:rsidRDefault="002362AC">
            <w:pPr>
              <w:pStyle w:val="a3"/>
              <w:widowControl/>
              <w:spacing w:beforeAutospacing="0" w:afterAutospacing="0" w:line="240" w:lineRule="atLeast"/>
              <w:ind w:firstLineChars="200"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000000"/>
              </w:rPr>
              <w:t>00</w:t>
            </w:r>
          </w:p>
        </w:tc>
      </w:tr>
    </w:tbl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>
        <w:rPr>
          <w:rFonts w:ascii="仿宋" w:eastAsia="仿宋" w:hAnsi="仿宋" w:cs="仿宋" w:hint="eastAsia"/>
          <w:color w:val="666666"/>
          <w:sz w:val="21"/>
          <w:szCs w:val="21"/>
        </w:rPr>
        <w:t>五、存在的主要问题及改进情况</w:t>
      </w:r>
    </w:p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>
        <w:rPr>
          <w:rFonts w:ascii="仿宋" w:eastAsia="仿宋" w:hAnsi="仿宋" w:cs="仿宋" w:hint="eastAsia"/>
          <w:color w:val="666666"/>
          <w:sz w:val="21"/>
          <w:szCs w:val="21"/>
        </w:rPr>
        <w:t>（一）存在问题</w:t>
      </w:r>
    </w:p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>
        <w:rPr>
          <w:rFonts w:ascii="仿宋" w:eastAsia="仿宋" w:hAnsi="仿宋" w:cs="仿宋" w:hint="eastAsia"/>
          <w:color w:val="666666"/>
          <w:sz w:val="21"/>
          <w:szCs w:val="21"/>
        </w:rPr>
        <w:t>在政务信息公开工作中存在的问题和不足：一是政务公开信息接收不够及时，具有延后性；二是政务新媒体信息缺乏时代先进性、全面性，不能全方面的满足人民群众对政务信息的需求。</w:t>
      </w:r>
    </w:p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>
        <w:rPr>
          <w:rFonts w:ascii="仿宋" w:eastAsia="仿宋" w:hAnsi="仿宋" w:cs="仿宋" w:hint="eastAsia"/>
          <w:color w:val="666666"/>
          <w:sz w:val="21"/>
          <w:szCs w:val="21"/>
        </w:rPr>
        <w:t>（二）改进措施</w:t>
      </w:r>
    </w:p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>
        <w:rPr>
          <w:rFonts w:ascii="仿宋" w:eastAsia="仿宋" w:hAnsi="仿宋" w:cs="仿宋" w:hint="eastAsia"/>
          <w:color w:val="666666"/>
          <w:sz w:val="21"/>
          <w:szCs w:val="21"/>
        </w:rPr>
        <w:t>在今后的工作中，我局将继续贯彻落实上级有关文件精神，做好信息公开工作，不断完善公开栏目和公开指南，增强信息及时接收能力，加大政务公开人员的技能学习力度，培养政务公开人员对信息的洞察力，了解全面，查漏补缺。全方位的增加信息来源，进一步加大公示力度，丰富网上公示的内容，提供更加优化高质量服务，尽可能满足人民群众对政务信息的需求，进一步推动我单位信息化建设，不断提高政务信息公开工作。</w:t>
      </w:r>
    </w:p>
    <w:p w:rsidR="0077120F" w:rsidRDefault="002362AC">
      <w:pPr>
        <w:pStyle w:val="a3"/>
        <w:widowControl/>
        <w:spacing w:beforeAutospacing="0" w:afterAutospacing="0" w:line="260" w:lineRule="atLeast"/>
        <w:ind w:firstLineChars="200" w:firstLine="422"/>
        <w:rPr>
          <w:rFonts w:ascii="仿宋" w:eastAsia="仿宋" w:hAnsi="仿宋" w:cs="仿宋"/>
          <w:color w:val="000000"/>
          <w:sz w:val="21"/>
          <w:szCs w:val="21"/>
        </w:rPr>
      </w:pPr>
      <w:r>
        <w:rPr>
          <w:rStyle w:val="a4"/>
          <w:rFonts w:ascii="仿宋" w:eastAsia="仿宋" w:hAnsi="仿宋" w:cs="仿宋" w:hint="eastAsia"/>
          <w:color w:val="666666"/>
          <w:sz w:val="21"/>
          <w:szCs w:val="21"/>
        </w:rPr>
        <w:t>六、其他需要报告的事项</w:t>
      </w:r>
    </w:p>
    <w:p w:rsidR="0077120F" w:rsidRDefault="001E72F4" w:rsidP="001E72F4">
      <w:pPr>
        <w:pStyle w:val="a3"/>
        <w:widowControl/>
        <w:spacing w:beforeAutospacing="0" w:afterAutospacing="0" w:line="260" w:lineRule="atLeast"/>
        <w:ind w:firstLineChars="200" w:firstLine="420"/>
        <w:rPr>
          <w:rFonts w:ascii="仿宋" w:eastAsia="仿宋" w:hAnsi="仿宋" w:cs="仿宋"/>
          <w:color w:val="666666"/>
          <w:sz w:val="21"/>
          <w:szCs w:val="21"/>
        </w:rPr>
      </w:pPr>
      <w:r w:rsidRPr="001E72F4">
        <w:rPr>
          <w:rFonts w:ascii="仿宋" w:eastAsia="仿宋" w:hAnsi="仿宋" w:cs="仿宋" w:hint="eastAsia"/>
          <w:color w:val="666666"/>
          <w:sz w:val="21"/>
          <w:szCs w:val="21"/>
        </w:rPr>
        <w:t>依据《政府</w:t>
      </w:r>
      <w:r>
        <w:rPr>
          <w:rFonts w:ascii="仿宋" w:eastAsia="仿宋" w:hAnsi="仿宋" w:cs="仿宋" w:hint="eastAsia"/>
          <w:color w:val="666666"/>
          <w:sz w:val="21"/>
          <w:szCs w:val="21"/>
        </w:rPr>
        <w:t>信息公开信息处理费管理办法》规定，本年度未收取政府信息处理费。</w:t>
      </w:r>
    </w:p>
    <w:p w:rsidR="0077120F" w:rsidRDefault="0077120F">
      <w:pPr>
        <w:pStyle w:val="a3"/>
        <w:widowControl/>
        <w:spacing w:beforeAutospacing="0" w:afterAutospacing="0" w:line="240" w:lineRule="atLeast"/>
        <w:ind w:firstLineChars="200" w:firstLine="420"/>
        <w:rPr>
          <w:rFonts w:ascii="sans-serif" w:eastAsia="sans-serif" w:hAnsi="sans-serif" w:cs="sans-serif"/>
          <w:color w:val="666666"/>
          <w:sz w:val="21"/>
          <w:szCs w:val="21"/>
        </w:rPr>
      </w:pPr>
    </w:p>
    <w:p w:rsidR="0077120F" w:rsidRDefault="002362AC">
      <w:pPr>
        <w:pStyle w:val="a3"/>
        <w:widowControl/>
        <w:spacing w:beforeAutospacing="0" w:afterAutospacing="0" w:line="240" w:lineRule="atLeast"/>
        <w:ind w:right="615" w:firstLineChars="200" w:firstLine="62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仿宋" w:eastAsia="仿宋" w:hAnsi="仿宋" w:cs="仿宋"/>
          <w:color w:val="000000"/>
          <w:sz w:val="31"/>
          <w:szCs w:val="31"/>
        </w:rPr>
        <w:t>                                         </w:t>
      </w:r>
      <w:r>
        <w:rPr>
          <w:rFonts w:ascii="宋体" w:eastAsia="宋体" w:hAnsi="宋体" w:cs="宋体" w:hint="eastAsia"/>
          <w:color w:val="000000"/>
          <w:sz w:val="31"/>
          <w:szCs w:val="31"/>
        </w:rPr>
        <w:t xml:space="preserve">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魏县司法局</w:t>
      </w:r>
    </w:p>
    <w:p w:rsidR="0077120F" w:rsidRDefault="002362AC">
      <w:pPr>
        <w:pStyle w:val="a3"/>
        <w:widowControl/>
        <w:spacing w:beforeAutospacing="0" w:afterAutospacing="0" w:line="240" w:lineRule="atLeast"/>
        <w:ind w:firstLineChars="200" w:firstLine="420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                                 202</w:t>
      </w:r>
      <w:r w:rsidR="001E72F4"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年1月</w:t>
      </w:r>
      <w:r w:rsidR="001E72F4">
        <w:rPr>
          <w:rFonts w:ascii="宋体" w:eastAsia="宋体" w:hAnsi="宋体" w:cs="宋体" w:hint="eastAsia"/>
          <w:color w:val="000000"/>
          <w:sz w:val="21"/>
          <w:szCs w:val="21"/>
        </w:rPr>
        <w:t>1</w:t>
      </w:r>
      <w:r w:rsidR="009B0290">
        <w:rPr>
          <w:rFonts w:ascii="宋体" w:eastAsia="宋体" w:hAnsi="宋体" w:cs="宋体" w:hint="eastAsia"/>
          <w:color w:val="000000"/>
          <w:sz w:val="21"/>
          <w:szCs w:val="21"/>
        </w:rPr>
        <w:t>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77120F" w:rsidRDefault="0077120F">
      <w:pPr>
        <w:spacing w:line="240" w:lineRule="atLeast"/>
        <w:ind w:firstLineChars="200" w:firstLine="420"/>
      </w:pPr>
    </w:p>
    <w:sectPr w:rsidR="0077120F" w:rsidSect="00771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6AC" w:rsidRDefault="000D06AC" w:rsidP="001E72F4">
      <w:r>
        <w:separator/>
      </w:r>
    </w:p>
  </w:endnote>
  <w:endnote w:type="continuationSeparator" w:id="0">
    <w:p w:rsidR="000D06AC" w:rsidRDefault="000D06AC" w:rsidP="001E7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6AC" w:rsidRDefault="000D06AC" w:rsidP="001E72F4">
      <w:r>
        <w:separator/>
      </w:r>
    </w:p>
  </w:footnote>
  <w:footnote w:type="continuationSeparator" w:id="0">
    <w:p w:rsidR="000D06AC" w:rsidRDefault="000D06AC" w:rsidP="001E7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2ZiZjdkMTZmMzE1Y2FlZDljNjAyZjQ1ZDRmY2U2OWUifQ=="/>
  </w:docVars>
  <w:rsids>
    <w:rsidRoot w:val="72DA233E"/>
    <w:rsid w:val="000901A5"/>
    <w:rsid w:val="000D06AC"/>
    <w:rsid w:val="001E72F4"/>
    <w:rsid w:val="002362AC"/>
    <w:rsid w:val="00367C9B"/>
    <w:rsid w:val="00471185"/>
    <w:rsid w:val="005B3563"/>
    <w:rsid w:val="0064764D"/>
    <w:rsid w:val="006B148F"/>
    <w:rsid w:val="0077120F"/>
    <w:rsid w:val="00883D6E"/>
    <w:rsid w:val="009B0290"/>
    <w:rsid w:val="00AF49EC"/>
    <w:rsid w:val="00D32AA9"/>
    <w:rsid w:val="00D70459"/>
    <w:rsid w:val="00FD7A61"/>
    <w:rsid w:val="07F527B7"/>
    <w:rsid w:val="091D4DCA"/>
    <w:rsid w:val="1BB96024"/>
    <w:rsid w:val="2C901C34"/>
    <w:rsid w:val="2D074424"/>
    <w:rsid w:val="407F76A2"/>
    <w:rsid w:val="52FE0BBF"/>
    <w:rsid w:val="581158EE"/>
    <w:rsid w:val="72DA233E"/>
    <w:rsid w:val="73B60345"/>
    <w:rsid w:val="7815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712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77120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sid w:val="0077120F"/>
    <w:rPr>
      <w:b/>
    </w:rPr>
  </w:style>
  <w:style w:type="paragraph" w:styleId="a5">
    <w:name w:val="header"/>
    <w:basedOn w:val="a"/>
    <w:link w:val="Char"/>
    <w:rsid w:val="001E7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72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E7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E72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7</cp:revision>
  <cp:lastPrinted>2025-01-16T08:50:00Z</cp:lastPrinted>
  <dcterms:created xsi:type="dcterms:W3CDTF">2024-01-16T08:43:00Z</dcterms:created>
  <dcterms:modified xsi:type="dcterms:W3CDTF">2025-01-16T09:09:00Z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F897F80F82834D10983E2C8FD9AB7E55_11</vt:lpwstr>
  </property>
</Properties>
</file>