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7" w:name="_GoBack"/>
      <w:bookmarkEnd w:id="7"/>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一、魏县卫生健康局本级收支预算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二、魏县卫生健康局（差额）收支预算</w:t>
      </w:r>
      <w:r>
        <w:tab/>
      </w:r>
      <w:r>
        <w:rPr>
          <w:rFonts w:hint="eastAsia"/>
          <w:lang w:val="en-US" w:eastAsia="zh-CN"/>
        </w:rPr>
        <w:t>8</w:t>
      </w:r>
      <w:r>
        <w:fldChar w:fldCharType="end"/>
      </w:r>
      <w:r>
        <w:rPr>
          <w:rFonts w:hint="eastAsia"/>
          <w:lang w:val="en-US" w:eastAsia="zh-CN"/>
        </w:rPr>
        <w:t>2</w:t>
      </w:r>
    </w:p>
    <w:p>
      <w:pPr>
        <w:pStyle w:val="2"/>
        <w:tabs>
          <w:tab w:val="right" w:leader="dot" w:pos="14562"/>
        </w:tabs>
        <w:rPr>
          <w:rFonts w:hint="default" w:eastAsia="方正仿宋_GBK"/>
          <w:lang w:val="en-US" w:eastAsia="zh-CN"/>
        </w:rPr>
      </w:pPr>
      <w:r>
        <w:fldChar w:fldCharType="begin"/>
      </w:r>
      <w:r>
        <w:instrText xml:space="preserve"> HYPERLINK \l "_Toc_4_4_0000000003" </w:instrText>
      </w:r>
      <w:r>
        <w:fldChar w:fldCharType="separate"/>
      </w:r>
      <w:r>
        <w:rPr>
          <w:b w:val="0"/>
        </w:rPr>
        <w:t>三、魏县卫生监督所收支预算</w:t>
      </w:r>
      <w:r>
        <w:tab/>
      </w:r>
      <w:r>
        <w:rPr>
          <w:rFonts w:hint="eastAsia"/>
          <w:lang w:val="en-US" w:eastAsia="zh-CN"/>
        </w:rPr>
        <w:t>1</w:t>
      </w:r>
      <w:r>
        <w:fldChar w:fldCharType="end"/>
      </w:r>
      <w:r>
        <w:rPr>
          <w:rFonts w:hint="eastAsia"/>
          <w:lang w:val="en-US" w:eastAsia="zh-CN"/>
        </w:rPr>
        <w:t>02</w:t>
      </w:r>
    </w:p>
    <w:p>
      <w:pPr>
        <w:pStyle w:val="2"/>
        <w:tabs>
          <w:tab w:val="right" w:leader="dot" w:pos="14562"/>
        </w:tabs>
        <w:rPr>
          <w:rFonts w:hint="default" w:eastAsia="方正仿宋_GBK"/>
          <w:lang w:val="en-US" w:eastAsia="zh-CN"/>
        </w:rPr>
      </w:pPr>
      <w:r>
        <w:fldChar w:fldCharType="begin"/>
      </w:r>
      <w:r>
        <w:instrText xml:space="preserve"> HYPERLINK \l "_Toc_4_4_0000000004" </w:instrText>
      </w:r>
      <w:r>
        <w:fldChar w:fldCharType="separate"/>
      </w:r>
      <w:r>
        <w:rPr>
          <w:b w:val="0"/>
        </w:rPr>
        <w:t>四、魏县疾病预防控制中心收支预算</w:t>
      </w:r>
      <w:r>
        <w:tab/>
      </w:r>
      <w:r>
        <w:rPr>
          <w:rFonts w:hint="eastAsia"/>
          <w:lang w:val="en-US" w:eastAsia="zh-CN"/>
        </w:rPr>
        <w:t>1</w:t>
      </w:r>
      <w:r>
        <w:fldChar w:fldCharType="end"/>
      </w:r>
      <w:r>
        <w:rPr>
          <w:rFonts w:hint="eastAsia"/>
          <w:lang w:val="en-US" w:eastAsia="zh-CN"/>
        </w:rPr>
        <w:t>21</w:t>
      </w:r>
    </w:p>
    <w:p>
      <w:pPr>
        <w:pStyle w:val="2"/>
        <w:tabs>
          <w:tab w:val="right" w:leader="dot" w:pos="14562"/>
        </w:tabs>
        <w:rPr>
          <w:rFonts w:hint="default" w:eastAsia="方正仿宋_GBK"/>
          <w:lang w:val="en-US" w:eastAsia="zh-CN"/>
        </w:rPr>
      </w:pPr>
      <w:r>
        <w:fldChar w:fldCharType="begin"/>
      </w:r>
      <w:r>
        <w:instrText xml:space="preserve"> HYPERLINK \l "_Toc_4_4_0000000005" </w:instrText>
      </w:r>
      <w:r>
        <w:fldChar w:fldCharType="separate"/>
      </w:r>
      <w:r>
        <w:rPr>
          <w:b w:val="0"/>
        </w:rPr>
        <w:t>五、魏县红十字会收支预算</w:t>
      </w:r>
      <w:r>
        <w:tab/>
      </w:r>
      <w:r>
        <w:rPr>
          <w:rFonts w:hint="eastAsia"/>
          <w:lang w:val="en-US" w:eastAsia="zh-CN"/>
        </w:rPr>
        <w:t>1</w:t>
      </w:r>
      <w:r>
        <w:fldChar w:fldCharType="end"/>
      </w:r>
      <w:r>
        <w:rPr>
          <w:rFonts w:hint="eastAsia"/>
          <w:lang w:val="en-US" w:eastAsia="zh-CN"/>
        </w:rPr>
        <w:t>39</w:t>
      </w:r>
    </w:p>
    <w:p>
      <w:pPr>
        <w:pStyle w:val="2"/>
        <w:tabs>
          <w:tab w:val="right" w:leader="dot" w:pos="14562"/>
        </w:tabs>
        <w:rPr>
          <w:rFonts w:hint="default" w:eastAsia="方正仿宋_GBK"/>
          <w:lang w:val="en-US" w:eastAsia="zh-CN"/>
        </w:rPr>
      </w:pPr>
      <w:r>
        <w:fldChar w:fldCharType="begin"/>
      </w:r>
      <w:r>
        <w:instrText xml:space="preserve"> HYPERLINK \l "_Toc_4_4_0000000007" </w:instrText>
      </w:r>
      <w:r>
        <w:fldChar w:fldCharType="separate"/>
      </w:r>
      <w:r>
        <w:rPr>
          <w:rFonts w:hint="eastAsia"/>
          <w:lang w:eastAsia="zh-CN"/>
        </w:rPr>
        <w:t>六</w:t>
      </w:r>
      <w:r>
        <w:rPr>
          <w:b w:val="0"/>
        </w:rPr>
        <w:t>、魏县人民医院收支预算</w:t>
      </w:r>
      <w:r>
        <w:tab/>
      </w:r>
      <w:r>
        <w:rPr>
          <w:rFonts w:hint="eastAsia"/>
          <w:lang w:val="en-US" w:eastAsia="zh-CN"/>
        </w:rPr>
        <w:t>1</w:t>
      </w:r>
      <w:r>
        <w:fldChar w:fldCharType="end"/>
      </w:r>
      <w:r>
        <w:rPr>
          <w:rFonts w:hint="eastAsia"/>
          <w:lang w:val="en-US" w:eastAsia="zh-CN"/>
        </w:rPr>
        <w:t>59</w:t>
      </w:r>
    </w:p>
    <w:p>
      <w:pPr>
        <w:pStyle w:val="2"/>
        <w:tabs>
          <w:tab w:val="right" w:leader="dot" w:pos="14562"/>
        </w:tabs>
        <w:rPr>
          <w:rFonts w:hint="default" w:eastAsia="方正仿宋_GBK"/>
          <w:lang w:val="en-US" w:eastAsia="zh-CN"/>
        </w:rPr>
      </w:pPr>
      <w:r>
        <w:fldChar w:fldCharType="begin"/>
      </w:r>
      <w:r>
        <w:instrText xml:space="preserve"> HYPERLINK \l "_Toc_4_4_0000000009" </w:instrText>
      </w:r>
      <w:r>
        <w:fldChar w:fldCharType="separate"/>
      </w:r>
      <w:r>
        <w:rPr>
          <w:rFonts w:hint="eastAsia"/>
          <w:lang w:eastAsia="zh-CN"/>
        </w:rPr>
        <w:t>七</w:t>
      </w:r>
      <w:r>
        <w:rPr>
          <w:b w:val="0"/>
        </w:rPr>
        <w:t>、魏县妇幼保健院收支预算</w:t>
      </w:r>
      <w:r>
        <w:tab/>
      </w:r>
      <w:r>
        <w:fldChar w:fldCharType="end"/>
      </w:r>
      <w:r>
        <w:rPr>
          <w:rFonts w:hint="eastAsia"/>
          <w:lang w:val="en-US" w:eastAsia="zh-CN"/>
        </w:rPr>
        <w:t>179</w:t>
      </w:r>
    </w:p>
    <w:p>
      <w:pPr>
        <w:pStyle w:val="2"/>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一、魏县卫生健康局本级收支预算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9"/>
            </w:pPr>
            <w:r>
              <w:t>361001魏县卫生健康局本级</w:t>
            </w:r>
          </w:p>
        </w:tc>
        <w:tc>
          <w:tcPr>
            <w:tcW w:w="1000" w:type="pct"/>
            <w:tcBorders>
              <w:top w:val="single" w:color="FFFFFF" w:sz="6" w:space="0"/>
              <w:left w:val="single" w:color="FFFFFF" w:sz="6" w:space="0"/>
              <w:right w:val="single" w:color="FFFFFF" w:sz="6" w:space="0"/>
            </w:tcBorders>
            <w:vAlign w:val="center"/>
          </w:tcPr>
          <w:p>
            <w:pPr>
              <w:pStyle w:val="8"/>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0"/>
            </w:pPr>
            <w:r>
              <w:t>序号</w:t>
            </w:r>
          </w:p>
        </w:tc>
        <w:tc>
          <w:tcPr>
            <w:tcW w:w="2000" w:type="pct"/>
            <w:gridSpan w:val="2"/>
            <w:vAlign w:val="center"/>
          </w:tcPr>
          <w:p>
            <w:pPr>
              <w:pStyle w:val="10"/>
            </w:pPr>
            <w:r>
              <w:t>收入</w:t>
            </w:r>
          </w:p>
        </w:tc>
        <w:tc>
          <w:tcPr>
            <w:tcW w:w="2000" w:type="pct"/>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0"/>
            </w:pPr>
            <w:r>
              <w:t>项  目</w:t>
            </w:r>
          </w:p>
        </w:tc>
        <w:tc>
          <w:tcPr>
            <w:tcW w:w="1000" w:type="pct"/>
            <w:vAlign w:val="center"/>
          </w:tcPr>
          <w:p>
            <w:pPr>
              <w:pStyle w:val="10"/>
            </w:pPr>
            <w:r>
              <w:t>预算数</w:t>
            </w:r>
          </w:p>
        </w:tc>
        <w:tc>
          <w:tcPr>
            <w:tcW w:w="1000" w:type="pct"/>
            <w:vAlign w:val="center"/>
          </w:tcPr>
          <w:p>
            <w:pPr>
              <w:pStyle w:val="10"/>
            </w:pPr>
            <w:r>
              <w:t>项  目</w:t>
            </w:r>
          </w:p>
        </w:tc>
        <w:tc>
          <w:tcPr>
            <w:tcW w:w="1000" w:type="pct"/>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0"/>
            </w:pPr>
            <w:r>
              <w:t>栏次</w:t>
            </w:r>
          </w:p>
        </w:tc>
        <w:tc>
          <w:tcPr>
            <w:tcW w:w="1000" w:type="pct"/>
            <w:vAlign w:val="center"/>
          </w:tcPr>
          <w:p>
            <w:pPr>
              <w:pStyle w:val="10"/>
            </w:pPr>
            <w:r>
              <w:t>1</w:t>
            </w:r>
          </w:p>
        </w:tc>
        <w:tc>
          <w:tcPr>
            <w:tcW w:w="1000" w:type="pct"/>
            <w:vAlign w:val="center"/>
          </w:tcPr>
          <w:p>
            <w:pPr>
              <w:pStyle w:val="10"/>
            </w:pPr>
            <w:r>
              <w:t>2</w:t>
            </w:r>
          </w:p>
        </w:tc>
        <w:tc>
          <w:tcPr>
            <w:tcW w:w="1000" w:type="pct"/>
            <w:vAlign w:val="center"/>
          </w:tcPr>
          <w:p>
            <w:pPr>
              <w:pStyle w:val="10"/>
            </w:pPr>
            <w:r>
              <w:t>3</w:t>
            </w:r>
          </w:p>
        </w:tc>
        <w:tc>
          <w:tcPr>
            <w:tcW w:w="1000" w:type="pct"/>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w:t>
            </w:r>
          </w:p>
        </w:tc>
        <w:tc>
          <w:tcPr>
            <w:tcW w:w="1000" w:type="pct"/>
            <w:vAlign w:val="center"/>
          </w:tcPr>
          <w:p>
            <w:pPr>
              <w:pStyle w:val="12"/>
            </w:pPr>
            <w:r>
              <w:t>一、一般公共预算拨款收入</w:t>
            </w:r>
          </w:p>
        </w:tc>
        <w:tc>
          <w:tcPr>
            <w:tcW w:w="1000" w:type="pct"/>
            <w:vAlign w:val="center"/>
          </w:tcPr>
          <w:p>
            <w:pPr>
              <w:pStyle w:val="11"/>
            </w:pPr>
            <w:r>
              <w:t>13446.25</w:t>
            </w:r>
          </w:p>
        </w:tc>
        <w:tc>
          <w:tcPr>
            <w:tcW w:w="1000" w:type="pct"/>
            <w:vAlign w:val="center"/>
          </w:tcPr>
          <w:p>
            <w:pPr>
              <w:pStyle w:val="12"/>
            </w:pPr>
            <w:r>
              <w:t>一、一般公共服务支出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w:t>
            </w:r>
          </w:p>
        </w:tc>
        <w:tc>
          <w:tcPr>
            <w:tcW w:w="1000" w:type="pct"/>
            <w:vAlign w:val="center"/>
          </w:tcPr>
          <w:p>
            <w:pPr>
              <w:pStyle w:val="12"/>
            </w:pPr>
            <w:r>
              <w:t>二、政府性基金预算拨款收入</w:t>
            </w:r>
          </w:p>
        </w:tc>
        <w:tc>
          <w:tcPr>
            <w:tcW w:w="1000" w:type="pct"/>
            <w:vAlign w:val="center"/>
          </w:tcPr>
          <w:p>
            <w:pPr>
              <w:pStyle w:val="11"/>
            </w:pPr>
          </w:p>
        </w:tc>
        <w:tc>
          <w:tcPr>
            <w:tcW w:w="1000" w:type="pct"/>
            <w:vAlign w:val="center"/>
          </w:tcPr>
          <w:p>
            <w:pPr>
              <w:pStyle w:val="12"/>
            </w:pPr>
            <w:r>
              <w:t>二、外交支出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w:t>
            </w:r>
          </w:p>
        </w:tc>
        <w:tc>
          <w:tcPr>
            <w:tcW w:w="1000" w:type="pct"/>
            <w:vAlign w:val="center"/>
          </w:tcPr>
          <w:p>
            <w:pPr>
              <w:pStyle w:val="12"/>
            </w:pPr>
            <w:r>
              <w:t>三、国有资本经营预算拨款收入</w:t>
            </w:r>
          </w:p>
        </w:tc>
        <w:tc>
          <w:tcPr>
            <w:tcW w:w="1000" w:type="pct"/>
            <w:vAlign w:val="center"/>
          </w:tcPr>
          <w:p>
            <w:pPr>
              <w:pStyle w:val="11"/>
            </w:pPr>
          </w:p>
        </w:tc>
        <w:tc>
          <w:tcPr>
            <w:tcW w:w="1000" w:type="pct"/>
            <w:vAlign w:val="center"/>
          </w:tcPr>
          <w:p>
            <w:pPr>
              <w:pStyle w:val="12"/>
            </w:pPr>
            <w:r>
              <w:t>三、国防支出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4</w:t>
            </w:r>
          </w:p>
        </w:tc>
        <w:tc>
          <w:tcPr>
            <w:tcW w:w="1000" w:type="pct"/>
            <w:vAlign w:val="center"/>
          </w:tcPr>
          <w:p>
            <w:pPr>
              <w:pStyle w:val="12"/>
            </w:pPr>
            <w:r>
              <w:t>四、财政专户管理资金收入</w:t>
            </w:r>
          </w:p>
        </w:tc>
        <w:tc>
          <w:tcPr>
            <w:tcW w:w="1000" w:type="pct"/>
            <w:vAlign w:val="center"/>
          </w:tcPr>
          <w:p>
            <w:pPr>
              <w:pStyle w:val="11"/>
            </w:pPr>
          </w:p>
        </w:tc>
        <w:tc>
          <w:tcPr>
            <w:tcW w:w="1000" w:type="pct"/>
            <w:vAlign w:val="center"/>
          </w:tcPr>
          <w:p>
            <w:pPr>
              <w:pStyle w:val="12"/>
            </w:pPr>
            <w:r>
              <w:t>四、公共安全支出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5</w:t>
            </w:r>
          </w:p>
        </w:tc>
        <w:tc>
          <w:tcPr>
            <w:tcW w:w="1000" w:type="pct"/>
            <w:vAlign w:val="center"/>
          </w:tcPr>
          <w:p>
            <w:pPr>
              <w:pStyle w:val="12"/>
            </w:pPr>
            <w:r>
              <w:t>五、单位资金</w:t>
            </w:r>
          </w:p>
        </w:tc>
        <w:tc>
          <w:tcPr>
            <w:tcW w:w="1000" w:type="pct"/>
            <w:vAlign w:val="center"/>
          </w:tcPr>
          <w:p>
            <w:pPr>
              <w:pStyle w:val="11"/>
            </w:pPr>
          </w:p>
        </w:tc>
        <w:tc>
          <w:tcPr>
            <w:tcW w:w="1000" w:type="pct"/>
            <w:vAlign w:val="center"/>
          </w:tcPr>
          <w:p>
            <w:pPr>
              <w:pStyle w:val="12"/>
            </w:pPr>
            <w:r>
              <w:t>五、教育支出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6</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六、科学技术支出</w:t>
            </w:r>
          </w:p>
        </w:tc>
        <w:tc>
          <w:tcPr>
            <w:tcW w:w="1000" w:type="pct"/>
            <w:vAlign w:val="center"/>
          </w:tcPr>
          <w:p>
            <w:pPr>
              <w:pStyle w:val="11"/>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7</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七、文化旅游体育与传媒支出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8</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八、社会保障和就业支出</w:t>
            </w:r>
          </w:p>
        </w:tc>
        <w:tc>
          <w:tcPr>
            <w:tcW w:w="1000" w:type="pct"/>
            <w:vAlign w:val="center"/>
          </w:tcPr>
          <w:p>
            <w:pPr>
              <w:pStyle w:val="11"/>
            </w:pPr>
            <w:r>
              <w:t>236.88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9</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九、社会保险基金支出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10</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十、卫生健康支出</w:t>
            </w:r>
          </w:p>
        </w:tc>
        <w:tc>
          <w:tcPr>
            <w:tcW w:w="1000" w:type="pct"/>
            <w:vAlign w:val="center"/>
          </w:tcPr>
          <w:p>
            <w:pPr>
              <w:pStyle w:val="11"/>
            </w:pPr>
            <w:r>
              <w:t>13207.03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11</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十一、节能环保支出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12</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十二、城乡社区支出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13</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十三、农林水支出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14</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十四、交通运输支出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15</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十五、资源勘探工业信息等支出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16</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十六、商业服务业等支出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17</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十七、金融支出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18</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十八、援助其他地区支出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19</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十九、自然资源海洋气象等支出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20</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二十、住房保障支出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21</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二十一、粮油物资储备支出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22</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二十二、国有资本经营预算支出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23</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二十三、灾害防治及应急管理支出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24</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二十四、预备费</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25</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二十五、其他支出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26</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二十六、转移性支出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27</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二十七、债务还本支出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28</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二十八、债务付息支出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29</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二十九、债务发行费用支出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30</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三十、抗疫特别国债安排的支出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31</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三十一、人行科目</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32</w:t>
            </w:r>
          </w:p>
        </w:tc>
        <w:tc>
          <w:tcPr>
            <w:tcW w:w="1000" w:type="pct"/>
            <w:vAlign w:val="center"/>
          </w:tcPr>
          <w:p>
            <w:pPr>
              <w:pStyle w:val="14"/>
            </w:pPr>
            <w:r>
              <w:t>本年收入合计</w:t>
            </w:r>
          </w:p>
        </w:tc>
        <w:tc>
          <w:tcPr>
            <w:tcW w:w="1000" w:type="pct"/>
            <w:vAlign w:val="center"/>
          </w:tcPr>
          <w:p>
            <w:pPr>
              <w:pStyle w:val="15"/>
            </w:pPr>
            <w:r>
              <w:t>13446.25</w:t>
            </w:r>
          </w:p>
        </w:tc>
        <w:tc>
          <w:tcPr>
            <w:tcW w:w="1000" w:type="pct"/>
            <w:vAlign w:val="center"/>
          </w:tcPr>
          <w:p>
            <w:pPr>
              <w:pStyle w:val="14"/>
            </w:pPr>
            <w:r>
              <w:t>本年支出合计</w:t>
            </w:r>
          </w:p>
        </w:tc>
        <w:tc>
          <w:tcPr>
            <w:tcW w:w="1000" w:type="pct"/>
            <w:vAlign w:val="center"/>
          </w:tcPr>
          <w:p>
            <w:pPr>
              <w:pStyle w:val="15"/>
            </w:pPr>
            <w:r>
              <w:t>13446.25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33</w:t>
            </w:r>
          </w:p>
        </w:tc>
        <w:tc>
          <w:tcPr>
            <w:tcW w:w="1000" w:type="pct"/>
            <w:vAlign w:val="center"/>
          </w:tcPr>
          <w:p>
            <w:pPr>
              <w:pStyle w:val="12"/>
            </w:pPr>
            <w:r>
              <w:t>上年结转结余</w:t>
            </w:r>
          </w:p>
        </w:tc>
        <w:tc>
          <w:tcPr>
            <w:tcW w:w="1000" w:type="pct"/>
            <w:vAlign w:val="center"/>
          </w:tcPr>
          <w:p>
            <w:pPr>
              <w:pStyle w:val="11"/>
            </w:pPr>
          </w:p>
        </w:tc>
        <w:tc>
          <w:tcPr>
            <w:tcW w:w="1000" w:type="pct"/>
            <w:vAlign w:val="center"/>
          </w:tcPr>
          <w:p>
            <w:pPr>
              <w:pStyle w:val="12"/>
            </w:pPr>
            <w:r>
              <w:t>年终结转结余</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34</w:t>
            </w:r>
          </w:p>
        </w:tc>
        <w:tc>
          <w:tcPr>
            <w:tcW w:w="1000" w:type="pct"/>
            <w:vAlign w:val="center"/>
          </w:tcPr>
          <w:p>
            <w:pPr>
              <w:pStyle w:val="14"/>
            </w:pPr>
            <w:r>
              <w:t>收入总计</w:t>
            </w:r>
          </w:p>
        </w:tc>
        <w:tc>
          <w:tcPr>
            <w:tcW w:w="1000" w:type="pct"/>
            <w:vAlign w:val="center"/>
          </w:tcPr>
          <w:p>
            <w:pPr>
              <w:pStyle w:val="15"/>
            </w:pPr>
            <w:r>
              <w:t>13446.25</w:t>
            </w:r>
          </w:p>
        </w:tc>
        <w:tc>
          <w:tcPr>
            <w:tcW w:w="1000" w:type="pct"/>
            <w:vAlign w:val="center"/>
          </w:tcPr>
          <w:p>
            <w:pPr>
              <w:pStyle w:val="14"/>
            </w:pPr>
            <w:r>
              <w:t>支出总计</w:t>
            </w:r>
          </w:p>
        </w:tc>
        <w:tc>
          <w:tcPr>
            <w:tcW w:w="1000" w:type="pct"/>
            <w:vAlign w:val="center"/>
          </w:tcPr>
          <w:p>
            <w:pPr>
              <w:pStyle w:val="15"/>
            </w:pPr>
            <w:r>
              <w:t>13446.25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3"/>
        <w:gridCol w:w="1173"/>
        <w:gridCol w:w="2609"/>
        <w:gridCol w:w="1011"/>
        <w:gridCol w:w="1011"/>
        <w:gridCol w:w="1373"/>
        <w:gridCol w:w="1194"/>
        <w:gridCol w:w="866"/>
        <w:gridCol w:w="866"/>
        <w:gridCol w:w="1157"/>
        <w:gridCol w:w="1450"/>
        <w:gridCol w:w="866"/>
        <w:gridCol w:w="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361001魏县卫生健康局本级</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13446.25</w:t>
            </w:r>
          </w:p>
        </w:tc>
        <w:tc>
          <w:tcPr>
            <w:tcW w:w="0" w:type="auto"/>
            <w:vAlign w:val="center"/>
          </w:tcPr>
          <w:p>
            <w:pPr>
              <w:pStyle w:val="15"/>
            </w:pPr>
            <w:r>
              <w:t>13446.25</w:t>
            </w:r>
          </w:p>
        </w:tc>
        <w:tc>
          <w:tcPr>
            <w:tcW w:w="0" w:type="auto"/>
            <w:vAlign w:val="center"/>
          </w:tcPr>
          <w:p>
            <w:pPr>
              <w:pStyle w:val="15"/>
            </w:pPr>
            <w:r>
              <w:t>13446.25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206</w:t>
            </w:r>
          </w:p>
        </w:tc>
        <w:tc>
          <w:tcPr>
            <w:tcW w:w="0" w:type="auto"/>
            <w:vAlign w:val="center"/>
          </w:tcPr>
          <w:p>
            <w:pPr>
              <w:pStyle w:val="12"/>
            </w:pPr>
            <w:r>
              <w:t>科学技术支出</w:t>
            </w:r>
          </w:p>
        </w:tc>
        <w:tc>
          <w:tcPr>
            <w:tcW w:w="0" w:type="auto"/>
            <w:vAlign w:val="center"/>
          </w:tcPr>
          <w:p>
            <w:pPr>
              <w:pStyle w:val="11"/>
            </w:pPr>
            <w:r>
              <w:t>2.34</w:t>
            </w:r>
          </w:p>
        </w:tc>
        <w:tc>
          <w:tcPr>
            <w:tcW w:w="0" w:type="auto"/>
            <w:vAlign w:val="center"/>
          </w:tcPr>
          <w:p>
            <w:pPr>
              <w:pStyle w:val="11"/>
            </w:pPr>
            <w:r>
              <w:t>2.34</w:t>
            </w:r>
          </w:p>
        </w:tc>
        <w:tc>
          <w:tcPr>
            <w:tcW w:w="0" w:type="auto"/>
            <w:vAlign w:val="center"/>
          </w:tcPr>
          <w:p>
            <w:pPr>
              <w:pStyle w:val="11"/>
            </w:pPr>
            <w:r>
              <w:t>2.34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20603</w:t>
            </w:r>
          </w:p>
        </w:tc>
        <w:tc>
          <w:tcPr>
            <w:tcW w:w="0" w:type="auto"/>
            <w:vAlign w:val="center"/>
          </w:tcPr>
          <w:p>
            <w:pPr>
              <w:pStyle w:val="12"/>
            </w:pPr>
            <w:r>
              <w:t>应用研究</w:t>
            </w:r>
          </w:p>
        </w:tc>
        <w:tc>
          <w:tcPr>
            <w:tcW w:w="0" w:type="auto"/>
            <w:vAlign w:val="center"/>
          </w:tcPr>
          <w:p>
            <w:pPr>
              <w:pStyle w:val="11"/>
            </w:pPr>
            <w:r>
              <w:t>2.34</w:t>
            </w:r>
          </w:p>
        </w:tc>
        <w:tc>
          <w:tcPr>
            <w:tcW w:w="0" w:type="auto"/>
            <w:vAlign w:val="center"/>
          </w:tcPr>
          <w:p>
            <w:pPr>
              <w:pStyle w:val="11"/>
            </w:pPr>
            <w:r>
              <w:t>2.34</w:t>
            </w:r>
          </w:p>
        </w:tc>
        <w:tc>
          <w:tcPr>
            <w:tcW w:w="0" w:type="auto"/>
            <w:vAlign w:val="center"/>
          </w:tcPr>
          <w:p>
            <w:pPr>
              <w:pStyle w:val="11"/>
            </w:pPr>
            <w:r>
              <w:t>2.34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2060399</w:t>
            </w:r>
          </w:p>
        </w:tc>
        <w:tc>
          <w:tcPr>
            <w:tcW w:w="0" w:type="auto"/>
            <w:vAlign w:val="center"/>
          </w:tcPr>
          <w:p>
            <w:pPr>
              <w:pStyle w:val="12"/>
            </w:pPr>
            <w:r>
              <w:t>其他应用研究支出</w:t>
            </w:r>
          </w:p>
        </w:tc>
        <w:tc>
          <w:tcPr>
            <w:tcW w:w="0" w:type="auto"/>
            <w:vAlign w:val="center"/>
          </w:tcPr>
          <w:p>
            <w:pPr>
              <w:pStyle w:val="11"/>
            </w:pPr>
            <w:r>
              <w:t>2.34</w:t>
            </w:r>
          </w:p>
        </w:tc>
        <w:tc>
          <w:tcPr>
            <w:tcW w:w="0" w:type="auto"/>
            <w:vAlign w:val="center"/>
          </w:tcPr>
          <w:p>
            <w:pPr>
              <w:pStyle w:val="11"/>
            </w:pPr>
            <w:r>
              <w:t>2.34</w:t>
            </w:r>
          </w:p>
        </w:tc>
        <w:tc>
          <w:tcPr>
            <w:tcW w:w="0" w:type="auto"/>
            <w:vAlign w:val="center"/>
          </w:tcPr>
          <w:p>
            <w:pPr>
              <w:pStyle w:val="11"/>
            </w:pPr>
            <w:r>
              <w:t>2.34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236.88</w:t>
            </w:r>
          </w:p>
        </w:tc>
        <w:tc>
          <w:tcPr>
            <w:tcW w:w="0" w:type="auto"/>
            <w:vAlign w:val="center"/>
          </w:tcPr>
          <w:p>
            <w:pPr>
              <w:pStyle w:val="11"/>
            </w:pPr>
            <w:r>
              <w:t>236.88</w:t>
            </w:r>
          </w:p>
        </w:tc>
        <w:tc>
          <w:tcPr>
            <w:tcW w:w="0" w:type="auto"/>
            <w:vAlign w:val="center"/>
          </w:tcPr>
          <w:p>
            <w:pPr>
              <w:pStyle w:val="11"/>
            </w:pPr>
            <w:r>
              <w:t>236.88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236.88</w:t>
            </w:r>
          </w:p>
        </w:tc>
        <w:tc>
          <w:tcPr>
            <w:tcW w:w="0" w:type="auto"/>
            <w:vAlign w:val="center"/>
          </w:tcPr>
          <w:p>
            <w:pPr>
              <w:pStyle w:val="11"/>
            </w:pPr>
            <w:r>
              <w:t>236.88</w:t>
            </w:r>
          </w:p>
        </w:tc>
        <w:tc>
          <w:tcPr>
            <w:tcW w:w="0" w:type="auto"/>
            <w:vAlign w:val="center"/>
          </w:tcPr>
          <w:p>
            <w:pPr>
              <w:pStyle w:val="11"/>
            </w:pPr>
            <w:r>
              <w:t>236.88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2080501</w:t>
            </w:r>
          </w:p>
        </w:tc>
        <w:tc>
          <w:tcPr>
            <w:tcW w:w="0" w:type="auto"/>
            <w:vAlign w:val="center"/>
          </w:tcPr>
          <w:p>
            <w:pPr>
              <w:pStyle w:val="12"/>
            </w:pPr>
            <w:r>
              <w:t>行政单位离退休</w:t>
            </w:r>
          </w:p>
        </w:tc>
        <w:tc>
          <w:tcPr>
            <w:tcW w:w="0" w:type="auto"/>
            <w:vAlign w:val="center"/>
          </w:tcPr>
          <w:p>
            <w:pPr>
              <w:pStyle w:val="11"/>
            </w:pPr>
            <w:r>
              <w:t>115.46</w:t>
            </w:r>
          </w:p>
        </w:tc>
        <w:tc>
          <w:tcPr>
            <w:tcW w:w="0" w:type="auto"/>
            <w:vAlign w:val="center"/>
          </w:tcPr>
          <w:p>
            <w:pPr>
              <w:pStyle w:val="11"/>
            </w:pPr>
            <w:r>
              <w:t>115.46</w:t>
            </w:r>
          </w:p>
        </w:tc>
        <w:tc>
          <w:tcPr>
            <w:tcW w:w="0" w:type="auto"/>
            <w:vAlign w:val="center"/>
          </w:tcPr>
          <w:p>
            <w:pPr>
              <w:pStyle w:val="11"/>
            </w:pPr>
            <w:r>
              <w:t>115.46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80.94</w:t>
            </w:r>
          </w:p>
        </w:tc>
        <w:tc>
          <w:tcPr>
            <w:tcW w:w="0" w:type="auto"/>
            <w:vAlign w:val="center"/>
          </w:tcPr>
          <w:p>
            <w:pPr>
              <w:pStyle w:val="11"/>
            </w:pPr>
            <w:r>
              <w:t>80.94</w:t>
            </w:r>
          </w:p>
        </w:tc>
        <w:tc>
          <w:tcPr>
            <w:tcW w:w="0" w:type="auto"/>
            <w:vAlign w:val="center"/>
          </w:tcPr>
          <w:p>
            <w:pPr>
              <w:pStyle w:val="11"/>
            </w:pPr>
            <w:r>
              <w:t>80.94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2080506</w:t>
            </w:r>
          </w:p>
        </w:tc>
        <w:tc>
          <w:tcPr>
            <w:tcW w:w="0" w:type="auto"/>
            <w:vAlign w:val="center"/>
          </w:tcPr>
          <w:p>
            <w:pPr>
              <w:pStyle w:val="12"/>
            </w:pPr>
            <w:r>
              <w:t>机关事业单位职业年金缴费支出</w:t>
            </w:r>
          </w:p>
        </w:tc>
        <w:tc>
          <w:tcPr>
            <w:tcW w:w="0" w:type="auto"/>
            <w:vAlign w:val="center"/>
          </w:tcPr>
          <w:p>
            <w:pPr>
              <w:pStyle w:val="11"/>
            </w:pPr>
            <w:r>
              <w:t>40.47</w:t>
            </w:r>
          </w:p>
        </w:tc>
        <w:tc>
          <w:tcPr>
            <w:tcW w:w="0" w:type="auto"/>
            <w:vAlign w:val="center"/>
          </w:tcPr>
          <w:p>
            <w:pPr>
              <w:pStyle w:val="11"/>
            </w:pPr>
            <w:r>
              <w:t>40.47</w:t>
            </w:r>
          </w:p>
        </w:tc>
        <w:tc>
          <w:tcPr>
            <w:tcW w:w="0" w:type="auto"/>
            <w:vAlign w:val="center"/>
          </w:tcPr>
          <w:p>
            <w:pPr>
              <w:pStyle w:val="11"/>
            </w:pPr>
            <w:r>
              <w:t>40.47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13207.03</w:t>
            </w:r>
          </w:p>
        </w:tc>
        <w:tc>
          <w:tcPr>
            <w:tcW w:w="0" w:type="auto"/>
            <w:vAlign w:val="center"/>
          </w:tcPr>
          <w:p>
            <w:pPr>
              <w:pStyle w:val="11"/>
            </w:pPr>
            <w:r>
              <w:t>13207.03</w:t>
            </w:r>
          </w:p>
        </w:tc>
        <w:tc>
          <w:tcPr>
            <w:tcW w:w="0" w:type="auto"/>
            <w:vAlign w:val="center"/>
          </w:tcPr>
          <w:p>
            <w:pPr>
              <w:pStyle w:val="11"/>
            </w:pPr>
            <w:r>
              <w:t>13207.03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21001</w:t>
            </w:r>
          </w:p>
        </w:tc>
        <w:tc>
          <w:tcPr>
            <w:tcW w:w="0" w:type="auto"/>
            <w:vAlign w:val="center"/>
          </w:tcPr>
          <w:p>
            <w:pPr>
              <w:pStyle w:val="12"/>
            </w:pPr>
            <w:r>
              <w:t>卫生健康管理事务</w:t>
            </w:r>
          </w:p>
        </w:tc>
        <w:tc>
          <w:tcPr>
            <w:tcW w:w="0" w:type="auto"/>
            <w:vAlign w:val="center"/>
          </w:tcPr>
          <w:p>
            <w:pPr>
              <w:pStyle w:val="11"/>
            </w:pPr>
            <w:r>
              <w:t>703.40</w:t>
            </w:r>
          </w:p>
        </w:tc>
        <w:tc>
          <w:tcPr>
            <w:tcW w:w="0" w:type="auto"/>
            <w:vAlign w:val="center"/>
          </w:tcPr>
          <w:p>
            <w:pPr>
              <w:pStyle w:val="11"/>
            </w:pPr>
            <w:r>
              <w:t>703.40</w:t>
            </w:r>
          </w:p>
        </w:tc>
        <w:tc>
          <w:tcPr>
            <w:tcW w:w="0" w:type="auto"/>
            <w:vAlign w:val="center"/>
          </w:tcPr>
          <w:p>
            <w:pPr>
              <w:pStyle w:val="11"/>
            </w:pPr>
            <w:r>
              <w:t>703.40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2100101</w:t>
            </w:r>
          </w:p>
        </w:tc>
        <w:tc>
          <w:tcPr>
            <w:tcW w:w="0" w:type="auto"/>
            <w:vAlign w:val="center"/>
          </w:tcPr>
          <w:p>
            <w:pPr>
              <w:pStyle w:val="12"/>
            </w:pPr>
            <w:r>
              <w:t>行政运行</w:t>
            </w:r>
          </w:p>
        </w:tc>
        <w:tc>
          <w:tcPr>
            <w:tcW w:w="0" w:type="auto"/>
            <w:vAlign w:val="center"/>
          </w:tcPr>
          <w:p>
            <w:pPr>
              <w:pStyle w:val="11"/>
            </w:pPr>
            <w:r>
              <w:t>703.40</w:t>
            </w:r>
          </w:p>
        </w:tc>
        <w:tc>
          <w:tcPr>
            <w:tcW w:w="0" w:type="auto"/>
            <w:vAlign w:val="center"/>
          </w:tcPr>
          <w:p>
            <w:pPr>
              <w:pStyle w:val="11"/>
            </w:pPr>
            <w:r>
              <w:t>703.40</w:t>
            </w:r>
          </w:p>
        </w:tc>
        <w:tc>
          <w:tcPr>
            <w:tcW w:w="0" w:type="auto"/>
            <w:vAlign w:val="center"/>
          </w:tcPr>
          <w:p>
            <w:pPr>
              <w:pStyle w:val="11"/>
            </w:pPr>
            <w:r>
              <w:t>703.40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21002</w:t>
            </w:r>
          </w:p>
        </w:tc>
        <w:tc>
          <w:tcPr>
            <w:tcW w:w="0" w:type="auto"/>
            <w:vAlign w:val="center"/>
          </w:tcPr>
          <w:p>
            <w:pPr>
              <w:pStyle w:val="12"/>
            </w:pPr>
            <w:r>
              <w:t>公立医院</w:t>
            </w:r>
          </w:p>
        </w:tc>
        <w:tc>
          <w:tcPr>
            <w:tcW w:w="0" w:type="auto"/>
            <w:vAlign w:val="center"/>
          </w:tcPr>
          <w:p>
            <w:pPr>
              <w:pStyle w:val="11"/>
            </w:pPr>
            <w:r>
              <w:t>731.00</w:t>
            </w:r>
          </w:p>
        </w:tc>
        <w:tc>
          <w:tcPr>
            <w:tcW w:w="0" w:type="auto"/>
            <w:vAlign w:val="center"/>
          </w:tcPr>
          <w:p>
            <w:pPr>
              <w:pStyle w:val="11"/>
            </w:pPr>
            <w:r>
              <w:t>731.00</w:t>
            </w:r>
          </w:p>
        </w:tc>
        <w:tc>
          <w:tcPr>
            <w:tcW w:w="0" w:type="auto"/>
            <w:vAlign w:val="center"/>
          </w:tcPr>
          <w:p>
            <w:pPr>
              <w:pStyle w:val="11"/>
            </w:pPr>
            <w:r>
              <w:t>731.00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2100299</w:t>
            </w:r>
          </w:p>
        </w:tc>
        <w:tc>
          <w:tcPr>
            <w:tcW w:w="0" w:type="auto"/>
            <w:vAlign w:val="center"/>
          </w:tcPr>
          <w:p>
            <w:pPr>
              <w:pStyle w:val="12"/>
            </w:pPr>
            <w:r>
              <w:t>其他公立医院支出</w:t>
            </w:r>
          </w:p>
        </w:tc>
        <w:tc>
          <w:tcPr>
            <w:tcW w:w="0" w:type="auto"/>
            <w:vAlign w:val="center"/>
          </w:tcPr>
          <w:p>
            <w:pPr>
              <w:pStyle w:val="11"/>
            </w:pPr>
            <w:r>
              <w:t>731.00</w:t>
            </w:r>
          </w:p>
        </w:tc>
        <w:tc>
          <w:tcPr>
            <w:tcW w:w="0" w:type="auto"/>
            <w:vAlign w:val="center"/>
          </w:tcPr>
          <w:p>
            <w:pPr>
              <w:pStyle w:val="11"/>
            </w:pPr>
            <w:r>
              <w:t>731.00</w:t>
            </w:r>
          </w:p>
        </w:tc>
        <w:tc>
          <w:tcPr>
            <w:tcW w:w="0" w:type="auto"/>
            <w:vAlign w:val="center"/>
          </w:tcPr>
          <w:p>
            <w:pPr>
              <w:pStyle w:val="11"/>
            </w:pPr>
            <w:r>
              <w:t>731.00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21003</w:t>
            </w:r>
          </w:p>
        </w:tc>
        <w:tc>
          <w:tcPr>
            <w:tcW w:w="0" w:type="auto"/>
            <w:vAlign w:val="center"/>
          </w:tcPr>
          <w:p>
            <w:pPr>
              <w:pStyle w:val="12"/>
            </w:pPr>
            <w:r>
              <w:t>基层医疗卫生机构</w:t>
            </w:r>
          </w:p>
        </w:tc>
        <w:tc>
          <w:tcPr>
            <w:tcW w:w="0" w:type="auto"/>
            <w:vAlign w:val="center"/>
          </w:tcPr>
          <w:p>
            <w:pPr>
              <w:pStyle w:val="11"/>
            </w:pPr>
            <w:r>
              <w:t>2001.17</w:t>
            </w:r>
          </w:p>
        </w:tc>
        <w:tc>
          <w:tcPr>
            <w:tcW w:w="0" w:type="auto"/>
            <w:vAlign w:val="center"/>
          </w:tcPr>
          <w:p>
            <w:pPr>
              <w:pStyle w:val="11"/>
            </w:pPr>
            <w:r>
              <w:t>2001.17</w:t>
            </w:r>
          </w:p>
        </w:tc>
        <w:tc>
          <w:tcPr>
            <w:tcW w:w="0" w:type="auto"/>
            <w:vAlign w:val="center"/>
          </w:tcPr>
          <w:p>
            <w:pPr>
              <w:pStyle w:val="11"/>
            </w:pPr>
            <w:r>
              <w:t>2001.17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r>
              <w:t>2100302</w:t>
            </w:r>
          </w:p>
        </w:tc>
        <w:tc>
          <w:tcPr>
            <w:tcW w:w="0" w:type="auto"/>
            <w:vAlign w:val="center"/>
          </w:tcPr>
          <w:p>
            <w:pPr>
              <w:pStyle w:val="12"/>
            </w:pPr>
            <w:r>
              <w:t>乡镇卫生院</w:t>
            </w:r>
          </w:p>
        </w:tc>
        <w:tc>
          <w:tcPr>
            <w:tcW w:w="0" w:type="auto"/>
            <w:vAlign w:val="center"/>
          </w:tcPr>
          <w:p>
            <w:pPr>
              <w:pStyle w:val="11"/>
            </w:pPr>
            <w:r>
              <w:t>1102.00</w:t>
            </w:r>
          </w:p>
        </w:tc>
        <w:tc>
          <w:tcPr>
            <w:tcW w:w="0" w:type="auto"/>
            <w:vAlign w:val="center"/>
          </w:tcPr>
          <w:p>
            <w:pPr>
              <w:pStyle w:val="11"/>
            </w:pPr>
            <w:r>
              <w:t>1102.00</w:t>
            </w:r>
          </w:p>
        </w:tc>
        <w:tc>
          <w:tcPr>
            <w:tcW w:w="0" w:type="auto"/>
            <w:vAlign w:val="center"/>
          </w:tcPr>
          <w:p>
            <w:pPr>
              <w:pStyle w:val="11"/>
            </w:pPr>
            <w:r>
              <w:t>1102.00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r>
              <w:t>2100399</w:t>
            </w:r>
          </w:p>
        </w:tc>
        <w:tc>
          <w:tcPr>
            <w:tcW w:w="0" w:type="auto"/>
            <w:vAlign w:val="center"/>
          </w:tcPr>
          <w:p>
            <w:pPr>
              <w:pStyle w:val="12"/>
            </w:pPr>
            <w:r>
              <w:t>其他基层医疗卫生机构支出</w:t>
            </w:r>
          </w:p>
        </w:tc>
        <w:tc>
          <w:tcPr>
            <w:tcW w:w="0" w:type="auto"/>
            <w:vAlign w:val="center"/>
          </w:tcPr>
          <w:p>
            <w:pPr>
              <w:pStyle w:val="11"/>
            </w:pPr>
            <w:r>
              <w:t>899.17</w:t>
            </w:r>
          </w:p>
        </w:tc>
        <w:tc>
          <w:tcPr>
            <w:tcW w:w="0" w:type="auto"/>
            <w:vAlign w:val="center"/>
          </w:tcPr>
          <w:p>
            <w:pPr>
              <w:pStyle w:val="11"/>
            </w:pPr>
            <w:r>
              <w:t>899.17</w:t>
            </w:r>
          </w:p>
        </w:tc>
        <w:tc>
          <w:tcPr>
            <w:tcW w:w="0" w:type="auto"/>
            <w:vAlign w:val="center"/>
          </w:tcPr>
          <w:p>
            <w:pPr>
              <w:pStyle w:val="11"/>
            </w:pPr>
            <w:r>
              <w:t>899.17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r>
              <w:t>21004</w:t>
            </w:r>
          </w:p>
        </w:tc>
        <w:tc>
          <w:tcPr>
            <w:tcW w:w="0" w:type="auto"/>
            <w:vAlign w:val="center"/>
          </w:tcPr>
          <w:p>
            <w:pPr>
              <w:pStyle w:val="12"/>
            </w:pPr>
            <w:r>
              <w:t>公共卫生</w:t>
            </w:r>
          </w:p>
        </w:tc>
        <w:tc>
          <w:tcPr>
            <w:tcW w:w="0" w:type="auto"/>
            <w:vAlign w:val="center"/>
          </w:tcPr>
          <w:p>
            <w:pPr>
              <w:pStyle w:val="11"/>
            </w:pPr>
            <w:r>
              <w:t>8219.75</w:t>
            </w:r>
          </w:p>
        </w:tc>
        <w:tc>
          <w:tcPr>
            <w:tcW w:w="0" w:type="auto"/>
            <w:vAlign w:val="center"/>
          </w:tcPr>
          <w:p>
            <w:pPr>
              <w:pStyle w:val="11"/>
            </w:pPr>
            <w:r>
              <w:t>8219.75</w:t>
            </w:r>
          </w:p>
        </w:tc>
        <w:tc>
          <w:tcPr>
            <w:tcW w:w="0" w:type="auto"/>
            <w:vAlign w:val="center"/>
          </w:tcPr>
          <w:p>
            <w:pPr>
              <w:pStyle w:val="11"/>
            </w:pPr>
            <w:r>
              <w:t>8219.75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r>
              <w:t>2100401</w:t>
            </w:r>
          </w:p>
        </w:tc>
        <w:tc>
          <w:tcPr>
            <w:tcW w:w="0" w:type="auto"/>
            <w:vAlign w:val="center"/>
          </w:tcPr>
          <w:p>
            <w:pPr>
              <w:pStyle w:val="12"/>
            </w:pPr>
            <w:r>
              <w:t>疾病预防控制机构</w:t>
            </w:r>
          </w:p>
        </w:tc>
        <w:tc>
          <w:tcPr>
            <w:tcW w:w="0" w:type="auto"/>
            <w:vAlign w:val="center"/>
          </w:tcPr>
          <w:p>
            <w:pPr>
              <w:pStyle w:val="11"/>
            </w:pPr>
            <w:r>
              <w:t>50.00</w:t>
            </w:r>
          </w:p>
        </w:tc>
        <w:tc>
          <w:tcPr>
            <w:tcW w:w="0" w:type="auto"/>
            <w:vAlign w:val="center"/>
          </w:tcPr>
          <w:p>
            <w:pPr>
              <w:pStyle w:val="11"/>
            </w:pPr>
            <w:r>
              <w:t>50.00</w:t>
            </w:r>
          </w:p>
        </w:tc>
        <w:tc>
          <w:tcPr>
            <w:tcW w:w="0" w:type="auto"/>
            <w:vAlign w:val="center"/>
          </w:tcPr>
          <w:p>
            <w:pPr>
              <w:pStyle w:val="11"/>
            </w:pPr>
            <w:r>
              <w:t>50.00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r>
              <w:t>2100408</w:t>
            </w:r>
          </w:p>
        </w:tc>
        <w:tc>
          <w:tcPr>
            <w:tcW w:w="0" w:type="auto"/>
            <w:vAlign w:val="center"/>
          </w:tcPr>
          <w:p>
            <w:pPr>
              <w:pStyle w:val="12"/>
            </w:pPr>
            <w:r>
              <w:t>基本公共卫生服务</w:t>
            </w:r>
          </w:p>
        </w:tc>
        <w:tc>
          <w:tcPr>
            <w:tcW w:w="0" w:type="auto"/>
            <w:vAlign w:val="center"/>
          </w:tcPr>
          <w:p>
            <w:pPr>
              <w:pStyle w:val="11"/>
            </w:pPr>
            <w:r>
              <w:t>6474.49</w:t>
            </w:r>
          </w:p>
        </w:tc>
        <w:tc>
          <w:tcPr>
            <w:tcW w:w="0" w:type="auto"/>
            <w:vAlign w:val="center"/>
          </w:tcPr>
          <w:p>
            <w:pPr>
              <w:pStyle w:val="11"/>
            </w:pPr>
            <w:r>
              <w:t>6474.49</w:t>
            </w:r>
          </w:p>
        </w:tc>
        <w:tc>
          <w:tcPr>
            <w:tcW w:w="0" w:type="auto"/>
            <w:vAlign w:val="center"/>
          </w:tcPr>
          <w:p>
            <w:pPr>
              <w:pStyle w:val="11"/>
            </w:pPr>
            <w:r>
              <w:t>6474.49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r>
              <w:t>2100409</w:t>
            </w:r>
          </w:p>
        </w:tc>
        <w:tc>
          <w:tcPr>
            <w:tcW w:w="0" w:type="auto"/>
            <w:vAlign w:val="center"/>
          </w:tcPr>
          <w:p>
            <w:pPr>
              <w:pStyle w:val="12"/>
            </w:pPr>
            <w:r>
              <w:t>重大公共卫生服务</w:t>
            </w:r>
          </w:p>
        </w:tc>
        <w:tc>
          <w:tcPr>
            <w:tcW w:w="0" w:type="auto"/>
            <w:vAlign w:val="center"/>
          </w:tcPr>
          <w:p>
            <w:pPr>
              <w:pStyle w:val="11"/>
            </w:pPr>
            <w:r>
              <w:t>139.00</w:t>
            </w:r>
          </w:p>
        </w:tc>
        <w:tc>
          <w:tcPr>
            <w:tcW w:w="0" w:type="auto"/>
            <w:vAlign w:val="center"/>
          </w:tcPr>
          <w:p>
            <w:pPr>
              <w:pStyle w:val="11"/>
            </w:pPr>
            <w:r>
              <w:t>139.00</w:t>
            </w:r>
          </w:p>
        </w:tc>
        <w:tc>
          <w:tcPr>
            <w:tcW w:w="0" w:type="auto"/>
            <w:vAlign w:val="center"/>
          </w:tcPr>
          <w:p>
            <w:pPr>
              <w:pStyle w:val="11"/>
            </w:pPr>
            <w:r>
              <w:t>139.00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r>
              <w:t>2100410</w:t>
            </w:r>
          </w:p>
        </w:tc>
        <w:tc>
          <w:tcPr>
            <w:tcW w:w="0" w:type="auto"/>
            <w:vAlign w:val="center"/>
          </w:tcPr>
          <w:p>
            <w:pPr>
              <w:pStyle w:val="12"/>
            </w:pPr>
            <w:r>
              <w:t>突发公共卫生事件应急处置</w:t>
            </w:r>
          </w:p>
        </w:tc>
        <w:tc>
          <w:tcPr>
            <w:tcW w:w="0" w:type="auto"/>
            <w:vAlign w:val="center"/>
          </w:tcPr>
          <w:p>
            <w:pPr>
              <w:pStyle w:val="11"/>
            </w:pPr>
            <w:r>
              <w:t>235.00</w:t>
            </w:r>
          </w:p>
        </w:tc>
        <w:tc>
          <w:tcPr>
            <w:tcW w:w="0" w:type="auto"/>
            <w:vAlign w:val="center"/>
          </w:tcPr>
          <w:p>
            <w:pPr>
              <w:pStyle w:val="11"/>
            </w:pPr>
            <w:r>
              <w:t>235.00</w:t>
            </w:r>
          </w:p>
        </w:tc>
        <w:tc>
          <w:tcPr>
            <w:tcW w:w="0" w:type="auto"/>
            <w:vAlign w:val="center"/>
          </w:tcPr>
          <w:p>
            <w:pPr>
              <w:pStyle w:val="11"/>
            </w:pPr>
            <w:r>
              <w:t>235.00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r>
              <w:t>2100499</w:t>
            </w:r>
          </w:p>
        </w:tc>
        <w:tc>
          <w:tcPr>
            <w:tcW w:w="0" w:type="auto"/>
            <w:vAlign w:val="center"/>
          </w:tcPr>
          <w:p>
            <w:pPr>
              <w:pStyle w:val="12"/>
            </w:pPr>
            <w:r>
              <w:t>其他公共卫生支出</w:t>
            </w:r>
          </w:p>
        </w:tc>
        <w:tc>
          <w:tcPr>
            <w:tcW w:w="0" w:type="auto"/>
            <w:vAlign w:val="center"/>
          </w:tcPr>
          <w:p>
            <w:pPr>
              <w:pStyle w:val="11"/>
            </w:pPr>
            <w:r>
              <w:t>1321.26</w:t>
            </w:r>
          </w:p>
        </w:tc>
        <w:tc>
          <w:tcPr>
            <w:tcW w:w="0" w:type="auto"/>
            <w:vAlign w:val="center"/>
          </w:tcPr>
          <w:p>
            <w:pPr>
              <w:pStyle w:val="11"/>
            </w:pPr>
            <w:r>
              <w:t>1321.26</w:t>
            </w:r>
          </w:p>
        </w:tc>
        <w:tc>
          <w:tcPr>
            <w:tcW w:w="0" w:type="auto"/>
            <w:vAlign w:val="center"/>
          </w:tcPr>
          <w:p>
            <w:pPr>
              <w:pStyle w:val="11"/>
            </w:pPr>
            <w:r>
              <w:t>1321.26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r>
              <w:t>21007</w:t>
            </w:r>
          </w:p>
        </w:tc>
        <w:tc>
          <w:tcPr>
            <w:tcW w:w="0" w:type="auto"/>
            <w:vAlign w:val="center"/>
          </w:tcPr>
          <w:p>
            <w:pPr>
              <w:pStyle w:val="12"/>
            </w:pPr>
            <w:r>
              <w:t>计划生育事务</w:t>
            </w:r>
          </w:p>
        </w:tc>
        <w:tc>
          <w:tcPr>
            <w:tcW w:w="0" w:type="auto"/>
            <w:vAlign w:val="center"/>
          </w:tcPr>
          <w:p>
            <w:pPr>
              <w:pStyle w:val="11"/>
            </w:pPr>
            <w:r>
              <w:t>1318.74</w:t>
            </w:r>
          </w:p>
        </w:tc>
        <w:tc>
          <w:tcPr>
            <w:tcW w:w="0" w:type="auto"/>
            <w:vAlign w:val="center"/>
          </w:tcPr>
          <w:p>
            <w:pPr>
              <w:pStyle w:val="11"/>
            </w:pPr>
            <w:r>
              <w:t>1318.74</w:t>
            </w:r>
          </w:p>
        </w:tc>
        <w:tc>
          <w:tcPr>
            <w:tcW w:w="0" w:type="auto"/>
            <w:vAlign w:val="center"/>
          </w:tcPr>
          <w:p>
            <w:pPr>
              <w:pStyle w:val="11"/>
            </w:pPr>
            <w:r>
              <w:t>1318.74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r>
              <w:t>2100717</w:t>
            </w:r>
          </w:p>
        </w:tc>
        <w:tc>
          <w:tcPr>
            <w:tcW w:w="0" w:type="auto"/>
            <w:vAlign w:val="center"/>
          </w:tcPr>
          <w:p>
            <w:pPr>
              <w:pStyle w:val="12"/>
            </w:pPr>
            <w:r>
              <w:t>计划生育服务</w:t>
            </w:r>
          </w:p>
        </w:tc>
        <w:tc>
          <w:tcPr>
            <w:tcW w:w="0" w:type="auto"/>
            <w:vAlign w:val="center"/>
          </w:tcPr>
          <w:p>
            <w:pPr>
              <w:pStyle w:val="11"/>
            </w:pPr>
            <w:r>
              <w:t>1318.74</w:t>
            </w:r>
          </w:p>
        </w:tc>
        <w:tc>
          <w:tcPr>
            <w:tcW w:w="0" w:type="auto"/>
            <w:vAlign w:val="center"/>
          </w:tcPr>
          <w:p>
            <w:pPr>
              <w:pStyle w:val="11"/>
            </w:pPr>
            <w:r>
              <w:t>1318.74</w:t>
            </w:r>
          </w:p>
        </w:tc>
        <w:tc>
          <w:tcPr>
            <w:tcW w:w="0" w:type="auto"/>
            <w:vAlign w:val="center"/>
          </w:tcPr>
          <w:p>
            <w:pPr>
              <w:pStyle w:val="11"/>
            </w:pPr>
            <w:r>
              <w:t>1318.74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40.97</w:t>
            </w:r>
          </w:p>
        </w:tc>
        <w:tc>
          <w:tcPr>
            <w:tcW w:w="0" w:type="auto"/>
            <w:vAlign w:val="center"/>
          </w:tcPr>
          <w:p>
            <w:pPr>
              <w:pStyle w:val="11"/>
            </w:pPr>
            <w:r>
              <w:t>40.97</w:t>
            </w:r>
          </w:p>
        </w:tc>
        <w:tc>
          <w:tcPr>
            <w:tcW w:w="0" w:type="auto"/>
            <w:vAlign w:val="center"/>
          </w:tcPr>
          <w:p>
            <w:pPr>
              <w:pStyle w:val="11"/>
            </w:pPr>
            <w:r>
              <w:t>40.97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40.97</w:t>
            </w:r>
          </w:p>
        </w:tc>
        <w:tc>
          <w:tcPr>
            <w:tcW w:w="0" w:type="auto"/>
            <w:vAlign w:val="center"/>
          </w:tcPr>
          <w:p>
            <w:pPr>
              <w:pStyle w:val="11"/>
            </w:pPr>
            <w:r>
              <w:t>40.97</w:t>
            </w:r>
          </w:p>
        </w:tc>
        <w:tc>
          <w:tcPr>
            <w:tcW w:w="0" w:type="auto"/>
            <w:vAlign w:val="center"/>
          </w:tcPr>
          <w:p>
            <w:pPr>
              <w:pStyle w:val="11"/>
            </w:pPr>
            <w:r>
              <w:t>40.97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r>
              <w:t>21017</w:t>
            </w:r>
          </w:p>
        </w:tc>
        <w:tc>
          <w:tcPr>
            <w:tcW w:w="0" w:type="auto"/>
            <w:vAlign w:val="center"/>
          </w:tcPr>
          <w:p>
            <w:pPr>
              <w:pStyle w:val="12"/>
            </w:pPr>
            <w:r>
              <w:t>中医药事务</w:t>
            </w:r>
          </w:p>
        </w:tc>
        <w:tc>
          <w:tcPr>
            <w:tcW w:w="0" w:type="auto"/>
            <w:vAlign w:val="center"/>
          </w:tcPr>
          <w:p>
            <w:pPr>
              <w:pStyle w:val="11"/>
            </w:pPr>
            <w:r>
              <w:t>192.00</w:t>
            </w:r>
          </w:p>
        </w:tc>
        <w:tc>
          <w:tcPr>
            <w:tcW w:w="0" w:type="auto"/>
            <w:vAlign w:val="center"/>
          </w:tcPr>
          <w:p>
            <w:pPr>
              <w:pStyle w:val="11"/>
            </w:pPr>
            <w:r>
              <w:t>192.00</w:t>
            </w:r>
          </w:p>
        </w:tc>
        <w:tc>
          <w:tcPr>
            <w:tcW w:w="0" w:type="auto"/>
            <w:vAlign w:val="center"/>
          </w:tcPr>
          <w:p>
            <w:pPr>
              <w:pStyle w:val="11"/>
            </w:pPr>
            <w:r>
              <w:t>192.00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r>
              <w:t>2101799</w:t>
            </w:r>
          </w:p>
        </w:tc>
        <w:tc>
          <w:tcPr>
            <w:tcW w:w="0" w:type="auto"/>
            <w:vAlign w:val="center"/>
          </w:tcPr>
          <w:p>
            <w:pPr>
              <w:pStyle w:val="12"/>
            </w:pPr>
            <w:r>
              <w:t>其他中医药事务支出</w:t>
            </w:r>
          </w:p>
        </w:tc>
        <w:tc>
          <w:tcPr>
            <w:tcW w:w="0" w:type="auto"/>
            <w:vAlign w:val="center"/>
          </w:tcPr>
          <w:p>
            <w:pPr>
              <w:pStyle w:val="11"/>
            </w:pPr>
            <w:r>
              <w:t>192.00</w:t>
            </w:r>
          </w:p>
        </w:tc>
        <w:tc>
          <w:tcPr>
            <w:tcW w:w="0" w:type="auto"/>
            <w:vAlign w:val="center"/>
          </w:tcPr>
          <w:p>
            <w:pPr>
              <w:pStyle w:val="11"/>
            </w:pPr>
            <w:r>
              <w:t>192.00</w:t>
            </w:r>
          </w:p>
        </w:tc>
        <w:tc>
          <w:tcPr>
            <w:tcW w:w="0" w:type="auto"/>
            <w:vAlign w:val="center"/>
          </w:tcPr>
          <w:p>
            <w:pPr>
              <w:pStyle w:val="11"/>
            </w:pPr>
            <w:r>
              <w:t>192.00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5"/>
        <w:gridCol w:w="1412"/>
        <w:gridCol w:w="3869"/>
        <w:gridCol w:w="1277"/>
        <w:gridCol w:w="1141"/>
        <w:gridCol w:w="1277"/>
        <w:gridCol w:w="1138"/>
        <w:gridCol w:w="1931"/>
        <w:gridCol w:w="2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6" w:type="pct"/>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805"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07"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 w:type="pct"/>
            <w:vMerge w:val="restart"/>
            <w:vAlign w:val="center"/>
          </w:tcPr>
          <w:p>
            <w:pPr>
              <w:pStyle w:val="10"/>
            </w:pPr>
            <w:r>
              <w:t>序号</w:t>
            </w:r>
          </w:p>
        </w:tc>
        <w:tc>
          <w:tcPr>
            <w:tcW w:w="1757" w:type="pct"/>
            <w:gridSpan w:val="2"/>
            <w:vAlign w:val="center"/>
          </w:tcPr>
          <w:p>
            <w:pPr>
              <w:pStyle w:val="10"/>
            </w:pPr>
            <w:r>
              <w:t>功能分类科目</w:t>
            </w:r>
          </w:p>
        </w:tc>
        <w:tc>
          <w:tcPr>
            <w:tcW w:w="425" w:type="pct"/>
            <w:vMerge w:val="restart"/>
            <w:vAlign w:val="center"/>
          </w:tcPr>
          <w:p>
            <w:pPr>
              <w:pStyle w:val="10"/>
            </w:pPr>
            <w:r>
              <w:t>合计</w:t>
            </w:r>
          </w:p>
        </w:tc>
        <w:tc>
          <w:tcPr>
            <w:tcW w:w="380" w:type="pct"/>
            <w:vMerge w:val="restart"/>
            <w:vAlign w:val="center"/>
          </w:tcPr>
          <w:p>
            <w:pPr>
              <w:pStyle w:val="10"/>
            </w:pPr>
            <w:r>
              <w:t>基本支出</w:t>
            </w:r>
          </w:p>
        </w:tc>
        <w:tc>
          <w:tcPr>
            <w:tcW w:w="425" w:type="pct"/>
            <w:vMerge w:val="restart"/>
            <w:vAlign w:val="center"/>
          </w:tcPr>
          <w:p>
            <w:pPr>
              <w:pStyle w:val="10"/>
            </w:pPr>
            <w:r>
              <w:t>项目支出</w:t>
            </w:r>
          </w:p>
        </w:tc>
        <w:tc>
          <w:tcPr>
            <w:tcW w:w="379" w:type="pct"/>
            <w:vMerge w:val="restart"/>
            <w:vAlign w:val="center"/>
          </w:tcPr>
          <w:p>
            <w:pPr>
              <w:pStyle w:val="10"/>
            </w:pPr>
            <w:r>
              <w:t>经营支出</w:t>
            </w:r>
          </w:p>
        </w:tc>
        <w:tc>
          <w:tcPr>
            <w:tcW w:w="643" w:type="pct"/>
            <w:vMerge w:val="restart"/>
            <w:vAlign w:val="center"/>
          </w:tcPr>
          <w:p>
            <w:pPr>
              <w:pStyle w:val="10"/>
            </w:pPr>
            <w:r>
              <w:t>上解上级     支出</w:t>
            </w:r>
          </w:p>
        </w:tc>
        <w:tc>
          <w:tcPr>
            <w:tcW w:w="758"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 w:type="pct"/>
            <w:vMerge w:val="continue"/>
          </w:tcPr>
          <w:p/>
        </w:tc>
        <w:tc>
          <w:tcPr>
            <w:tcW w:w="470" w:type="pct"/>
            <w:vAlign w:val="center"/>
          </w:tcPr>
          <w:p>
            <w:pPr>
              <w:pStyle w:val="10"/>
            </w:pPr>
            <w:r>
              <w:t>科目    编码</w:t>
            </w:r>
          </w:p>
        </w:tc>
        <w:tc>
          <w:tcPr>
            <w:tcW w:w="1287" w:type="pct"/>
            <w:vAlign w:val="center"/>
          </w:tcPr>
          <w:p>
            <w:pPr>
              <w:pStyle w:val="10"/>
            </w:pPr>
            <w:r>
              <w:t>科目名称</w:t>
            </w:r>
          </w:p>
        </w:tc>
        <w:tc>
          <w:tcPr>
            <w:tcW w:w="425" w:type="pct"/>
            <w:vMerge w:val="continue"/>
          </w:tcPr>
          <w:p/>
        </w:tc>
        <w:tc>
          <w:tcPr>
            <w:tcW w:w="380" w:type="pct"/>
            <w:vMerge w:val="continue"/>
          </w:tcPr>
          <w:p/>
        </w:tc>
        <w:tc>
          <w:tcPr>
            <w:tcW w:w="425" w:type="pct"/>
            <w:vMerge w:val="continue"/>
          </w:tcPr>
          <w:p/>
        </w:tc>
        <w:tc>
          <w:tcPr>
            <w:tcW w:w="379" w:type="pct"/>
            <w:vMerge w:val="continue"/>
          </w:tcPr>
          <w:p/>
        </w:tc>
        <w:tc>
          <w:tcPr>
            <w:tcW w:w="643" w:type="pct"/>
            <w:vMerge w:val="continue"/>
          </w:tcPr>
          <w:p/>
        </w:tc>
        <w:tc>
          <w:tcPr>
            <w:tcW w:w="7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 w:type="pct"/>
            <w:vAlign w:val="center"/>
          </w:tcPr>
          <w:p>
            <w:pPr>
              <w:pStyle w:val="10"/>
            </w:pPr>
            <w:r>
              <w:t>栏次</w:t>
            </w:r>
          </w:p>
        </w:tc>
        <w:tc>
          <w:tcPr>
            <w:tcW w:w="470" w:type="pct"/>
            <w:vAlign w:val="center"/>
          </w:tcPr>
          <w:p>
            <w:pPr>
              <w:pStyle w:val="10"/>
            </w:pPr>
            <w:r>
              <w:t>1</w:t>
            </w:r>
          </w:p>
        </w:tc>
        <w:tc>
          <w:tcPr>
            <w:tcW w:w="1287" w:type="pct"/>
            <w:vAlign w:val="center"/>
          </w:tcPr>
          <w:p>
            <w:pPr>
              <w:pStyle w:val="10"/>
            </w:pPr>
            <w:r>
              <w:t>2</w:t>
            </w:r>
          </w:p>
        </w:tc>
        <w:tc>
          <w:tcPr>
            <w:tcW w:w="425" w:type="pct"/>
            <w:vAlign w:val="center"/>
          </w:tcPr>
          <w:p>
            <w:pPr>
              <w:pStyle w:val="10"/>
            </w:pPr>
            <w:r>
              <w:t>3</w:t>
            </w:r>
          </w:p>
        </w:tc>
        <w:tc>
          <w:tcPr>
            <w:tcW w:w="380" w:type="pct"/>
            <w:vAlign w:val="center"/>
          </w:tcPr>
          <w:p>
            <w:pPr>
              <w:pStyle w:val="10"/>
            </w:pPr>
            <w:r>
              <w:t>4</w:t>
            </w:r>
          </w:p>
        </w:tc>
        <w:tc>
          <w:tcPr>
            <w:tcW w:w="425" w:type="pct"/>
            <w:vAlign w:val="center"/>
          </w:tcPr>
          <w:p>
            <w:pPr>
              <w:pStyle w:val="10"/>
            </w:pPr>
            <w:r>
              <w:t>5</w:t>
            </w:r>
          </w:p>
        </w:tc>
        <w:tc>
          <w:tcPr>
            <w:tcW w:w="379" w:type="pct"/>
            <w:vAlign w:val="center"/>
          </w:tcPr>
          <w:p>
            <w:pPr>
              <w:pStyle w:val="10"/>
            </w:pPr>
            <w:r>
              <w:t>6</w:t>
            </w:r>
          </w:p>
        </w:tc>
        <w:tc>
          <w:tcPr>
            <w:tcW w:w="643" w:type="pct"/>
            <w:vAlign w:val="center"/>
          </w:tcPr>
          <w:p>
            <w:pPr>
              <w:pStyle w:val="10"/>
            </w:pPr>
            <w:r>
              <w:t>7</w:t>
            </w:r>
          </w:p>
        </w:tc>
        <w:tc>
          <w:tcPr>
            <w:tcW w:w="758"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w:t>
            </w:r>
          </w:p>
        </w:tc>
        <w:tc>
          <w:tcPr>
            <w:tcW w:w="470" w:type="pct"/>
            <w:vAlign w:val="center"/>
          </w:tcPr>
          <w:p>
            <w:pPr>
              <w:pStyle w:val="16"/>
            </w:pPr>
          </w:p>
        </w:tc>
        <w:tc>
          <w:tcPr>
            <w:tcW w:w="1287" w:type="pct"/>
            <w:vAlign w:val="center"/>
          </w:tcPr>
          <w:p>
            <w:pPr>
              <w:pStyle w:val="14"/>
            </w:pPr>
            <w:r>
              <w:t>合计</w:t>
            </w:r>
          </w:p>
        </w:tc>
        <w:tc>
          <w:tcPr>
            <w:tcW w:w="425" w:type="pct"/>
            <w:vAlign w:val="center"/>
          </w:tcPr>
          <w:p>
            <w:pPr>
              <w:pStyle w:val="15"/>
            </w:pPr>
            <w:r>
              <w:t>13446.25</w:t>
            </w:r>
          </w:p>
        </w:tc>
        <w:tc>
          <w:tcPr>
            <w:tcW w:w="380" w:type="pct"/>
            <w:vAlign w:val="center"/>
          </w:tcPr>
          <w:p>
            <w:pPr>
              <w:pStyle w:val="15"/>
            </w:pPr>
            <w:r>
              <w:t>981.25</w:t>
            </w:r>
          </w:p>
        </w:tc>
        <w:tc>
          <w:tcPr>
            <w:tcW w:w="425" w:type="pct"/>
            <w:vAlign w:val="center"/>
          </w:tcPr>
          <w:p>
            <w:pPr>
              <w:pStyle w:val="15"/>
            </w:pPr>
            <w:r>
              <w:t>12465.00</w:t>
            </w:r>
          </w:p>
        </w:tc>
        <w:tc>
          <w:tcPr>
            <w:tcW w:w="379" w:type="pct"/>
            <w:vAlign w:val="center"/>
          </w:tcPr>
          <w:p>
            <w:pPr>
              <w:pStyle w:val="15"/>
            </w:pPr>
          </w:p>
        </w:tc>
        <w:tc>
          <w:tcPr>
            <w:tcW w:w="643" w:type="pct"/>
            <w:vAlign w:val="center"/>
          </w:tcPr>
          <w:p>
            <w:pPr>
              <w:pStyle w:val="15"/>
            </w:pPr>
          </w:p>
        </w:tc>
        <w:tc>
          <w:tcPr>
            <w:tcW w:w="75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w:t>
            </w:r>
          </w:p>
        </w:tc>
        <w:tc>
          <w:tcPr>
            <w:tcW w:w="470" w:type="pct"/>
            <w:vAlign w:val="center"/>
          </w:tcPr>
          <w:p>
            <w:pPr>
              <w:pStyle w:val="12"/>
            </w:pPr>
            <w:r>
              <w:t>206</w:t>
            </w:r>
          </w:p>
        </w:tc>
        <w:tc>
          <w:tcPr>
            <w:tcW w:w="1287" w:type="pct"/>
            <w:vAlign w:val="center"/>
          </w:tcPr>
          <w:p>
            <w:pPr>
              <w:pStyle w:val="12"/>
            </w:pPr>
            <w:r>
              <w:t>科学技术支出</w:t>
            </w:r>
          </w:p>
        </w:tc>
        <w:tc>
          <w:tcPr>
            <w:tcW w:w="425" w:type="pct"/>
            <w:vAlign w:val="center"/>
          </w:tcPr>
          <w:p>
            <w:pPr>
              <w:pStyle w:val="11"/>
            </w:pPr>
            <w:r>
              <w:t>2.34</w:t>
            </w:r>
          </w:p>
        </w:tc>
        <w:tc>
          <w:tcPr>
            <w:tcW w:w="380" w:type="pct"/>
            <w:vAlign w:val="center"/>
          </w:tcPr>
          <w:p>
            <w:pPr>
              <w:pStyle w:val="11"/>
            </w:pPr>
          </w:p>
        </w:tc>
        <w:tc>
          <w:tcPr>
            <w:tcW w:w="425" w:type="pct"/>
            <w:vAlign w:val="center"/>
          </w:tcPr>
          <w:p>
            <w:pPr>
              <w:pStyle w:val="11"/>
            </w:pPr>
            <w:r>
              <w:t>2.34</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3</w:t>
            </w:r>
          </w:p>
        </w:tc>
        <w:tc>
          <w:tcPr>
            <w:tcW w:w="470" w:type="pct"/>
            <w:vAlign w:val="center"/>
          </w:tcPr>
          <w:p>
            <w:pPr>
              <w:pStyle w:val="12"/>
            </w:pPr>
            <w:r>
              <w:t>20603</w:t>
            </w:r>
          </w:p>
        </w:tc>
        <w:tc>
          <w:tcPr>
            <w:tcW w:w="1287" w:type="pct"/>
            <w:vAlign w:val="center"/>
          </w:tcPr>
          <w:p>
            <w:pPr>
              <w:pStyle w:val="12"/>
            </w:pPr>
            <w:r>
              <w:t>应用研究</w:t>
            </w:r>
          </w:p>
        </w:tc>
        <w:tc>
          <w:tcPr>
            <w:tcW w:w="425" w:type="pct"/>
            <w:vAlign w:val="center"/>
          </w:tcPr>
          <w:p>
            <w:pPr>
              <w:pStyle w:val="11"/>
            </w:pPr>
            <w:r>
              <w:t>2.34</w:t>
            </w:r>
          </w:p>
        </w:tc>
        <w:tc>
          <w:tcPr>
            <w:tcW w:w="380" w:type="pct"/>
            <w:vAlign w:val="center"/>
          </w:tcPr>
          <w:p>
            <w:pPr>
              <w:pStyle w:val="11"/>
            </w:pPr>
          </w:p>
        </w:tc>
        <w:tc>
          <w:tcPr>
            <w:tcW w:w="425" w:type="pct"/>
            <w:vAlign w:val="center"/>
          </w:tcPr>
          <w:p>
            <w:pPr>
              <w:pStyle w:val="11"/>
            </w:pPr>
            <w:r>
              <w:t>2.34</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4</w:t>
            </w:r>
          </w:p>
        </w:tc>
        <w:tc>
          <w:tcPr>
            <w:tcW w:w="470" w:type="pct"/>
            <w:vAlign w:val="center"/>
          </w:tcPr>
          <w:p>
            <w:pPr>
              <w:pStyle w:val="12"/>
            </w:pPr>
            <w:r>
              <w:t>2060399</w:t>
            </w:r>
          </w:p>
        </w:tc>
        <w:tc>
          <w:tcPr>
            <w:tcW w:w="1287" w:type="pct"/>
            <w:vAlign w:val="center"/>
          </w:tcPr>
          <w:p>
            <w:pPr>
              <w:pStyle w:val="12"/>
            </w:pPr>
            <w:r>
              <w:t>其他应用研究支出</w:t>
            </w:r>
          </w:p>
        </w:tc>
        <w:tc>
          <w:tcPr>
            <w:tcW w:w="425" w:type="pct"/>
            <w:vAlign w:val="center"/>
          </w:tcPr>
          <w:p>
            <w:pPr>
              <w:pStyle w:val="11"/>
            </w:pPr>
            <w:r>
              <w:t>2.34</w:t>
            </w:r>
          </w:p>
        </w:tc>
        <w:tc>
          <w:tcPr>
            <w:tcW w:w="380" w:type="pct"/>
            <w:vAlign w:val="center"/>
          </w:tcPr>
          <w:p>
            <w:pPr>
              <w:pStyle w:val="11"/>
            </w:pPr>
          </w:p>
        </w:tc>
        <w:tc>
          <w:tcPr>
            <w:tcW w:w="425" w:type="pct"/>
            <w:vAlign w:val="center"/>
          </w:tcPr>
          <w:p>
            <w:pPr>
              <w:pStyle w:val="11"/>
            </w:pPr>
            <w:r>
              <w:t>2.34</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5</w:t>
            </w:r>
          </w:p>
        </w:tc>
        <w:tc>
          <w:tcPr>
            <w:tcW w:w="470" w:type="pct"/>
            <w:vAlign w:val="center"/>
          </w:tcPr>
          <w:p>
            <w:pPr>
              <w:pStyle w:val="12"/>
            </w:pPr>
            <w:r>
              <w:t>208</w:t>
            </w:r>
          </w:p>
        </w:tc>
        <w:tc>
          <w:tcPr>
            <w:tcW w:w="1287" w:type="pct"/>
            <w:vAlign w:val="center"/>
          </w:tcPr>
          <w:p>
            <w:pPr>
              <w:pStyle w:val="12"/>
            </w:pPr>
            <w:r>
              <w:t>社会保障和就业支出</w:t>
            </w:r>
          </w:p>
        </w:tc>
        <w:tc>
          <w:tcPr>
            <w:tcW w:w="425" w:type="pct"/>
            <w:vAlign w:val="center"/>
          </w:tcPr>
          <w:p>
            <w:pPr>
              <w:pStyle w:val="11"/>
            </w:pPr>
            <w:r>
              <w:t>236.88</w:t>
            </w:r>
          </w:p>
        </w:tc>
        <w:tc>
          <w:tcPr>
            <w:tcW w:w="380" w:type="pct"/>
            <w:vAlign w:val="center"/>
          </w:tcPr>
          <w:p>
            <w:pPr>
              <w:pStyle w:val="11"/>
            </w:pPr>
            <w:r>
              <w:t>236.88</w:t>
            </w:r>
          </w:p>
        </w:tc>
        <w:tc>
          <w:tcPr>
            <w:tcW w:w="425" w:type="pct"/>
            <w:vAlign w:val="center"/>
          </w:tcPr>
          <w:p>
            <w:pPr>
              <w:pStyle w:val="11"/>
            </w:pP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6</w:t>
            </w:r>
          </w:p>
        </w:tc>
        <w:tc>
          <w:tcPr>
            <w:tcW w:w="470" w:type="pct"/>
            <w:vAlign w:val="center"/>
          </w:tcPr>
          <w:p>
            <w:pPr>
              <w:pStyle w:val="12"/>
            </w:pPr>
            <w:r>
              <w:t>20805</w:t>
            </w:r>
          </w:p>
        </w:tc>
        <w:tc>
          <w:tcPr>
            <w:tcW w:w="1287" w:type="pct"/>
            <w:vAlign w:val="center"/>
          </w:tcPr>
          <w:p>
            <w:pPr>
              <w:pStyle w:val="12"/>
            </w:pPr>
            <w:r>
              <w:t>行政事业单位养老支出</w:t>
            </w:r>
          </w:p>
        </w:tc>
        <w:tc>
          <w:tcPr>
            <w:tcW w:w="425" w:type="pct"/>
            <w:vAlign w:val="center"/>
          </w:tcPr>
          <w:p>
            <w:pPr>
              <w:pStyle w:val="11"/>
            </w:pPr>
            <w:r>
              <w:t>236.88</w:t>
            </w:r>
          </w:p>
        </w:tc>
        <w:tc>
          <w:tcPr>
            <w:tcW w:w="380" w:type="pct"/>
            <w:vAlign w:val="center"/>
          </w:tcPr>
          <w:p>
            <w:pPr>
              <w:pStyle w:val="11"/>
            </w:pPr>
            <w:r>
              <w:t>236.88</w:t>
            </w:r>
          </w:p>
        </w:tc>
        <w:tc>
          <w:tcPr>
            <w:tcW w:w="425" w:type="pct"/>
            <w:vAlign w:val="center"/>
          </w:tcPr>
          <w:p>
            <w:pPr>
              <w:pStyle w:val="11"/>
            </w:pP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7</w:t>
            </w:r>
          </w:p>
        </w:tc>
        <w:tc>
          <w:tcPr>
            <w:tcW w:w="470" w:type="pct"/>
            <w:vAlign w:val="center"/>
          </w:tcPr>
          <w:p>
            <w:pPr>
              <w:pStyle w:val="12"/>
            </w:pPr>
            <w:r>
              <w:t>2080501</w:t>
            </w:r>
          </w:p>
        </w:tc>
        <w:tc>
          <w:tcPr>
            <w:tcW w:w="1287" w:type="pct"/>
            <w:vAlign w:val="center"/>
          </w:tcPr>
          <w:p>
            <w:pPr>
              <w:pStyle w:val="12"/>
            </w:pPr>
            <w:r>
              <w:t>行政单位离退休</w:t>
            </w:r>
          </w:p>
        </w:tc>
        <w:tc>
          <w:tcPr>
            <w:tcW w:w="425" w:type="pct"/>
            <w:vAlign w:val="center"/>
          </w:tcPr>
          <w:p>
            <w:pPr>
              <w:pStyle w:val="11"/>
            </w:pPr>
            <w:r>
              <w:t>115.46</w:t>
            </w:r>
          </w:p>
        </w:tc>
        <w:tc>
          <w:tcPr>
            <w:tcW w:w="380" w:type="pct"/>
            <w:vAlign w:val="center"/>
          </w:tcPr>
          <w:p>
            <w:pPr>
              <w:pStyle w:val="11"/>
            </w:pPr>
            <w:r>
              <w:t>115.46</w:t>
            </w:r>
          </w:p>
        </w:tc>
        <w:tc>
          <w:tcPr>
            <w:tcW w:w="425" w:type="pct"/>
            <w:vAlign w:val="center"/>
          </w:tcPr>
          <w:p>
            <w:pPr>
              <w:pStyle w:val="11"/>
            </w:pP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8</w:t>
            </w:r>
          </w:p>
        </w:tc>
        <w:tc>
          <w:tcPr>
            <w:tcW w:w="470" w:type="pct"/>
            <w:vAlign w:val="center"/>
          </w:tcPr>
          <w:p>
            <w:pPr>
              <w:pStyle w:val="12"/>
            </w:pPr>
            <w:r>
              <w:t>2080505</w:t>
            </w:r>
          </w:p>
        </w:tc>
        <w:tc>
          <w:tcPr>
            <w:tcW w:w="1287" w:type="pct"/>
            <w:vAlign w:val="center"/>
          </w:tcPr>
          <w:p>
            <w:pPr>
              <w:pStyle w:val="12"/>
            </w:pPr>
            <w:r>
              <w:t>机关事业单位基本养老保险缴费支出</w:t>
            </w:r>
          </w:p>
        </w:tc>
        <w:tc>
          <w:tcPr>
            <w:tcW w:w="425" w:type="pct"/>
            <w:vAlign w:val="center"/>
          </w:tcPr>
          <w:p>
            <w:pPr>
              <w:pStyle w:val="11"/>
            </w:pPr>
            <w:r>
              <w:t>80.94</w:t>
            </w:r>
          </w:p>
        </w:tc>
        <w:tc>
          <w:tcPr>
            <w:tcW w:w="380" w:type="pct"/>
            <w:vAlign w:val="center"/>
          </w:tcPr>
          <w:p>
            <w:pPr>
              <w:pStyle w:val="11"/>
            </w:pPr>
            <w:r>
              <w:t>80.94</w:t>
            </w:r>
          </w:p>
        </w:tc>
        <w:tc>
          <w:tcPr>
            <w:tcW w:w="425" w:type="pct"/>
            <w:vAlign w:val="center"/>
          </w:tcPr>
          <w:p>
            <w:pPr>
              <w:pStyle w:val="11"/>
            </w:pP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9</w:t>
            </w:r>
          </w:p>
        </w:tc>
        <w:tc>
          <w:tcPr>
            <w:tcW w:w="470" w:type="pct"/>
            <w:vAlign w:val="center"/>
          </w:tcPr>
          <w:p>
            <w:pPr>
              <w:pStyle w:val="12"/>
            </w:pPr>
            <w:r>
              <w:t>2080506</w:t>
            </w:r>
          </w:p>
        </w:tc>
        <w:tc>
          <w:tcPr>
            <w:tcW w:w="1287" w:type="pct"/>
            <w:vAlign w:val="center"/>
          </w:tcPr>
          <w:p>
            <w:pPr>
              <w:pStyle w:val="12"/>
            </w:pPr>
            <w:r>
              <w:t>机关事业单位职业年金缴费支出</w:t>
            </w:r>
          </w:p>
        </w:tc>
        <w:tc>
          <w:tcPr>
            <w:tcW w:w="425" w:type="pct"/>
            <w:vAlign w:val="center"/>
          </w:tcPr>
          <w:p>
            <w:pPr>
              <w:pStyle w:val="11"/>
            </w:pPr>
            <w:r>
              <w:t>40.47</w:t>
            </w:r>
          </w:p>
        </w:tc>
        <w:tc>
          <w:tcPr>
            <w:tcW w:w="380" w:type="pct"/>
            <w:vAlign w:val="center"/>
          </w:tcPr>
          <w:p>
            <w:pPr>
              <w:pStyle w:val="11"/>
            </w:pPr>
            <w:r>
              <w:t>40.47</w:t>
            </w:r>
          </w:p>
        </w:tc>
        <w:tc>
          <w:tcPr>
            <w:tcW w:w="425" w:type="pct"/>
            <w:vAlign w:val="center"/>
          </w:tcPr>
          <w:p>
            <w:pPr>
              <w:pStyle w:val="11"/>
            </w:pP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10</w:t>
            </w:r>
          </w:p>
        </w:tc>
        <w:tc>
          <w:tcPr>
            <w:tcW w:w="470" w:type="pct"/>
            <w:vAlign w:val="center"/>
          </w:tcPr>
          <w:p>
            <w:pPr>
              <w:pStyle w:val="12"/>
            </w:pPr>
            <w:r>
              <w:t>210</w:t>
            </w:r>
          </w:p>
        </w:tc>
        <w:tc>
          <w:tcPr>
            <w:tcW w:w="1287" w:type="pct"/>
            <w:vAlign w:val="center"/>
          </w:tcPr>
          <w:p>
            <w:pPr>
              <w:pStyle w:val="12"/>
            </w:pPr>
            <w:r>
              <w:t>卫生健康支出</w:t>
            </w:r>
          </w:p>
        </w:tc>
        <w:tc>
          <w:tcPr>
            <w:tcW w:w="425" w:type="pct"/>
            <w:vAlign w:val="center"/>
          </w:tcPr>
          <w:p>
            <w:pPr>
              <w:pStyle w:val="11"/>
            </w:pPr>
            <w:r>
              <w:t>13207.03</w:t>
            </w:r>
          </w:p>
        </w:tc>
        <w:tc>
          <w:tcPr>
            <w:tcW w:w="380" w:type="pct"/>
            <w:vAlign w:val="center"/>
          </w:tcPr>
          <w:p>
            <w:pPr>
              <w:pStyle w:val="11"/>
            </w:pPr>
            <w:r>
              <w:t>744.37</w:t>
            </w:r>
          </w:p>
        </w:tc>
        <w:tc>
          <w:tcPr>
            <w:tcW w:w="425" w:type="pct"/>
            <w:vAlign w:val="center"/>
          </w:tcPr>
          <w:p>
            <w:pPr>
              <w:pStyle w:val="11"/>
            </w:pPr>
            <w:r>
              <w:t>12462.66</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11</w:t>
            </w:r>
          </w:p>
        </w:tc>
        <w:tc>
          <w:tcPr>
            <w:tcW w:w="470" w:type="pct"/>
            <w:vAlign w:val="center"/>
          </w:tcPr>
          <w:p>
            <w:pPr>
              <w:pStyle w:val="12"/>
            </w:pPr>
            <w:r>
              <w:t>21001</w:t>
            </w:r>
          </w:p>
        </w:tc>
        <w:tc>
          <w:tcPr>
            <w:tcW w:w="1287" w:type="pct"/>
            <w:vAlign w:val="center"/>
          </w:tcPr>
          <w:p>
            <w:pPr>
              <w:pStyle w:val="12"/>
            </w:pPr>
            <w:r>
              <w:t>卫生健康管理事务</w:t>
            </w:r>
          </w:p>
        </w:tc>
        <w:tc>
          <w:tcPr>
            <w:tcW w:w="425" w:type="pct"/>
            <w:vAlign w:val="center"/>
          </w:tcPr>
          <w:p>
            <w:pPr>
              <w:pStyle w:val="11"/>
            </w:pPr>
            <w:r>
              <w:t>703.40</w:t>
            </w:r>
          </w:p>
        </w:tc>
        <w:tc>
          <w:tcPr>
            <w:tcW w:w="380" w:type="pct"/>
            <w:vAlign w:val="center"/>
          </w:tcPr>
          <w:p>
            <w:pPr>
              <w:pStyle w:val="11"/>
            </w:pPr>
            <w:r>
              <w:t>703.40</w:t>
            </w:r>
          </w:p>
        </w:tc>
        <w:tc>
          <w:tcPr>
            <w:tcW w:w="425" w:type="pct"/>
            <w:vAlign w:val="center"/>
          </w:tcPr>
          <w:p>
            <w:pPr>
              <w:pStyle w:val="11"/>
            </w:pP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12</w:t>
            </w:r>
          </w:p>
        </w:tc>
        <w:tc>
          <w:tcPr>
            <w:tcW w:w="470" w:type="pct"/>
            <w:vAlign w:val="center"/>
          </w:tcPr>
          <w:p>
            <w:pPr>
              <w:pStyle w:val="12"/>
            </w:pPr>
            <w:r>
              <w:t>2100101</w:t>
            </w:r>
          </w:p>
        </w:tc>
        <w:tc>
          <w:tcPr>
            <w:tcW w:w="1287" w:type="pct"/>
            <w:vAlign w:val="center"/>
          </w:tcPr>
          <w:p>
            <w:pPr>
              <w:pStyle w:val="12"/>
            </w:pPr>
            <w:r>
              <w:t>行政运行</w:t>
            </w:r>
          </w:p>
        </w:tc>
        <w:tc>
          <w:tcPr>
            <w:tcW w:w="425" w:type="pct"/>
            <w:vAlign w:val="center"/>
          </w:tcPr>
          <w:p>
            <w:pPr>
              <w:pStyle w:val="11"/>
            </w:pPr>
            <w:r>
              <w:t>703.40</w:t>
            </w:r>
          </w:p>
        </w:tc>
        <w:tc>
          <w:tcPr>
            <w:tcW w:w="380" w:type="pct"/>
            <w:vAlign w:val="center"/>
          </w:tcPr>
          <w:p>
            <w:pPr>
              <w:pStyle w:val="11"/>
            </w:pPr>
            <w:r>
              <w:t>703.40</w:t>
            </w:r>
          </w:p>
        </w:tc>
        <w:tc>
          <w:tcPr>
            <w:tcW w:w="425" w:type="pct"/>
            <w:vAlign w:val="center"/>
          </w:tcPr>
          <w:p>
            <w:pPr>
              <w:pStyle w:val="11"/>
            </w:pP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13</w:t>
            </w:r>
          </w:p>
        </w:tc>
        <w:tc>
          <w:tcPr>
            <w:tcW w:w="470" w:type="pct"/>
            <w:vAlign w:val="center"/>
          </w:tcPr>
          <w:p>
            <w:pPr>
              <w:pStyle w:val="12"/>
            </w:pPr>
            <w:r>
              <w:t>21002</w:t>
            </w:r>
          </w:p>
        </w:tc>
        <w:tc>
          <w:tcPr>
            <w:tcW w:w="1287" w:type="pct"/>
            <w:vAlign w:val="center"/>
          </w:tcPr>
          <w:p>
            <w:pPr>
              <w:pStyle w:val="12"/>
            </w:pPr>
            <w:r>
              <w:t>公立医院</w:t>
            </w:r>
          </w:p>
        </w:tc>
        <w:tc>
          <w:tcPr>
            <w:tcW w:w="425" w:type="pct"/>
            <w:vAlign w:val="center"/>
          </w:tcPr>
          <w:p>
            <w:pPr>
              <w:pStyle w:val="11"/>
            </w:pPr>
            <w:r>
              <w:t>731.00</w:t>
            </w:r>
          </w:p>
        </w:tc>
        <w:tc>
          <w:tcPr>
            <w:tcW w:w="380" w:type="pct"/>
            <w:vAlign w:val="center"/>
          </w:tcPr>
          <w:p>
            <w:pPr>
              <w:pStyle w:val="11"/>
            </w:pPr>
          </w:p>
        </w:tc>
        <w:tc>
          <w:tcPr>
            <w:tcW w:w="425" w:type="pct"/>
            <w:vAlign w:val="center"/>
          </w:tcPr>
          <w:p>
            <w:pPr>
              <w:pStyle w:val="11"/>
            </w:pPr>
            <w:r>
              <w:t>731.00</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14</w:t>
            </w:r>
          </w:p>
        </w:tc>
        <w:tc>
          <w:tcPr>
            <w:tcW w:w="470" w:type="pct"/>
            <w:vAlign w:val="center"/>
          </w:tcPr>
          <w:p>
            <w:pPr>
              <w:pStyle w:val="12"/>
            </w:pPr>
            <w:r>
              <w:t>2100299</w:t>
            </w:r>
          </w:p>
        </w:tc>
        <w:tc>
          <w:tcPr>
            <w:tcW w:w="1287" w:type="pct"/>
            <w:vAlign w:val="center"/>
          </w:tcPr>
          <w:p>
            <w:pPr>
              <w:pStyle w:val="12"/>
            </w:pPr>
            <w:r>
              <w:t>其他公立医院支出</w:t>
            </w:r>
          </w:p>
        </w:tc>
        <w:tc>
          <w:tcPr>
            <w:tcW w:w="425" w:type="pct"/>
            <w:vAlign w:val="center"/>
          </w:tcPr>
          <w:p>
            <w:pPr>
              <w:pStyle w:val="11"/>
            </w:pPr>
            <w:r>
              <w:t>731.00</w:t>
            </w:r>
          </w:p>
        </w:tc>
        <w:tc>
          <w:tcPr>
            <w:tcW w:w="380" w:type="pct"/>
            <w:vAlign w:val="center"/>
          </w:tcPr>
          <w:p>
            <w:pPr>
              <w:pStyle w:val="11"/>
            </w:pPr>
          </w:p>
        </w:tc>
        <w:tc>
          <w:tcPr>
            <w:tcW w:w="425" w:type="pct"/>
            <w:vAlign w:val="center"/>
          </w:tcPr>
          <w:p>
            <w:pPr>
              <w:pStyle w:val="11"/>
            </w:pPr>
            <w:r>
              <w:t>731.00</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15</w:t>
            </w:r>
          </w:p>
        </w:tc>
        <w:tc>
          <w:tcPr>
            <w:tcW w:w="470" w:type="pct"/>
            <w:vAlign w:val="center"/>
          </w:tcPr>
          <w:p>
            <w:pPr>
              <w:pStyle w:val="12"/>
            </w:pPr>
            <w:r>
              <w:t>21003</w:t>
            </w:r>
          </w:p>
        </w:tc>
        <w:tc>
          <w:tcPr>
            <w:tcW w:w="1287" w:type="pct"/>
            <w:vAlign w:val="center"/>
          </w:tcPr>
          <w:p>
            <w:pPr>
              <w:pStyle w:val="12"/>
            </w:pPr>
            <w:r>
              <w:t>基层医疗卫生机构</w:t>
            </w:r>
          </w:p>
        </w:tc>
        <w:tc>
          <w:tcPr>
            <w:tcW w:w="425" w:type="pct"/>
            <w:vAlign w:val="center"/>
          </w:tcPr>
          <w:p>
            <w:pPr>
              <w:pStyle w:val="11"/>
            </w:pPr>
            <w:r>
              <w:t>2001.17</w:t>
            </w:r>
          </w:p>
        </w:tc>
        <w:tc>
          <w:tcPr>
            <w:tcW w:w="380" w:type="pct"/>
            <w:vAlign w:val="center"/>
          </w:tcPr>
          <w:p>
            <w:pPr>
              <w:pStyle w:val="11"/>
            </w:pPr>
          </w:p>
        </w:tc>
        <w:tc>
          <w:tcPr>
            <w:tcW w:w="425" w:type="pct"/>
            <w:vAlign w:val="center"/>
          </w:tcPr>
          <w:p>
            <w:pPr>
              <w:pStyle w:val="11"/>
            </w:pPr>
            <w:r>
              <w:t>2001.17</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16</w:t>
            </w:r>
          </w:p>
        </w:tc>
        <w:tc>
          <w:tcPr>
            <w:tcW w:w="470" w:type="pct"/>
            <w:vAlign w:val="center"/>
          </w:tcPr>
          <w:p>
            <w:pPr>
              <w:pStyle w:val="12"/>
            </w:pPr>
            <w:r>
              <w:t>2100302</w:t>
            </w:r>
          </w:p>
        </w:tc>
        <w:tc>
          <w:tcPr>
            <w:tcW w:w="1287" w:type="pct"/>
            <w:vAlign w:val="center"/>
          </w:tcPr>
          <w:p>
            <w:pPr>
              <w:pStyle w:val="12"/>
            </w:pPr>
            <w:r>
              <w:t>乡镇卫生院</w:t>
            </w:r>
          </w:p>
        </w:tc>
        <w:tc>
          <w:tcPr>
            <w:tcW w:w="425" w:type="pct"/>
            <w:vAlign w:val="center"/>
          </w:tcPr>
          <w:p>
            <w:pPr>
              <w:pStyle w:val="11"/>
            </w:pPr>
            <w:r>
              <w:t>1102.00</w:t>
            </w:r>
          </w:p>
        </w:tc>
        <w:tc>
          <w:tcPr>
            <w:tcW w:w="380" w:type="pct"/>
            <w:vAlign w:val="center"/>
          </w:tcPr>
          <w:p>
            <w:pPr>
              <w:pStyle w:val="11"/>
            </w:pPr>
          </w:p>
        </w:tc>
        <w:tc>
          <w:tcPr>
            <w:tcW w:w="425" w:type="pct"/>
            <w:vAlign w:val="center"/>
          </w:tcPr>
          <w:p>
            <w:pPr>
              <w:pStyle w:val="11"/>
            </w:pPr>
            <w:r>
              <w:t>1102.00</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17</w:t>
            </w:r>
          </w:p>
        </w:tc>
        <w:tc>
          <w:tcPr>
            <w:tcW w:w="470" w:type="pct"/>
            <w:vAlign w:val="center"/>
          </w:tcPr>
          <w:p>
            <w:pPr>
              <w:pStyle w:val="12"/>
            </w:pPr>
            <w:r>
              <w:t>2100399</w:t>
            </w:r>
          </w:p>
        </w:tc>
        <w:tc>
          <w:tcPr>
            <w:tcW w:w="1287" w:type="pct"/>
            <w:vAlign w:val="center"/>
          </w:tcPr>
          <w:p>
            <w:pPr>
              <w:pStyle w:val="12"/>
            </w:pPr>
            <w:r>
              <w:t>其他基层医疗卫生机构支出</w:t>
            </w:r>
          </w:p>
        </w:tc>
        <w:tc>
          <w:tcPr>
            <w:tcW w:w="425" w:type="pct"/>
            <w:vAlign w:val="center"/>
          </w:tcPr>
          <w:p>
            <w:pPr>
              <w:pStyle w:val="11"/>
            </w:pPr>
            <w:r>
              <w:t>899.17</w:t>
            </w:r>
          </w:p>
        </w:tc>
        <w:tc>
          <w:tcPr>
            <w:tcW w:w="380" w:type="pct"/>
            <w:vAlign w:val="center"/>
          </w:tcPr>
          <w:p>
            <w:pPr>
              <w:pStyle w:val="11"/>
            </w:pPr>
          </w:p>
        </w:tc>
        <w:tc>
          <w:tcPr>
            <w:tcW w:w="425" w:type="pct"/>
            <w:vAlign w:val="center"/>
          </w:tcPr>
          <w:p>
            <w:pPr>
              <w:pStyle w:val="11"/>
            </w:pPr>
            <w:r>
              <w:t>899.17</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18</w:t>
            </w:r>
          </w:p>
        </w:tc>
        <w:tc>
          <w:tcPr>
            <w:tcW w:w="470" w:type="pct"/>
            <w:vAlign w:val="center"/>
          </w:tcPr>
          <w:p>
            <w:pPr>
              <w:pStyle w:val="12"/>
            </w:pPr>
            <w:r>
              <w:t>21004</w:t>
            </w:r>
          </w:p>
        </w:tc>
        <w:tc>
          <w:tcPr>
            <w:tcW w:w="1287" w:type="pct"/>
            <w:vAlign w:val="center"/>
          </w:tcPr>
          <w:p>
            <w:pPr>
              <w:pStyle w:val="12"/>
            </w:pPr>
            <w:r>
              <w:t>公共卫生</w:t>
            </w:r>
          </w:p>
        </w:tc>
        <w:tc>
          <w:tcPr>
            <w:tcW w:w="425" w:type="pct"/>
            <w:vAlign w:val="center"/>
          </w:tcPr>
          <w:p>
            <w:pPr>
              <w:pStyle w:val="11"/>
            </w:pPr>
            <w:r>
              <w:t>8219.75</w:t>
            </w:r>
          </w:p>
        </w:tc>
        <w:tc>
          <w:tcPr>
            <w:tcW w:w="380" w:type="pct"/>
            <w:vAlign w:val="center"/>
          </w:tcPr>
          <w:p>
            <w:pPr>
              <w:pStyle w:val="11"/>
            </w:pPr>
          </w:p>
        </w:tc>
        <w:tc>
          <w:tcPr>
            <w:tcW w:w="425" w:type="pct"/>
            <w:vAlign w:val="center"/>
          </w:tcPr>
          <w:p>
            <w:pPr>
              <w:pStyle w:val="11"/>
            </w:pPr>
            <w:r>
              <w:t>8219.75</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19</w:t>
            </w:r>
          </w:p>
        </w:tc>
        <w:tc>
          <w:tcPr>
            <w:tcW w:w="470" w:type="pct"/>
            <w:vAlign w:val="center"/>
          </w:tcPr>
          <w:p>
            <w:pPr>
              <w:pStyle w:val="12"/>
            </w:pPr>
            <w:r>
              <w:t>2100401</w:t>
            </w:r>
          </w:p>
        </w:tc>
        <w:tc>
          <w:tcPr>
            <w:tcW w:w="1287" w:type="pct"/>
            <w:vAlign w:val="center"/>
          </w:tcPr>
          <w:p>
            <w:pPr>
              <w:pStyle w:val="12"/>
            </w:pPr>
            <w:r>
              <w:t>疾病预防控制机构</w:t>
            </w:r>
          </w:p>
        </w:tc>
        <w:tc>
          <w:tcPr>
            <w:tcW w:w="425" w:type="pct"/>
            <w:vAlign w:val="center"/>
          </w:tcPr>
          <w:p>
            <w:pPr>
              <w:pStyle w:val="11"/>
            </w:pPr>
            <w:r>
              <w:t>50.00</w:t>
            </w:r>
          </w:p>
        </w:tc>
        <w:tc>
          <w:tcPr>
            <w:tcW w:w="380" w:type="pct"/>
            <w:vAlign w:val="center"/>
          </w:tcPr>
          <w:p>
            <w:pPr>
              <w:pStyle w:val="11"/>
            </w:pPr>
          </w:p>
        </w:tc>
        <w:tc>
          <w:tcPr>
            <w:tcW w:w="425" w:type="pct"/>
            <w:vAlign w:val="center"/>
          </w:tcPr>
          <w:p>
            <w:pPr>
              <w:pStyle w:val="11"/>
            </w:pPr>
            <w:r>
              <w:t>50.00</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20</w:t>
            </w:r>
          </w:p>
        </w:tc>
        <w:tc>
          <w:tcPr>
            <w:tcW w:w="470" w:type="pct"/>
            <w:vAlign w:val="center"/>
          </w:tcPr>
          <w:p>
            <w:pPr>
              <w:pStyle w:val="12"/>
            </w:pPr>
            <w:r>
              <w:t>2100408</w:t>
            </w:r>
          </w:p>
        </w:tc>
        <w:tc>
          <w:tcPr>
            <w:tcW w:w="1287" w:type="pct"/>
            <w:vAlign w:val="center"/>
          </w:tcPr>
          <w:p>
            <w:pPr>
              <w:pStyle w:val="12"/>
            </w:pPr>
            <w:r>
              <w:t>基本公共卫生服务</w:t>
            </w:r>
          </w:p>
        </w:tc>
        <w:tc>
          <w:tcPr>
            <w:tcW w:w="425" w:type="pct"/>
            <w:vAlign w:val="center"/>
          </w:tcPr>
          <w:p>
            <w:pPr>
              <w:pStyle w:val="11"/>
            </w:pPr>
            <w:r>
              <w:t>6474.49</w:t>
            </w:r>
          </w:p>
        </w:tc>
        <w:tc>
          <w:tcPr>
            <w:tcW w:w="380" w:type="pct"/>
            <w:vAlign w:val="center"/>
          </w:tcPr>
          <w:p>
            <w:pPr>
              <w:pStyle w:val="11"/>
            </w:pPr>
          </w:p>
        </w:tc>
        <w:tc>
          <w:tcPr>
            <w:tcW w:w="425" w:type="pct"/>
            <w:vAlign w:val="center"/>
          </w:tcPr>
          <w:p>
            <w:pPr>
              <w:pStyle w:val="11"/>
            </w:pPr>
            <w:r>
              <w:t>6474.49</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21</w:t>
            </w:r>
          </w:p>
        </w:tc>
        <w:tc>
          <w:tcPr>
            <w:tcW w:w="470" w:type="pct"/>
            <w:vAlign w:val="center"/>
          </w:tcPr>
          <w:p>
            <w:pPr>
              <w:pStyle w:val="12"/>
            </w:pPr>
            <w:r>
              <w:t>2100409</w:t>
            </w:r>
          </w:p>
        </w:tc>
        <w:tc>
          <w:tcPr>
            <w:tcW w:w="1287" w:type="pct"/>
            <w:vAlign w:val="center"/>
          </w:tcPr>
          <w:p>
            <w:pPr>
              <w:pStyle w:val="12"/>
            </w:pPr>
            <w:r>
              <w:t>重大公共卫生服务</w:t>
            </w:r>
          </w:p>
        </w:tc>
        <w:tc>
          <w:tcPr>
            <w:tcW w:w="425" w:type="pct"/>
            <w:vAlign w:val="center"/>
          </w:tcPr>
          <w:p>
            <w:pPr>
              <w:pStyle w:val="11"/>
            </w:pPr>
            <w:r>
              <w:t>139.00</w:t>
            </w:r>
          </w:p>
        </w:tc>
        <w:tc>
          <w:tcPr>
            <w:tcW w:w="380" w:type="pct"/>
            <w:vAlign w:val="center"/>
          </w:tcPr>
          <w:p>
            <w:pPr>
              <w:pStyle w:val="11"/>
            </w:pPr>
          </w:p>
        </w:tc>
        <w:tc>
          <w:tcPr>
            <w:tcW w:w="425" w:type="pct"/>
            <w:vAlign w:val="center"/>
          </w:tcPr>
          <w:p>
            <w:pPr>
              <w:pStyle w:val="11"/>
            </w:pPr>
            <w:r>
              <w:t>139.00</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22</w:t>
            </w:r>
          </w:p>
        </w:tc>
        <w:tc>
          <w:tcPr>
            <w:tcW w:w="470" w:type="pct"/>
            <w:vAlign w:val="center"/>
          </w:tcPr>
          <w:p>
            <w:pPr>
              <w:pStyle w:val="12"/>
            </w:pPr>
            <w:r>
              <w:t>2100410</w:t>
            </w:r>
          </w:p>
        </w:tc>
        <w:tc>
          <w:tcPr>
            <w:tcW w:w="1287" w:type="pct"/>
            <w:vAlign w:val="center"/>
          </w:tcPr>
          <w:p>
            <w:pPr>
              <w:pStyle w:val="12"/>
            </w:pPr>
            <w:r>
              <w:t>突发公共卫生事件应急处置</w:t>
            </w:r>
          </w:p>
        </w:tc>
        <w:tc>
          <w:tcPr>
            <w:tcW w:w="425" w:type="pct"/>
            <w:vAlign w:val="center"/>
          </w:tcPr>
          <w:p>
            <w:pPr>
              <w:pStyle w:val="11"/>
            </w:pPr>
            <w:r>
              <w:t>235.00</w:t>
            </w:r>
          </w:p>
        </w:tc>
        <w:tc>
          <w:tcPr>
            <w:tcW w:w="380" w:type="pct"/>
            <w:vAlign w:val="center"/>
          </w:tcPr>
          <w:p>
            <w:pPr>
              <w:pStyle w:val="11"/>
            </w:pPr>
          </w:p>
        </w:tc>
        <w:tc>
          <w:tcPr>
            <w:tcW w:w="425" w:type="pct"/>
            <w:vAlign w:val="center"/>
          </w:tcPr>
          <w:p>
            <w:pPr>
              <w:pStyle w:val="11"/>
            </w:pPr>
            <w:r>
              <w:t>235.00</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23</w:t>
            </w:r>
          </w:p>
        </w:tc>
        <w:tc>
          <w:tcPr>
            <w:tcW w:w="470" w:type="pct"/>
            <w:vAlign w:val="center"/>
          </w:tcPr>
          <w:p>
            <w:pPr>
              <w:pStyle w:val="12"/>
            </w:pPr>
            <w:r>
              <w:t>2100499</w:t>
            </w:r>
          </w:p>
        </w:tc>
        <w:tc>
          <w:tcPr>
            <w:tcW w:w="1287" w:type="pct"/>
            <w:vAlign w:val="center"/>
          </w:tcPr>
          <w:p>
            <w:pPr>
              <w:pStyle w:val="12"/>
            </w:pPr>
            <w:r>
              <w:t>其他公共卫生支出</w:t>
            </w:r>
          </w:p>
        </w:tc>
        <w:tc>
          <w:tcPr>
            <w:tcW w:w="425" w:type="pct"/>
            <w:vAlign w:val="center"/>
          </w:tcPr>
          <w:p>
            <w:pPr>
              <w:pStyle w:val="11"/>
            </w:pPr>
            <w:r>
              <w:t>1321.26</w:t>
            </w:r>
          </w:p>
        </w:tc>
        <w:tc>
          <w:tcPr>
            <w:tcW w:w="380" w:type="pct"/>
            <w:vAlign w:val="center"/>
          </w:tcPr>
          <w:p>
            <w:pPr>
              <w:pStyle w:val="11"/>
            </w:pPr>
          </w:p>
        </w:tc>
        <w:tc>
          <w:tcPr>
            <w:tcW w:w="425" w:type="pct"/>
            <w:vAlign w:val="center"/>
          </w:tcPr>
          <w:p>
            <w:pPr>
              <w:pStyle w:val="11"/>
            </w:pPr>
            <w:r>
              <w:t>1321.26</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24</w:t>
            </w:r>
          </w:p>
        </w:tc>
        <w:tc>
          <w:tcPr>
            <w:tcW w:w="470" w:type="pct"/>
            <w:vAlign w:val="center"/>
          </w:tcPr>
          <w:p>
            <w:pPr>
              <w:pStyle w:val="12"/>
            </w:pPr>
            <w:r>
              <w:t>21007</w:t>
            </w:r>
          </w:p>
        </w:tc>
        <w:tc>
          <w:tcPr>
            <w:tcW w:w="1287" w:type="pct"/>
            <w:vAlign w:val="center"/>
          </w:tcPr>
          <w:p>
            <w:pPr>
              <w:pStyle w:val="12"/>
            </w:pPr>
            <w:r>
              <w:t>计划生育事务</w:t>
            </w:r>
          </w:p>
        </w:tc>
        <w:tc>
          <w:tcPr>
            <w:tcW w:w="425" w:type="pct"/>
            <w:vAlign w:val="center"/>
          </w:tcPr>
          <w:p>
            <w:pPr>
              <w:pStyle w:val="11"/>
            </w:pPr>
            <w:r>
              <w:t>1318.74</w:t>
            </w:r>
          </w:p>
        </w:tc>
        <w:tc>
          <w:tcPr>
            <w:tcW w:w="380" w:type="pct"/>
            <w:vAlign w:val="center"/>
          </w:tcPr>
          <w:p>
            <w:pPr>
              <w:pStyle w:val="11"/>
            </w:pPr>
          </w:p>
        </w:tc>
        <w:tc>
          <w:tcPr>
            <w:tcW w:w="425" w:type="pct"/>
            <w:vAlign w:val="center"/>
          </w:tcPr>
          <w:p>
            <w:pPr>
              <w:pStyle w:val="11"/>
            </w:pPr>
            <w:r>
              <w:t>1318.74</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25</w:t>
            </w:r>
          </w:p>
        </w:tc>
        <w:tc>
          <w:tcPr>
            <w:tcW w:w="470" w:type="pct"/>
            <w:vAlign w:val="center"/>
          </w:tcPr>
          <w:p>
            <w:pPr>
              <w:pStyle w:val="12"/>
            </w:pPr>
            <w:r>
              <w:t>2100717</w:t>
            </w:r>
          </w:p>
        </w:tc>
        <w:tc>
          <w:tcPr>
            <w:tcW w:w="1287" w:type="pct"/>
            <w:vAlign w:val="center"/>
          </w:tcPr>
          <w:p>
            <w:pPr>
              <w:pStyle w:val="12"/>
            </w:pPr>
            <w:r>
              <w:t>计划生育服务</w:t>
            </w:r>
          </w:p>
        </w:tc>
        <w:tc>
          <w:tcPr>
            <w:tcW w:w="425" w:type="pct"/>
            <w:vAlign w:val="center"/>
          </w:tcPr>
          <w:p>
            <w:pPr>
              <w:pStyle w:val="11"/>
            </w:pPr>
            <w:r>
              <w:t>1318.74</w:t>
            </w:r>
          </w:p>
        </w:tc>
        <w:tc>
          <w:tcPr>
            <w:tcW w:w="380" w:type="pct"/>
            <w:vAlign w:val="center"/>
          </w:tcPr>
          <w:p>
            <w:pPr>
              <w:pStyle w:val="11"/>
            </w:pPr>
          </w:p>
        </w:tc>
        <w:tc>
          <w:tcPr>
            <w:tcW w:w="425" w:type="pct"/>
            <w:vAlign w:val="center"/>
          </w:tcPr>
          <w:p>
            <w:pPr>
              <w:pStyle w:val="11"/>
            </w:pPr>
            <w:r>
              <w:t>1318.74</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26</w:t>
            </w:r>
          </w:p>
        </w:tc>
        <w:tc>
          <w:tcPr>
            <w:tcW w:w="470" w:type="pct"/>
            <w:vAlign w:val="center"/>
          </w:tcPr>
          <w:p>
            <w:pPr>
              <w:pStyle w:val="12"/>
            </w:pPr>
            <w:r>
              <w:t>21012</w:t>
            </w:r>
          </w:p>
        </w:tc>
        <w:tc>
          <w:tcPr>
            <w:tcW w:w="1287" w:type="pct"/>
            <w:vAlign w:val="center"/>
          </w:tcPr>
          <w:p>
            <w:pPr>
              <w:pStyle w:val="12"/>
            </w:pPr>
            <w:r>
              <w:t>财政对基本医疗保险基金的补助</w:t>
            </w:r>
          </w:p>
        </w:tc>
        <w:tc>
          <w:tcPr>
            <w:tcW w:w="425" w:type="pct"/>
            <w:vAlign w:val="center"/>
          </w:tcPr>
          <w:p>
            <w:pPr>
              <w:pStyle w:val="11"/>
            </w:pPr>
            <w:r>
              <w:t>40.97</w:t>
            </w:r>
          </w:p>
        </w:tc>
        <w:tc>
          <w:tcPr>
            <w:tcW w:w="380" w:type="pct"/>
            <w:vAlign w:val="center"/>
          </w:tcPr>
          <w:p>
            <w:pPr>
              <w:pStyle w:val="11"/>
            </w:pPr>
            <w:r>
              <w:t>40.97</w:t>
            </w:r>
          </w:p>
        </w:tc>
        <w:tc>
          <w:tcPr>
            <w:tcW w:w="425" w:type="pct"/>
            <w:vAlign w:val="center"/>
          </w:tcPr>
          <w:p>
            <w:pPr>
              <w:pStyle w:val="11"/>
            </w:pP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27</w:t>
            </w:r>
          </w:p>
        </w:tc>
        <w:tc>
          <w:tcPr>
            <w:tcW w:w="470" w:type="pct"/>
            <w:vAlign w:val="center"/>
          </w:tcPr>
          <w:p>
            <w:pPr>
              <w:pStyle w:val="12"/>
            </w:pPr>
            <w:r>
              <w:t>2101201</w:t>
            </w:r>
          </w:p>
        </w:tc>
        <w:tc>
          <w:tcPr>
            <w:tcW w:w="1287" w:type="pct"/>
            <w:vAlign w:val="center"/>
          </w:tcPr>
          <w:p>
            <w:pPr>
              <w:pStyle w:val="12"/>
            </w:pPr>
            <w:r>
              <w:t>财政对职工基本医疗保险基金的补助</w:t>
            </w:r>
          </w:p>
        </w:tc>
        <w:tc>
          <w:tcPr>
            <w:tcW w:w="425" w:type="pct"/>
            <w:vAlign w:val="center"/>
          </w:tcPr>
          <w:p>
            <w:pPr>
              <w:pStyle w:val="11"/>
            </w:pPr>
            <w:r>
              <w:t>40.97</w:t>
            </w:r>
          </w:p>
        </w:tc>
        <w:tc>
          <w:tcPr>
            <w:tcW w:w="380" w:type="pct"/>
            <w:vAlign w:val="center"/>
          </w:tcPr>
          <w:p>
            <w:pPr>
              <w:pStyle w:val="11"/>
            </w:pPr>
            <w:r>
              <w:t>40.97</w:t>
            </w:r>
          </w:p>
        </w:tc>
        <w:tc>
          <w:tcPr>
            <w:tcW w:w="425" w:type="pct"/>
            <w:vAlign w:val="center"/>
          </w:tcPr>
          <w:p>
            <w:pPr>
              <w:pStyle w:val="11"/>
            </w:pP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28</w:t>
            </w:r>
          </w:p>
        </w:tc>
        <w:tc>
          <w:tcPr>
            <w:tcW w:w="470" w:type="pct"/>
            <w:vAlign w:val="center"/>
          </w:tcPr>
          <w:p>
            <w:pPr>
              <w:pStyle w:val="12"/>
            </w:pPr>
            <w:r>
              <w:t>21017</w:t>
            </w:r>
          </w:p>
        </w:tc>
        <w:tc>
          <w:tcPr>
            <w:tcW w:w="1287" w:type="pct"/>
            <w:vAlign w:val="center"/>
          </w:tcPr>
          <w:p>
            <w:pPr>
              <w:pStyle w:val="12"/>
            </w:pPr>
            <w:r>
              <w:t>中医药事务</w:t>
            </w:r>
          </w:p>
        </w:tc>
        <w:tc>
          <w:tcPr>
            <w:tcW w:w="425" w:type="pct"/>
            <w:vAlign w:val="center"/>
          </w:tcPr>
          <w:p>
            <w:pPr>
              <w:pStyle w:val="11"/>
            </w:pPr>
            <w:r>
              <w:t>192.00</w:t>
            </w:r>
          </w:p>
        </w:tc>
        <w:tc>
          <w:tcPr>
            <w:tcW w:w="380" w:type="pct"/>
            <w:vAlign w:val="center"/>
          </w:tcPr>
          <w:p>
            <w:pPr>
              <w:pStyle w:val="11"/>
            </w:pPr>
          </w:p>
        </w:tc>
        <w:tc>
          <w:tcPr>
            <w:tcW w:w="425" w:type="pct"/>
            <w:vAlign w:val="center"/>
          </w:tcPr>
          <w:p>
            <w:pPr>
              <w:pStyle w:val="11"/>
            </w:pPr>
            <w:r>
              <w:t>192.00</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13"/>
            </w:pPr>
            <w:r>
              <w:t>29</w:t>
            </w:r>
          </w:p>
        </w:tc>
        <w:tc>
          <w:tcPr>
            <w:tcW w:w="470" w:type="pct"/>
            <w:vAlign w:val="center"/>
          </w:tcPr>
          <w:p>
            <w:pPr>
              <w:pStyle w:val="12"/>
            </w:pPr>
            <w:r>
              <w:t>2101799</w:t>
            </w:r>
          </w:p>
        </w:tc>
        <w:tc>
          <w:tcPr>
            <w:tcW w:w="1287" w:type="pct"/>
            <w:vAlign w:val="center"/>
          </w:tcPr>
          <w:p>
            <w:pPr>
              <w:pStyle w:val="12"/>
            </w:pPr>
            <w:r>
              <w:t>其他中医药事务支出</w:t>
            </w:r>
          </w:p>
        </w:tc>
        <w:tc>
          <w:tcPr>
            <w:tcW w:w="425" w:type="pct"/>
            <w:vAlign w:val="center"/>
          </w:tcPr>
          <w:p>
            <w:pPr>
              <w:pStyle w:val="11"/>
            </w:pPr>
            <w:r>
              <w:t>192.00</w:t>
            </w:r>
          </w:p>
        </w:tc>
        <w:tc>
          <w:tcPr>
            <w:tcW w:w="380" w:type="pct"/>
            <w:vAlign w:val="center"/>
          </w:tcPr>
          <w:p>
            <w:pPr>
              <w:pStyle w:val="11"/>
            </w:pPr>
          </w:p>
        </w:tc>
        <w:tc>
          <w:tcPr>
            <w:tcW w:w="425" w:type="pct"/>
            <w:vAlign w:val="center"/>
          </w:tcPr>
          <w:p>
            <w:pPr>
              <w:pStyle w:val="11"/>
            </w:pPr>
            <w:r>
              <w:t>192.00</w:t>
            </w:r>
          </w:p>
        </w:tc>
        <w:tc>
          <w:tcPr>
            <w:tcW w:w="379" w:type="pct"/>
            <w:vAlign w:val="center"/>
          </w:tcPr>
          <w:p>
            <w:pPr>
              <w:pStyle w:val="11"/>
            </w:pPr>
          </w:p>
        </w:tc>
        <w:tc>
          <w:tcPr>
            <w:tcW w:w="643" w:type="pct"/>
            <w:vAlign w:val="center"/>
          </w:tcPr>
          <w:p>
            <w:pPr>
              <w:pStyle w:val="11"/>
            </w:pPr>
          </w:p>
        </w:tc>
        <w:tc>
          <w:tcPr>
            <w:tcW w:w="758"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625" w:type="pct"/>
            <w:tcBorders>
              <w:top w:val="single" w:color="FFFFFF" w:sz="6" w:space="0"/>
              <w:left w:val="single" w:color="FFFFFF" w:sz="6" w:space="0"/>
              <w:right w:val="single" w:color="FFFFFF" w:sz="6" w:space="0"/>
            </w:tcBorders>
            <w:vAlign w:val="center"/>
          </w:tcPr>
          <w:p>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0"/>
            </w:pPr>
            <w:r>
              <w:t>序号</w:t>
            </w:r>
          </w:p>
        </w:tc>
        <w:tc>
          <w:tcPr>
            <w:tcW w:w="1250" w:type="pct"/>
            <w:gridSpan w:val="2"/>
            <w:vAlign w:val="center"/>
          </w:tcPr>
          <w:p>
            <w:pPr>
              <w:pStyle w:val="10"/>
            </w:pPr>
            <w:r>
              <w:t>收入</w:t>
            </w:r>
          </w:p>
        </w:tc>
        <w:tc>
          <w:tcPr>
            <w:tcW w:w="312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0"/>
            </w:pPr>
            <w:r>
              <w:t>项  目</w:t>
            </w:r>
          </w:p>
        </w:tc>
        <w:tc>
          <w:tcPr>
            <w:tcW w:w="625" w:type="pct"/>
            <w:vAlign w:val="center"/>
          </w:tcPr>
          <w:p>
            <w:pPr>
              <w:pStyle w:val="10"/>
            </w:pPr>
            <w:r>
              <w:t>金额</w:t>
            </w:r>
          </w:p>
        </w:tc>
        <w:tc>
          <w:tcPr>
            <w:tcW w:w="625" w:type="pct"/>
            <w:vAlign w:val="center"/>
          </w:tcPr>
          <w:p>
            <w:pPr>
              <w:pStyle w:val="10"/>
            </w:pPr>
            <w:r>
              <w:t>项  目</w:t>
            </w:r>
          </w:p>
        </w:tc>
        <w:tc>
          <w:tcPr>
            <w:tcW w:w="625" w:type="pct"/>
            <w:vAlign w:val="center"/>
          </w:tcPr>
          <w:p>
            <w:pPr>
              <w:pStyle w:val="10"/>
            </w:pPr>
            <w:r>
              <w:t>合计</w:t>
            </w:r>
          </w:p>
        </w:tc>
        <w:tc>
          <w:tcPr>
            <w:tcW w:w="625" w:type="pct"/>
            <w:vAlign w:val="center"/>
          </w:tcPr>
          <w:p>
            <w:pPr>
              <w:pStyle w:val="10"/>
            </w:pPr>
            <w:r>
              <w:t>一般公共预算财政拨款</w:t>
            </w:r>
          </w:p>
        </w:tc>
        <w:tc>
          <w:tcPr>
            <w:tcW w:w="625" w:type="pct"/>
            <w:vAlign w:val="center"/>
          </w:tcPr>
          <w:p>
            <w:pPr>
              <w:pStyle w:val="10"/>
            </w:pPr>
            <w:r>
              <w:t>政府性基金预算财政    拨款</w:t>
            </w:r>
          </w:p>
        </w:tc>
        <w:tc>
          <w:tcPr>
            <w:tcW w:w="625"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0"/>
            </w:pPr>
            <w:r>
              <w:t>栏次</w:t>
            </w:r>
          </w:p>
        </w:tc>
        <w:tc>
          <w:tcPr>
            <w:tcW w:w="625" w:type="pct"/>
            <w:vAlign w:val="center"/>
          </w:tcPr>
          <w:p>
            <w:pPr>
              <w:pStyle w:val="10"/>
            </w:pPr>
            <w:r>
              <w:t>1</w:t>
            </w:r>
          </w:p>
        </w:tc>
        <w:tc>
          <w:tcPr>
            <w:tcW w:w="625" w:type="pct"/>
            <w:vAlign w:val="center"/>
          </w:tcPr>
          <w:p>
            <w:pPr>
              <w:pStyle w:val="10"/>
            </w:pPr>
            <w:r>
              <w:t>2</w:t>
            </w:r>
          </w:p>
        </w:tc>
        <w:tc>
          <w:tcPr>
            <w:tcW w:w="625" w:type="pct"/>
            <w:vAlign w:val="center"/>
          </w:tcPr>
          <w:p>
            <w:pPr>
              <w:pStyle w:val="10"/>
            </w:pPr>
            <w:r>
              <w:t>3</w:t>
            </w:r>
          </w:p>
        </w:tc>
        <w:tc>
          <w:tcPr>
            <w:tcW w:w="625"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w:t>
            </w:r>
          </w:p>
        </w:tc>
        <w:tc>
          <w:tcPr>
            <w:tcW w:w="625" w:type="pct"/>
            <w:vAlign w:val="center"/>
          </w:tcPr>
          <w:p>
            <w:pPr>
              <w:pStyle w:val="12"/>
            </w:pPr>
            <w:r>
              <w:t>一、一般公共预算拨款</w:t>
            </w:r>
          </w:p>
        </w:tc>
        <w:tc>
          <w:tcPr>
            <w:tcW w:w="625" w:type="pct"/>
            <w:vAlign w:val="center"/>
          </w:tcPr>
          <w:p>
            <w:pPr>
              <w:pStyle w:val="11"/>
            </w:pPr>
            <w:r>
              <w:t>13446.25</w:t>
            </w:r>
          </w:p>
        </w:tc>
        <w:tc>
          <w:tcPr>
            <w:tcW w:w="625" w:type="pct"/>
            <w:vAlign w:val="center"/>
          </w:tcPr>
          <w:p>
            <w:pPr>
              <w:pStyle w:val="12"/>
            </w:pPr>
            <w:r>
              <w:t>一、一般公共服务支出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六、科学技术支出</w:t>
            </w:r>
          </w:p>
        </w:tc>
        <w:tc>
          <w:tcPr>
            <w:tcW w:w="625" w:type="pct"/>
            <w:vAlign w:val="center"/>
          </w:tcPr>
          <w:p>
            <w:pPr>
              <w:pStyle w:val="11"/>
            </w:pPr>
            <w:r>
              <w:t>2.34</w:t>
            </w:r>
          </w:p>
        </w:tc>
        <w:tc>
          <w:tcPr>
            <w:tcW w:w="625" w:type="pct"/>
            <w:vAlign w:val="center"/>
          </w:tcPr>
          <w:p>
            <w:pPr>
              <w:pStyle w:val="11"/>
            </w:pPr>
            <w:r>
              <w:t>2.34</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八、社会保障和就业支出</w:t>
            </w:r>
          </w:p>
        </w:tc>
        <w:tc>
          <w:tcPr>
            <w:tcW w:w="625" w:type="pct"/>
            <w:vAlign w:val="center"/>
          </w:tcPr>
          <w:p>
            <w:pPr>
              <w:pStyle w:val="11"/>
            </w:pPr>
            <w:r>
              <w:t>236.88</w:t>
            </w:r>
          </w:p>
        </w:tc>
        <w:tc>
          <w:tcPr>
            <w:tcW w:w="625" w:type="pct"/>
            <w:vAlign w:val="center"/>
          </w:tcPr>
          <w:p>
            <w:pPr>
              <w:pStyle w:val="11"/>
            </w:pPr>
            <w:r>
              <w:t>236.88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十、卫生健康支出</w:t>
            </w:r>
          </w:p>
        </w:tc>
        <w:tc>
          <w:tcPr>
            <w:tcW w:w="625" w:type="pct"/>
            <w:vAlign w:val="center"/>
          </w:tcPr>
          <w:p>
            <w:pPr>
              <w:pStyle w:val="11"/>
            </w:pPr>
            <w:r>
              <w:t>13207.03</w:t>
            </w:r>
          </w:p>
        </w:tc>
        <w:tc>
          <w:tcPr>
            <w:tcW w:w="625" w:type="pct"/>
            <w:vAlign w:val="center"/>
          </w:tcPr>
          <w:p>
            <w:pPr>
              <w:pStyle w:val="11"/>
            </w:pPr>
            <w:r>
              <w:t>13207.03</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二十、住房保障支出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32</w:t>
            </w:r>
          </w:p>
        </w:tc>
        <w:tc>
          <w:tcPr>
            <w:tcW w:w="625" w:type="pct"/>
            <w:vAlign w:val="center"/>
          </w:tcPr>
          <w:p>
            <w:pPr>
              <w:pStyle w:val="14"/>
            </w:pPr>
            <w:r>
              <w:t>本年收入合计</w:t>
            </w:r>
          </w:p>
        </w:tc>
        <w:tc>
          <w:tcPr>
            <w:tcW w:w="625" w:type="pct"/>
            <w:vAlign w:val="center"/>
          </w:tcPr>
          <w:p>
            <w:pPr>
              <w:pStyle w:val="15"/>
            </w:pPr>
            <w:r>
              <w:t>13446.25</w:t>
            </w:r>
          </w:p>
        </w:tc>
        <w:tc>
          <w:tcPr>
            <w:tcW w:w="625" w:type="pct"/>
            <w:vAlign w:val="center"/>
          </w:tcPr>
          <w:p>
            <w:pPr>
              <w:pStyle w:val="14"/>
            </w:pPr>
            <w:r>
              <w:t>本年支出合计</w:t>
            </w:r>
          </w:p>
        </w:tc>
        <w:tc>
          <w:tcPr>
            <w:tcW w:w="625" w:type="pct"/>
            <w:vAlign w:val="center"/>
          </w:tcPr>
          <w:p>
            <w:pPr>
              <w:pStyle w:val="15"/>
            </w:pPr>
            <w:r>
              <w:t>13446.25</w:t>
            </w:r>
          </w:p>
        </w:tc>
        <w:tc>
          <w:tcPr>
            <w:tcW w:w="625" w:type="pct"/>
            <w:vAlign w:val="center"/>
          </w:tcPr>
          <w:p>
            <w:pPr>
              <w:pStyle w:val="15"/>
            </w:pPr>
            <w:r>
              <w:t>13446.25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33</w:t>
            </w:r>
          </w:p>
        </w:tc>
        <w:tc>
          <w:tcPr>
            <w:tcW w:w="625" w:type="pct"/>
            <w:vAlign w:val="center"/>
          </w:tcPr>
          <w:p>
            <w:pPr>
              <w:pStyle w:val="12"/>
            </w:pPr>
            <w:r>
              <w:t>年初财政拨款结转和结余</w:t>
            </w:r>
          </w:p>
        </w:tc>
        <w:tc>
          <w:tcPr>
            <w:tcW w:w="625" w:type="pct"/>
            <w:vAlign w:val="center"/>
          </w:tcPr>
          <w:p>
            <w:pPr>
              <w:pStyle w:val="11"/>
            </w:pPr>
          </w:p>
        </w:tc>
        <w:tc>
          <w:tcPr>
            <w:tcW w:w="625" w:type="pct"/>
            <w:vAlign w:val="center"/>
          </w:tcPr>
          <w:p>
            <w:pPr>
              <w:pStyle w:val="12"/>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34</w:t>
            </w:r>
          </w:p>
        </w:tc>
        <w:tc>
          <w:tcPr>
            <w:tcW w:w="625" w:type="pct"/>
            <w:vAlign w:val="center"/>
          </w:tcPr>
          <w:p>
            <w:pPr>
              <w:pStyle w:val="12"/>
            </w:pPr>
            <w:r>
              <w:t>一、一般公共预算拨款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35</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36</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37</w:t>
            </w:r>
          </w:p>
        </w:tc>
        <w:tc>
          <w:tcPr>
            <w:tcW w:w="625" w:type="pct"/>
            <w:vAlign w:val="center"/>
          </w:tcPr>
          <w:p>
            <w:pPr>
              <w:pStyle w:val="14"/>
            </w:pPr>
            <w:r>
              <w:t>收入总计</w:t>
            </w:r>
          </w:p>
        </w:tc>
        <w:tc>
          <w:tcPr>
            <w:tcW w:w="625" w:type="pct"/>
            <w:vAlign w:val="center"/>
          </w:tcPr>
          <w:p>
            <w:pPr>
              <w:pStyle w:val="15"/>
            </w:pPr>
            <w:r>
              <w:t>13446.25</w:t>
            </w:r>
          </w:p>
        </w:tc>
        <w:tc>
          <w:tcPr>
            <w:tcW w:w="625" w:type="pct"/>
            <w:vAlign w:val="center"/>
          </w:tcPr>
          <w:p>
            <w:pPr>
              <w:pStyle w:val="14"/>
            </w:pPr>
            <w:r>
              <w:t>支出总计</w:t>
            </w:r>
          </w:p>
        </w:tc>
        <w:tc>
          <w:tcPr>
            <w:tcW w:w="625" w:type="pct"/>
            <w:vAlign w:val="center"/>
          </w:tcPr>
          <w:p>
            <w:pPr>
              <w:pStyle w:val="15"/>
            </w:pPr>
            <w:r>
              <w:t>13446.25</w:t>
            </w:r>
          </w:p>
        </w:tc>
        <w:tc>
          <w:tcPr>
            <w:tcW w:w="625" w:type="pct"/>
            <w:vAlign w:val="center"/>
          </w:tcPr>
          <w:p>
            <w:pPr>
              <w:pStyle w:val="15"/>
            </w:pPr>
            <w:r>
              <w:t>13446.25</w:t>
            </w:r>
          </w:p>
        </w:tc>
        <w:tc>
          <w:tcPr>
            <w:tcW w:w="625" w:type="pct"/>
            <w:vAlign w:val="center"/>
          </w:tcPr>
          <w:p>
            <w:pPr>
              <w:pStyle w:val="15"/>
            </w:pPr>
          </w:p>
        </w:tc>
        <w:tc>
          <w:tcPr>
            <w:tcW w:w="625"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13446.25</w:t>
            </w:r>
          </w:p>
        </w:tc>
        <w:tc>
          <w:tcPr>
            <w:tcW w:w="833" w:type="pct"/>
            <w:vAlign w:val="center"/>
          </w:tcPr>
          <w:p>
            <w:pPr>
              <w:pStyle w:val="15"/>
            </w:pPr>
            <w:r>
              <w:t>981.25</w:t>
            </w:r>
          </w:p>
        </w:tc>
        <w:tc>
          <w:tcPr>
            <w:tcW w:w="833" w:type="pct"/>
            <w:vAlign w:val="center"/>
          </w:tcPr>
          <w:p>
            <w:pPr>
              <w:pStyle w:val="15"/>
            </w:pPr>
            <w:r>
              <w:t>12465.00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206</w:t>
            </w:r>
          </w:p>
        </w:tc>
        <w:tc>
          <w:tcPr>
            <w:tcW w:w="833" w:type="pct"/>
            <w:vAlign w:val="center"/>
          </w:tcPr>
          <w:p>
            <w:pPr>
              <w:pStyle w:val="12"/>
            </w:pPr>
            <w:r>
              <w:t>科学技术支出</w:t>
            </w:r>
          </w:p>
        </w:tc>
        <w:tc>
          <w:tcPr>
            <w:tcW w:w="833" w:type="pct"/>
            <w:vAlign w:val="center"/>
          </w:tcPr>
          <w:p>
            <w:pPr>
              <w:pStyle w:val="11"/>
            </w:pPr>
            <w:r>
              <w:t>2.34</w:t>
            </w:r>
          </w:p>
        </w:tc>
        <w:tc>
          <w:tcPr>
            <w:tcW w:w="833" w:type="pct"/>
            <w:vAlign w:val="center"/>
          </w:tcPr>
          <w:p>
            <w:pPr>
              <w:pStyle w:val="11"/>
            </w:pPr>
          </w:p>
        </w:tc>
        <w:tc>
          <w:tcPr>
            <w:tcW w:w="833" w:type="pct"/>
            <w:vAlign w:val="center"/>
          </w:tcPr>
          <w:p>
            <w:pPr>
              <w:pStyle w:val="11"/>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20603</w:t>
            </w:r>
          </w:p>
        </w:tc>
        <w:tc>
          <w:tcPr>
            <w:tcW w:w="833" w:type="pct"/>
            <w:vAlign w:val="center"/>
          </w:tcPr>
          <w:p>
            <w:pPr>
              <w:pStyle w:val="12"/>
            </w:pPr>
            <w:r>
              <w:t>应用研究</w:t>
            </w:r>
          </w:p>
        </w:tc>
        <w:tc>
          <w:tcPr>
            <w:tcW w:w="833" w:type="pct"/>
            <w:vAlign w:val="center"/>
          </w:tcPr>
          <w:p>
            <w:pPr>
              <w:pStyle w:val="11"/>
            </w:pPr>
            <w:r>
              <w:t>2.34</w:t>
            </w:r>
          </w:p>
        </w:tc>
        <w:tc>
          <w:tcPr>
            <w:tcW w:w="833" w:type="pct"/>
            <w:vAlign w:val="center"/>
          </w:tcPr>
          <w:p>
            <w:pPr>
              <w:pStyle w:val="11"/>
            </w:pPr>
          </w:p>
        </w:tc>
        <w:tc>
          <w:tcPr>
            <w:tcW w:w="833" w:type="pct"/>
            <w:vAlign w:val="center"/>
          </w:tcPr>
          <w:p>
            <w:pPr>
              <w:pStyle w:val="11"/>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2060399</w:t>
            </w:r>
          </w:p>
        </w:tc>
        <w:tc>
          <w:tcPr>
            <w:tcW w:w="833" w:type="pct"/>
            <w:vAlign w:val="center"/>
          </w:tcPr>
          <w:p>
            <w:pPr>
              <w:pStyle w:val="12"/>
            </w:pPr>
            <w:r>
              <w:t>其他应用研究支出</w:t>
            </w:r>
          </w:p>
        </w:tc>
        <w:tc>
          <w:tcPr>
            <w:tcW w:w="833" w:type="pct"/>
            <w:vAlign w:val="center"/>
          </w:tcPr>
          <w:p>
            <w:pPr>
              <w:pStyle w:val="11"/>
            </w:pPr>
            <w:r>
              <w:t>2.34</w:t>
            </w:r>
          </w:p>
        </w:tc>
        <w:tc>
          <w:tcPr>
            <w:tcW w:w="833" w:type="pct"/>
            <w:vAlign w:val="center"/>
          </w:tcPr>
          <w:p>
            <w:pPr>
              <w:pStyle w:val="11"/>
            </w:pPr>
          </w:p>
        </w:tc>
        <w:tc>
          <w:tcPr>
            <w:tcW w:w="833" w:type="pct"/>
            <w:vAlign w:val="center"/>
          </w:tcPr>
          <w:p>
            <w:pPr>
              <w:pStyle w:val="11"/>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1"/>
            </w:pPr>
            <w:r>
              <w:t>236.88</w:t>
            </w:r>
          </w:p>
        </w:tc>
        <w:tc>
          <w:tcPr>
            <w:tcW w:w="833" w:type="pct"/>
            <w:vAlign w:val="center"/>
          </w:tcPr>
          <w:p>
            <w:pPr>
              <w:pStyle w:val="11"/>
            </w:pPr>
            <w:r>
              <w:t>236.88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1"/>
            </w:pPr>
            <w:r>
              <w:t>236.88</w:t>
            </w:r>
          </w:p>
        </w:tc>
        <w:tc>
          <w:tcPr>
            <w:tcW w:w="833" w:type="pct"/>
            <w:vAlign w:val="center"/>
          </w:tcPr>
          <w:p>
            <w:pPr>
              <w:pStyle w:val="11"/>
            </w:pPr>
            <w:r>
              <w:t>236.88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2080501</w:t>
            </w:r>
          </w:p>
        </w:tc>
        <w:tc>
          <w:tcPr>
            <w:tcW w:w="833" w:type="pct"/>
            <w:vAlign w:val="center"/>
          </w:tcPr>
          <w:p>
            <w:pPr>
              <w:pStyle w:val="12"/>
            </w:pPr>
            <w:r>
              <w:t>行政单位离退休</w:t>
            </w:r>
          </w:p>
        </w:tc>
        <w:tc>
          <w:tcPr>
            <w:tcW w:w="833" w:type="pct"/>
            <w:vAlign w:val="center"/>
          </w:tcPr>
          <w:p>
            <w:pPr>
              <w:pStyle w:val="11"/>
            </w:pPr>
            <w:r>
              <w:t>115.46</w:t>
            </w:r>
          </w:p>
        </w:tc>
        <w:tc>
          <w:tcPr>
            <w:tcW w:w="833" w:type="pct"/>
            <w:vAlign w:val="center"/>
          </w:tcPr>
          <w:p>
            <w:pPr>
              <w:pStyle w:val="11"/>
            </w:pPr>
            <w:r>
              <w:t>115.46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1"/>
            </w:pPr>
            <w:r>
              <w:t>80.94</w:t>
            </w:r>
          </w:p>
        </w:tc>
        <w:tc>
          <w:tcPr>
            <w:tcW w:w="833" w:type="pct"/>
            <w:vAlign w:val="center"/>
          </w:tcPr>
          <w:p>
            <w:pPr>
              <w:pStyle w:val="11"/>
            </w:pPr>
            <w:r>
              <w:t>80.94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2080506</w:t>
            </w:r>
          </w:p>
        </w:tc>
        <w:tc>
          <w:tcPr>
            <w:tcW w:w="833" w:type="pct"/>
            <w:vAlign w:val="center"/>
          </w:tcPr>
          <w:p>
            <w:pPr>
              <w:pStyle w:val="12"/>
            </w:pPr>
            <w:r>
              <w:t>机关事业单位职业年金缴费支出</w:t>
            </w:r>
          </w:p>
        </w:tc>
        <w:tc>
          <w:tcPr>
            <w:tcW w:w="833" w:type="pct"/>
            <w:vAlign w:val="center"/>
          </w:tcPr>
          <w:p>
            <w:pPr>
              <w:pStyle w:val="11"/>
            </w:pPr>
            <w:r>
              <w:t>40.47</w:t>
            </w:r>
          </w:p>
        </w:tc>
        <w:tc>
          <w:tcPr>
            <w:tcW w:w="833" w:type="pct"/>
            <w:vAlign w:val="center"/>
          </w:tcPr>
          <w:p>
            <w:pPr>
              <w:pStyle w:val="11"/>
            </w:pPr>
            <w:r>
              <w:t>40.47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13207.03</w:t>
            </w:r>
          </w:p>
        </w:tc>
        <w:tc>
          <w:tcPr>
            <w:tcW w:w="833" w:type="pct"/>
            <w:vAlign w:val="center"/>
          </w:tcPr>
          <w:p>
            <w:pPr>
              <w:pStyle w:val="11"/>
            </w:pPr>
            <w:r>
              <w:t>744.37</w:t>
            </w:r>
          </w:p>
        </w:tc>
        <w:tc>
          <w:tcPr>
            <w:tcW w:w="833" w:type="pct"/>
            <w:vAlign w:val="center"/>
          </w:tcPr>
          <w:p>
            <w:pPr>
              <w:pStyle w:val="11"/>
            </w:pPr>
            <w:r>
              <w:t>12462.66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21001</w:t>
            </w:r>
          </w:p>
        </w:tc>
        <w:tc>
          <w:tcPr>
            <w:tcW w:w="833" w:type="pct"/>
            <w:vAlign w:val="center"/>
          </w:tcPr>
          <w:p>
            <w:pPr>
              <w:pStyle w:val="12"/>
            </w:pPr>
            <w:r>
              <w:t>卫生健康管理事务</w:t>
            </w:r>
          </w:p>
        </w:tc>
        <w:tc>
          <w:tcPr>
            <w:tcW w:w="833" w:type="pct"/>
            <w:vAlign w:val="center"/>
          </w:tcPr>
          <w:p>
            <w:pPr>
              <w:pStyle w:val="11"/>
            </w:pPr>
            <w:r>
              <w:t>703.40</w:t>
            </w:r>
          </w:p>
        </w:tc>
        <w:tc>
          <w:tcPr>
            <w:tcW w:w="833" w:type="pct"/>
            <w:vAlign w:val="center"/>
          </w:tcPr>
          <w:p>
            <w:pPr>
              <w:pStyle w:val="11"/>
            </w:pPr>
            <w:r>
              <w:t>703.40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2100101</w:t>
            </w:r>
          </w:p>
        </w:tc>
        <w:tc>
          <w:tcPr>
            <w:tcW w:w="833" w:type="pct"/>
            <w:vAlign w:val="center"/>
          </w:tcPr>
          <w:p>
            <w:pPr>
              <w:pStyle w:val="12"/>
            </w:pPr>
            <w:r>
              <w:t>行政运行</w:t>
            </w:r>
          </w:p>
        </w:tc>
        <w:tc>
          <w:tcPr>
            <w:tcW w:w="833" w:type="pct"/>
            <w:vAlign w:val="center"/>
          </w:tcPr>
          <w:p>
            <w:pPr>
              <w:pStyle w:val="11"/>
            </w:pPr>
            <w:r>
              <w:t>703.40</w:t>
            </w:r>
          </w:p>
        </w:tc>
        <w:tc>
          <w:tcPr>
            <w:tcW w:w="833" w:type="pct"/>
            <w:vAlign w:val="center"/>
          </w:tcPr>
          <w:p>
            <w:pPr>
              <w:pStyle w:val="11"/>
            </w:pPr>
            <w:r>
              <w:t>703.40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21002</w:t>
            </w:r>
          </w:p>
        </w:tc>
        <w:tc>
          <w:tcPr>
            <w:tcW w:w="833" w:type="pct"/>
            <w:vAlign w:val="center"/>
          </w:tcPr>
          <w:p>
            <w:pPr>
              <w:pStyle w:val="12"/>
            </w:pPr>
            <w:r>
              <w:t>公立医院</w:t>
            </w:r>
          </w:p>
        </w:tc>
        <w:tc>
          <w:tcPr>
            <w:tcW w:w="833" w:type="pct"/>
            <w:vAlign w:val="center"/>
          </w:tcPr>
          <w:p>
            <w:pPr>
              <w:pStyle w:val="11"/>
            </w:pPr>
            <w:r>
              <w:t>731.00</w:t>
            </w:r>
          </w:p>
        </w:tc>
        <w:tc>
          <w:tcPr>
            <w:tcW w:w="833" w:type="pct"/>
            <w:vAlign w:val="center"/>
          </w:tcPr>
          <w:p>
            <w:pPr>
              <w:pStyle w:val="11"/>
            </w:pPr>
          </w:p>
        </w:tc>
        <w:tc>
          <w:tcPr>
            <w:tcW w:w="833" w:type="pct"/>
            <w:vAlign w:val="center"/>
          </w:tcPr>
          <w:p>
            <w:pPr>
              <w:pStyle w:val="11"/>
            </w:pPr>
            <w:r>
              <w:t>731.00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2100299</w:t>
            </w:r>
          </w:p>
        </w:tc>
        <w:tc>
          <w:tcPr>
            <w:tcW w:w="833" w:type="pct"/>
            <w:vAlign w:val="center"/>
          </w:tcPr>
          <w:p>
            <w:pPr>
              <w:pStyle w:val="12"/>
            </w:pPr>
            <w:r>
              <w:t>其他公立医院支出</w:t>
            </w:r>
          </w:p>
        </w:tc>
        <w:tc>
          <w:tcPr>
            <w:tcW w:w="833" w:type="pct"/>
            <w:vAlign w:val="center"/>
          </w:tcPr>
          <w:p>
            <w:pPr>
              <w:pStyle w:val="11"/>
            </w:pPr>
            <w:r>
              <w:t>731.00</w:t>
            </w:r>
          </w:p>
        </w:tc>
        <w:tc>
          <w:tcPr>
            <w:tcW w:w="833" w:type="pct"/>
            <w:vAlign w:val="center"/>
          </w:tcPr>
          <w:p>
            <w:pPr>
              <w:pStyle w:val="11"/>
            </w:pPr>
          </w:p>
        </w:tc>
        <w:tc>
          <w:tcPr>
            <w:tcW w:w="833" w:type="pct"/>
            <w:vAlign w:val="center"/>
          </w:tcPr>
          <w:p>
            <w:pPr>
              <w:pStyle w:val="11"/>
            </w:pPr>
            <w:r>
              <w:t>731.00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21003</w:t>
            </w:r>
          </w:p>
        </w:tc>
        <w:tc>
          <w:tcPr>
            <w:tcW w:w="833" w:type="pct"/>
            <w:vAlign w:val="center"/>
          </w:tcPr>
          <w:p>
            <w:pPr>
              <w:pStyle w:val="12"/>
            </w:pPr>
            <w:r>
              <w:t>基层医疗卫生机构</w:t>
            </w:r>
          </w:p>
        </w:tc>
        <w:tc>
          <w:tcPr>
            <w:tcW w:w="833" w:type="pct"/>
            <w:vAlign w:val="center"/>
          </w:tcPr>
          <w:p>
            <w:pPr>
              <w:pStyle w:val="11"/>
            </w:pPr>
            <w:r>
              <w:t>2001.17</w:t>
            </w:r>
          </w:p>
        </w:tc>
        <w:tc>
          <w:tcPr>
            <w:tcW w:w="833" w:type="pct"/>
            <w:vAlign w:val="center"/>
          </w:tcPr>
          <w:p>
            <w:pPr>
              <w:pStyle w:val="11"/>
            </w:pPr>
          </w:p>
        </w:tc>
        <w:tc>
          <w:tcPr>
            <w:tcW w:w="833" w:type="pct"/>
            <w:vAlign w:val="center"/>
          </w:tcPr>
          <w:p>
            <w:pPr>
              <w:pStyle w:val="11"/>
            </w:pPr>
            <w:r>
              <w:t>2001.17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2100302</w:t>
            </w:r>
          </w:p>
        </w:tc>
        <w:tc>
          <w:tcPr>
            <w:tcW w:w="833" w:type="pct"/>
            <w:vAlign w:val="center"/>
          </w:tcPr>
          <w:p>
            <w:pPr>
              <w:pStyle w:val="12"/>
            </w:pPr>
            <w:r>
              <w:t>乡镇卫生院</w:t>
            </w:r>
          </w:p>
        </w:tc>
        <w:tc>
          <w:tcPr>
            <w:tcW w:w="833" w:type="pct"/>
            <w:vAlign w:val="center"/>
          </w:tcPr>
          <w:p>
            <w:pPr>
              <w:pStyle w:val="11"/>
            </w:pPr>
            <w:r>
              <w:t>1102.00</w:t>
            </w:r>
          </w:p>
        </w:tc>
        <w:tc>
          <w:tcPr>
            <w:tcW w:w="833" w:type="pct"/>
            <w:vAlign w:val="center"/>
          </w:tcPr>
          <w:p>
            <w:pPr>
              <w:pStyle w:val="11"/>
            </w:pPr>
          </w:p>
        </w:tc>
        <w:tc>
          <w:tcPr>
            <w:tcW w:w="833" w:type="pct"/>
            <w:vAlign w:val="center"/>
          </w:tcPr>
          <w:p>
            <w:pPr>
              <w:pStyle w:val="11"/>
            </w:pPr>
            <w:r>
              <w:t>1102.00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2100399</w:t>
            </w:r>
          </w:p>
        </w:tc>
        <w:tc>
          <w:tcPr>
            <w:tcW w:w="833" w:type="pct"/>
            <w:vAlign w:val="center"/>
          </w:tcPr>
          <w:p>
            <w:pPr>
              <w:pStyle w:val="12"/>
            </w:pPr>
            <w:r>
              <w:t>其他基层医疗卫生机构支出</w:t>
            </w:r>
          </w:p>
        </w:tc>
        <w:tc>
          <w:tcPr>
            <w:tcW w:w="833" w:type="pct"/>
            <w:vAlign w:val="center"/>
          </w:tcPr>
          <w:p>
            <w:pPr>
              <w:pStyle w:val="11"/>
            </w:pPr>
            <w:r>
              <w:t>899.17</w:t>
            </w:r>
          </w:p>
        </w:tc>
        <w:tc>
          <w:tcPr>
            <w:tcW w:w="833" w:type="pct"/>
            <w:vAlign w:val="center"/>
          </w:tcPr>
          <w:p>
            <w:pPr>
              <w:pStyle w:val="11"/>
            </w:pPr>
          </w:p>
        </w:tc>
        <w:tc>
          <w:tcPr>
            <w:tcW w:w="833" w:type="pct"/>
            <w:vAlign w:val="center"/>
          </w:tcPr>
          <w:p>
            <w:pPr>
              <w:pStyle w:val="11"/>
            </w:pPr>
            <w:r>
              <w:t>899.17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21004</w:t>
            </w:r>
          </w:p>
        </w:tc>
        <w:tc>
          <w:tcPr>
            <w:tcW w:w="833" w:type="pct"/>
            <w:vAlign w:val="center"/>
          </w:tcPr>
          <w:p>
            <w:pPr>
              <w:pStyle w:val="12"/>
            </w:pPr>
            <w:r>
              <w:t>公共卫生</w:t>
            </w:r>
          </w:p>
        </w:tc>
        <w:tc>
          <w:tcPr>
            <w:tcW w:w="833" w:type="pct"/>
            <w:vAlign w:val="center"/>
          </w:tcPr>
          <w:p>
            <w:pPr>
              <w:pStyle w:val="11"/>
            </w:pPr>
            <w:r>
              <w:t>8219.75</w:t>
            </w:r>
          </w:p>
        </w:tc>
        <w:tc>
          <w:tcPr>
            <w:tcW w:w="833" w:type="pct"/>
            <w:vAlign w:val="center"/>
          </w:tcPr>
          <w:p>
            <w:pPr>
              <w:pStyle w:val="11"/>
            </w:pPr>
          </w:p>
        </w:tc>
        <w:tc>
          <w:tcPr>
            <w:tcW w:w="833" w:type="pct"/>
            <w:vAlign w:val="center"/>
          </w:tcPr>
          <w:p>
            <w:pPr>
              <w:pStyle w:val="11"/>
            </w:pPr>
            <w:r>
              <w:t>8219.75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2100401</w:t>
            </w:r>
          </w:p>
        </w:tc>
        <w:tc>
          <w:tcPr>
            <w:tcW w:w="833" w:type="pct"/>
            <w:vAlign w:val="center"/>
          </w:tcPr>
          <w:p>
            <w:pPr>
              <w:pStyle w:val="12"/>
            </w:pPr>
            <w:r>
              <w:t>疾病预防控制机构</w:t>
            </w:r>
          </w:p>
        </w:tc>
        <w:tc>
          <w:tcPr>
            <w:tcW w:w="833" w:type="pct"/>
            <w:vAlign w:val="center"/>
          </w:tcPr>
          <w:p>
            <w:pPr>
              <w:pStyle w:val="11"/>
            </w:pPr>
            <w:r>
              <w:t>50.00</w:t>
            </w:r>
          </w:p>
        </w:tc>
        <w:tc>
          <w:tcPr>
            <w:tcW w:w="833" w:type="pct"/>
            <w:vAlign w:val="center"/>
          </w:tcPr>
          <w:p>
            <w:pPr>
              <w:pStyle w:val="11"/>
            </w:pPr>
          </w:p>
        </w:tc>
        <w:tc>
          <w:tcPr>
            <w:tcW w:w="833" w:type="pct"/>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20</w:t>
            </w:r>
          </w:p>
        </w:tc>
        <w:tc>
          <w:tcPr>
            <w:tcW w:w="833" w:type="pct"/>
            <w:vAlign w:val="center"/>
          </w:tcPr>
          <w:p>
            <w:pPr>
              <w:pStyle w:val="12"/>
            </w:pPr>
            <w:r>
              <w:t>2100408</w:t>
            </w:r>
          </w:p>
        </w:tc>
        <w:tc>
          <w:tcPr>
            <w:tcW w:w="833" w:type="pct"/>
            <w:vAlign w:val="center"/>
          </w:tcPr>
          <w:p>
            <w:pPr>
              <w:pStyle w:val="12"/>
            </w:pPr>
            <w:r>
              <w:t>基本公共卫生服务</w:t>
            </w:r>
          </w:p>
        </w:tc>
        <w:tc>
          <w:tcPr>
            <w:tcW w:w="833" w:type="pct"/>
            <w:vAlign w:val="center"/>
          </w:tcPr>
          <w:p>
            <w:pPr>
              <w:pStyle w:val="11"/>
            </w:pPr>
            <w:r>
              <w:t>6474.49</w:t>
            </w:r>
          </w:p>
        </w:tc>
        <w:tc>
          <w:tcPr>
            <w:tcW w:w="833" w:type="pct"/>
            <w:vAlign w:val="center"/>
          </w:tcPr>
          <w:p>
            <w:pPr>
              <w:pStyle w:val="11"/>
            </w:pPr>
          </w:p>
        </w:tc>
        <w:tc>
          <w:tcPr>
            <w:tcW w:w="833" w:type="pct"/>
            <w:vAlign w:val="center"/>
          </w:tcPr>
          <w:p>
            <w:pPr>
              <w:pStyle w:val="11"/>
            </w:pPr>
            <w:r>
              <w:t>6474.49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21</w:t>
            </w:r>
          </w:p>
        </w:tc>
        <w:tc>
          <w:tcPr>
            <w:tcW w:w="833" w:type="pct"/>
            <w:vAlign w:val="center"/>
          </w:tcPr>
          <w:p>
            <w:pPr>
              <w:pStyle w:val="12"/>
            </w:pPr>
            <w:r>
              <w:t>2100409</w:t>
            </w:r>
          </w:p>
        </w:tc>
        <w:tc>
          <w:tcPr>
            <w:tcW w:w="833" w:type="pct"/>
            <w:vAlign w:val="center"/>
          </w:tcPr>
          <w:p>
            <w:pPr>
              <w:pStyle w:val="12"/>
            </w:pPr>
            <w:r>
              <w:t>重大公共卫生服务</w:t>
            </w:r>
          </w:p>
        </w:tc>
        <w:tc>
          <w:tcPr>
            <w:tcW w:w="833" w:type="pct"/>
            <w:vAlign w:val="center"/>
          </w:tcPr>
          <w:p>
            <w:pPr>
              <w:pStyle w:val="11"/>
            </w:pPr>
            <w:r>
              <w:t>139.00</w:t>
            </w:r>
          </w:p>
        </w:tc>
        <w:tc>
          <w:tcPr>
            <w:tcW w:w="833" w:type="pct"/>
            <w:vAlign w:val="center"/>
          </w:tcPr>
          <w:p>
            <w:pPr>
              <w:pStyle w:val="11"/>
            </w:pPr>
          </w:p>
        </w:tc>
        <w:tc>
          <w:tcPr>
            <w:tcW w:w="833" w:type="pct"/>
            <w:vAlign w:val="center"/>
          </w:tcPr>
          <w:p>
            <w:pPr>
              <w:pStyle w:val="11"/>
            </w:pPr>
            <w:r>
              <w:t>139.00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22</w:t>
            </w:r>
          </w:p>
        </w:tc>
        <w:tc>
          <w:tcPr>
            <w:tcW w:w="833" w:type="pct"/>
            <w:vAlign w:val="center"/>
          </w:tcPr>
          <w:p>
            <w:pPr>
              <w:pStyle w:val="12"/>
            </w:pPr>
            <w:r>
              <w:t>2100410</w:t>
            </w:r>
          </w:p>
        </w:tc>
        <w:tc>
          <w:tcPr>
            <w:tcW w:w="833" w:type="pct"/>
            <w:vAlign w:val="center"/>
          </w:tcPr>
          <w:p>
            <w:pPr>
              <w:pStyle w:val="12"/>
            </w:pPr>
            <w:r>
              <w:t>突发公共卫生事件应急处置</w:t>
            </w:r>
          </w:p>
        </w:tc>
        <w:tc>
          <w:tcPr>
            <w:tcW w:w="833" w:type="pct"/>
            <w:vAlign w:val="center"/>
          </w:tcPr>
          <w:p>
            <w:pPr>
              <w:pStyle w:val="11"/>
            </w:pPr>
            <w:r>
              <w:t>235.00</w:t>
            </w:r>
          </w:p>
        </w:tc>
        <w:tc>
          <w:tcPr>
            <w:tcW w:w="833" w:type="pct"/>
            <w:vAlign w:val="center"/>
          </w:tcPr>
          <w:p>
            <w:pPr>
              <w:pStyle w:val="11"/>
            </w:pPr>
          </w:p>
        </w:tc>
        <w:tc>
          <w:tcPr>
            <w:tcW w:w="833" w:type="pct"/>
            <w:vAlign w:val="center"/>
          </w:tcPr>
          <w:p>
            <w:pPr>
              <w:pStyle w:val="11"/>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23</w:t>
            </w:r>
          </w:p>
        </w:tc>
        <w:tc>
          <w:tcPr>
            <w:tcW w:w="833" w:type="pct"/>
            <w:vAlign w:val="center"/>
          </w:tcPr>
          <w:p>
            <w:pPr>
              <w:pStyle w:val="12"/>
            </w:pPr>
            <w:r>
              <w:t>2100499</w:t>
            </w:r>
          </w:p>
        </w:tc>
        <w:tc>
          <w:tcPr>
            <w:tcW w:w="833" w:type="pct"/>
            <w:vAlign w:val="center"/>
          </w:tcPr>
          <w:p>
            <w:pPr>
              <w:pStyle w:val="12"/>
            </w:pPr>
            <w:r>
              <w:t>其他公共卫生支出</w:t>
            </w:r>
          </w:p>
        </w:tc>
        <w:tc>
          <w:tcPr>
            <w:tcW w:w="833" w:type="pct"/>
            <w:vAlign w:val="center"/>
          </w:tcPr>
          <w:p>
            <w:pPr>
              <w:pStyle w:val="11"/>
            </w:pPr>
            <w:r>
              <w:t>1321.26</w:t>
            </w:r>
          </w:p>
        </w:tc>
        <w:tc>
          <w:tcPr>
            <w:tcW w:w="833" w:type="pct"/>
            <w:vAlign w:val="center"/>
          </w:tcPr>
          <w:p>
            <w:pPr>
              <w:pStyle w:val="11"/>
            </w:pPr>
          </w:p>
        </w:tc>
        <w:tc>
          <w:tcPr>
            <w:tcW w:w="833" w:type="pct"/>
            <w:vAlign w:val="center"/>
          </w:tcPr>
          <w:p>
            <w:pPr>
              <w:pStyle w:val="11"/>
            </w:pPr>
            <w:r>
              <w:t>1321.26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24</w:t>
            </w:r>
          </w:p>
        </w:tc>
        <w:tc>
          <w:tcPr>
            <w:tcW w:w="833" w:type="pct"/>
            <w:vAlign w:val="center"/>
          </w:tcPr>
          <w:p>
            <w:pPr>
              <w:pStyle w:val="12"/>
            </w:pPr>
            <w:r>
              <w:t>21007</w:t>
            </w:r>
          </w:p>
        </w:tc>
        <w:tc>
          <w:tcPr>
            <w:tcW w:w="833" w:type="pct"/>
            <w:vAlign w:val="center"/>
          </w:tcPr>
          <w:p>
            <w:pPr>
              <w:pStyle w:val="12"/>
            </w:pPr>
            <w:r>
              <w:t>计划生育事务</w:t>
            </w:r>
          </w:p>
        </w:tc>
        <w:tc>
          <w:tcPr>
            <w:tcW w:w="833" w:type="pct"/>
            <w:vAlign w:val="center"/>
          </w:tcPr>
          <w:p>
            <w:pPr>
              <w:pStyle w:val="11"/>
            </w:pPr>
            <w:r>
              <w:t>1318.74</w:t>
            </w:r>
          </w:p>
        </w:tc>
        <w:tc>
          <w:tcPr>
            <w:tcW w:w="833" w:type="pct"/>
            <w:vAlign w:val="center"/>
          </w:tcPr>
          <w:p>
            <w:pPr>
              <w:pStyle w:val="11"/>
            </w:pPr>
          </w:p>
        </w:tc>
        <w:tc>
          <w:tcPr>
            <w:tcW w:w="833" w:type="pct"/>
            <w:vAlign w:val="center"/>
          </w:tcPr>
          <w:p>
            <w:pPr>
              <w:pStyle w:val="11"/>
            </w:pPr>
            <w:r>
              <w:t>1318.74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25</w:t>
            </w:r>
          </w:p>
        </w:tc>
        <w:tc>
          <w:tcPr>
            <w:tcW w:w="833" w:type="pct"/>
            <w:vAlign w:val="center"/>
          </w:tcPr>
          <w:p>
            <w:pPr>
              <w:pStyle w:val="12"/>
            </w:pPr>
            <w:r>
              <w:t>2100717</w:t>
            </w:r>
          </w:p>
        </w:tc>
        <w:tc>
          <w:tcPr>
            <w:tcW w:w="833" w:type="pct"/>
            <w:vAlign w:val="center"/>
          </w:tcPr>
          <w:p>
            <w:pPr>
              <w:pStyle w:val="12"/>
            </w:pPr>
            <w:r>
              <w:t>计划生育服务</w:t>
            </w:r>
          </w:p>
        </w:tc>
        <w:tc>
          <w:tcPr>
            <w:tcW w:w="833" w:type="pct"/>
            <w:vAlign w:val="center"/>
          </w:tcPr>
          <w:p>
            <w:pPr>
              <w:pStyle w:val="11"/>
            </w:pPr>
            <w:r>
              <w:t>1318.74</w:t>
            </w:r>
          </w:p>
        </w:tc>
        <w:tc>
          <w:tcPr>
            <w:tcW w:w="833" w:type="pct"/>
            <w:vAlign w:val="center"/>
          </w:tcPr>
          <w:p>
            <w:pPr>
              <w:pStyle w:val="11"/>
            </w:pPr>
          </w:p>
        </w:tc>
        <w:tc>
          <w:tcPr>
            <w:tcW w:w="833" w:type="pct"/>
            <w:vAlign w:val="center"/>
          </w:tcPr>
          <w:p>
            <w:pPr>
              <w:pStyle w:val="11"/>
            </w:pPr>
            <w:r>
              <w:t>1318.74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26</w:t>
            </w:r>
          </w:p>
        </w:tc>
        <w:tc>
          <w:tcPr>
            <w:tcW w:w="833" w:type="pct"/>
            <w:vAlign w:val="center"/>
          </w:tcPr>
          <w:p>
            <w:pPr>
              <w:pStyle w:val="12"/>
            </w:pPr>
            <w:r>
              <w:t>21012</w:t>
            </w:r>
          </w:p>
        </w:tc>
        <w:tc>
          <w:tcPr>
            <w:tcW w:w="833" w:type="pct"/>
            <w:vAlign w:val="center"/>
          </w:tcPr>
          <w:p>
            <w:pPr>
              <w:pStyle w:val="12"/>
            </w:pPr>
            <w:r>
              <w:t>财政对基本医疗保险基金的补助</w:t>
            </w:r>
          </w:p>
        </w:tc>
        <w:tc>
          <w:tcPr>
            <w:tcW w:w="833" w:type="pct"/>
            <w:vAlign w:val="center"/>
          </w:tcPr>
          <w:p>
            <w:pPr>
              <w:pStyle w:val="11"/>
            </w:pPr>
            <w:r>
              <w:t>40.97</w:t>
            </w:r>
          </w:p>
        </w:tc>
        <w:tc>
          <w:tcPr>
            <w:tcW w:w="833" w:type="pct"/>
            <w:vAlign w:val="center"/>
          </w:tcPr>
          <w:p>
            <w:pPr>
              <w:pStyle w:val="11"/>
            </w:pPr>
            <w:r>
              <w:t>40.97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27</w:t>
            </w:r>
          </w:p>
        </w:tc>
        <w:tc>
          <w:tcPr>
            <w:tcW w:w="833" w:type="pct"/>
            <w:vAlign w:val="center"/>
          </w:tcPr>
          <w:p>
            <w:pPr>
              <w:pStyle w:val="12"/>
            </w:pPr>
            <w:r>
              <w:t>2101201</w:t>
            </w:r>
          </w:p>
        </w:tc>
        <w:tc>
          <w:tcPr>
            <w:tcW w:w="833" w:type="pct"/>
            <w:vAlign w:val="center"/>
          </w:tcPr>
          <w:p>
            <w:pPr>
              <w:pStyle w:val="12"/>
            </w:pPr>
            <w:r>
              <w:t>财政对职工基本医疗保险基金的补助</w:t>
            </w:r>
          </w:p>
        </w:tc>
        <w:tc>
          <w:tcPr>
            <w:tcW w:w="833" w:type="pct"/>
            <w:vAlign w:val="center"/>
          </w:tcPr>
          <w:p>
            <w:pPr>
              <w:pStyle w:val="11"/>
            </w:pPr>
            <w:r>
              <w:t>40.97</w:t>
            </w:r>
          </w:p>
        </w:tc>
        <w:tc>
          <w:tcPr>
            <w:tcW w:w="833" w:type="pct"/>
            <w:vAlign w:val="center"/>
          </w:tcPr>
          <w:p>
            <w:pPr>
              <w:pStyle w:val="11"/>
            </w:pPr>
            <w:r>
              <w:t>40.97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28</w:t>
            </w:r>
          </w:p>
        </w:tc>
        <w:tc>
          <w:tcPr>
            <w:tcW w:w="833" w:type="pct"/>
            <w:vAlign w:val="center"/>
          </w:tcPr>
          <w:p>
            <w:pPr>
              <w:pStyle w:val="12"/>
            </w:pPr>
            <w:r>
              <w:t>21017</w:t>
            </w:r>
          </w:p>
        </w:tc>
        <w:tc>
          <w:tcPr>
            <w:tcW w:w="833" w:type="pct"/>
            <w:vAlign w:val="center"/>
          </w:tcPr>
          <w:p>
            <w:pPr>
              <w:pStyle w:val="12"/>
            </w:pPr>
            <w:r>
              <w:t>中医药事务</w:t>
            </w:r>
          </w:p>
        </w:tc>
        <w:tc>
          <w:tcPr>
            <w:tcW w:w="833" w:type="pct"/>
            <w:vAlign w:val="center"/>
          </w:tcPr>
          <w:p>
            <w:pPr>
              <w:pStyle w:val="11"/>
            </w:pPr>
            <w:r>
              <w:t>192.00</w:t>
            </w:r>
          </w:p>
        </w:tc>
        <w:tc>
          <w:tcPr>
            <w:tcW w:w="833" w:type="pct"/>
            <w:vAlign w:val="center"/>
          </w:tcPr>
          <w:p>
            <w:pPr>
              <w:pStyle w:val="11"/>
            </w:pPr>
          </w:p>
        </w:tc>
        <w:tc>
          <w:tcPr>
            <w:tcW w:w="833" w:type="pct"/>
            <w:vAlign w:val="center"/>
          </w:tcPr>
          <w:p>
            <w:pPr>
              <w:pStyle w:val="11"/>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29</w:t>
            </w:r>
          </w:p>
        </w:tc>
        <w:tc>
          <w:tcPr>
            <w:tcW w:w="833" w:type="pct"/>
            <w:vAlign w:val="center"/>
          </w:tcPr>
          <w:p>
            <w:pPr>
              <w:pStyle w:val="12"/>
            </w:pPr>
            <w:r>
              <w:t>2101799</w:t>
            </w:r>
          </w:p>
        </w:tc>
        <w:tc>
          <w:tcPr>
            <w:tcW w:w="833" w:type="pct"/>
            <w:vAlign w:val="center"/>
          </w:tcPr>
          <w:p>
            <w:pPr>
              <w:pStyle w:val="12"/>
            </w:pPr>
            <w:r>
              <w:t>其他中医药事务支出</w:t>
            </w:r>
          </w:p>
        </w:tc>
        <w:tc>
          <w:tcPr>
            <w:tcW w:w="833" w:type="pct"/>
            <w:vAlign w:val="center"/>
          </w:tcPr>
          <w:p>
            <w:pPr>
              <w:pStyle w:val="11"/>
            </w:pPr>
            <w:r>
              <w:t>192.00</w:t>
            </w:r>
          </w:p>
        </w:tc>
        <w:tc>
          <w:tcPr>
            <w:tcW w:w="833" w:type="pct"/>
            <w:vAlign w:val="center"/>
          </w:tcPr>
          <w:p>
            <w:pPr>
              <w:pStyle w:val="11"/>
            </w:pPr>
          </w:p>
        </w:tc>
        <w:tc>
          <w:tcPr>
            <w:tcW w:w="833" w:type="pct"/>
            <w:vAlign w:val="center"/>
          </w:tcPr>
          <w:p>
            <w:pPr>
              <w:pStyle w:val="11"/>
            </w:pPr>
            <w:r>
              <w:t>192.00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981.25</w:t>
            </w:r>
          </w:p>
        </w:tc>
        <w:tc>
          <w:tcPr>
            <w:tcW w:w="833" w:type="pct"/>
            <w:vAlign w:val="center"/>
          </w:tcPr>
          <w:p>
            <w:pPr>
              <w:pStyle w:val="15"/>
            </w:pPr>
            <w:r>
              <w:t>892.31</w:t>
            </w:r>
          </w:p>
        </w:tc>
        <w:tc>
          <w:tcPr>
            <w:tcW w:w="833" w:type="pct"/>
            <w:vAlign w:val="center"/>
          </w:tcPr>
          <w:p>
            <w:pPr>
              <w:pStyle w:val="15"/>
            </w:pPr>
            <w:r>
              <w:t>88.94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1"/>
            </w:pPr>
            <w:r>
              <w:t>767.03</w:t>
            </w:r>
          </w:p>
        </w:tc>
        <w:tc>
          <w:tcPr>
            <w:tcW w:w="833" w:type="pct"/>
            <w:vAlign w:val="center"/>
          </w:tcPr>
          <w:p>
            <w:pPr>
              <w:pStyle w:val="11"/>
            </w:pPr>
            <w:r>
              <w:t>767.03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1"/>
            </w:pPr>
            <w:r>
              <w:t>426.20</w:t>
            </w:r>
          </w:p>
        </w:tc>
        <w:tc>
          <w:tcPr>
            <w:tcW w:w="833" w:type="pct"/>
            <w:vAlign w:val="center"/>
          </w:tcPr>
          <w:p>
            <w:pPr>
              <w:pStyle w:val="11"/>
            </w:pPr>
            <w:r>
              <w:t>426.20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1"/>
            </w:pPr>
            <w:r>
              <w:t>39.12</w:t>
            </w:r>
          </w:p>
        </w:tc>
        <w:tc>
          <w:tcPr>
            <w:tcW w:w="833" w:type="pct"/>
            <w:vAlign w:val="center"/>
          </w:tcPr>
          <w:p>
            <w:pPr>
              <w:pStyle w:val="11"/>
            </w:pPr>
            <w:r>
              <w:t>39.12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1"/>
            </w:pPr>
            <w:r>
              <w:t>25.75</w:t>
            </w:r>
          </w:p>
        </w:tc>
        <w:tc>
          <w:tcPr>
            <w:tcW w:w="833" w:type="pct"/>
            <w:vAlign w:val="center"/>
          </w:tcPr>
          <w:p>
            <w:pPr>
              <w:pStyle w:val="11"/>
            </w:pPr>
            <w:r>
              <w:t>25.75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1"/>
            </w:pPr>
            <w:r>
              <w:t>113.57</w:t>
            </w:r>
          </w:p>
        </w:tc>
        <w:tc>
          <w:tcPr>
            <w:tcW w:w="833" w:type="pct"/>
            <w:vAlign w:val="center"/>
          </w:tcPr>
          <w:p>
            <w:pPr>
              <w:pStyle w:val="11"/>
            </w:pPr>
            <w:r>
              <w:t>113.57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1"/>
            </w:pPr>
            <w:r>
              <w:t>80.94</w:t>
            </w:r>
          </w:p>
        </w:tc>
        <w:tc>
          <w:tcPr>
            <w:tcW w:w="833" w:type="pct"/>
            <w:vAlign w:val="center"/>
          </w:tcPr>
          <w:p>
            <w:pPr>
              <w:pStyle w:val="11"/>
            </w:pPr>
            <w:r>
              <w:t>80.94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30109</w:t>
            </w:r>
          </w:p>
        </w:tc>
        <w:tc>
          <w:tcPr>
            <w:tcW w:w="833" w:type="pct"/>
            <w:vAlign w:val="center"/>
          </w:tcPr>
          <w:p>
            <w:pPr>
              <w:pStyle w:val="12"/>
            </w:pPr>
            <w:r>
              <w:t>职业年金缴费</w:t>
            </w:r>
          </w:p>
        </w:tc>
        <w:tc>
          <w:tcPr>
            <w:tcW w:w="833" w:type="pct"/>
            <w:vAlign w:val="center"/>
          </w:tcPr>
          <w:p>
            <w:pPr>
              <w:pStyle w:val="11"/>
            </w:pPr>
            <w:r>
              <w:t>40.47</w:t>
            </w:r>
          </w:p>
        </w:tc>
        <w:tc>
          <w:tcPr>
            <w:tcW w:w="833" w:type="pct"/>
            <w:vAlign w:val="center"/>
          </w:tcPr>
          <w:p>
            <w:pPr>
              <w:pStyle w:val="11"/>
            </w:pPr>
            <w:r>
              <w:t>40.47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1"/>
            </w:pPr>
            <w:r>
              <w:t>40.97</w:t>
            </w:r>
          </w:p>
        </w:tc>
        <w:tc>
          <w:tcPr>
            <w:tcW w:w="833" w:type="pct"/>
            <w:vAlign w:val="center"/>
          </w:tcPr>
          <w:p>
            <w:pPr>
              <w:pStyle w:val="11"/>
            </w:pPr>
            <w:r>
              <w:t>40.97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1"/>
            </w:pPr>
            <w:r>
              <w:t>88.94</w:t>
            </w:r>
          </w:p>
        </w:tc>
        <w:tc>
          <w:tcPr>
            <w:tcW w:w="833" w:type="pct"/>
            <w:vAlign w:val="center"/>
          </w:tcPr>
          <w:p>
            <w:pPr>
              <w:pStyle w:val="11"/>
            </w:pPr>
          </w:p>
        </w:tc>
        <w:tc>
          <w:tcPr>
            <w:tcW w:w="833" w:type="pct"/>
            <w:vAlign w:val="center"/>
          </w:tcPr>
          <w:p>
            <w:pPr>
              <w:pStyle w:val="11"/>
            </w:pPr>
            <w:r>
              <w:t>88.94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1"/>
            </w:pPr>
            <w:r>
              <w:t>66.00</w:t>
            </w:r>
          </w:p>
        </w:tc>
        <w:tc>
          <w:tcPr>
            <w:tcW w:w="833" w:type="pct"/>
            <w:vAlign w:val="center"/>
          </w:tcPr>
          <w:p>
            <w:pPr>
              <w:pStyle w:val="11"/>
            </w:pPr>
          </w:p>
        </w:tc>
        <w:tc>
          <w:tcPr>
            <w:tcW w:w="833" w:type="pct"/>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30231</w:t>
            </w:r>
          </w:p>
        </w:tc>
        <w:tc>
          <w:tcPr>
            <w:tcW w:w="833" w:type="pct"/>
            <w:vAlign w:val="center"/>
          </w:tcPr>
          <w:p>
            <w:pPr>
              <w:pStyle w:val="12"/>
            </w:pPr>
            <w:r>
              <w:t>公务用车运行维护费</w:t>
            </w:r>
          </w:p>
        </w:tc>
        <w:tc>
          <w:tcPr>
            <w:tcW w:w="833" w:type="pct"/>
            <w:vAlign w:val="center"/>
          </w:tcPr>
          <w:p>
            <w:pPr>
              <w:pStyle w:val="11"/>
            </w:pPr>
            <w:r>
              <w:t>5.00</w:t>
            </w:r>
          </w:p>
        </w:tc>
        <w:tc>
          <w:tcPr>
            <w:tcW w:w="833" w:type="pct"/>
            <w:vAlign w:val="center"/>
          </w:tcPr>
          <w:p>
            <w:pPr>
              <w:pStyle w:val="11"/>
            </w:pPr>
          </w:p>
        </w:tc>
        <w:tc>
          <w:tcPr>
            <w:tcW w:w="833"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30239</w:t>
            </w:r>
          </w:p>
        </w:tc>
        <w:tc>
          <w:tcPr>
            <w:tcW w:w="833" w:type="pct"/>
            <w:vAlign w:val="center"/>
          </w:tcPr>
          <w:p>
            <w:pPr>
              <w:pStyle w:val="12"/>
            </w:pPr>
            <w:r>
              <w:t>其他交通费用</w:t>
            </w:r>
          </w:p>
        </w:tc>
        <w:tc>
          <w:tcPr>
            <w:tcW w:w="833" w:type="pct"/>
            <w:vAlign w:val="center"/>
          </w:tcPr>
          <w:p>
            <w:pPr>
              <w:pStyle w:val="11"/>
            </w:pPr>
            <w:r>
              <w:t>17.94</w:t>
            </w:r>
          </w:p>
        </w:tc>
        <w:tc>
          <w:tcPr>
            <w:tcW w:w="833" w:type="pct"/>
            <w:vAlign w:val="center"/>
          </w:tcPr>
          <w:p>
            <w:pPr>
              <w:pStyle w:val="11"/>
            </w:pPr>
          </w:p>
        </w:tc>
        <w:tc>
          <w:tcPr>
            <w:tcW w:w="833" w:type="pct"/>
            <w:vAlign w:val="center"/>
          </w:tcPr>
          <w:p>
            <w:pPr>
              <w:pStyle w:val="11"/>
            </w:pPr>
            <w:r>
              <w:t>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303</w:t>
            </w:r>
          </w:p>
        </w:tc>
        <w:tc>
          <w:tcPr>
            <w:tcW w:w="833" w:type="pct"/>
            <w:vAlign w:val="center"/>
          </w:tcPr>
          <w:p>
            <w:pPr>
              <w:pStyle w:val="12"/>
            </w:pPr>
            <w:r>
              <w:t>对个人和家庭的补助</w:t>
            </w:r>
          </w:p>
        </w:tc>
        <w:tc>
          <w:tcPr>
            <w:tcW w:w="833" w:type="pct"/>
            <w:vAlign w:val="center"/>
          </w:tcPr>
          <w:p>
            <w:pPr>
              <w:pStyle w:val="11"/>
            </w:pPr>
            <w:r>
              <w:t>125.28</w:t>
            </w:r>
          </w:p>
        </w:tc>
        <w:tc>
          <w:tcPr>
            <w:tcW w:w="833" w:type="pct"/>
            <w:vAlign w:val="center"/>
          </w:tcPr>
          <w:p>
            <w:pPr>
              <w:pStyle w:val="11"/>
            </w:pPr>
            <w:r>
              <w:t>125.28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30302</w:t>
            </w:r>
          </w:p>
        </w:tc>
        <w:tc>
          <w:tcPr>
            <w:tcW w:w="833" w:type="pct"/>
            <w:vAlign w:val="center"/>
          </w:tcPr>
          <w:p>
            <w:pPr>
              <w:pStyle w:val="12"/>
            </w:pPr>
            <w:r>
              <w:t>退休费</w:t>
            </w:r>
          </w:p>
        </w:tc>
        <w:tc>
          <w:tcPr>
            <w:tcW w:w="833" w:type="pct"/>
            <w:vAlign w:val="center"/>
          </w:tcPr>
          <w:p>
            <w:pPr>
              <w:pStyle w:val="11"/>
            </w:pPr>
            <w:r>
              <w:t>115.46</w:t>
            </w:r>
          </w:p>
        </w:tc>
        <w:tc>
          <w:tcPr>
            <w:tcW w:w="833" w:type="pct"/>
            <w:vAlign w:val="center"/>
          </w:tcPr>
          <w:p>
            <w:pPr>
              <w:pStyle w:val="11"/>
            </w:pPr>
            <w:r>
              <w:t>115.46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30305</w:t>
            </w:r>
          </w:p>
        </w:tc>
        <w:tc>
          <w:tcPr>
            <w:tcW w:w="833" w:type="pct"/>
            <w:vAlign w:val="center"/>
          </w:tcPr>
          <w:p>
            <w:pPr>
              <w:pStyle w:val="12"/>
            </w:pPr>
            <w:r>
              <w:t>生活补助</w:t>
            </w:r>
          </w:p>
        </w:tc>
        <w:tc>
          <w:tcPr>
            <w:tcW w:w="833" w:type="pct"/>
            <w:vAlign w:val="center"/>
          </w:tcPr>
          <w:p>
            <w:pPr>
              <w:pStyle w:val="11"/>
            </w:pPr>
            <w:r>
              <w:t>9.82</w:t>
            </w:r>
          </w:p>
        </w:tc>
        <w:tc>
          <w:tcPr>
            <w:tcW w:w="833" w:type="pct"/>
            <w:vAlign w:val="center"/>
          </w:tcPr>
          <w:p>
            <w:pPr>
              <w:pStyle w:val="11"/>
            </w:pPr>
            <w:r>
              <w:t>9.82</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1</w:t>
            </w:r>
          </w:p>
        </w:tc>
        <w:tc>
          <w:tcPr>
            <w:tcW w:w="833" w:type="pct"/>
            <w:vAlign w:val="center"/>
          </w:tcPr>
          <w:p>
            <w:pPr>
              <w:pStyle w:val="14"/>
            </w:pPr>
            <w:r>
              <w:t>合计</w:t>
            </w:r>
          </w:p>
        </w:tc>
        <w:tc>
          <w:tcPr>
            <w:tcW w:w="833" w:type="pct"/>
            <w:vAlign w:val="center"/>
          </w:tcPr>
          <w:p>
            <w:pPr>
              <w:pStyle w:val="15"/>
              <w:rPr>
                <w:rFonts w:hint="default" w:eastAsia="方正书宋_GBK"/>
                <w:lang w:val="en-US" w:eastAsia="zh-CN"/>
              </w:rPr>
            </w:pPr>
            <w:r>
              <w:rPr>
                <w:rFonts w:hint="eastAsia"/>
                <w:lang w:val="en-US" w:eastAsia="zh-CN"/>
              </w:rPr>
              <w:t>5.00</w:t>
            </w:r>
          </w:p>
        </w:tc>
        <w:tc>
          <w:tcPr>
            <w:tcW w:w="833" w:type="pct"/>
            <w:vAlign w:val="center"/>
          </w:tcPr>
          <w:p>
            <w:pPr>
              <w:pStyle w:val="15"/>
              <w:rPr>
                <w:rFonts w:hint="default" w:eastAsia="方正书宋_GBK"/>
                <w:lang w:val="en-US" w:eastAsia="zh-CN"/>
              </w:rPr>
            </w:pPr>
            <w:r>
              <w:rPr>
                <w:rFonts w:hint="eastAsia"/>
                <w:lang w:val="en-US" w:eastAsia="zh-CN"/>
              </w:rPr>
              <w:t>5.00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2</w:t>
            </w:r>
          </w:p>
        </w:tc>
        <w:tc>
          <w:tcPr>
            <w:tcW w:w="833" w:type="pct"/>
            <w:vAlign w:val="center"/>
          </w:tcPr>
          <w:p>
            <w:pPr>
              <w:pStyle w:val="12"/>
            </w:pPr>
            <w:r>
              <w:t>“三公”经费小计</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3</w:t>
            </w:r>
          </w:p>
        </w:tc>
        <w:tc>
          <w:tcPr>
            <w:tcW w:w="833" w:type="pct"/>
            <w:vAlign w:val="center"/>
          </w:tcPr>
          <w:p>
            <w:pPr>
              <w:pStyle w:val="12"/>
            </w:pPr>
            <w:r>
              <w:t>一、因公出国（境）费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4</w:t>
            </w:r>
          </w:p>
        </w:tc>
        <w:tc>
          <w:tcPr>
            <w:tcW w:w="833" w:type="pct"/>
            <w:vAlign w:val="center"/>
          </w:tcPr>
          <w:p>
            <w:pPr>
              <w:pStyle w:val="12"/>
            </w:pPr>
            <w:r>
              <w:t xml:space="preserve">    其中：教学科研人员因公出国（境）费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5</w:t>
            </w:r>
          </w:p>
        </w:tc>
        <w:tc>
          <w:tcPr>
            <w:tcW w:w="833" w:type="pct"/>
            <w:vAlign w:val="center"/>
          </w:tcPr>
          <w:p>
            <w:pPr>
              <w:pStyle w:val="12"/>
            </w:pPr>
            <w:r>
              <w:t xml:space="preserve">          其他因公出国（境）费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6</w:t>
            </w:r>
          </w:p>
        </w:tc>
        <w:tc>
          <w:tcPr>
            <w:tcW w:w="833" w:type="pct"/>
            <w:vAlign w:val="center"/>
          </w:tcPr>
          <w:p>
            <w:pPr>
              <w:pStyle w:val="12"/>
            </w:pPr>
            <w:r>
              <w:t>二、公务用车购置及运维费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7</w:t>
            </w:r>
          </w:p>
        </w:tc>
        <w:tc>
          <w:tcPr>
            <w:tcW w:w="833" w:type="pct"/>
            <w:vAlign w:val="center"/>
          </w:tcPr>
          <w:p>
            <w:pPr>
              <w:pStyle w:val="12"/>
            </w:pPr>
            <w:r>
              <w:t xml:space="preserve">    其中：公务用车购置费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8</w:t>
            </w:r>
          </w:p>
        </w:tc>
        <w:tc>
          <w:tcPr>
            <w:tcW w:w="833" w:type="pct"/>
            <w:vAlign w:val="center"/>
          </w:tcPr>
          <w:p>
            <w:pPr>
              <w:pStyle w:val="12"/>
            </w:pPr>
            <w:r>
              <w:t xml:space="preserve">          公务用车运行维护费</w:t>
            </w:r>
          </w:p>
        </w:tc>
        <w:tc>
          <w:tcPr>
            <w:tcW w:w="833" w:type="pct"/>
            <w:vAlign w:val="center"/>
          </w:tcPr>
          <w:p>
            <w:pPr>
              <w:pStyle w:val="11"/>
            </w:pPr>
            <w:r>
              <w:t>5.00</w:t>
            </w:r>
          </w:p>
        </w:tc>
        <w:tc>
          <w:tcPr>
            <w:tcW w:w="833" w:type="pct"/>
            <w:vAlign w:val="center"/>
          </w:tcPr>
          <w:p>
            <w:pPr>
              <w:pStyle w:val="11"/>
            </w:pPr>
            <w:r>
              <w:t>5.00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9</w:t>
            </w:r>
          </w:p>
        </w:tc>
        <w:tc>
          <w:tcPr>
            <w:tcW w:w="833" w:type="pct"/>
            <w:vAlign w:val="center"/>
          </w:tcPr>
          <w:p>
            <w:pPr>
              <w:pStyle w:val="12"/>
            </w:pPr>
            <w:r>
              <w:t>三、公务接待费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10</w:t>
            </w:r>
          </w:p>
        </w:tc>
        <w:tc>
          <w:tcPr>
            <w:tcW w:w="833" w:type="pct"/>
            <w:vAlign w:val="center"/>
          </w:tcPr>
          <w:p>
            <w:pPr>
              <w:pStyle w:val="12"/>
            </w:pPr>
            <w:r>
              <w:t>四、会议费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11</w:t>
            </w:r>
          </w:p>
        </w:tc>
        <w:tc>
          <w:tcPr>
            <w:tcW w:w="833" w:type="pct"/>
            <w:vAlign w:val="center"/>
          </w:tcPr>
          <w:p>
            <w:pPr>
              <w:pStyle w:val="12"/>
            </w:pPr>
            <w:r>
              <w:t xml:space="preserve">    其中：省属高校业务性会议费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12</w:t>
            </w:r>
          </w:p>
        </w:tc>
        <w:tc>
          <w:tcPr>
            <w:tcW w:w="833" w:type="pct"/>
            <w:vAlign w:val="center"/>
          </w:tcPr>
          <w:p>
            <w:pPr>
              <w:pStyle w:val="12"/>
            </w:pPr>
            <w:r>
              <w:t xml:space="preserve">          其他会议费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13</w:t>
            </w:r>
          </w:p>
        </w:tc>
        <w:tc>
          <w:tcPr>
            <w:tcW w:w="833" w:type="pct"/>
            <w:vAlign w:val="center"/>
          </w:tcPr>
          <w:p>
            <w:pPr>
              <w:pStyle w:val="12"/>
            </w:pPr>
            <w:r>
              <w:t>五、培训费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魏县卫生健康局本级2024年单位预算信息公开情况说明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按照《中华人民共和国预算法》、《地方预决算公开操作规程》和《关于进一步推进预算公开工作的实施意见》规定，现将魏县卫生健康局本级2024年单位预算公开如下：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坚持以党的十九大和习近平总书记系列重要讲话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17"/>
      </w:pPr>
      <w: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17"/>
      </w:pPr>
      <w:r>
        <w:t>（二）协调推进全县深化医药卫生体制改革，研究提出全县深化医药卫生体制改革政策、措施的建议。组织深化公立医院综合</w:t>
      </w:r>
      <w:r>
        <w:rPr>
          <w:rFonts w:hint="eastAsia"/>
          <w:lang w:eastAsia="zh-CN"/>
        </w:rPr>
        <w:t>改革</w:t>
      </w:r>
      <w:r>
        <w:t>，推进管办分离，健全现代医院管理制度，制定并组织实施推动卫生健康公共服务提供主体多元化、提供方式多样化的政策措施，提出医疗服务和药品价格政策的建议。</w:t>
      </w:r>
    </w:p>
    <w:p>
      <w:pPr>
        <w:pStyle w:val="17"/>
      </w:pPr>
      <w:r>
        <w:t>（三）制定并组织落实疾病预防控制规划、国家免疫规划以及危害人民健康公共卫生问题的干预措施。负责卫生应急工作组织指导突发公共卫生事件的预防控制和各类突发公共事件的医疗卫生救援。</w:t>
      </w:r>
    </w:p>
    <w:p>
      <w:pPr>
        <w:pStyle w:val="17"/>
      </w:pPr>
      <w:r>
        <w:t>（四）组织拟订并协调落实应对</w:t>
      </w:r>
      <w:r>
        <w:rPr>
          <w:rFonts w:hint="eastAsia"/>
          <w:lang w:eastAsia="zh-CN"/>
        </w:rPr>
        <w:t>人口老龄化</w:t>
      </w:r>
      <w:r>
        <w:t>政策措施，负责推进老年健康服务体系建设和医养结合工作。</w:t>
      </w:r>
    </w:p>
    <w:p>
      <w:pPr>
        <w:pStyle w:val="17"/>
      </w:pPr>
      <w: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1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7"/>
      </w:pPr>
      <w: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17"/>
      </w:pPr>
      <w:r>
        <w:t>（八）负责计划生育管理和服务工作，开展人口监测预警，研究提出人口与家庭发展相关政策建议，完善全县计划生育政策。</w:t>
      </w:r>
    </w:p>
    <w:p>
      <w:pPr>
        <w:pStyle w:val="17"/>
      </w:pPr>
      <w:r>
        <w:t>（九）指导全县卫生健康工作，指导基层医疗卫生、妇幼健康工作。</w:t>
      </w:r>
    </w:p>
    <w:p>
      <w:pPr>
        <w:pStyle w:val="17"/>
      </w:pPr>
      <w:r>
        <w:t>（＋）负责县保健对象的医疗保健工作，负责重要会议与重大活动的医疗卫生保障工作。</w:t>
      </w:r>
    </w:p>
    <w:p>
      <w:pPr>
        <w:pStyle w:val="17"/>
      </w:pPr>
      <w:r>
        <w:t>（＋ー）指导县计划生育协会的业务工作。</w:t>
      </w:r>
    </w:p>
    <w:p>
      <w:pPr>
        <w:pStyle w:val="17"/>
      </w:pPr>
      <w:r>
        <w:t>（十二）完成县委、县政府交办的其他任务。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魏县卫生健康局本级</w:t>
            </w:r>
          </w:p>
        </w:tc>
        <w:tc>
          <w:tcPr>
            <w:tcW w:w="1250" w:type="pct"/>
            <w:vAlign w:val="center"/>
          </w:tcPr>
          <w:p>
            <w:pPr>
              <w:pStyle w:val="13"/>
            </w:pPr>
            <w:r>
              <w:t>行政</w:t>
            </w:r>
          </w:p>
        </w:tc>
        <w:tc>
          <w:tcPr>
            <w:tcW w:w="1250" w:type="pct"/>
            <w:vAlign w:val="center"/>
          </w:tcPr>
          <w:p>
            <w:pPr>
              <w:pStyle w:val="13"/>
            </w:pPr>
            <w:r>
              <w:t>正科级</w:t>
            </w:r>
          </w:p>
        </w:tc>
        <w:tc>
          <w:tcPr>
            <w:tcW w:w="1250" w:type="pct"/>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13446.25万元，其中：一般公共预算收入13446.25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卫生健康局本级年度单位预算中支出预算的总体情况。2024年支出预算13446.25万元，其中基本支出981.25万元，包括人员经费892.31万元和日常公用经费88.94万元；项目支出12465.00万元，主要为基本公共卫生服务补助支出、重大公共卫生补助支出、公立医院改革补助支出、计划生育补助支出、卫生院和卫生室药品零差率补助支出、赤脚医生养老补助支出、中医药事业发展支出、妇幼保健机构支出等。</w:t>
      </w:r>
    </w:p>
    <w:p>
      <w:pPr>
        <w:pStyle w:val="18"/>
      </w:pPr>
      <w:r>
        <w:t>3、比上年增减情况</w:t>
      </w:r>
    </w:p>
    <w:p>
      <w:pPr>
        <w:pStyle w:val="18"/>
      </w:pPr>
      <w:r>
        <w:t>2024年预算收支安排13446.25万元，较2023年预算减少431.25万元，其中：基本支出减少118.91万元，主要为全额财政退休7人，调走1人，差额财政退休3人。项目支出减少312.34万元，主要为受疫情影响，财政资金紧张，导致短期内预算减少，2023年县级配套安排22个项目，2024年</w:t>
      </w:r>
      <w:r>
        <w:rPr>
          <w:rFonts w:hint="eastAsia"/>
          <w:lang w:eastAsia="zh-CN"/>
        </w:rPr>
        <w:t>县级配套</w:t>
      </w:r>
      <w:r>
        <w:t>安排17个项目。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w:t>
      </w:r>
      <w:r>
        <w:rPr>
          <w:rFonts w:hint="eastAsia"/>
          <w:lang w:eastAsia="zh-CN"/>
        </w:rPr>
        <w:t>我单位</w:t>
      </w:r>
      <w:r>
        <w:t>机关运行经费共计安排</w:t>
      </w:r>
      <w:r>
        <w:rPr>
          <w:rFonts w:hint="eastAsia"/>
          <w:lang w:val="en-US" w:eastAsia="zh-CN"/>
        </w:rPr>
        <w:t>88.94</w:t>
      </w:r>
      <w:r>
        <w:t>万元，主要用于保证正常办公的基本需要和维持单位日常业务运转，包括：办公费、印刷费、水费、电费、邮电费、差旅费、手续费、租赁费、工会经费、公务用车运行维护费等。</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5.00万元，其中因公出国（境）费0.00万元；公务用车购置及运维费5.00万元（其中：公务用车购置费为0.00万元，公务用车运维费5.00万元)；公务接待费0.00万元。与2023年相比增加0.00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1、2024年赤脚医生养老补助绩效目标表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13043424P00000911456A</w:t>
            </w:r>
          </w:p>
        </w:tc>
        <w:tc>
          <w:tcPr>
            <w:tcW w:w="2835" w:type="dxa"/>
            <w:vAlign w:val="center"/>
          </w:tcPr>
          <w:p>
            <w:pPr>
              <w:pStyle w:val="10"/>
            </w:pPr>
            <w:r>
              <w:t>项目名称</w:t>
            </w:r>
          </w:p>
        </w:tc>
        <w:tc>
          <w:tcPr>
            <w:tcW w:w="6094" w:type="dxa"/>
            <w:gridSpan w:val="3"/>
            <w:vAlign w:val="center"/>
          </w:tcPr>
          <w:p>
            <w:pPr>
              <w:pStyle w:val="12"/>
            </w:pPr>
            <w:r>
              <w:t>2024年赤脚医生养老补助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2024年全县60岁及以上“赤脚医生”为1500人，按服务年限每满一年每月补助20元，400元封顶共需300万元。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1.2024年全县60岁及以上“赤脚医生”为1500人，按服务年限每满一年每月补助20元，400元封顶共需300万元。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赤脚医生人数</w:t>
            </w:r>
          </w:p>
        </w:tc>
        <w:tc>
          <w:tcPr>
            <w:tcW w:w="5386" w:type="dxa"/>
            <w:vAlign w:val="center"/>
          </w:tcPr>
          <w:p>
            <w:pPr>
              <w:pStyle w:val="12"/>
            </w:pPr>
            <w:r>
              <w:t>赤脚医生人数</w:t>
            </w:r>
          </w:p>
        </w:tc>
        <w:tc>
          <w:tcPr>
            <w:tcW w:w="2268" w:type="dxa"/>
            <w:vAlign w:val="center"/>
          </w:tcPr>
          <w:p>
            <w:pPr>
              <w:pStyle w:val="12"/>
            </w:pPr>
            <w:r>
              <w:t>1500人</w:t>
            </w:r>
          </w:p>
        </w:tc>
        <w:tc>
          <w:tcPr>
            <w:tcW w:w="1276" w:type="dxa"/>
            <w:vAlign w:val="center"/>
          </w:tcPr>
          <w:p>
            <w:pPr>
              <w:pStyle w:val="12"/>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享受政策的赤脚医生年龄范围</w:t>
            </w:r>
          </w:p>
        </w:tc>
        <w:tc>
          <w:tcPr>
            <w:tcW w:w="5386" w:type="dxa"/>
            <w:vAlign w:val="center"/>
          </w:tcPr>
          <w:p>
            <w:pPr>
              <w:pStyle w:val="12"/>
            </w:pPr>
            <w:r>
              <w:t>享受政策的赤脚医生年龄范围</w:t>
            </w:r>
          </w:p>
        </w:tc>
        <w:tc>
          <w:tcPr>
            <w:tcW w:w="2268" w:type="dxa"/>
            <w:vAlign w:val="center"/>
          </w:tcPr>
          <w:p>
            <w:pPr>
              <w:pStyle w:val="12"/>
            </w:pPr>
            <w:r>
              <w:t>≥60岁</w:t>
            </w:r>
          </w:p>
        </w:tc>
        <w:tc>
          <w:tcPr>
            <w:tcW w:w="1276" w:type="dxa"/>
            <w:vAlign w:val="center"/>
          </w:tcPr>
          <w:p>
            <w:pPr>
              <w:pStyle w:val="12"/>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每季度拨付一次</w:t>
            </w:r>
          </w:p>
        </w:tc>
        <w:tc>
          <w:tcPr>
            <w:tcW w:w="1276" w:type="dxa"/>
            <w:vAlign w:val="center"/>
          </w:tcPr>
          <w:p>
            <w:pPr>
              <w:pStyle w:val="12"/>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县财政投入赤脚医生补助金额</w:t>
            </w:r>
          </w:p>
        </w:tc>
        <w:tc>
          <w:tcPr>
            <w:tcW w:w="5386" w:type="dxa"/>
            <w:vAlign w:val="center"/>
          </w:tcPr>
          <w:p>
            <w:pPr>
              <w:pStyle w:val="12"/>
            </w:pPr>
            <w:r>
              <w:t>县财政投入赤脚医生补助金额</w:t>
            </w:r>
          </w:p>
        </w:tc>
        <w:tc>
          <w:tcPr>
            <w:tcW w:w="2268" w:type="dxa"/>
            <w:vAlign w:val="center"/>
          </w:tcPr>
          <w:p>
            <w:pPr>
              <w:pStyle w:val="12"/>
            </w:pPr>
            <w:r>
              <w:t>300万元</w:t>
            </w:r>
          </w:p>
        </w:tc>
        <w:tc>
          <w:tcPr>
            <w:tcW w:w="1276" w:type="dxa"/>
            <w:vAlign w:val="center"/>
          </w:tcPr>
          <w:p>
            <w:pPr>
              <w:pStyle w:val="12"/>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长期实施该政策，可以提高赤脚医生的生活质量</w:t>
            </w:r>
          </w:p>
        </w:tc>
        <w:tc>
          <w:tcPr>
            <w:tcW w:w="5386" w:type="dxa"/>
            <w:vAlign w:val="center"/>
          </w:tcPr>
          <w:p>
            <w:pPr>
              <w:pStyle w:val="12"/>
            </w:pPr>
            <w:r>
              <w:t>长期实施该政策，可以提高赤脚医生的生活质量</w:t>
            </w:r>
          </w:p>
        </w:tc>
        <w:tc>
          <w:tcPr>
            <w:tcW w:w="2268" w:type="dxa"/>
            <w:vAlign w:val="center"/>
          </w:tcPr>
          <w:p>
            <w:pPr>
              <w:pStyle w:val="12"/>
            </w:pPr>
            <w:r>
              <w:t>生活质量逐步提高</w:t>
            </w:r>
          </w:p>
        </w:tc>
        <w:tc>
          <w:tcPr>
            <w:tcW w:w="1276" w:type="dxa"/>
            <w:vAlign w:val="center"/>
          </w:tcPr>
          <w:p>
            <w:pPr>
              <w:pStyle w:val="12"/>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通过实施原“赤脚医生”养老补助政策促进社会稳定水平逐步提高</w:t>
            </w:r>
          </w:p>
        </w:tc>
        <w:tc>
          <w:tcPr>
            <w:tcW w:w="5386" w:type="dxa"/>
            <w:vAlign w:val="center"/>
          </w:tcPr>
          <w:p>
            <w:pPr>
              <w:pStyle w:val="12"/>
            </w:pPr>
            <w:r>
              <w:t>通过实施原“赤脚医生”养老补助政策促进社会稳定水平逐步提高</w:t>
            </w:r>
          </w:p>
        </w:tc>
        <w:tc>
          <w:tcPr>
            <w:tcW w:w="2268" w:type="dxa"/>
            <w:vAlign w:val="center"/>
          </w:tcPr>
          <w:p>
            <w:pPr>
              <w:pStyle w:val="12"/>
            </w:pPr>
            <w:r>
              <w:t>促进社会稳定发展</w:t>
            </w:r>
          </w:p>
        </w:tc>
        <w:tc>
          <w:tcPr>
            <w:tcW w:w="1276" w:type="dxa"/>
            <w:vAlign w:val="center"/>
          </w:tcPr>
          <w:p>
            <w:pPr>
              <w:pStyle w:val="12"/>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冀卫发【2016】14号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2、2024年村级计生人口管理工作经费绩效目标表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13043424P000012105245</w:t>
            </w:r>
          </w:p>
        </w:tc>
        <w:tc>
          <w:tcPr>
            <w:tcW w:w="2835" w:type="dxa"/>
            <w:vAlign w:val="center"/>
          </w:tcPr>
          <w:p>
            <w:pPr>
              <w:pStyle w:val="10"/>
            </w:pPr>
            <w:r>
              <w:t>项目名称</w:t>
            </w:r>
          </w:p>
        </w:tc>
        <w:tc>
          <w:tcPr>
            <w:tcW w:w="6094" w:type="dxa"/>
            <w:gridSpan w:val="3"/>
            <w:vAlign w:val="center"/>
          </w:tcPr>
          <w:p>
            <w:pPr>
              <w:pStyle w:val="12"/>
            </w:pPr>
            <w:r>
              <w:t>2024年村级计生人口管理工作经费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村级计生经费总金额</w:t>
            </w:r>
          </w:p>
        </w:tc>
        <w:tc>
          <w:tcPr>
            <w:tcW w:w="5386" w:type="dxa"/>
            <w:vAlign w:val="center"/>
          </w:tcPr>
          <w:p>
            <w:pPr>
              <w:pStyle w:val="12"/>
            </w:pPr>
            <w:r>
              <w:t>村级计生经费总金额</w:t>
            </w:r>
          </w:p>
        </w:tc>
        <w:tc>
          <w:tcPr>
            <w:tcW w:w="2268" w:type="dxa"/>
            <w:vAlign w:val="center"/>
          </w:tcPr>
          <w:p>
            <w:pPr>
              <w:pStyle w:val="12"/>
            </w:pPr>
            <w:r>
              <w:t>10万元</w:t>
            </w:r>
          </w:p>
        </w:tc>
        <w:tc>
          <w:tcPr>
            <w:tcW w:w="1276" w:type="dxa"/>
            <w:vAlign w:val="center"/>
          </w:tcPr>
          <w:p>
            <w:pPr>
              <w:pStyle w:val="12"/>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村级计生专干人员数量</w:t>
            </w:r>
          </w:p>
        </w:tc>
        <w:tc>
          <w:tcPr>
            <w:tcW w:w="5386" w:type="dxa"/>
            <w:vAlign w:val="center"/>
          </w:tcPr>
          <w:p>
            <w:pPr>
              <w:pStyle w:val="12"/>
            </w:pPr>
            <w:r>
              <w:t>村级计生专干人员数量</w:t>
            </w:r>
          </w:p>
        </w:tc>
        <w:tc>
          <w:tcPr>
            <w:tcW w:w="2268" w:type="dxa"/>
            <w:vAlign w:val="center"/>
          </w:tcPr>
          <w:p>
            <w:pPr>
              <w:pStyle w:val="12"/>
            </w:pPr>
            <w:r>
              <w:t>586人</w:t>
            </w:r>
          </w:p>
        </w:tc>
        <w:tc>
          <w:tcPr>
            <w:tcW w:w="1276" w:type="dxa"/>
            <w:vAlign w:val="center"/>
          </w:tcPr>
          <w:p>
            <w:pPr>
              <w:pStyle w:val="12"/>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村级计生工作宣传及时率</w:t>
            </w:r>
          </w:p>
        </w:tc>
        <w:tc>
          <w:tcPr>
            <w:tcW w:w="5386" w:type="dxa"/>
            <w:vAlign w:val="center"/>
          </w:tcPr>
          <w:p>
            <w:pPr>
              <w:pStyle w:val="12"/>
            </w:pPr>
            <w:r>
              <w:t>村级计生工作宣传及时率</w:t>
            </w:r>
          </w:p>
        </w:tc>
        <w:tc>
          <w:tcPr>
            <w:tcW w:w="2268" w:type="dxa"/>
            <w:vAlign w:val="center"/>
          </w:tcPr>
          <w:p>
            <w:pPr>
              <w:pStyle w:val="12"/>
            </w:pPr>
            <w:r>
              <w:t>≥90%</w:t>
            </w:r>
          </w:p>
        </w:tc>
        <w:tc>
          <w:tcPr>
            <w:tcW w:w="1276" w:type="dxa"/>
            <w:vAlign w:val="center"/>
          </w:tcPr>
          <w:p>
            <w:pPr>
              <w:pStyle w:val="12"/>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村级计生经费按时足额拨付</w:t>
            </w:r>
          </w:p>
        </w:tc>
        <w:tc>
          <w:tcPr>
            <w:tcW w:w="5386" w:type="dxa"/>
            <w:vAlign w:val="center"/>
          </w:tcPr>
          <w:p>
            <w:pPr>
              <w:pStyle w:val="12"/>
            </w:pPr>
            <w:r>
              <w:t>村级计生经费按时足额拨付</w:t>
            </w:r>
          </w:p>
        </w:tc>
        <w:tc>
          <w:tcPr>
            <w:tcW w:w="2268" w:type="dxa"/>
            <w:vAlign w:val="center"/>
          </w:tcPr>
          <w:p>
            <w:pPr>
              <w:pStyle w:val="12"/>
            </w:pPr>
            <w:r>
              <w:t>每季度末之前</w:t>
            </w:r>
          </w:p>
        </w:tc>
        <w:tc>
          <w:tcPr>
            <w:tcW w:w="1276" w:type="dxa"/>
            <w:vAlign w:val="center"/>
          </w:tcPr>
          <w:p>
            <w:pPr>
              <w:pStyle w:val="12"/>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辖区内计生工作知晓率</w:t>
            </w:r>
          </w:p>
        </w:tc>
        <w:tc>
          <w:tcPr>
            <w:tcW w:w="5386" w:type="dxa"/>
            <w:vAlign w:val="center"/>
          </w:tcPr>
          <w:p>
            <w:pPr>
              <w:pStyle w:val="12"/>
            </w:pPr>
            <w:r>
              <w:t>辖区内计生工作知晓率</w:t>
            </w:r>
          </w:p>
        </w:tc>
        <w:tc>
          <w:tcPr>
            <w:tcW w:w="2268" w:type="dxa"/>
            <w:vAlign w:val="center"/>
          </w:tcPr>
          <w:p>
            <w:pPr>
              <w:pStyle w:val="12"/>
            </w:pPr>
            <w:r>
              <w:t>≥90%</w:t>
            </w:r>
          </w:p>
        </w:tc>
        <w:tc>
          <w:tcPr>
            <w:tcW w:w="1276" w:type="dxa"/>
            <w:vAlign w:val="center"/>
          </w:tcPr>
          <w:p>
            <w:pPr>
              <w:pStyle w:val="12"/>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长期实施该项目，提高出生人口素质数</w:t>
            </w:r>
          </w:p>
        </w:tc>
        <w:tc>
          <w:tcPr>
            <w:tcW w:w="5386" w:type="dxa"/>
            <w:vAlign w:val="center"/>
          </w:tcPr>
          <w:p>
            <w:pPr>
              <w:pStyle w:val="12"/>
            </w:pPr>
            <w:r>
              <w:t>长期实施该项目，提高出生人口素质数</w:t>
            </w:r>
          </w:p>
        </w:tc>
        <w:tc>
          <w:tcPr>
            <w:tcW w:w="2268" w:type="dxa"/>
            <w:vAlign w:val="center"/>
          </w:tcPr>
          <w:p>
            <w:pPr>
              <w:pStyle w:val="12"/>
            </w:pPr>
            <w:r>
              <w:t>不断提高</w:t>
            </w:r>
          </w:p>
        </w:tc>
        <w:tc>
          <w:tcPr>
            <w:tcW w:w="1276" w:type="dxa"/>
            <w:vAlign w:val="center"/>
          </w:tcPr>
          <w:p>
            <w:pPr>
              <w:pStyle w:val="12"/>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依据邯人口领办【2011】10号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3、2024年村卫生室药品零差率补助县配套资金绩效目标表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13043424P00000911455N</w:t>
            </w:r>
          </w:p>
        </w:tc>
        <w:tc>
          <w:tcPr>
            <w:tcW w:w="2835" w:type="dxa"/>
            <w:vAlign w:val="center"/>
          </w:tcPr>
          <w:p>
            <w:pPr>
              <w:pStyle w:val="10"/>
            </w:pPr>
            <w:r>
              <w:t>项目名称</w:t>
            </w:r>
          </w:p>
        </w:tc>
        <w:tc>
          <w:tcPr>
            <w:tcW w:w="6094" w:type="dxa"/>
            <w:gridSpan w:val="3"/>
            <w:vAlign w:val="center"/>
          </w:tcPr>
          <w:p>
            <w:pPr>
              <w:pStyle w:val="12"/>
            </w:pPr>
            <w:r>
              <w:t>2024年村卫生室药品零差率补助县配套资金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274.87</w:t>
            </w:r>
          </w:p>
        </w:tc>
        <w:tc>
          <w:tcPr>
            <w:tcW w:w="2835" w:type="dxa"/>
            <w:vAlign w:val="center"/>
          </w:tcPr>
          <w:p>
            <w:pPr>
              <w:pStyle w:val="10"/>
            </w:pPr>
            <w:r>
              <w:t>其中：财政    资金</w:t>
            </w:r>
          </w:p>
        </w:tc>
        <w:tc>
          <w:tcPr>
            <w:tcW w:w="2551" w:type="dxa"/>
            <w:vAlign w:val="center"/>
          </w:tcPr>
          <w:p>
            <w:pPr>
              <w:pStyle w:val="12"/>
            </w:pPr>
            <w:r>
              <w:t>274.87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辖区内卫生院管理数量</w:t>
            </w:r>
          </w:p>
        </w:tc>
        <w:tc>
          <w:tcPr>
            <w:tcW w:w="5386" w:type="dxa"/>
            <w:vAlign w:val="center"/>
          </w:tcPr>
          <w:p>
            <w:pPr>
              <w:pStyle w:val="12"/>
            </w:pPr>
            <w:r>
              <w:t>辖区内卫生院管理数量</w:t>
            </w:r>
          </w:p>
        </w:tc>
        <w:tc>
          <w:tcPr>
            <w:tcW w:w="2268" w:type="dxa"/>
            <w:vAlign w:val="center"/>
          </w:tcPr>
          <w:p>
            <w:pPr>
              <w:pStyle w:val="12"/>
            </w:pPr>
            <w:r>
              <w:t>21个</w:t>
            </w:r>
          </w:p>
        </w:tc>
        <w:tc>
          <w:tcPr>
            <w:tcW w:w="1276" w:type="dxa"/>
            <w:vAlign w:val="center"/>
          </w:tcPr>
          <w:p>
            <w:pPr>
              <w:pStyle w:val="12"/>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基本药物及时配送到位率</w:t>
            </w:r>
          </w:p>
        </w:tc>
        <w:tc>
          <w:tcPr>
            <w:tcW w:w="5386" w:type="dxa"/>
            <w:vAlign w:val="center"/>
          </w:tcPr>
          <w:p>
            <w:pPr>
              <w:pStyle w:val="12"/>
            </w:pPr>
            <w:r>
              <w:t>基本药物及时配送到位率</w:t>
            </w:r>
          </w:p>
        </w:tc>
        <w:tc>
          <w:tcPr>
            <w:tcW w:w="2268" w:type="dxa"/>
            <w:vAlign w:val="center"/>
          </w:tcPr>
          <w:p>
            <w:pPr>
              <w:pStyle w:val="12"/>
            </w:pPr>
            <w:r>
              <w:t>≥90%</w:t>
            </w:r>
          </w:p>
        </w:tc>
        <w:tc>
          <w:tcPr>
            <w:tcW w:w="1276" w:type="dxa"/>
            <w:vAlign w:val="center"/>
          </w:tcPr>
          <w:p>
            <w:pPr>
              <w:pStyle w:val="12"/>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县级村卫生室药品补助标准</w:t>
            </w:r>
          </w:p>
        </w:tc>
        <w:tc>
          <w:tcPr>
            <w:tcW w:w="5386" w:type="dxa"/>
            <w:vAlign w:val="center"/>
          </w:tcPr>
          <w:p>
            <w:pPr>
              <w:pStyle w:val="12"/>
            </w:pPr>
            <w:r>
              <w:t>县级村卫生室药品补助标准</w:t>
            </w:r>
          </w:p>
        </w:tc>
        <w:tc>
          <w:tcPr>
            <w:tcW w:w="2268" w:type="dxa"/>
            <w:vAlign w:val="center"/>
          </w:tcPr>
          <w:p>
            <w:pPr>
              <w:pStyle w:val="12"/>
            </w:pPr>
            <w:r>
              <w:t>274.87元</w:t>
            </w:r>
          </w:p>
        </w:tc>
        <w:tc>
          <w:tcPr>
            <w:tcW w:w="1276" w:type="dxa"/>
            <w:vAlign w:val="center"/>
          </w:tcPr>
          <w:p>
            <w:pPr>
              <w:pStyle w:val="12"/>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每季度末</w:t>
            </w:r>
          </w:p>
        </w:tc>
        <w:tc>
          <w:tcPr>
            <w:tcW w:w="1276" w:type="dxa"/>
            <w:vAlign w:val="center"/>
          </w:tcPr>
          <w:p>
            <w:pPr>
              <w:pStyle w:val="12"/>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实施基本药物制度补助乡医收入</w:t>
            </w:r>
          </w:p>
        </w:tc>
        <w:tc>
          <w:tcPr>
            <w:tcW w:w="5386" w:type="dxa"/>
            <w:vAlign w:val="center"/>
          </w:tcPr>
          <w:p>
            <w:pPr>
              <w:pStyle w:val="12"/>
            </w:pPr>
            <w:r>
              <w:t>实施基本药物制度补助乡医收入</w:t>
            </w:r>
          </w:p>
        </w:tc>
        <w:tc>
          <w:tcPr>
            <w:tcW w:w="2268" w:type="dxa"/>
            <w:vAlign w:val="center"/>
          </w:tcPr>
          <w:p>
            <w:pPr>
              <w:pStyle w:val="12"/>
            </w:pPr>
            <w:r>
              <w:t>保持稳定</w:t>
            </w:r>
          </w:p>
        </w:tc>
        <w:tc>
          <w:tcPr>
            <w:tcW w:w="1276" w:type="dxa"/>
            <w:vAlign w:val="center"/>
          </w:tcPr>
          <w:p>
            <w:pPr>
              <w:pStyle w:val="12"/>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国家基本药物制度在基层持续实施</w:t>
            </w:r>
          </w:p>
        </w:tc>
        <w:tc>
          <w:tcPr>
            <w:tcW w:w="5386" w:type="dxa"/>
            <w:vAlign w:val="center"/>
          </w:tcPr>
          <w:p>
            <w:pPr>
              <w:pStyle w:val="12"/>
            </w:pPr>
            <w:r>
              <w:t>国家基本药物制度在基层持续实施</w:t>
            </w:r>
          </w:p>
        </w:tc>
        <w:tc>
          <w:tcPr>
            <w:tcW w:w="2268" w:type="dxa"/>
            <w:vAlign w:val="center"/>
          </w:tcPr>
          <w:p>
            <w:pPr>
              <w:pStyle w:val="12"/>
            </w:pPr>
            <w:r>
              <w:t>中长期</w:t>
            </w:r>
          </w:p>
        </w:tc>
        <w:tc>
          <w:tcPr>
            <w:tcW w:w="1276" w:type="dxa"/>
            <w:vAlign w:val="center"/>
          </w:tcPr>
          <w:p>
            <w:pPr>
              <w:pStyle w:val="12"/>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w:t>
            </w:r>
          </w:p>
        </w:tc>
        <w:tc>
          <w:tcPr>
            <w:tcW w:w="1276" w:type="dxa"/>
            <w:vAlign w:val="center"/>
          </w:tcPr>
          <w:p>
            <w:pPr>
              <w:pStyle w:val="12"/>
            </w:pPr>
            <w:r>
              <w:t>冀财社（2016）153号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4、2024年独生子女父母奖励金绩效目标表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13043424P00000911460G</w:t>
            </w:r>
          </w:p>
        </w:tc>
        <w:tc>
          <w:tcPr>
            <w:tcW w:w="2835" w:type="dxa"/>
            <w:vAlign w:val="center"/>
          </w:tcPr>
          <w:p>
            <w:pPr>
              <w:pStyle w:val="10"/>
            </w:pPr>
            <w:r>
              <w:t>项目名称</w:t>
            </w:r>
          </w:p>
        </w:tc>
        <w:tc>
          <w:tcPr>
            <w:tcW w:w="6094" w:type="dxa"/>
            <w:gridSpan w:val="3"/>
            <w:vAlign w:val="center"/>
          </w:tcPr>
          <w:p>
            <w:pPr>
              <w:pStyle w:val="12"/>
            </w:pPr>
            <w:r>
              <w:t>2024年独生子女父母奖励金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依据冀人口联[2005]3号文件精神，发放标准每人每年120元，2024年应享受独生子女父母奖励人数2000人，需要资金24</w:t>
            </w:r>
            <w:r>
              <w:rPr>
                <w:rFonts w:hint="eastAsia"/>
                <w:lang w:eastAsia="zh-CN"/>
              </w:rPr>
              <w:t>万元</w:t>
            </w:r>
            <w:r>
              <w:t>，县级配套10万元。</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1.依据冀人口联[2005]3号文件精神，发放标准每人每年120元，2024年应享受独生子女父母奖励人数2000人，需要资金24</w:t>
            </w:r>
            <w:r>
              <w:rPr>
                <w:rFonts w:hint="eastAsia"/>
                <w:lang w:eastAsia="zh-CN"/>
              </w:rPr>
              <w:t>万元</w:t>
            </w:r>
            <w:r>
              <w:t>，县级配套10万元。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享受独生子女父母奖励人数</w:t>
            </w:r>
          </w:p>
        </w:tc>
        <w:tc>
          <w:tcPr>
            <w:tcW w:w="5386" w:type="dxa"/>
            <w:vAlign w:val="center"/>
          </w:tcPr>
          <w:p>
            <w:pPr>
              <w:pStyle w:val="12"/>
            </w:pPr>
            <w:r>
              <w:t>享受独生子女父母奖励人数</w:t>
            </w:r>
          </w:p>
        </w:tc>
        <w:tc>
          <w:tcPr>
            <w:tcW w:w="2268" w:type="dxa"/>
            <w:vAlign w:val="center"/>
          </w:tcPr>
          <w:p>
            <w:pPr>
              <w:pStyle w:val="12"/>
            </w:pPr>
            <w:r>
              <w:t>2000人</w:t>
            </w:r>
          </w:p>
        </w:tc>
        <w:tc>
          <w:tcPr>
            <w:tcW w:w="1276" w:type="dxa"/>
            <w:vAlign w:val="center"/>
          </w:tcPr>
          <w:p>
            <w:pPr>
              <w:pStyle w:val="12"/>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独生子女档案管理率</w:t>
            </w:r>
          </w:p>
        </w:tc>
        <w:tc>
          <w:tcPr>
            <w:tcW w:w="5386" w:type="dxa"/>
            <w:vAlign w:val="center"/>
          </w:tcPr>
          <w:p>
            <w:pPr>
              <w:pStyle w:val="12"/>
            </w:pPr>
            <w:r>
              <w:t>独生子女档案管理率</w:t>
            </w:r>
          </w:p>
        </w:tc>
        <w:tc>
          <w:tcPr>
            <w:tcW w:w="2268" w:type="dxa"/>
            <w:vAlign w:val="center"/>
          </w:tcPr>
          <w:p>
            <w:pPr>
              <w:pStyle w:val="12"/>
            </w:pPr>
            <w:r>
              <w:t>100%</w:t>
            </w:r>
          </w:p>
        </w:tc>
        <w:tc>
          <w:tcPr>
            <w:tcW w:w="1276" w:type="dxa"/>
            <w:vAlign w:val="center"/>
          </w:tcPr>
          <w:p>
            <w:pPr>
              <w:pStyle w:val="12"/>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10月底前</w:t>
            </w:r>
          </w:p>
        </w:tc>
        <w:tc>
          <w:tcPr>
            <w:tcW w:w="1276" w:type="dxa"/>
            <w:vAlign w:val="center"/>
          </w:tcPr>
          <w:p>
            <w:pPr>
              <w:pStyle w:val="12"/>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县级补助独生子女父母奖励资金总金额</w:t>
            </w:r>
          </w:p>
        </w:tc>
        <w:tc>
          <w:tcPr>
            <w:tcW w:w="5386" w:type="dxa"/>
            <w:vAlign w:val="center"/>
          </w:tcPr>
          <w:p>
            <w:pPr>
              <w:pStyle w:val="12"/>
            </w:pPr>
            <w:r>
              <w:t>县级补助独生子女父母奖励资金总金额</w:t>
            </w:r>
          </w:p>
        </w:tc>
        <w:tc>
          <w:tcPr>
            <w:tcW w:w="2268" w:type="dxa"/>
            <w:vAlign w:val="center"/>
          </w:tcPr>
          <w:p>
            <w:pPr>
              <w:pStyle w:val="12"/>
            </w:pPr>
            <w:r>
              <w:t>10万元</w:t>
            </w:r>
          </w:p>
        </w:tc>
        <w:tc>
          <w:tcPr>
            <w:tcW w:w="1276" w:type="dxa"/>
            <w:vAlign w:val="center"/>
          </w:tcPr>
          <w:p>
            <w:pPr>
              <w:pStyle w:val="12"/>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长期使用，提高独生子女父母生活质量和生活保障</w:t>
            </w:r>
          </w:p>
        </w:tc>
        <w:tc>
          <w:tcPr>
            <w:tcW w:w="5386" w:type="dxa"/>
            <w:vAlign w:val="center"/>
          </w:tcPr>
          <w:p>
            <w:pPr>
              <w:pStyle w:val="12"/>
            </w:pPr>
            <w:r>
              <w:t>长期使用，提高独生子女父母生活质量和生活保障</w:t>
            </w:r>
          </w:p>
        </w:tc>
        <w:tc>
          <w:tcPr>
            <w:tcW w:w="2268" w:type="dxa"/>
            <w:vAlign w:val="center"/>
          </w:tcPr>
          <w:p>
            <w:pPr>
              <w:pStyle w:val="12"/>
            </w:pPr>
            <w:r>
              <w:t>≥70%</w:t>
            </w:r>
          </w:p>
        </w:tc>
        <w:tc>
          <w:tcPr>
            <w:tcW w:w="1276" w:type="dxa"/>
            <w:vAlign w:val="center"/>
          </w:tcPr>
          <w:p>
            <w:pPr>
              <w:pStyle w:val="12"/>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通过独生子女父母奖励金政策促进社会稳定水平逐步提高</w:t>
            </w:r>
          </w:p>
        </w:tc>
        <w:tc>
          <w:tcPr>
            <w:tcW w:w="5386" w:type="dxa"/>
            <w:vAlign w:val="center"/>
          </w:tcPr>
          <w:p>
            <w:pPr>
              <w:pStyle w:val="12"/>
            </w:pPr>
            <w:r>
              <w:t>通过独生子女父母奖励金政策促进社会稳定水平逐步提高</w:t>
            </w:r>
          </w:p>
        </w:tc>
        <w:tc>
          <w:tcPr>
            <w:tcW w:w="2268" w:type="dxa"/>
            <w:vAlign w:val="center"/>
          </w:tcPr>
          <w:p>
            <w:pPr>
              <w:pStyle w:val="12"/>
            </w:pPr>
            <w:r>
              <w:t>逐步提高</w:t>
            </w:r>
          </w:p>
        </w:tc>
        <w:tc>
          <w:tcPr>
            <w:tcW w:w="1276" w:type="dxa"/>
            <w:vAlign w:val="center"/>
          </w:tcPr>
          <w:p>
            <w:pPr>
              <w:pStyle w:val="12"/>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依据冀人口联【2005】3号文件精神</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5、2024年儿童计划免疫资金绩效目标表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13043424P00000911452U</w:t>
            </w:r>
          </w:p>
        </w:tc>
        <w:tc>
          <w:tcPr>
            <w:tcW w:w="2835" w:type="dxa"/>
            <w:vAlign w:val="center"/>
          </w:tcPr>
          <w:p>
            <w:pPr>
              <w:pStyle w:val="10"/>
            </w:pPr>
            <w:r>
              <w:t>项目名称</w:t>
            </w:r>
          </w:p>
        </w:tc>
        <w:tc>
          <w:tcPr>
            <w:tcW w:w="6094" w:type="dxa"/>
            <w:gridSpan w:val="3"/>
            <w:vAlign w:val="center"/>
          </w:tcPr>
          <w:p>
            <w:pPr>
              <w:pStyle w:val="12"/>
            </w:pPr>
            <w:r>
              <w:t>2024年儿童计划免疫资金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全面实施扩大国家免疫规划，继续保持无脊灰状态，消除麻疹，控制乙肝，进一步降低疫苗可预防传染病的发病率，全年儿童接种约7万人次，需资金50万元。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1.全面实施扩大国家免疫规划，继续保持无脊灰状态，消除麻疹，控制乙肝，进一步降低疫苗可预防传染病的发病率，全年儿童接种约7万人次，需资金50万元。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儿童计划免疫资金总金额</w:t>
            </w:r>
          </w:p>
        </w:tc>
        <w:tc>
          <w:tcPr>
            <w:tcW w:w="5386" w:type="dxa"/>
            <w:vAlign w:val="center"/>
          </w:tcPr>
          <w:p>
            <w:pPr>
              <w:pStyle w:val="12"/>
            </w:pPr>
            <w:r>
              <w:t>儿童计划免疫资金总金额</w:t>
            </w:r>
          </w:p>
        </w:tc>
        <w:tc>
          <w:tcPr>
            <w:tcW w:w="2268" w:type="dxa"/>
            <w:vAlign w:val="center"/>
          </w:tcPr>
          <w:p>
            <w:pPr>
              <w:pStyle w:val="12"/>
            </w:pPr>
            <w:r>
              <w:t>50万元</w:t>
            </w:r>
          </w:p>
        </w:tc>
        <w:tc>
          <w:tcPr>
            <w:tcW w:w="1276" w:type="dxa"/>
            <w:vAlign w:val="center"/>
          </w:tcPr>
          <w:p>
            <w:pPr>
              <w:pStyle w:val="12"/>
            </w:pPr>
            <w: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全年儿童接种人次</w:t>
            </w:r>
          </w:p>
        </w:tc>
        <w:tc>
          <w:tcPr>
            <w:tcW w:w="5386" w:type="dxa"/>
            <w:vAlign w:val="center"/>
          </w:tcPr>
          <w:p>
            <w:pPr>
              <w:pStyle w:val="12"/>
            </w:pPr>
            <w:r>
              <w:t>全年儿童接种人次</w:t>
            </w:r>
          </w:p>
        </w:tc>
        <w:tc>
          <w:tcPr>
            <w:tcW w:w="2268" w:type="dxa"/>
            <w:vAlign w:val="center"/>
          </w:tcPr>
          <w:p>
            <w:pPr>
              <w:pStyle w:val="12"/>
            </w:pPr>
            <w:r>
              <w:t>&gt;70000人次</w:t>
            </w:r>
          </w:p>
        </w:tc>
        <w:tc>
          <w:tcPr>
            <w:tcW w:w="1276" w:type="dxa"/>
            <w:vAlign w:val="center"/>
          </w:tcPr>
          <w:p>
            <w:pPr>
              <w:pStyle w:val="12"/>
            </w:pPr>
            <w:r>
              <w:t>扩大国家免疫规划实施方案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儿童接种完成率</w:t>
            </w:r>
          </w:p>
        </w:tc>
        <w:tc>
          <w:tcPr>
            <w:tcW w:w="5386" w:type="dxa"/>
            <w:vAlign w:val="center"/>
          </w:tcPr>
          <w:p>
            <w:pPr>
              <w:pStyle w:val="12"/>
            </w:pPr>
            <w:r>
              <w:t>儿童接种完成率</w:t>
            </w:r>
          </w:p>
        </w:tc>
        <w:tc>
          <w:tcPr>
            <w:tcW w:w="2268" w:type="dxa"/>
            <w:vAlign w:val="center"/>
          </w:tcPr>
          <w:p>
            <w:pPr>
              <w:pStyle w:val="12"/>
            </w:pPr>
            <w:r>
              <w:t>≥90%</w:t>
            </w:r>
          </w:p>
        </w:tc>
        <w:tc>
          <w:tcPr>
            <w:tcW w:w="1276" w:type="dxa"/>
            <w:vAlign w:val="center"/>
          </w:tcPr>
          <w:p>
            <w:pPr>
              <w:pStyle w:val="12"/>
            </w:pPr>
            <w:r>
              <w:t>扩大国家免疫规划实施方案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每半年拨付一次</w:t>
            </w:r>
          </w:p>
        </w:tc>
        <w:tc>
          <w:tcPr>
            <w:tcW w:w="1276" w:type="dxa"/>
            <w:vAlign w:val="center"/>
          </w:tcPr>
          <w:p>
            <w:pPr>
              <w:pStyle w:val="12"/>
            </w:pPr>
            <w: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健康保障，促进社会稳定发展。</w:t>
            </w:r>
          </w:p>
        </w:tc>
        <w:tc>
          <w:tcPr>
            <w:tcW w:w="5386" w:type="dxa"/>
            <w:vAlign w:val="center"/>
          </w:tcPr>
          <w:p>
            <w:pPr>
              <w:pStyle w:val="12"/>
            </w:pPr>
            <w:r>
              <w:t>健康保障，促进社会稳定发展。</w:t>
            </w:r>
          </w:p>
        </w:tc>
        <w:tc>
          <w:tcPr>
            <w:tcW w:w="2268" w:type="dxa"/>
            <w:vAlign w:val="center"/>
          </w:tcPr>
          <w:p>
            <w:pPr>
              <w:pStyle w:val="12"/>
            </w:pPr>
            <w:r>
              <w:t>逐步提高</w:t>
            </w:r>
          </w:p>
        </w:tc>
        <w:tc>
          <w:tcPr>
            <w:tcW w:w="1276" w:type="dxa"/>
            <w:vAlign w:val="center"/>
          </w:tcPr>
          <w:p>
            <w:pPr>
              <w:pStyle w:val="12"/>
            </w:pPr>
            <w: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长期实施儿童计划免疫，改善人民身体健康</w:t>
            </w:r>
          </w:p>
        </w:tc>
        <w:tc>
          <w:tcPr>
            <w:tcW w:w="5386" w:type="dxa"/>
            <w:vAlign w:val="center"/>
          </w:tcPr>
          <w:p>
            <w:pPr>
              <w:pStyle w:val="12"/>
            </w:pPr>
            <w:r>
              <w:t>长期实施儿童计划免疫，改善人民身体健康</w:t>
            </w:r>
          </w:p>
        </w:tc>
        <w:tc>
          <w:tcPr>
            <w:tcW w:w="2268" w:type="dxa"/>
            <w:vAlign w:val="center"/>
          </w:tcPr>
          <w:p>
            <w:pPr>
              <w:pStyle w:val="12"/>
            </w:pPr>
            <w:r>
              <w:t>不断改善</w:t>
            </w:r>
          </w:p>
        </w:tc>
        <w:tc>
          <w:tcPr>
            <w:tcW w:w="1276" w:type="dxa"/>
            <w:vAlign w:val="center"/>
          </w:tcPr>
          <w:p>
            <w:pPr>
              <w:pStyle w:val="12"/>
            </w:pPr>
            <w: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p>
            <w:pPr>
              <w:pStyle w:val="12"/>
            </w:pPr>
          </w:p>
        </w:tc>
        <w:tc>
          <w:tcPr>
            <w:tcW w:w="1276" w:type="dxa"/>
            <w:vAlign w:val="center"/>
          </w:tcPr>
          <w:p>
            <w:pPr>
              <w:pStyle w:val="12"/>
            </w:pPr>
            <w:r>
              <w:t>传染病防治法</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13043424P00000810237T</w:t>
            </w:r>
          </w:p>
        </w:tc>
        <w:tc>
          <w:tcPr>
            <w:tcW w:w="2835" w:type="dxa"/>
            <w:vAlign w:val="center"/>
          </w:tcPr>
          <w:p>
            <w:pPr>
              <w:pStyle w:val="10"/>
            </w:pPr>
            <w:r>
              <w:t>项目名称</w:t>
            </w:r>
          </w:p>
        </w:tc>
        <w:tc>
          <w:tcPr>
            <w:tcW w:w="6094" w:type="dxa"/>
            <w:gridSpan w:val="3"/>
            <w:vAlign w:val="center"/>
          </w:tcPr>
          <w:p>
            <w:pPr>
              <w:pStyle w:val="12"/>
            </w:pPr>
            <w:r>
              <w:t>2024年基本公共卫生服务补助资金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1387.00</w:t>
            </w:r>
          </w:p>
        </w:tc>
        <w:tc>
          <w:tcPr>
            <w:tcW w:w="2835" w:type="dxa"/>
            <w:vAlign w:val="center"/>
          </w:tcPr>
          <w:p>
            <w:pPr>
              <w:pStyle w:val="10"/>
            </w:pPr>
            <w:r>
              <w:t>其中：财政    资金</w:t>
            </w:r>
          </w:p>
        </w:tc>
        <w:tc>
          <w:tcPr>
            <w:tcW w:w="2551" w:type="dxa"/>
            <w:vAlign w:val="center"/>
          </w:tcPr>
          <w:p>
            <w:pPr>
              <w:pStyle w:val="12"/>
            </w:pPr>
            <w:r>
              <w:t>1387.00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预计2024年基本公共卫生服务人均补助标准为89元，县级配套比例为总资金的20%，我县常住人口778800人，需县级配套1387万元。</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1.预计2024年基本公共卫生服务人均补助标准为89元，县级配套比例为总资金的20%，我县常住人口778800人，需县级配套1387万元。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政府办基层医疗卫生机构实施基本公共卫生服务补助制度覆盖率</w:t>
            </w:r>
          </w:p>
        </w:tc>
        <w:tc>
          <w:tcPr>
            <w:tcW w:w="5386" w:type="dxa"/>
            <w:vAlign w:val="center"/>
          </w:tcPr>
          <w:p>
            <w:pPr>
              <w:pStyle w:val="12"/>
            </w:pPr>
            <w:r>
              <w:t>政府办基层医疗卫生机构实施基本公共卫生服务补助制度覆盖率</w:t>
            </w:r>
          </w:p>
        </w:tc>
        <w:tc>
          <w:tcPr>
            <w:tcW w:w="2268" w:type="dxa"/>
            <w:vAlign w:val="center"/>
          </w:tcPr>
          <w:p>
            <w:pPr>
              <w:pStyle w:val="12"/>
            </w:pPr>
            <w:r>
              <w:t>100%</w:t>
            </w:r>
          </w:p>
        </w:tc>
        <w:tc>
          <w:tcPr>
            <w:tcW w:w="1276" w:type="dxa"/>
            <w:vAlign w:val="center"/>
          </w:tcPr>
          <w:p>
            <w:pPr>
              <w:pStyle w:val="12"/>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高血压患者基层规范管理服务率</w:t>
            </w:r>
          </w:p>
        </w:tc>
        <w:tc>
          <w:tcPr>
            <w:tcW w:w="5386" w:type="dxa"/>
            <w:vAlign w:val="center"/>
          </w:tcPr>
          <w:p>
            <w:pPr>
              <w:pStyle w:val="12"/>
            </w:pPr>
            <w:r>
              <w:t>高血压患者基层规范管理服务率</w:t>
            </w:r>
          </w:p>
        </w:tc>
        <w:tc>
          <w:tcPr>
            <w:tcW w:w="2268" w:type="dxa"/>
            <w:vAlign w:val="center"/>
          </w:tcPr>
          <w:p>
            <w:pPr>
              <w:pStyle w:val="12"/>
            </w:pPr>
            <w:r>
              <w:t>≥70%</w:t>
            </w:r>
          </w:p>
        </w:tc>
        <w:tc>
          <w:tcPr>
            <w:tcW w:w="1276" w:type="dxa"/>
            <w:vAlign w:val="center"/>
          </w:tcPr>
          <w:p>
            <w:pPr>
              <w:pStyle w:val="12"/>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每季度末</w:t>
            </w:r>
          </w:p>
        </w:tc>
        <w:tc>
          <w:tcPr>
            <w:tcW w:w="1276" w:type="dxa"/>
            <w:vAlign w:val="center"/>
          </w:tcPr>
          <w:p>
            <w:pPr>
              <w:pStyle w:val="12"/>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县级基本公共卫生服务补助资金总成本</w:t>
            </w:r>
          </w:p>
        </w:tc>
        <w:tc>
          <w:tcPr>
            <w:tcW w:w="5386" w:type="dxa"/>
            <w:vAlign w:val="center"/>
          </w:tcPr>
          <w:p>
            <w:pPr>
              <w:pStyle w:val="12"/>
            </w:pPr>
            <w:r>
              <w:t>县级基本公共卫生服务补助资金总成本</w:t>
            </w:r>
          </w:p>
        </w:tc>
        <w:tc>
          <w:tcPr>
            <w:tcW w:w="2268" w:type="dxa"/>
            <w:vAlign w:val="center"/>
          </w:tcPr>
          <w:p>
            <w:pPr>
              <w:pStyle w:val="12"/>
            </w:pPr>
            <w:r>
              <w:t>1387万元</w:t>
            </w:r>
          </w:p>
        </w:tc>
        <w:tc>
          <w:tcPr>
            <w:tcW w:w="1276" w:type="dxa"/>
            <w:vAlign w:val="center"/>
          </w:tcPr>
          <w:p>
            <w:pPr>
              <w:pStyle w:val="12"/>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居民健康水平差距</w:t>
            </w:r>
          </w:p>
        </w:tc>
        <w:tc>
          <w:tcPr>
            <w:tcW w:w="5386" w:type="dxa"/>
            <w:vAlign w:val="center"/>
          </w:tcPr>
          <w:p>
            <w:pPr>
              <w:pStyle w:val="12"/>
            </w:pPr>
            <w:r>
              <w:t>居民健康水平差距</w:t>
            </w:r>
          </w:p>
        </w:tc>
        <w:tc>
          <w:tcPr>
            <w:tcW w:w="2268" w:type="dxa"/>
            <w:vAlign w:val="center"/>
          </w:tcPr>
          <w:p>
            <w:pPr>
              <w:pStyle w:val="12"/>
            </w:pPr>
            <w:r>
              <w:t>不断缩小</w:t>
            </w:r>
          </w:p>
        </w:tc>
        <w:tc>
          <w:tcPr>
            <w:tcW w:w="1276" w:type="dxa"/>
            <w:vAlign w:val="center"/>
          </w:tcPr>
          <w:p>
            <w:pPr>
              <w:pStyle w:val="12"/>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实施基本公共卫生项目服务，较大的促进经济的发展</w:t>
            </w:r>
          </w:p>
        </w:tc>
        <w:tc>
          <w:tcPr>
            <w:tcW w:w="5386" w:type="dxa"/>
            <w:vAlign w:val="center"/>
          </w:tcPr>
          <w:p>
            <w:pPr>
              <w:pStyle w:val="12"/>
            </w:pPr>
            <w:r>
              <w:t>实施基本公共卫生项目服务，较大的促进经济的发展</w:t>
            </w:r>
          </w:p>
        </w:tc>
        <w:tc>
          <w:tcPr>
            <w:tcW w:w="2268" w:type="dxa"/>
            <w:vAlign w:val="center"/>
          </w:tcPr>
          <w:p>
            <w:pPr>
              <w:pStyle w:val="12"/>
            </w:pPr>
            <w:r>
              <w:t>促进发展</w:t>
            </w:r>
          </w:p>
        </w:tc>
        <w:tc>
          <w:tcPr>
            <w:tcW w:w="1276" w:type="dxa"/>
            <w:vAlign w:val="center"/>
          </w:tcPr>
          <w:p>
            <w:pPr>
              <w:pStyle w:val="12"/>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p>
            <w:pPr>
              <w:pStyle w:val="12"/>
            </w:pPr>
          </w:p>
        </w:tc>
        <w:tc>
          <w:tcPr>
            <w:tcW w:w="1276" w:type="dxa"/>
            <w:vAlign w:val="center"/>
          </w:tcPr>
          <w:p>
            <w:pPr>
              <w:pStyle w:val="12"/>
            </w:pPr>
            <w:r>
              <w:t>财社【2022】31号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7、2024年计划生育奖励扶助、特别扶助县级配套绩效目标表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13043424P00000810238E</w:t>
            </w:r>
          </w:p>
        </w:tc>
        <w:tc>
          <w:tcPr>
            <w:tcW w:w="2835" w:type="dxa"/>
            <w:vAlign w:val="center"/>
          </w:tcPr>
          <w:p>
            <w:pPr>
              <w:pStyle w:val="10"/>
            </w:pPr>
            <w:r>
              <w:t>项目名称</w:t>
            </w:r>
          </w:p>
        </w:tc>
        <w:tc>
          <w:tcPr>
            <w:tcW w:w="6094" w:type="dxa"/>
            <w:gridSpan w:val="3"/>
            <w:vAlign w:val="center"/>
          </w:tcPr>
          <w:p>
            <w:pPr>
              <w:pStyle w:val="12"/>
            </w:pPr>
            <w:r>
              <w:t>2024年计划生育奖励扶助、特别扶助县级配套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152.69</w:t>
            </w:r>
          </w:p>
        </w:tc>
        <w:tc>
          <w:tcPr>
            <w:tcW w:w="2835" w:type="dxa"/>
            <w:vAlign w:val="center"/>
          </w:tcPr>
          <w:p>
            <w:pPr>
              <w:pStyle w:val="10"/>
            </w:pPr>
            <w:r>
              <w:t>其中：财政    资金</w:t>
            </w:r>
          </w:p>
        </w:tc>
        <w:tc>
          <w:tcPr>
            <w:tcW w:w="2551" w:type="dxa"/>
            <w:vAlign w:val="center"/>
          </w:tcPr>
          <w:p>
            <w:pPr>
              <w:pStyle w:val="12"/>
            </w:pPr>
            <w:r>
              <w:t>152.69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提高人民生活水平，进一步提高计划生育政策，保障和改善民生，促进社会和谐稳定。预计2024年奖扶人数4150人，需县级配套796800元，特别扶助116人，需县级配套730080元，共计1526880元。</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1.提高人民生活水平，进一步提高计划生育政策，保障和改善民生，促进社会和谐稳定。预计2024年奖扶人数4150人，需县级配套796800元，特别扶助116人，需县级配套730080元，共计1526880元。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县级投入成本</w:t>
            </w:r>
          </w:p>
        </w:tc>
        <w:tc>
          <w:tcPr>
            <w:tcW w:w="5386" w:type="dxa"/>
            <w:vAlign w:val="center"/>
          </w:tcPr>
          <w:p>
            <w:pPr>
              <w:pStyle w:val="12"/>
            </w:pPr>
            <w:r>
              <w:t>县级投入成本</w:t>
            </w:r>
          </w:p>
        </w:tc>
        <w:tc>
          <w:tcPr>
            <w:tcW w:w="2268" w:type="dxa"/>
            <w:vAlign w:val="center"/>
          </w:tcPr>
          <w:p>
            <w:pPr>
              <w:pStyle w:val="12"/>
            </w:pPr>
            <w:r>
              <w:t>1526880元</w:t>
            </w:r>
          </w:p>
        </w:tc>
        <w:tc>
          <w:tcPr>
            <w:tcW w:w="1276" w:type="dxa"/>
            <w:vAlign w:val="center"/>
          </w:tcPr>
          <w:p>
            <w:pPr>
              <w:pStyle w:val="12"/>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计划生育奖励扶助人数</w:t>
            </w:r>
          </w:p>
        </w:tc>
        <w:tc>
          <w:tcPr>
            <w:tcW w:w="5386" w:type="dxa"/>
            <w:vAlign w:val="center"/>
          </w:tcPr>
          <w:p>
            <w:pPr>
              <w:pStyle w:val="12"/>
            </w:pPr>
            <w:r>
              <w:t>计划生育奖励扶助人数</w:t>
            </w:r>
          </w:p>
        </w:tc>
        <w:tc>
          <w:tcPr>
            <w:tcW w:w="2268" w:type="dxa"/>
            <w:vAlign w:val="center"/>
          </w:tcPr>
          <w:p>
            <w:pPr>
              <w:pStyle w:val="12"/>
            </w:pPr>
            <w:r>
              <w:t>4150人</w:t>
            </w:r>
          </w:p>
        </w:tc>
        <w:tc>
          <w:tcPr>
            <w:tcW w:w="1276" w:type="dxa"/>
            <w:vAlign w:val="center"/>
          </w:tcPr>
          <w:p>
            <w:pPr>
              <w:pStyle w:val="12"/>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计划生育特别扶助人数</w:t>
            </w:r>
          </w:p>
        </w:tc>
        <w:tc>
          <w:tcPr>
            <w:tcW w:w="5386" w:type="dxa"/>
            <w:vAlign w:val="center"/>
          </w:tcPr>
          <w:p>
            <w:pPr>
              <w:pStyle w:val="12"/>
            </w:pPr>
            <w:r>
              <w:t>计划生育特别扶助人数</w:t>
            </w:r>
          </w:p>
        </w:tc>
        <w:tc>
          <w:tcPr>
            <w:tcW w:w="2268" w:type="dxa"/>
            <w:vAlign w:val="center"/>
          </w:tcPr>
          <w:p>
            <w:pPr>
              <w:pStyle w:val="12"/>
            </w:pPr>
            <w:r>
              <w:t>116人</w:t>
            </w:r>
          </w:p>
        </w:tc>
        <w:tc>
          <w:tcPr>
            <w:tcW w:w="1276" w:type="dxa"/>
            <w:vAlign w:val="center"/>
          </w:tcPr>
          <w:p>
            <w:pPr>
              <w:pStyle w:val="12"/>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辖区内符合条件申报对象覆盖率</w:t>
            </w:r>
          </w:p>
        </w:tc>
        <w:tc>
          <w:tcPr>
            <w:tcW w:w="5386" w:type="dxa"/>
            <w:vAlign w:val="center"/>
          </w:tcPr>
          <w:p>
            <w:pPr>
              <w:pStyle w:val="12"/>
            </w:pPr>
            <w:r>
              <w:t>辖区内符合条件申报对象覆盖率</w:t>
            </w:r>
          </w:p>
        </w:tc>
        <w:tc>
          <w:tcPr>
            <w:tcW w:w="2268" w:type="dxa"/>
            <w:vAlign w:val="center"/>
          </w:tcPr>
          <w:p>
            <w:pPr>
              <w:pStyle w:val="12"/>
            </w:pPr>
            <w:r>
              <w:t>100%</w:t>
            </w:r>
          </w:p>
        </w:tc>
        <w:tc>
          <w:tcPr>
            <w:tcW w:w="1276" w:type="dxa"/>
            <w:vAlign w:val="center"/>
          </w:tcPr>
          <w:p>
            <w:pPr>
              <w:pStyle w:val="12"/>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每半年拨付一次</w:t>
            </w:r>
          </w:p>
        </w:tc>
        <w:tc>
          <w:tcPr>
            <w:tcW w:w="1276" w:type="dxa"/>
            <w:vAlign w:val="center"/>
          </w:tcPr>
          <w:p>
            <w:pPr>
              <w:pStyle w:val="12"/>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促进社会稳定发展，提高家庭发展能力</w:t>
            </w:r>
          </w:p>
          <w:p>
            <w:pPr>
              <w:pStyle w:val="12"/>
            </w:pPr>
          </w:p>
        </w:tc>
        <w:tc>
          <w:tcPr>
            <w:tcW w:w="5386" w:type="dxa"/>
            <w:vAlign w:val="center"/>
          </w:tcPr>
          <w:p>
            <w:pPr>
              <w:pStyle w:val="12"/>
            </w:pPr>
            <w:r>
              <w:t>促进社会稳定发展，提高家庭发展能力</w:t>
            </w:r>
          </w:p>
          <w:p>
            <w:pPr>
              <w:pStyle w:val="12"/>
            </w:pPr>
          </w:p>
        </w:tc>
        <w:tc>
          <w:tcPr>
            <w:tcW w:w="2268" w:type="dxa"/>
            <w:vAlign w:val="center"/>
          </w:tcPr>
          <w:p>
            <w:pPr>
              <w:pStyle w:val="12"/>
            </w:pPr>
            <w:r>
              <w:t>促进社会发展</w:t>
            </w:r>
          </w:p>
        </w:tc>
        <w:tc>
          <w:tcPr>
            <w:tcW w:w="1276" w:type="dxa"/>
            <w:vAlign w:val="center"/>
          </w:tcPr>
          <w:p>
            <w:pPr>
              <w:pStyle w:val="12"/>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保障和改善民生，提高人民生活水平</w:t>
            </w:r>
          </w:p>
        </w:tc>
        <w:tc>
          <w:tcPr>
            <w:tcW w:w="5386" w:type="dxa"/>
            <w:vAlign w:val="center"/>
          </w:tcPr>
          <w:p>
            <w:pPr>
              <w:pStyle w:val="12"/>
            </w:pPr>
            <w:r>
              <w:t>保障和改善民生，提高人民生活水平</w:t>
            </w:r>
          </w:p>
        </w:tc>
        <w:tc>
          <w:tcPr>
            <w:tcW w:w="2268" w:type="dxa"/>
            <w:vAlign w:val="center"/>
          </w:tcPr>
          <w:p>
            <w:pPr>
              <w:pStyle w:val="12"/>
            </w:pPr>
            <w:r>
              <w:t>不断提高</w:t>
            </w:r>
          </w:p>
        </w:tc>
        <w:tc>
          <w:tcPr>
            <w:tcW w:w="1276" w:type="dxa"/>
            <w:vAlign w:val="center"/>
          </w:tcPr>
          <w:p>
            <w:pPr>
              <w:pStyle w:val="12"/>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冀财社【2022】76号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8、2024年计划生育困难家庭救助金绩效目标表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13043424P000009114614</w:t>
            </w:r>
          </w:p>
        </w:tc>
        <w:tc>
          <w:tcPr>
            <w:tcW w:w="2835" w:type="dxa"/>
            <w:vAlign w:val="center"/>
          </w:tcPr>
          <w:p>
            <w:pPr>
              <w:pStyle w:val="10"/>
            </w:pPr>
            <w:r>
              <w:t>项目名称</w:t>
            </w:r>
          </w:p>
        </w:tc>
        <w:tc>
          <w:tcPr>
            <w:tcW w:w="6094" w:type="dxa"/>
            <w:gridSpan w:val="3"/>
            <w:vAlign w:val="center"/>
          </w:tcPr>
          <w:p>
            <w:pPr>
              <w:pStyle w:val="12"/>
            </w:pPr>
            <w:r>
              <w:t>2024年计划生育困难家庭救助金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依据冀财社[2015]75号文件精神，公益金的来源以财政投入为主，扶助对象为计划生育特殊家庭，主要用于一次性救助金、医保、体检、住院护工补贴、120急救服务等。预计2024年特殊困难家庭缴纳城乡医保人数为93人。</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据冀财社[2015]75号文件精神，公益金的来源以财政投入为主，扶助对象为计划生育特殊家庭，主要用于一次性救助金、医保、体检、住院护工补贴、120急救服务等。预计2024年特殊困难家庭缴纳城乡医保人数为93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特殊困难家庭缴纳城乡医保人数</w:t>
            </w:r>
          </w:p>
        </w:tc>
        <w:tc>
          <w:tcPr>
            <w:tcW w:w="5386" w:type="dxa"/>
            <w:vAlign w:val="center"/>
          </w:tcPr>
          <w:p>
            <w:pPr>
              <w:pStyle w:val="12"/>
            </w:pPr>
            <w:r>
              <w:t>特殊困难家庭缴纳城乡医保人数</w:t>
            </w:r>
          </w:p>
        </w:tc>
        <w:tc>
          <w:tcPr>
            <w:tcW w:w="2268" w:type="dxa"/>
            <w:vAlign w:val="center"/>
          </w:tcPr>
          <w:p>
            <w:pPr>
              <w:pStyle w:val="12"/>
            </w:pPr>
            <w:r>
              <w:t>≥93人</w:t>
            </w:r>
          </w:p>
        </w:tc>
        <w:tc>
          <w:tcPr>
            <w:tcW w:w="1276" w:type="dxa"/>
            <w:vAlign w:val="center"/>
          </w:tcPr>
          <w:p>
            <w:pPr>
              <w:pStyle w:val="12"/>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辖区内计划生育困难家庭档案管理率</w:t>
            </w:r>
          </w:p>
        </w:tc>
        <w:tc>
          <w:tcPr>
            <w:tcW w:w="5386" w:type="dxa"/>
            <w:vAlign w:val="center"/>
          </w:tcPr>
          <w:p>
            <w:pPr>
              <w:pStyle w:val="12"/>
            </w:pPr>
            <w:r>
              <w:t>辖区内计划生育困难家庭档案管理率</w:t>
            </w:r>
          </w:p>
        </w:tc>
        <w:tc>
          <w:tcPr>
            <w:tcW w:w="2268" w:type="dxa"/>
            <w:vAlign w:val="center"/>
          </w:tcPr>
          <w:p>
            <w:pPr>
              <w:pStyle w:val="12"/>
            </w:pPr>
            <w:r>
              <w:t>100%</w:t>
            </w:r>
          </w:p>
        </w:tc>
        <w:tc>
          <w:tcPr>
            <w:tcW w:w="1276" w:type="dxa"/>
            <w:vAlign w:val="center"/>
          </w:tcPr>
          <w:p>
            <w:pPr>
              <w:pStyle w:val="12"/>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资金到位时间</w:t>
            </w:r>
          </w:p>
        </w:tc>
        <w:tc>
          <w:tcPr>
            <w:tcW w:w="5386" w:type="dxa"/>
            <w:vAlign w:val="center"/>
          </w:tcPr>
          <w:p>
            <w:pPr>
              <w:pStyle w:val="12"/>
            </w:pPr>
            <w:r>
              <w:t>资金到位时间</w:t>
            </w:r>
          </w:p>
        </w:tc>
        <w:tc>
          <w:tcPr>
            <w:tcW w:w="2268" w:type="dxa"/>
            <w:vAlign w:val="center"/>
          </w:tcPr>
          <w:p>
            <w:pPr>
              <w:pStyle w:val="12"/>
            </w:pPr>
            <w:r>
              <w:t>11月低前</w:t>
            </w:r>
          </w:p>
        </w:tc>
        <w:tc>
          <w:tcPr>
            <w:tcW w:w="1276" w:type="dxa"/>
            <w:vAlign w:val="center"/>
          </w:tcPr>
          <w:p>
            <w:pPr>
              <w:pStyle w:val="12"/>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县级补助总金额</w:t>
            </w:r>
          </w:p>
        </w:tc>
        <w:tc>
          <w:tcPr>
            <w:tcW w:w="5386" w:type="dxa"/>
            <w:vAlign w:val="center"/>
          </w:tcPr>
          <w:p>
            <w:pPr>
              <w:pStyle w:val="12"/>
            </w:pPr>
            <w:r>
              <w:t>县级补助总金额</w:t>
            </w:r>
          </w:p>
        </w:tc>
        <w:tc>
          <w:tcPr>
            <w:tcW w:w="2268" w:type="dxa"/>
            <w:vAlign w:val="center"/>
          </w:tcPr>
          <w:p>
            <w:pPr>
              <w:pStyle w:val="12"/>
            </w:pPr>
            <w:r>
              <w:t>25万元</w:t>
            </w:r>
          </w:p>
        </w:tc>
        <w:tc>
          <w:tcPr>
            <w:tcW w:w="1276" w:type="dxa"/>
            <w:vAlign w:val="center"/>
          </w:tcPr>
          <w:p>
            <w:pPr>
              <w:pStyle w:val="12"/>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长期满足人民群众对社会的需求，提高困难家庭生活质量。</w:t>
            </w:r>
          </w:p>
        </w:tc>
        <w:tc>
          <w:tcPr>
            <w:tcW w:w="5386" w:type="dxa"/>
            <w:vAlign w:val="center"/>
          </w:tcPr>
          <w:p>
            <w:pPr>
              <w:pStyle w:val="12"/>
            </w:pPr>
            <w:r>
              <w:t>长期满足人民群众对社会的需求，提高困难家庭生活质量。</w:t>
            </w:r>
          </w:p>
        </w:tc>
        <w:tc>
          <w:tcPr>
            <w:tcW w:w="2268" w:type="dxa"/>
            <w:vAlign w:val="center"/>
          </w:tcPr>
          <w:p>
            <w:pPr>
              <w:pStyle w:val="12"/>
            </w:pPr>
            <w:r>
              <w:t>逐步提高</w:t>
            </w:r>
          </w:p>
        </w:tc>
        <w:tc>
          <w:tcPr>
            <w:tcW w:w="1276" w:type="dxa"/>
            <w:vAlign w:val="center"/>
          </w:tcPr>
          <w:p>
            <w:pPr>
              <w:pStyle w:val="12"/>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通过实施计划生育困难家庭救助金，促进社会稳定水平逐步提高</w:t>
            </w:r>
          </w:p>
        </w:tc>
        <w:tc>
          <w:tcPr>
            <w:tcW w:w="5386" w:type="dxa"/>
            <w:vAlign w:val="center"/>
          </w:tcPr>
          <w:p>
            <w:pPr>
              <w:pStyle w:val="12"/>
            </w:pPr>
            <w:r>
              <w:t>通过实施计划生育困难家庭救助金，促进社会稳定水平逐步提高</w:t>
            </w:r>
          </w:p>
        </w:tc>
        <w:tc>
          <w:tcPr>
            <w:tcW w:w="2268" w:type="dxa"/>
            <w:vAlign w:val="center"/>
          </w:tcPr>
          <w:p>
            <w:pPr>
              <w:pStyle w:val="12"/>
            </w:pPr>
            <w:r>
              <w:t>逐步稳定</w:t>
            </w:r>
          </w:p>
        </w:tc>
        <w:tc>
          <w:tcPr>
            <w:tcW w:w="1276" w:type="dxa"/>
            <w:vAlign w:val="center"/>
          </w:tcPr>
          <w:p>
            <w:pPr>
              <w:pStyle w:val="12"/>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冀财社[2015]75号文件精神 冀财社【2015】75号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9、2024年突发公共卫生事件经费绩效目标表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13043424P00001210522X</w:t>
            </w:r>
          </w:p>
        </w:tc>
        <w:tc>
          <w:tcPr>
            <w:tcW w:w="2835" w:type="dxa"/>
            <w:vAlign w:val="center"/>
          </w:tcPr>
          <w:p>
            <w:pPr>
              <w:pStyle w:val="10"/>
            </w:pPr>
            <w:r>
              <w:t>项目名称</w:t>
            </w:r>
          </w:p>
        </w:tc>
        <w:tc>
          <w:tcPr>
            <w:tcW w:w="6094" w:type="dxa"/>
            <w:gridSpan w:val="3"/>
            <w:vAlign w:val="center"/>
          </w:tcPr>
          <w:p>
            <w:pPr>
              <w:pStyle w:val="12"/>
            </w:pPr>
            <w:r>
              <w:t>2024年突发公共卫生事件经费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避免造成或者可能造成社会公众健康严重损害的重大传染病疫情、群体性不明原因疾病、重大食物和职业中毒以及其他严重影响公众健康的事件工作经费。</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1.避免造成或者可能造成社会公众健康严重损害的重大传染病疫情、群体性不明原因疾病、重大食物和职业中毒以及其他严重影响公众健康的事件工作经费。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突发公共卫生总金额</w:t>
            </w:r>
          </w:p>
        </w:tc>
        <w:tc>
          <w:tcPr>
            <w:tcW w:w="5386" w:type="dxa"/>
            <w:vAlign w:val="center"/>
          </w:tcPr>
          <w:p>
            <w:pPr>
              <w:pStyle w:val="12"/>
            </w:pPr>
            <w:r>
              <w:t>突发公共卫生总金额</w:t>
            </w:r>
          </w:p>
        </w:tc>
        <w:tc>
          <w:tcPr>
            <w:tcW w:w="2268" w:type="dxa"/>
            <w:vAlign w:val="center"/>
          </w:tcPr>
          <w:p>
            <w:pPr>
              <w:pStyle w:val="12"/>
            </w:pPr>
            <w:r>
              <w:t>50万元</w:t>
            </w:r>
          </w:p>
        </w:tc>
        <w:tc>
          <w:tcPr>
            <w:tcW w:w="1276" w:type="dxa"/>
            <w:vAlign w:val="center"/>
          </w:tcPr>
          <w:p>
            <w:pPr>
              <w:pStyle w:val="12"/>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突发公共卫生事件报告和处理率</w:t>
            </w:r>
          </w:p>
          <w:p>
            <w:pPr>
              <w:pStyle w:val="12"/>
            </w:pPr>
          </w:p>
        </w:tc>
        <w:tc>
          <w:tcPr>
            <w:tcW w:w="5386" w:type="dxa"/>
            <w:vAlign w:val="center"/>
          </w:tcPr>
          <w:p>
            <w:pPr>
              <w:pStyle w:val="12"/>
            </w:pPr>
            <w:r>
              <w:t>突发公共卫生事件报告和处理率</w:t>
            </w:r>
          </w:p>
          <w:p>
            <w:pPr>
              <w:pStyle w:val="12"/>
            </w:pPr>
          </w:p>
        </w:tc>
        <w:tc>
          <w:tcPr>
            <w:tcW w:w="2268" w:type="dxa"/>
            <w:vAlign w:val="center"/>
          </w:tcPr>
          <w:p>
            <w:pPr>
              <w:pStyle w:val="12"/>
            </w:pPr>
            <w:r>
              <w:t>100%</w:t>
            </w:r>
          </w:p>
        </w:tc>
        <w:tc>
          <w:tcPr>
            <w:tcW w:w="1276" w:type="dxa"/>
            <w:vAlign w:val="center"/>
          </w:tcPr>
          <w:p>
            <w:pPr>
              <w:pStyle w:val="12"/>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应对突发公共卫生应急演练次数</w:t>
            </w:r>
          </w:p>
        </w:tc>
        <w:tc>
          <w:tcPr>
            <w:tcW w:w="5386" w:type="dxa"/>
            <w:vAlign w:val="center"/>
          </w:tcPr>
          <w:p>
            <w:pPr>
              <w:pStyle w:val="12"/>
            </w:pPr>
            <w:r>
              <w:t>应对突发公共卫生应急演练次数</w:t>
            </w:r>
          </w:p>
        </w:tc>
        <w:tc>
          <w:tcPr>
            <w:tcW w:w="2268" w:type="dxa"/>
            <w:vAlign w:val="center"/>
          </w:tcPr>
          <w:p>
            <w:pPr>
              <w:pStyle w:val="12"/>
            </w:pPr>
            <w:r>
              <w:t>≥4次每年</w:t>
            </w:r>
          </w:p>
        </w:tc>
        <w:tc>
          <w:tcPr>
            <w:tcW w:w="1276" w:type="dxa"/>
            <w:vAlign w:val="center"/>
          </w:tcPr>
          <w:p>
            <w:pPr>
              <w:pStyle w:val="12"/>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突发公共卫生资金按时足额拨付</w:t>
            </w:r>
          </w:p>
        </w:tc>
        <w:tc>
          <w:tcPr>
            <w:tcW w:w="5386" w:type="dxa"/>
            <w:vAlign w:val="center"/>
          </w:tcPr>
          <w:p>
            <w:pPr>
              <w:pStyle w:val="12"/>
            </w:pPr>
            <w:r>
              <w:t>突发公共卫生资金按时足额拨付</w:t>
            </w:r>
          </w:p>
        </w:tc>
        <w:tc>
          <w:tcPr>
            <w:tcW w:w="2268" w:type="dxa"/>
            <w:vAlign w:val="center"/>
          </w:tcPr>
          <w:p>
            <w:pPr>
              <w:pStyle w:val="12"/>
            </w:pPr>
            <w:r>
              <w:t>每半年拨付一次</w:t>
            </w:r>
          </w:p>
        </w:tc>
        <w:tc>
          <w:tcPr>
            <w:tcW w:w="1276" w:type="dxa"/>
            <w:vAlign w:val="center"/>
          </w:tcPr>
          <w:p>
            <w:pPr>
              <w:pStyle w:val="12"/>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人民对应对突发公共卫生事件应对的知晓率</w:t>
            </w:r>
          </w:p>
        </w:tc>
        <w:tc>
          <w:tcPr>
            <w:tcW w:w="5386" w:type="dxa"/>
            <w:vAlign w:val="center"/>
          </w:tcPr>
          <w:p>
            <w:pPr>
              <w:pStyle w:val="12"/>
            </w:pPr>
            <w:r>
              <w:t>人民对应对突发公共卫生事件应对的知晓率</w:t>
            </w:r>
          </w:p>
        </w:tc>
        <w:tc>
          <w:tcPr>
            <w:tcW w:w="2268" w:type="dxa"/>
            <w:vAlign w:val="center"/>
          </w:tcPr>
          <w:p>
            <w:pPr>
              <w:pStyle w:val="12"/>
            </w:pPr>
            <w:r>
              <w:t>不断提高</w:t>
            </w:r>
          </w:p>
        </w:tc>
        <w:tc>
          <w:tcPr>
            <w:tcW w:w="1276" w:type="dxa"/>
            <w:vAlign w:val="center"/>
          </w:tcPr>
          <w:p>
            <w:pPr>
              <w:pStyle w:val="12"/>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长期实施，提高全县人民应对突发公共卫生的认识率</w:t>
            </w:r>
          </w:p>
        </w:tc>
        <w:tc>
          <w:tcPr>
            <w:tcW w:w="5386" w:type="dxa"/>
            <w:vAlign w:val="center"/>
          </w:tcPr>
          <w:p>
            <w:pPr>
              <w:pStyle w:val="12"/>
            </w:pPr>
            <w:r>
              <w:t>长期实施，提高全县人民应对突发公共卫生的认识率</w:t>
            </w:r>
          </w:p>
        </w:tc>
        <w:tc>
          <w:tcPr>
            <w:tcW w:w="2268" w:type="dxa"/>
            <w:vAlign w:val="center"/>
          </w:tcPr>
          <w:p>
            <w:pPr>
              <w:pStyle w:val="12"/>
            </w:pPr>
            <w:r>
              <w:t>≥90%</w:t>
            </w:r>
          </w:p>
        </w:tc>
        <w:tc>
          <w:tcPr>
            <w:tcW w:w="1276" w:type="dxa"/>
            <w:vAlign w:val="center"/>
          </w:tcPr>
          <w:p>
            <w:pPr>
              <w:pStyle w:val="12"/>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传染病防治法-第六十一条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10、2024年县级公立医院药品零差率补助绩效目标表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13043424P000009114595</w:t>
            </w:r>
          </w:p>
        </w:tc>
        <w:tc>
          <w:tcPr>
            <w:tcW w:w="2835" w:type="dxa"/>
            <w:vAlign w:val="center"/>
          </w:tcPr>
          <w:p>
            <w:pPr>
              <w:pStyle w:val="10"/>
            </w:pPr>
            <w:r>
              <w:t>项目名称</w:t>
            </w:r>
          </w:p>
        </w:tc>
        <w:tc>
          <w:tcPr>
            <w:tcW w:w="6094" w:type="dxa"/>
            <w:gridSpan w:val="3"/>
            <w:vAlign w:val="center"/>
          </w:tcPr>
          <w:p>
            <w:pPr>
              <w:pStyle w:val="12"/>
            </w:pPr>
            <w:r>
              <w:t>2024年县级公立医院药品零差率补助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470.00</w:t>
            </w:r>
          </w:p>
        </w:tc>
        <w:tc>
          <w:tcPr>
            <w:tcW w:w="2835" w:type="dxa"/>
            <w:vAlign w:val="center"/>
          </w:tcPr>
          <w:p>
            <w:pPr>
              <w:pStyle w:val="10"/>
            </w:pPr>
            <w:r>
              <w:t>其中：财政    资金</w:t>
            </w:r>
          </w:p>
        </w:tc>
        <w:tc>
          <w:tcPr>
            <w:tcW w:w="2551" w:type="dxa"/>
            <w:vAlign w:val="center"/>
          </w:tcPr>
          <w:p>
            <w:pPr>
              <w:pStyle w:val="12"/>
            </w:pPr>
            <w:r>
              <w:t>470.00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公立医院医疗服务收入占医疗收入的比例</w:t>
            </w:r>
          </w:p>
        </w:tc>
        <w:tc>
          <w:tcPr>
            <w:tcW w:w="5386" w:type="dxa"/>
            <w:vAlign w:val="center"/>
          </w:tcPr>
          <w:p>
            <w:pPr>
              <w:pStyle w:val="12"/>
            </w:pPr>
            <w:r>
              <w:t>公立医院医疗服务收入占医疗收入的比例</w:t>
            </w:r>
          </w:p>
        </w:tc>
        <w:tc>
          <w:tcPr>
            <w:tcW w:w="2268" w:type="dxa"/>
            <w:vAlign w:val="center"/>
          </w:tcPr>
          <w:p>
            <w:pPr>
              <w:pStyle w:val="12"/>
            </w:pPr>
            <w:r>
              <w:t>较上年提高</w:t>
            </w:r>
          </w:p>
        </w:tc>
        <w:tc>
          <w:tcPr>
            <w:tcW w:w="1276" w:type="dxa"/>
            <w:vAlign w:val="center"/>
          </w:tcPr>
          <w:p>
            <w:pPr>
              <w:pStyle w:val="12"/>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县域内住院量占比</w:t>
            </w:r>
          </w:p>
        </w:tc>
        <w:tc>
          <w:tcPr>
            <w:tcW w:w="5386" w:type="dxa"/>
            <w:vAlign w:val="center"/>
          </w:tcPr>
          <w:p>
            <w:pPr>
              <w:pStyle w:val="12"/>
            </w:pPr>
            <w:r>
              <w:t>县域内住院量占比</w:t>
            </w:r>
          </w:p>
        </w:tc>
        <w:tc>
          <w:tcPr>
            <w:tcW w:w="2268" w:type="dxa"/>
            <w:vAlign w:val="center"/>
          </w:tcPr>
          <w:p>
            <w:pPr>
              <w:pStyle w:val="12"/>
            </w:pPr>
            <w:r>
              <w:t>较上年提高</w:t>
            </w:r>
          </w:p>
        </w:tc>
        <w:tc>
          <w:tcPr>
            <w:tcW w:w="1276" w:type="dxa"/>
            <w:vAlign w:val="center"/>
          </w:tcPr>
          <w:p>
            <w:pPr>
              <w:pStyle w:val="12"/>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公立医院改革补助资金拨付时间</w:t>
            </w:r>
          </w:p>
        </w:tc>
        <w:tc>
          <w:tcPr>
            <w:tcW w:w="5386" w:type="dxa"/>
            <w:vAlign w:val="center"/>
          </w:tcPr>
          <w:p>
            <w:pPr>
              <w:pStyle w:val="12"/>
            </w:pPr>
            <w:r>
              <w:t>公立医院改革补助资金拨付时间</w:t>
            </w:r>
          </w:p>
        </w:tc>
        <w:tc>
          <w:tcPr>
            <w:tcW w:w="2268" w:type="dxa"/>
            <w:vAlign w:val="center"/>
          </w:tcPr>
          <w:p>
            <w:pPr>
              <w:pStyle w:val="12"/>
            </w:pPr>
            <w:r>
              <w:t>每半年拨付一次</w:t>
            </w:r>
          </w:p>
        </w:tc>
        <w:tc>
          <w:tcPr>
            <w:tcW w:w="1276" w:type="dxa"/>
            <w:vAlign w:val="center"/>
          </w:tcPr>
          <w:p>
            <w:pPr>
              <w:pStyle w:val="12"/>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县级投入资金成本</w:t>
            </w:r>
          </w:p>
        </w:tc>
        <w:tc>
          <w:tcPr>
            <w:tcW w:w="5386" w:type="dxa"/>
            <w:vAlign w:val="center"/>
          </w:tcPr>
          <w:p>
            <w:pPr>
              <w:pStyle w:val="12"/>
            </w:pPr>
            <w:r>
              <w:t>县级投入资金成本</w:t>
            </w:r>
          </w:p>
        </w:tc>
        <w:tc>
          <w:tcPr>
            <w:tcW w:w="2268" w:type="dxa"/>
            <w:vAlign w:val="center"/>
          </w:tcPr>
          <w:p>
            <w:pPr>
              <w:pStyle w:val="12"/>
            </w:pPr>
            <w:r>
              <w:t>470万元</w:t>
            </w:r>
          </w:p>
        </w:tc>
        <w:tc>
          <w:tcPr>
            <w:tcW w:w="1276" w:type="dxa"/>
            <w:vAlign w:val="center"/>
          </w:tcPr>
          <w:p>
            <w:pPr>
              <w:pStyle w:val="12"/>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在全县产生的重要影响，得到广大受众的充分认可。</w:t>
            </w:r>
          </w:p>
        </w:tc>
        <w:tc>
          <w:tcPr>
            <w:tcW w:w="5386" w:type="dxa"/>
            <w:vAlign w:val="center"/>
          </w:tcPr>
          <w:p>
            <w:pPr>
              <w:pStyle w:val="12"/>
            </w:pPr>
            <w:r>
              <w:t>在全县产生的重要影响，得到广大受众的充分认可。</w:t>
            </w:r>
          </w:p>
        </w:tc>
        <w:tc>
          <w:tcPr>
            <w:tcW w:w="2268" w:type="dxa"/>
            <w:vAlign w:val="center"/>
          </w:tcPr>
          <w:p>
            <w:pPr>
              <w:pStyle w:val="12"/>
            </w:pPr>
            <w:r>
              <w:t>促进社会稳定发展</w:t>
            </w:r>
          </w:p>
        </w:tc>
        <w:tc>
          <w:tcPr>
            <w:tcW w:w="1276" w:type="dxa"/>
            <w:vAlign w:val="center"/>
          </w:tcPr>
          <w:p>
            <w:pPr>
              <w:pStyle w:val="12"/>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能够长期缓解群众看病难、看病贵问题。</w:t>
            </w:r>
          </w:p>
        </w:tc>
        <w:tc>
          <w:tcPr>
            <w:tcW w:w="5386" w:type="dxa"/>
            <w:vAlign w:val="center"/>
          </w:tcPr>
          <w:p>
            <w:pPr>
              <w:pStyle w:val="12"/>
            </w:pPr>
            <w:r>
              <w:t>能够长期缓解群众看病难、看病贵问题。</w:t>
            </w:r>
          </w:p>
        </w:tc>
        <w:tc>
          <w:tcPr>
            <w:tcW w:w="2268" w:type="dxa"/>
            <w:vAlign w:val="center"/>
          </w:tcPr>
          <w:p>
            <w:pPr>
              <w:pStyle w:val="12"/>
            </w:pPr>
            <w:r>
              <w:t>得到广大群众满意</w:t>
            </w:r>
          </w:p>
        </w:tc>
        <w:tc>
          <w:tcPr>
            <w:tcW w:w="1276" w:type="dxa"/>
            <w:vAlign w:val="center"/>
          </w:tcPr>
          <w:p>
            <w:pPr>
              <w:pStyle w:val="12"/>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县级公立医院改革方案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11、2024年乡村一体化（乡村医生）养老金绩效目标表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13043424P00000911458H</w:t>
            </w:r>
          </w:p>
        </w:tc>
        <w:tc>
          <w:tcPr>
            <w:tcW w:w="2835" w:type="dxa"/>
            <w:vAlign w:val="center"/>
          </w:tcPr>
          <w:p>
            <w:pPr>
              <w:pStyle w:val="10"/>
            </w:pPr>
            <w:r>
              <w:t>项目名称</w:t>
            </w:r>
          </w:p>
        </w:tc>
        <w:tc>
          <w:tcPr>
            <w:tcW w:w="6094" w:type="dxa"/>
            <w:gridSpan w:val="3"/>
            <w:vAlign w:val="center"/>
          </w:tcPr>
          <w:p>
            <w:pPr>
              <w:pStyle w:val="12"/>
            </w:pPr>
            <w:r>
              <w:t>2024年乡村一体化（乡村医生）养老金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参与乡村一体化管理乡村医生参考企业标准缴纳社保，因每年标准上调，预计明年为缴费标准为4200元，乡医人数600人。</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1.参与乡村一体化管理乡村医生参考企业标准缴纳社保，因每年标准上调，预计明年为缴费标准为4200元，乡医人数600人。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符合乡村一体化管理的乡村医生数量</w:t>
            </w:r>
          </w:p>
        </w:tc>
        <w:tc>
          <w:tcPr>
            <w:tcW w:w="5386" w:type="dxa"/>
            <w:vAlign w:val="center"/>
          </w:tcPr>
          <w:p>
            <w:pPr>
              <w:pStyle w:val="12"/>
            </w:pPr>
            <w:r>
              <w:t>符合乡村一体化管理的乡村医生数量</w:t>
            </w:r>
          </w:p>
        </w:tc>
        <w:tc>
          <w:tcPr>
            <w:tcW w:w="2268" w:type="dxa"/>
            <w:vAlign w:val="center"/>
          </w:tcPr>
          <w:p>
            <w:pPr>
              <w:pStyle w:val="12"/>
            </w:pPr>
            <w:r>
              <w:t>600人</w:t>
            </w:r>
          </w:p>
        </w:tc>
        <w:tc>
          <w:tcPr>
            <w:tcW w:w="1276" w:type="dxa"/>
            <w:vAlign w:val="center"/>
          </w:tcPr>
          <w:p>
            <w:pPr>
              <w:pStyle w:val="12"/>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乡村医生档案管理率</w:t>
            </w:r>
          </w:p>
        </w:tc>
        <w:tc>
          <w:tcPr>
            <w:tcW w:w="5386" w:type="dxa"/>
            <w:vAlign w:val="center"/>
          </w:tcPr>
          <w:p>
            <w:pPr>
              <w:pStyle w:val="12"/>
            </w:pPr>
            <w:r>
              <w:t>乡村医生档案管理率</w:t>
            </w:r>
          </w:p>
        </w:tc>
        <w:tc>
          <w:tcPr>
            <w:tcW w:w="2268" w:type="dxa"/>
            <w:vAlign w:val="center"/>
          </w:tcPr>
          <w:p>
            <w:pPr>
              <w:pStyle w:val="12"/>
            </w:pPr>
            <w:r>
              <w:t>≥90%</w:t>
            </w:r>
          </w:p>
        </w:tc>
        <w:tc>
          <w:tcPr>
            <w:tcW w:w="1276" w:type="dxa"/>
            <w:vAlign w:val="center"/>
          </w:tcPr>
          <w:p>
            <w:pPr>
              <w:pStyle w:val="12"/>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资金缴纳时间</w:t>
            </w:r>
          </w:p>
        </w:tc>
        <w:tc>
          <w:tcPr>
            <w:tcW w:w="5386" w:type="dxa"/>
            <w:vAlign w:val="center"/>
          </w:tcPr>
          <w:p>
            <w:pPr>
              <w:pStyle w:val="12"/>
            </w:pPr>
            <w:r>
              <w:t>资金缴纳时间</w:t>
            </w:r>
          </w:p>
        </w:tc>
        <w:tc>
          <w:tcPr>
            <w:tcW w:w="2268" w:type="dxa"/>
            <w:vAlign w:val="center"/>
          </w:tcPr>
          <w:p>
            <w:pPr>
              <w:pStyle w:val="12"/>
            </w:pPr>
            <w:r>
              <w:t>11月底前</w:t>
            </w:r>
          </w:p>
        </w:tc>
        <w:tc>
          <w:tcPr>
            <w:tcW w:w="1276" w:type="dxa"/>
            <w:vAlign w:val="center"/>
          </w:tcPr>
          <w:p>
            <w:pPr>
              <w:pStyle w:val="12"/>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乡村一体化管理人员的养老保险缴纳金额</w:t>
            </w:r>
          </w:p>
        </w:tc>
        <w:tc>
          <w:tcPr>
            <w:tcW w:w="5386" w:type="dxa"/>
            <w:vAlign w:val="center"/>
          </w:tcPr>
          <w:p>
            <w:pPr>
              <w:pStyle w:val="12"/>
            </w:pPr>
            <w:r>
              <w:t>乡村一体化管理人员的养老保险缴纳金额</w:t>
            </w:r>
          </w:p>
        </w:tc>
        <w:tc>
          <w:tcPr>
            <w:tcW w:w="2268" w:type="dxa"/>
            <w:vAlign w:val="center"/>
          </w:tcPr>
          <w:p>
            <w:pPr>
              <w:pStyle w:val="12"/>
            </w:pPr>
            <w:r>
              <w:t>500万元</w:t>
            </w:r>
          </w:p>
        </w:tc>
        <w:tc>
          <w:tcPr>
            <w:tcW w:w="1276" w:type="dxa"/>
            <w:vAlign w:val="center"/>
          </w:tcPr>
          <w:p>
            <w:pPr>
              <w:pStyle w:val="12"/>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认可乡医社会价值，增强乡医社会责任感，稳定乡医队伍，不断提高人民群众满意度和获得感</w:t>
            </w:r>
          </w:p>
        </w:tc>
        <w:tc>
          <w:tcPr>
            <w:tcW w:w="5386" w:type="dxa"/>
            <w:vAlign w:val="center"/>
          </w:tcPr>
          <w:p>
            <w:pPr>
              <w:pStyle w:val="12"/>
            </w:pPr>
            <w:r>
              <w:t>认可乡医社会价值，增强乡医社会责任感，稳定乡医队伍，不断提高人民群众满意度和获得感</w:t>
            </w:r>
          </w:p>
        </w:tc>
        <w:tc>
          <w:tcPr>
            <w:tcW w:w="2268" w:type="dxa"/>
            <w:vAlign w:val="center"/>
          </w:tcPr>
          <w:p>
            <w:pPr>
              <w:pStyle w:val="12"/>
            </w:pPr>
            <w:r>
              <w:t>促进社会进步</w:t>
            </w:r>
          </w:p>
        </w:tc>
        <w:tc>
          <w:tcPr>
            <w:tcW w:w="1276" w:type="dxa"/>
            <w:vAlign w:val="center"/>
          </w:tcPr>
          <w:p>
            <w:pPr>
              <w:pStyle w:val="12"/>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提升基层服务能力，提高服务质量</w:t>
            </w:r>
          </w:p>
        </w:tc>
        <w:tc>
          <w:tcPr>
            <w:tcW w:w="5386" w:type="dxa"/>
            <w:vAlign w:val="center"/>
          </w:tcPr>
          <w:p>
            <w:pPr>
              <w:pStyle w:val="12"/>
            </w:pPr>
            <w:r>
              <w:t>提升基层服务能力，提高服务质量</w:t>
            </w:r>
          </w:p>
        </w:tc>
        <w:tc>
          <w:tcPr>
            <w:tcW w:w="2268" w:type="dxa"/>
            <w:vAlign w:val="center"/>
          </w:tcPr>
          <w:p>
            <w:pPr>
              <w:pStyle w:val="12"/>
            </w:pPr>
            <w:r>
              <w:t>逐步提高</w:t>
            </w:r>
          </w:p>
        </w:tc>
        <w:tc>
          <w:tcPr>
            <w:tcW w:w="1276" w:type="dxa"/>
            <w:vAlign w:val="center"/>
          </w:tcPr>
          <w:p>
            <w:pPr>
              <w:pStyle w:val="12"/>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解决纳入一体化管理乡村医生养老保险单位部分，减少乡医经济压力，调动乡医工作积极性</w:t>
            </w:r>
          </w:p>
        </w:tc>
        <w:tc>
          <w:tcPr>
            <w:tcW w:w="5386" w:type="dxa"/>
            <w:vAlign w:val="center"/>
          </w:tcPr>
          <w:p>
            <w:pPr>
              <w:pStyle w:val="12"/>
            </w:pPr>
            <w:r>
              <w:t>解决纳入一体化管理乡村医生养老保险单位部分，减少乡医经济压力，调动乡医工作积极性</w:t>
            </w:r>
          </w:p>
        </w:tc>
        <w:tc>
          <w:tcPr>
            <w:tcW w:w="2268" w:type="dxa"/>
            <w:vAlign w:val="center"/>
          </w:tcPr>
          <w:p>
            <w:pPr>
              <w:pStyle w:val="12"/>
            </w:pPr>
            <w:r>
              <w:t>提高乡医积极性</w:t>
            </w:r>
          </w:p>
        </w:tc>
        <w:tc>
          <w:tcPr>
            <w:tcW w:w="1276" w:type="dxa"/>
            <w:vAlign w:val="center"/>
          </w:tcPr>
          <w:p>
            <w:pPr>
              <w:pStyle w:val="12"/>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魏县全面开展乡镇卫生院与村卫生室一体化管理实施方案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12、2024年乡镇卫生院绩效工资补助绩效目标表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13043424P000009114543</w:t>
            </w:r>
          </w:p>
        </w:tc>
        <w:tc>
          <w:tcPr>
            <w:tcW w:w="2835" w:type="dxa"/>
            <w:vAlign w:val="center"/>
          </w:tcPr>
          <w:p>
            <w:pPr>
              <w:pStyle w:val="10"/>
            </w:pPr>
            <w:r>
              <w:t>项目名称</w:t>
            </w:r>
          </w:p>
        </w:tc>
        <w:tc>
          <w:tcPr>
            <w:tcW w:w="6094" w:type="dxa"/>
            <w:gridSpan w:val="3"/>
            <w:vAlign w:val="center"/>
          </w:tcPr>
          <w:p>
            <w:pPr>
              <w:pStyle w:val="12"/>
            </w:pPr>
            <w:r>
              <w:t>2024年乡镇卫生院绩效工资补助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697.00</w:t>
            </w:r>
          </w:p>
        </w:tc>
        <w:tc>
          <w:tcPr>
            <w:tcW w:w="2835" w:type="dxa"/>
            <w:vAlign w:val="center"/>
          </w:tcPr>
          <w:p>
            <w:pPr>
              <w:pStyle w:val="10"/>
            </w:pPr>
            <w:r>
              <w:t>其中：财政    资金</w:t>
            </w:r>
          </w:p>
        </w:tc>
        <w:tc>
          <w:tcPr>
            <w:tcW w:w="2551" w:type="dxa"/>
            <w:vAlign w:val="center"/>
          </w:tcPr>
          <w:p>
            <w:pPr>
              <w:pStyle w:val="12"/>
            </w:pPr>
            <w:r>
              <w:t>697.00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为做好我县基层医疗机构改革，充分调动人员工作积极性和卫生事业发展，改变基层医疗卫生机构提供医疗服务所得与医务人员收入挂钩的做法，实施以工作数量，工作质量和群众满意度取酬的奖励分配机制。</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1.为做好我县基层医疗机构改革，充分调动人员工作积极性和卫生事业发展，改变基层医疗卫生机构提供医疗服务所得与医务人员收入挂钩的做法，实施以工作数量，工作质量和群众满意度取酬的奖励分配机制。</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每半年拨付一次</w:t>
            </w:r>
          </w:p>
        </w:tc>
        <w:tc>
          <w:tcPr>
            <w:tcW w:w="1276" w:type="dxa"/>
            <w:vAlign w:val="center"/>
          </w:tcPr>
          <w:p>
            <w:pPr>
              <w:pStyle w:val="12"/>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卫生院绩效工资补助金额</w:t>
            </w:r>
          </w:p>
        </w:tc>
        <w:tc>
          <w:tcPr>
            <w:tcW w:w="5386" w:type="dxa"/>
            <w:vAlign w:val="center"/>
          </w:tcPr>
          <w:p>
            <w:pPr>
              <w:pStyle w:val="12"/>
            </w:pPr>
            <w:r>
              <w:t>卫生院绩效工资补助金额</w:t>
            </w:r>
          </w:p>
        </w:tc>
        <w:tc>
          <w:tcPr>
            <w:tcW w:w="2268" w:type="dxa"/>
            <w:vAlign w:val="center"/>
          </w:tcPr>
          <w:p>
            <w:pPr>
              <w:pStyle w:val="12"/>
            </w:pPr>
            <w:r>
              <w:t>697万元</w:t>
            </w:r>
          </w:p>
        </w:tc>
        <w:tc>
          <w:tcPr>
            <w:tcW w:w="1276" w:type="dxa"/>
            <w:vAlign w:val="center"/>
          </w:tcPr>
          <w:p>
            <w:pPr>
              <w:pStyle w:val="12"/>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基层医疗机构数量</w:t>
            </w:r>
          </w:p>
        </w:tc>
        <w:tc>
          <w:tcPr>
            <w:tcW w:w="5386" w:type="dxa"/>
            <w:vAlign w:val="center"/>
          </w:tcPr>
          <w:p>
            <w:pPr>
              <w:pStyle w:val="12"/>
            </w:pPr>
            <w:r>
              <w:t>基层医疗机构数量</w:t>
            </w:r>
          </w:p>
        </w:tc>
        <w:tc>
          <w:tcPr>
            <w:tcW w:w="2268" w:type="dxa"/>
            <w:vAlign w:val="center"/>
          </w:tcPr>
          <w:p>
            <w:pPr>
              <w:pStyle w:val="12"/>
            </w:pPr>
            <w:r>
              <w:t>21个</w:t>
            </w:r>
          </w:p>
        </w:tc>
        <w:tc>
          <w:tcPr>
            <w:tcW w:w="1276" w:type="dxa"/>
            <w:vAlign w:val="center"/>
          </w:tcPr>
          <w:p>
            <w:pPr>
              <w:pStyle w:val="12"/>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基层医疗卫生机构管理率</w:t>
            </w:r>
          </w:p>
        </w:tc>
        <w:tc>
          <w:tcPr>
            <w:tcW w:w="5386" w:type="dxa"/>
            <w:vAlign w:val="center"/>
          </w:tcPr>
          <w:p>
            <w:pPr>
              <w:pStyle w:val="12"/>
            </w:pPr>
            <w:r>
              <w:t>基层医疗卫生机构管理率</w:t>
            </w:r>
          </w:p>
        </w:tc>
        <w:tc>
          <w:tcPr>
            <w:tcW w:w="2268" w:type="dxa"/>
            <w:vAlign w:val="center"/>
          </w:tcPr>
          <w:p>
            <w:pPr>
              <w:pStyle w:val="12"/>
            </w:pPr>
            <w:r>
              <w:t>100%</w:t>
            </w:r>
          </w:p>
        </w:tc>
        <w:tc>
          <w:tcPr>
            <w:tcW w:w="1276" w:type="dxa"/>
            <w:vAlign w:val="center"/>
          </w:tcPr>
          <w:p>
            <w:pPr>
              <w:pStyle w:val="12"/>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提高基层医疗人员对对工作的积极性。</w:t>
            </w:r>
          </w:p>
        </w:tc>
        <w:tc>
          <w:tcPr>
            <w:tcW w:w="5386" w:type="dxa"/>
            <w:vAlign w:val="center"/>
          </w:tcPr>
          <w:p>
            <w:pPr>
              <w:pStyle w:val="12"/>
            </w:pPr>
            <w:r>
              <w:t>提高基层医疗人员对对工作的积极性。</w:t>
            </w:r>
          </w:p>
        </w:tc>
        <w:tc>
          <w:tcPr>
            <w:tcW w:w="2268" w:type="dxa"/>
            <w:vAlign w:val="center"/>
          </w:tcPr>
          <w:p>
            <w:pPr>
              <w:pStyle w:val="12"/>
            </w:pPr>
            <w:r>
              <w:t>不断提高</w:t>
            </w:r>
          </w:p>
        </w:tc>
        <w:tc>
          <w:tcPr>
            <w:tcW w:w="1276" w:type="dxa"/>
            <w:vAlign w:val="center"/>
          </w:tcPr>
          <w:p>
            <w:pPr>
              <w:pStyle w:val="12"/>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通过乡镇绩效工资政策促进社会稳定水平逐步提高</w:t>
            </w:r>
          </w:p>
        </w:tc>
        <w:tc>
          <w:tcPr>
            <w:tcW w:w="5386" w:type="dxa"/>
            <w:vAlign w:val="center"/>
          </w:tcPr>
          <w:p>
            <w:pPr>
              <w:pStyle w:val="12"/>
            </w:pPr>
            <w:r>
              <w:t>通过乡镇绩效工资政策促进社会稳定水平逐步提高</w:t>
            </w:r>
          </w:p>
        </w:tc>
        <w:tc>
          <w:tcPr>
            <w:tcW w:w="2268" w:type="dxa"/>
            <w:vAlign w:val="center"/>
          </w:tcPr>
          <w:p>
            <w:pPr>
              <w:pStyle w:val="12"/>
            </w:pPr>
            <w:r>
              <w:t>促进社会稳定发展</w:t>
            </w:r>
          </w:p>
        </w:tc>
        <w:tc>
          <w:tcPr>
            <w:tcW w:w="1276" w:type="dxa"/>
            <w:vAlign w:val="center"/>
          </w:tcPr>
          <w:p>
            <w:pPr>
              <w:pStyle w:val="12"/>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基层医疗机构改革方案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13、2024年乡镇卫生院医改补助绩效目标表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13043424P00000911450L</w:t>
            </w:r>
          </w:p>
        </w:tc>
        <w:tc>
          <w:tcPr>
            <w:tcW w:w="2835" w:type="dxa"/>
            <w:vAlign w:val="center"/>
          </w:tcPr>
          <w:p>
            <w:pPr>
              <w:pStyle w:val="10"/>
            </w:pPr>
            <w:r>
              <w:t>项目名称</w:t>
            </w:r>
          </w:p>
        </w:tc>
        <w:tc>
          <w:tcPr>
            <w:tcW w:w="6094" w:type="dxa"/>
            <w:gridSpan w:val="3"/>
            <w:vAlign w:val="center"/>
          </w:tcPr>
          <w:p>
            <w:pPr>
              <w:pStyle w:val="12"/>
            </w:pPr>
            <w:r>
              <w:t>2024年乡镇卫生院医改补助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405.00</w:t>
            </w:r>
          </w:p>
        </w:tc>
        <w:tc>
          <w:tcPr>
            <w:tcW w:w="2835" w:type="dxa"/>
            <w:vAlign w:val="center"/>
          </w:tcPr>
          <w:p>
            <w:pPr>
              <w:pStyle w:val="10"/>
            </w:pPr>
            <w:r>
              <w:t>其中：财政    资金</w:t>
            </w:r>
          </w:p>
        </w:tc>
        <w:tc>
          <w:tcPr>
            <w:tcW w:w="2551" w:type="dxa"/>
            <w:vAlign w:val="center"/>
          </w:tcPr>
          <w:p>
            <w:pPr>
              <w:pStyle w:val="12"/>
            </w:pPr>
            <w:r>
              <w:t>405.00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基层医疗机构改革补助资金，巩固完善药物制度，实现基本药物制度乡村卫生机构全覆盖，落实财政补偿政策，稳固基本药物采购机制，推进基本药物临床合理使用。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1.基层医疗机构改革补助资金，巩固完善药物制度，实现基本药物制度乡村卫生机构全覆盖，落实财政补偿政策，稳固基本药物采购机制，推进基本药物临床合理使用。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2024年乡镇卫生院医改补助总金额</w:t>
            </w:r>
          </w:p>
        </w:tc>
        <w:tc>
          <w:tcPr>
            <w:tcW w:w="5386" w:type="dxa"/>
            <w:vAlign w:val="center"/>
          </w:tcPr>
          <w:p>
            <w:pPr>
              <w:pStyle w:val="12"/>
            </w:pPr>
            <w:r>
              <w:t>乡镇卫生院医改补助总金额</w:t>
            </w:r>
          </w:p>
        </w:tc>
        <w:tc>
          <w:tcPr>
            <w:tcW w:w="2268" w:type="dxa"/>
            <w:vAlign w:val="center"/>
          </w:tcPr>
          <w:p>
            <w:pPr>
              <w:pStyle w:val="12"/>
            </w:pPr>
            <w:r>
              <w:t>405万元</w:t>
            </w:r>
          </w:p>
        </w:tc>
        <w:tc>
          <w:tcPr>
            <w:tcW w:w="1276" w:type="dxa"/>
            <w:vAlign w:val="center"/>
          </w:tcPr>
          <w:p>
            <w:pPr>
              <w:pStyle w:val="12"/>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每半年拨付一次</w:t>
            </w:r>
          </w:p>
        </w:tc>
        <w:tc>
          <w:tcPr>
            <w:tcW w:w="1276" w:type="dxa"/>
            <w:vAlign w:val="center"/>
          </w:tcPr>
          <w:p>
            <w:pPr>
              <w:pStyle w:val="12"/>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辖区内乡镇卫生院数量</w:t>
            </w:r>
          </w:p>
        </w:tc>
        <w:tc>
          <w:tcPr>
            <w:tcW w:w="5386" w:type="dxa"/>
            <w:vAlign w:val="center"/>
          </w:tcPr>
          <w:p>
            <w:pPr>
              <w:pStyle w:val="12"/>
            </w:pPr>
            <w:r>
              <w:t>辖区内乡镇卫生院数量</w:t>
            </w:r>
          </w:p>
        </w:tc>
        <w:tc>
          <w:tcPr>
            <w:tcW w:w="2268" w:type="dxa"/>
            <w:vAlign w:val="center"/>
          </w:tcPr>
          <w:p>
            <w:pPr>
              <w:pStyle w:val="12"/>
            </w:pPr>
            <w:r>
              <w:t>21个</w:t>
            </w:r>
          </w:p>
        </w:tc>
        <w:tc>
          <w:tcPr>
            <w:tcW w:w="1276" w:type="dxa"/>
            <w:vAlign w:val="center"/>
          </w:tcPr>
          <w:p>
            <w:pPr>
              <w:pStyle w:val="12"/>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基层医疗卫生机构管理率</w:t>
            </w:r>
          </w:p>
        </w:tc>
        <w:tc>
          <w:tcPr>
            <w:tcW w:w="5386" w:type="dxa"/>
            <w:vAlign w:val="center"/>
          </w:tcPr>
          <w:p>
            <w:pPr>
              <w:pStyle w:val="12"/>
            </w:pPr>
            <w:r>
              <w:t>基层医疗卫生机构管理率</w:t>
            </w:r>
          </w:p>
        </w:tc>
        <w:tc>
          <w:tcPr>
            <w:tcW w:w="2268" w:type="dxa"/>
            <w:vAlign w:val="center"/>
          </w:tcPr>
          <w:p>
            <w:pPr>
              <w:pStyle w:val="12"/>
            </w:pPr>
            <w:r>
              <w:t>100%</w:t>
            </w:r>
          </w:p>
        </w:tc>
        <w:tc>
          <w:tcPr>
            <w:tcW w:w="1276" w:type="dxa"/>
            <w:vAlign w:val="center"/>
          </w:tcPr>
          <w:p>
            <w:pPr>
              <w:pStyle w:val="12"/>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通过实施医改补助，保障工作正常运转，维护社会稳定。</w:t>
            </w:r>
          </w:p>
        </w:tc>
        <w:tc>
          <w:tcPr>
            <w:tcW w:w="5386" w:type="dxa"/>
            <w:vAlign w:val="center"/>
          </w:tcPr>
          <w:p>
            <w:pPr>
              <w:pStyle w:val="12"/>
            </w:pPr>
            <w:r>
              <w:t>通过实施医改补助，保障工作正常运转，维护社会稳定。</w:t>
            </w:r>
          </w:p>
        </w:tc>
        <w:tc>
          <w:tcPr>
            <w:tcW w:w="2268" w:type="dxa"/>
            <w:vAlign w:val="center"/>
          </w:tcPr>
          <w:p>
            <w:pPr>
              <w:pStyle w:val="12"/>
            </w:pPr>
            <w:r>
              <w:t>维护社会稳定</w:t>
            </w:r>
          </w:p>
        </w:tc>
        <w:tc>
          <w:tcPr>
            <w:tcW w:w="1276" w:type="dxa"/>
            <w:vAlign w:val="center"/>
          </w:tcPr>
          <w:p>
            <w:pPr>
              <w:pStyle w:val="12"/>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提高职工工作积极性，促进医疗卫生事业发展</w:t>
            </w:r>
          </w:p>
        </w:tc>
        <w:tc>
          <w:tcPr>
            <w:tcW w:w="5386" w:type="dxa"/>
            <w:vAlign w:val="center"/>
          </w:tcPr>
          <w:p>
            <w:pPr>
              <w:pStyle w:val="12"/>
            </w:pPr>
            <w:r>
              <w:t>提高职工工作积极性，促进医疗卫生事业发展</w:t>
            </w:r>
          </w:p>
        </w:tc>
        <w:tc>
          <w:tcPr>
            <w:tcW w:w="2268" w:type="dxa"/>
            <w:vAlign w:val="center"/>
          </w:tcPr>
          <w:p>
            <w:pPr>
              <w:pStyle w:val="12"/>
            </w:pPr>
            <w:r>
              <w:t>不断提高</w:t>
            </w:r>
          </w:p>
        </w:tc>
        <w:tc>
          <w:tcPr>
            <w:tcW w:w="1276" w:type="dxa"/>
            <w:vAlign w:val="center"/>
          </w:tcPr>
          <w:p>
            <w:pPr>
              <w:pStyle w:val="12"/>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魏财【2011】76号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14、2024年原计生局人口管理工作专项经费绩效目标表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13043424P00001210523H</w:t>
            </w:r>
          </w:p>
        </w:tc>
        <w:tc>
          <w:tcPr>
            <w:tcW w:w="2835" w:type="dxa"/>
            <w:vAlign w:val="center"/>
          </w:tcPr>
          <w:p>
            <w:pPr>
              <w:pStyle w:val="10"/>
            </w:pPr>
            <w:r>
              <w:t>项目名称</w:t>
            </w:r>
          </w:p>
        </w:tc>
        <w:tc>
          <w:tcPr>
            <w:tcW w:w="6094" w:type="dxa"/>
            <w:gridSpan w:val="3"/>
            <w:vAlign w:val="center"/>
          </w:tcPr>
          <w:p>
            <w:pPr>
              <w:pStyle w:val="12"/>
            </w:pPr>
            <w:r>
              <w:t>2024年原计生局人口管理工作专项经费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为了实现人口与经济、社会、资源、环境的协调发展，推行计划生育，维护公民的合法权益，促进家庭幸福、民族繁荣与社会进步。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1.为了实现人口与经济、社会、资源、环境的协调发展，推行计划生育，维护公民的合法权益，促进家庭幸福、民族繁荣与社会进步。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人口经费补助金额</w:t>
            </w:r>
          </w:p>
        </w:tc>
        <w:tc>
          <w:tcPr>
            <w:tcW w:w="5386" w:type="dxa"/>
            <w:vAlign w:val="center"/>
          </w:tcPr>
          <w:p>
            <w:pPr>
              <w:pStyle w:val="12"/>
            </w:pPr>
            <w:r>
              <w:t>人口经费补助金额</w:t>
            </w:r>
          </w:p>
        </w:tc>
        <w:tc>
          <w:tcPr>
            <w:tcW w:w="2268" w:type="dxa"/>
            <w:vAlign w:val="center"/>
          </w:tcPr>
          <w:p>
            <w:pPr>
              <w:pStyle w:val="12"/>
            </w:pPr>
            <w:r>
              <w:t>800万元</w:t>
            </w:r>
          </w:p>
        </w:tc>
        <w:tc>
          <w:tcPr>
            <w:tcW w:w="1276" w:type="dxa"/>
            <w:vAlign w:val="center"/>
          </w:tcPr>
          <w:p>
            <w:pPr>
              <w:pStyle w:val="12"/>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人口经费按时足额拨付</w:t>
            </w:r>
          </w:p>
        </w:tc>
        <w:tc>
          <w:tcPr>
            <w:tcW w:w="5386" w:type="dxa"/>
            <w:vAlign w:val="center"/>
          </w:tcPr>
          <w:p>
            <w:pPr>
              <w:pStyle w:val="12"/>
            </w:pPr>
            <w:r>
              <w:t>人口经费按时足额拨付</w:t>
            </w:r>
          </w:p>
        </w:tc>
        <w:tc>
          <w:tcPr>
            <w:tcW w:w="2268" w:type="dxa"/>
            <w:vAlign w:val="center"/>
          </w:tcPr>
          <w:p>
            <w:pPr>
              <w:pStyle w:val="12"/>
            </w:pPr>
            <w:r>
              <w:t>每季度末之前</w:t>
            </w:r>
          </w:p>
        </w:tc>
        <w:tc>
          <w:tcPr>
            <w:tcW w:w="1276" w:type="dxa"/>
            <w:vAlign w:val="center"/>
          </w:tcPr>
          <w:p>
            <w:pPr>
              <w:pStyle w:val="12"/>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全县常住人口数量</w:t>
            </w:r>
          </w:p>
        </w:tc>
        <w:tc>
          <w:tcPr>
            <w:tcW w:w="5386" w:type="dxa"/>
            <w:vAlign w:val="center"/>
          </w:tcPr>
          <w:p>
            <w:pPr>
              <w:pStyle w:val="12"/>
            </w:pPr>
            <w:r>
              <w:t>全县常住人口数量</w:t>
            </w:r>
          </w:p>
        </w:tc>
        <w:tc>
          <w:tcPr>
            <w:tcW w:w="2268" w:type="dxa"/>
            <w:vAlign w:val="center"/>
          </w:tcPr>
          <w:p>
            <w:pPr>
              <w:pStyle w:val="12"/>
            </w:pPr>
            <w:r>
              <w:t>&gt;820000人</w:t>
            </w:r>
          </w:p>
        </w:tc>
        <w:tc>
          <w:tcPr>
            <w:tcW w:w="1276" w:type="dxa"/>
            <w:vAlign w:val="center"/>
          </w:tcPr>
          <w:p>
            <w:pPr>
              <w:pStyle w:val="12"/>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全员人口覆盖率</w:t>
            </w:r>
          </w:p>
        </w:tc>
        <w:tc>
          <w:tcPr>
            <w:tcW w:w="5386" w:type="dxa"/>
            <w:vAlign w:val="center"/>
          </w:tcPr>
          <w:p>
            <w:pPr>
              <w:pStyle w:val="12"/>
            </w:pPr>
            <w:r>
              <w:t>全员人口覆盖率</w:t>
            </w:r>
          </w:p>
        </w:tc>
        <w:tc>
          <w:tcPr>
            <w:tcW w:w="2268" w:type="dxa"/>
            <w:vAlign w:val="center"/>
          </w:tcPr>
          <w:p>
            <w:pPr>
              <w:pStyle w:val="12"/>
            </w:pPr>
            <w:r>
              <w:t>≥96%</w:t>
            </w:r>
          </w:p>
        </w:tc>
        <w:tc>
          <w:tcPr>
            <w:tcW w:w="1276" w:type="dxa"/>
            <w:vAlign w:val="center"/>
          </w:tcPr>
          <w:p>
            <w:pPr>
              <w:pStyle w:val="12"/>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提高出生人口质量，促进社会进步</w:t>
            </w:r>
          </w:p>
        </w:tc>
        <w:tc>
          <w:tcPr>
            <w:tcW w:w="5386" w:type="dxa"/>
            <w:vAlign w:val="center"/>
          </w:tcPr>
          <w:p>
            <w:pPr>
              <w:pStyle w:val="12"/>
            </w:pPr>
            <w:r>
              <w:t>提高出生人口质量，促进社会进步</w:t>
            </w:r>
          </w:p>
        </w:tc>
        <w:tc>
          <w:tcPr>
            <w:tcW w:w="2268" w:type="dxa"/>
            <w:vAlign w:val="center"/>
          </w:tcPr>
          <w:p>
            <w:pPr>
              <w:pStyle w:val="12"/>
            </w:pPr>
            <w:r>
              <w:t>不断进步</w:t>
            </w:r>
          </w:p>
        </w:tc>
        <w:tc>
          <w:tcPr>
            <w:tcW w:w="1276" w:type="dxa"/>
            <w:vAlign w:val="center"/>
          </w:tcPr>
          <w:p>
            <w:pPr>
              <w:pStyle w:val="12"/>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长期实施人口管理专项经费，降低人口缺陷数量</w:t>
            </w:r>
          </w:p>
        </w:tc>
        <w:tc>
          <w:tcPr>
            <w:tcW w:w="5386" w:type="dxa"/>
            <w:vAlign w:val="center"/>
          </w:tcPr>
          <w:p>
            <w:pPr>
              <w:pStyle w:val="12"/>
            </w:pPr>
            <w:r>
              <w:t>长期实施人口管理专项经费，降低人口缺陷数量</w:t>
            </w:r>
          </w:p>
        </w:tc>
        <w:tc>
          <w:tcPr>
            <w:tcW w:w="2268" w:type="dxa"/>
            <w:vAlign w:val="center"/>
          </w:tcPr>
          <w:p>
            <w:pPr>
              <w:pStyle w:val="12"/>
            </w:pPr>
            <w:r>
              <w:t>降低人口缺陷</w:t>
            </w:r>
          </w:p>
        </w:tc>
        <w:tc>
          <w:tcPr>
            <w:tcW w:w="1276" w:type="dxa"/>
            <w:vAlign w:val="center"/>
          </w:tcPr>
          <w:p>
            <w:pPr>
              <w:pStyle w:val="12"/>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依据冀财教[2011]238号文件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15、核酸检测费绩效目标表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13043424P00000911463B</w:t>
            </w:r>
          </w:p>
        </w:tc>
        <w:tc>
          <w:tcPr>
            <w:tcW w:w="2835" w:type="dxa"/>
            <w:vAlign w:val="center"/>
          </w:tcPr>
          <w:p>
            <w:pPr>
              <w:pStyle w:val="10"/>
            </w:pPr>
            <w:r>
              <w:t>项目名称</w:t>
            </w:r>
          </w:p>
        </w:tc>
        <w:tc>
          <w:tcPr>
            <w:tcW w:w="6094" w:type="dxa"/>
            <w:gridSpan w:val="3"/>
            <w:vAlign w:val="center"/>
          </w:tcPr>
          <w:p>
            <w:pPr>
              <w:pStyle w:val="12"/>
            </w:pPr>
            <w:r>
              <w:t>核酸检测费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185.00</w:t>
            </w:r>
          </w:p>
        </w:tc>
        <w:tc>
          <w:tcPr>
            <w:tcW w:w="2835" w:type="dxa"/>
            <w:vAlign w:val="center"/>
          </w:tcPr>
          <w:p>
            <w:pPr>
              <w:pStyle w:val="10"/>
            </w:pPr>
            <w:r>
              <w:t>其中：财政    资金</w:t>
            </w:r>
          </w:p>
        </w:tc>
        <w:tc>
          <w:tcPr>
            <w:tcW w:w="2551" w:type="dxa"/>
            <w:vAlign w:val="center"/>
          </w:tcPr>
          <w:p>
            <w:pPr>
              <w:pStyle w:val="12"/>
            </w:pPr>
            <w:r>
              <w:t>185.00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完成33类重点人群和全员核酸检测  。</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1.完成33类重点人群和全员核酸检测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全县每轮核酸筛查人次</w:t>
            </w:r>
          </w:p>
        </w:tc>
        <w:tc>
          <w:tcPr>
            <w:tcW w:w="5386" w:type="dxa"/>
            <w:vAlign w:val="center"/>
          </w:tcPr>
          <w:p>
            <w:pPr>
              <w:pStyle w:val="12"/>
            </w:pPr>
            <w:r>
              <w:t>全县每轮核酸筛查人次</w:t>
            </w:r>
          </w:p>
        </w:tc>
        <w:tc>
          <w:tcPr>
            <w:tcW w:w="2268" w:type="dxa"/>
            <w:vAlign w:val="center"/>
          </w:tcPr>
          <w:p>
            <w:pPr>
              <w:pStyle w:val="12"/>
            </w:pPr>
            <w:r>
              <w:t>≥58万人次</w:t>
            </w:r>
          </w:p>
        </w:tc>
        <w:tc>
          <w:tcPr>
            <w:tcW w:w="1276" w:type="dxa"/>
            <w:vAlign w:val="center"/>
          </w:tcPr>
          <w:p>
            <w:pPr>
              <w:pStyle w:val="12"/>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重点人群核酸检测率</w:t>
            </w:r>
          </w:p>
        </w:tc>
        <w:tc>
          <w:tcPr>
            <w:tcW w:w="5386" w:type="dxa"/>
            <w:vAlign w:val="center"/>
          </w:tcPr>
          <w:p>
            <w:pPr>
              <w:pStyle w:val="12"/>
            </w:pPr>
            <w:r>
              <w:t>重点人群核酸检测率</w:t>
            </w:r>
          </w:p>
        </w:tc>
        <w:tc>
          <w:tcPr>
            <w:tcW w:w="2268" w:type="dxa"/>
            <w:vAlign w:val="center"/>
          </w:tcPr>
          <w:p>
            <w:pPr>
              <w:pStyle w:val="12"/>
            </w:pPr>
            <w:r>
              <w:t>100%</w:t>
            </w:r>
          </w:p>
        </w:tc>
        <w:tc>
          <w:tcPr>
            <w:tcW w:w="1276" w:type="dxa"/>
            <w:vAlign w:val="center"/>
          </w:tcPr>
          <w:p>
            <w:pPr>
              <w:pStyle w:val="12"/>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核酸检测资金时间</w:t>
            </w:r>
          </w:p>
        </w:tc>
        <w:tc>
          <w:tcPr>
            <w:tcW w:w="5386" w:type="dxa"/>
            <w:vAlign w:val="center"/>
          </w:tcPr>
          <w:p>
            <w:pPr>
              <w:pStyle w:val="12"/>
            </w:pPr>
            <w:r>
              <w:t>核酸检测资金时间</w:t>
            </w:r>
          </w:p>
        </w:tc>
        <w:tc>
          <w:tcPr>
            <w:tcW w:w="2268" w:type="dxa"/>
            <w:vAlign w:val="center"/>
          </w:tcPr>
          <w:p>
            <w:pPr>
              <w:pStyle w:val="12"/>
            </w:pPr>
            <w:r>
              <w:t>9月前</w:t>
            </w:r>
          </w:p>
        </w:tc>
        <w:tc>
          <w:tcPr>
            <w:tcW w:w="1276" w:type="dxa"/>
            <w:vAlign w:val="center"/>
          </w:tcPr>
          <w:p>
            <w:pPr>
              <w:pStyle w:val="12"/>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185万元</w:t>
            </w:r>
          </w:p>
        </w:tc>
        <w:tc>
          <w:tcPr>
            <w:tcW w:w="1276" w:type="dxa"/>
            <w:vAlign w:val="center"/>
          </w:tcPr>
          <w:p>
            <w:pPr>
              <w:pStyle w:val="12"/>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预防和控制疾病扩大，促进社会进步</w:t>
            </w:r>
          </w:p>
        </w:tc>
        <w:tc>
          <w:tcPr>
            <w:tcW w:w="5386" w:type="dxa"/>
            <w:vAlign w:val="center"/>
          </w:tcPr>
          <w:p>
            <w:pPr>
              <w:pStyle w:val="12"/>
            </w:pPr>
            <w:r>
              <w:t>预防和控制疾病扩大，促进社会进步</w:t>
            </w:r>
          </w:p>
        </w:tc>
        <w:tc>
          <w:tcPr>
            <w:tcW w:w="2268" w:type="dxa"/>
            <w:vAlign w:val="center"/>
          </w:tcPr>
          <w:p>
            <w:pPr>
              <w:pStyle w:val="12"/>
            </w:pPr>
            <w:r>
              <w:t>逐步提高</w:t>
            </w:r>
          </w:p>
        </w:tc>
        <w:tc>
          <w:tcPr>
            <w:tcW w:w="1276" w:type="dxa"/>
            <w:vAlign w:val="center"/>
          </w:tcPr>
          <w:p>
            <w:pPr>
              <w:pStyle w:val="12"/>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实施核酸检测，维护社会稳定</w:t>
            </w:r>
          </w:p>
        </w:tc>
        <w:tc>
          <w:tcPr>
            <w:tcW w:w="5386" w:type="dxa"/>
            <w:vAlign w:val="center"/>
          </w:tcPr>
          <w:p>
            <w:pPr>
              <w:pStyle w:val="12"/>
            </w:pPr>
            <w:r>
              <w:t>实施核酸检测，维护社会稳定</w:t>
            </w:r>
          </w:p>
        </w:tc>
        <w:tc>
          <w:tcPr>
            <w:tcW w:w="2268" w:type="dxa"/>
            <w:vAlign w:val="center"/>
          </w:tcPr>
          <w:p>
            <w:pPr>
              <w:pStyle w:val="12"/>
            </w:pPr>
            <w:r>
              <w:t>维护社会稳定</w:t>
            </w:r>
          </w:p>
        </w:tc>
        <w:tc>
          <w:tcPr>
            <w:tcW w:w="1276" w:type="dxa"/>
            <w:vAlign w:val="center"/>
          </w:tcPr>
          <w:p>
            <w:pPr>
              <w:pStyle w:val="12"/>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核酸筛查的申请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16、冀财社【2023】210号 提前下达2024年中央医疗服务与保障能力提升补助资金（中医药事业传承与发展部分）绩效目标表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13043424P000006106098</w:t>
            </w:r>
          </w:p>
        </w:tc>
        <w:tc>
          <w:tcPr>
            <w:tcW w:w="2835" w:type="dxa"/>
            <w:vAlign w:val="center"/>
          </w:tcPr>
          <w:p>
            <w:pPr>
              <w:pStyle w:val="10"/>
            </w:pPr>
            <w:r>
              <w:t>项目名称</w:t>
            </w:r>
          </w:p>
        </w:tc>
        <w:tc>
          <w:tcPr>
            <w:tcW w:w="6094" w:type="dxa"/>
            <w:gridSpan w:val="3"/>
            <w:vAlign w:val="center"/>
          </w:tcPr>
          <w:p>
            <w:pPr>
              <w:pStyle w:val="12"/>
            </w:pPr>
            <w:r>
              <w:t>冀财社【2023】210号 提前下达2024年中央医疗服务与保障能力提升补助资金（中医药事业传承与发展部分）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县级中医院公共卫生服务应急服务能力提升项目100万元、中医医院儿科建设项目50万元、旗舰中医馆建设项目30万元，共计180万元。</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1.县级中医院公共卫生服务应急服务能力提升项目100万元、中医医院儿科建设项目50万元、旗舰中医馆建设项目30万元，共计180万元。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旗舰中医馆建设数量</w:t>
            </w:r>
          </w:p>
        </w:tc>
        <w:tc>
          <w:tcPr>
            <w:tcW w:w="5386" w:type="dxa"/>
            <w:vAlign w:val="center"/>
          </w:tcPr>
          <w:p>
            <w:pPr>
              <w:pStyle w:val="12"/>
            </w:pPr>
            <w:r>
              <w:t>旗舰中医馆建设数量</w:t>
            </w:r>
          </w:p>
        </w:tc>
        <w:tc>
          <w:tcPr>
            <w:tcW w:w="2268" w:type="dxa"/>
            <w:vAlign w:val="center"/>
          </w:tcPr>
          <w:p>
            <w:pPr>
              <w:pStyle w:val="12"/>
            </w:pPr>
            <w:r>
              <w:t>&gt;1个</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中医院儿科治愈率</w:t>
            </w:r>
          </w:p>
        </w:tc>
        <w:tc>
          <w:tcPr>
            <w:tcW w:w="5386" w:type="dxa"/>
            <w:vAlign w:val="center"/>
          </w:tcPr>
          <w:p>
            <w:pPr>
              <w:pStyle w:val="12"/>
            </w:pPr>
            <w:r>
              <w:t>中医院儿科治愈率</w:t>
            </w:r>
          </w:p>
        </w:tc>
        <w:tc>
          <w:tcPr>
            <w:tcW w:w="2268" w:type="dxa"/>
            <w:vAlign w:val="center"/>
          </w:tcPr>
          <w:p>
            <w:pPr>
              <w:pStyle w:val="12"/>
            </w:pPr>
            <w:r>
              <w:t>≥80%</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县级中医院公共卫生服务应急服务能力</w:t>
            </w:r>
          </w:p>
        </w:tc>
        <w:tc>
          <w:tcPr>
            <w:tcW w:w="5386" w:type="dxa"/>
            <w:vAlign w:val="center"/>
          </w:tcPr>
          <w:p>
            <w:pPr>
              <w:pStyle w:val="12"/>
            </w:pPr>
            <w:r>
              <w:t>县级中医院公共卫生服务应急服务能力</w:t>
            </w:r>
          </w:p>
        </w:tc>
        <w:tc>
          <w:tcPr>
            <w:tcW w:w="2268" w:type="dxa"/>
            <w:vAlign w:val="center"/>
          </w:tcPr>
          <w:p>
            <w:pPr>
              <w:pStyle w:val="12"/>
            </w:pPr>
            <w:r>
              <w:t>应急服务能力逐步提高</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提升医生、护士业务水平</w:t>
            </w:r>
          </w:p>
        </w:tc>
        <w:tc>
          <w:tcPr>
            <w:tcW w:w="5386" w:type="dxa"/>
            <w:vAlign w:val="center"/>
          </w:tcPr>
          <w:p>
            <w:pPr>
              <w:pStyle w:val="12"/>
            </w:pPr>
            <w:r>
              <w:t>提升医生、护士业务水平</w:t>
            </w:r>
          </w:p>
        </w:tc>
        <w:tc>
          <w:tcPr>
            <w:tcW w:w="2268" w:type="dxa"/>
            <w:vAlign w:val="center"/>
          </w:tcPr>
          <w:p>
            <w:pPr>
              <w:pStyle w:val="12"/>
            </w:pPr>
            <w:r>
              <w:t>较上年提高</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旗舰中医馆建设完成时间</w:t>
            </w:r>
          </w:p>
        </w:tc>
        <w:tc>
          <w:tcPr>
            <w:tcW w:w="5386" w:type="dxa"/>
            <w:vAlign w:val="center"/>
          </w:tcPr>
          <w:p>
            <w:pPr>
              <w:pStyle w:val="12"/>
            </w:pPr>
            <w:r>
              <w:t>旗舰中医馆建设完成时间</w:t>
            </w:r>
          </w:p>
        </w:tc>
        <w:tc>
          <w:tcPr>
            <w:tcW w:w="2268" w:type="dxa"/>
            <w:vAlign w:val="center"/>
          </w:tcPr>
          <w:p>
            <w:pPr>
              <w:pStyle w:val="12"/>
            </w:pPr>
            <w:r>
              <w:t>11月底前</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中医医院儿科建设完成时间</w:t>
            </w:r>
          </w:p>
        </w:tc>
        <w:tc>
          <w:tcPr>
            <w:tcW w:w="5386" w:type="dxa"/>
            <w:vAlign w:val="center"/>
          </w:tcPr>
          <w:p>
            <w:pPr>
              <w:pStyle w:val="12"/>
            </w:pPr>
            <w:r>
              <w:t>中医医院儿科建设完成时间</w:t>
            </w:r>
          </w:p>
        </w:tc>
        <w:tc>
          <w:tcPr>
            <w:tcW w:w="2268" w:type="dxa"/>
            <w:vAlign w:val="center"/>
          </w:tcPr>
          <w:p>
            <w:pPr>
              <w:pStyle w:val="12"/>
            </w:pPr>
            <w:r>
              <w:t>11月底前</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中医院应急服务能力提升项目资金到位时间</w:t>
            </w:r>
          </w:p>
        </w:tc>
        <w:tc>
          <w:tcPr>
            <w:tcW w:w="5386" w:type="dxa"/>
            <w:vAlign w:val="center"/>
          </w:tcPr>
          <w:p>
            <w:pPr>
              <w:pStyle w:val="12"/>
            </w:pPr>
            <w:r>
              <w:t>中医院应急服务能力提升项目资金到位时间</w:t>
            </w:r>
          </w:p>
        </w:tc>
        <w:tc>
          <w:tcPr>
            <w:tcW w:w="2268" w:type="dxa"/>
            <w:vAlign w:val="center"/>
          </w:tcPr>
          <w:p>
            <w:pPr>
              <w:pStyle w:val="12"/>
            </w:pPr>
            <w:r>
              <w:t>12月底前</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中央财政投入中医药事业传承与发展资金总金额</w:t>
            </w:r>
          </w:p>
        </w:tc>
        <w:tc>
          <w:tcPr>
            <w:tcW w:w="5386" w:type="dxa"/>
            <w:vAlign w:val="center"/>
          </w:tcPr>
          <w:p>
            <w:pPr>
              <w:pStyle w:val="12"/>
            </w:pPr>
            <w:r>
              <w:t>中央财政投入中医药事业传承与发展资金总金额</w:t>
            </w:r>
          </w:p>
        </w:tc>
        <w:tc>
          <w:tcPr>
            <w:tcW w:w="2268" w:type="dxa"/>
            <w:vAlign w:val="center"/>
          </w:tcPr>
          <w:p>
            <w:pPr>
              <w:pStyle w:val="12"/>
            </w:pPr>
            <w:r>
              <w:t>180万元</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中医药事业传承与发展</w:t>
            </w:r>
          </w:p>
        </w:tc>
        <w:tc>
          <w:tcPr>
            <w:tcW w:w="5386" w:type="dxa"/>
            <w:vAlign w:val="center"/>
          </w:tcPr>
          <w:p>
            <w:pPr>
              <w:pStyle w:val="12"/>
            </w:pPr>
            <w:r>
              <w:t>中医药事业传承与发展</w:t>
            </w:r>
          </w:p>
        </w:tc>
        <w:tc>
          <w:tcPr>
            <w:tcW w:w="2268" w:type="dxa"/>
            <w:vAlign w:val="center"/>
          </w:tcPr>
          <w:p>
            <w:pPr>
              <w:pStyle w:val="12"/>
            </w:pPr>
            <w:r>
              <w:t>较上年提高</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发展中医药事业，提高社会效益</w:t>
            </w:r>
          </w:p>
        </w:tc>
        <w:tc>
          <w:tcPr>
            <w:tcW w:w="5386" w:type="dxa"/>
            <w:vAlign w:val="center"/>
          </w:tcPr>
          <w:p>
            <w:pPr>
              <w:pStyle w:val="12"/>
            </w:pPr>
            <w:r>
              <w:t>发展中医药事业，提高社会效益</w:t>
            </w:r>
          </w:p>
        </w:tc>
        <w:tc>
          <w:tcPr>
            <w:tcW w:w="2268" w:type="dxa"/>
            <w:vAlign w:val="center"/>
          </w:tcPr>
          <w:p>
            <w:pPr>
              <w:pStyle w:val="12"/>
            </w:pPr>
            <w:r>
              <w:t>逐步提高</w:t>
            </w:r>
          </w:p>
        </w:tc>
        <w:tc>
          <w:tcPr>
            <w:tcW w:w="1276" w:type="dxa"/>
            <w:vAlign w:val="center"/>
          </w:tcPr>
          <w:p>
            <w:pPr>
              <w:pStyle w:val="12"/>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冀财社【2023】210号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17、冀财社【2023】215号提前下达2024年省级医改专项补助经费绩效目标表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13043424P00000610635D</w:t>
            </w:r>
          </w:p>
        </w:tc>
        <w:tc>
          <w:tcPr>
            <w:tcW w:w="2835" w:type="dxa"/>
            <w:vAlign w:val="center"/>
          </w:tcPr>
          <w:p>
            <w:pPr>
              <w:pStyle w:val="10"/>
            </w:pPr>
            <w:r>
              <w:t>项目名称</w:t>
            </w:r>
          </w:p>
        </w:tc>
        <w:tc>
          <w:tcPr>
            <w:tcW w:w="6094" w:type="dxa"/>
            <w:gridSpan w:val="3"/>
            <w:vAlign w:val="center"/>
          </w:tcPr>
          <w:p>
            <w:pPr>
              <w:pStyle w:val="12"/>
            </w:pPr>
            <w:r>
              <w:t>冀财社【2023】215号提前下达2024年省级医改专项补助经费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2024年省级医改专项补助资金100万元，重要用于魏县第二人民医院专科建设项目。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1.2024年省级医改专项补助资金100万元，重要用于魏县第二人民医院专科建设项目。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辖区内专科建设支持医院数量</w:t>
            </w:r>
          </w:p>
        </w:tc>
        <w:tc>
          <w:tcPr>
            <w:tcW w:w="5386" w:type="dxa"/>
            <w:vAlign w:val="center"/>
          </w:tcPr>
          <w:p>
            <w:pPr>
              <w:pStyle w:val="12"/>
            </w:pPr>
            <w:r>
              <w:t>辖区内专科建设支持医院数量</w:t>
            </w:r>
          </w:p>
        </w:tc>
        <w:tc>
          <w:tcPr>
            <w:tcW w:w="2268" w:type="dxa"/>
            <w:vAlign w:val="center"/>
          </w:tcPr>
          <w:p>
            <w:pPr>
              <w:pStyle w:val="12"/>
            </w:pPr>
            <w:r>
              <w:t>1家</w:t>
            </w:r>
          </w:p>
        </w:tc>
        <w:tc>
          <w:tcPr>
            <w:tcW w:w="1276" w:type="dxa"/>
            <w:vAlign w:val="center"/>
          </w:tcPr>
          <w:p>
            <w:pPr>
              <w:pStyle w:val="12"/>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临床专科能力提升</w:t>
            </w:r>
          </w:p>
        </w:tc>
        <w:tc>
          <w:tcPr>
            <w:tcW w:w="5386" w:type="dxa"/>
            <w:vAlign w:val="center"/>
          </w:tcPr>
          <w:p>
            <w:pPr>
              <w:pStyle w:val="12"/>
            </w:pPr>
            <w:r>
              <w:t>临床专科能力提升</w:t>
            </w:r>
          </w:p>
        </w:tc>
        <w:tc>
          <w:tcPr>
            <w:tcW w:w="2268" w:type="dxa"/>
            <w:vAlign w:val="center"/>
          </w:tcPr>
          <w:p>
            <w:pPr>
              <w:pStyle w:val="12"/>
            </w:pPr>
            <w:r>
              <w:t>有所提升</w:t>
            </w:r>
          </w:p>
        </w:tc>
        <w:tc>
          <w:tcPr>
            <w:tcW w:w="1276" w:type="dxa"/>
            <w:vAlign w:val="center"/>
          </w:tcPr>
          <w:p>
            <w:pPr>
              <w:pStyle w:val="12"/>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二院专科项目建设完成时间</w:t>
            </w:r>
          </w:p>
        </w:tc>
        <w:tc>
          <w:tcPr>
            <w:tcW w:w="5386" w:type="dxa"/>
            <w:vAlign w:val="center"/>
          </w:tcPr>
          <w:p>
            <w:pPr>
              <w:pStyle w:val="12"/>
            </w:pPr>
            <w:r>
              <w:t>二院专科项目建设完成时间</w:t>
            </w:r>
          </w:p>
        </w:tc>
        <w:tc>
          <w:tcPr>
            <w:tcW w:w="2268" w:type="dxa"/>
            <w:vAlign w:val="center"/>
          </w:tcPr>
          <w:p>
            <w:pPr>
              <w:pStyle w:val="12"/>
            </w:pPr>
            <w:r>
              <w:t>11月底前</w:t>
            </w:r>
          </w:p>
        </w:tc>
        <w:tc>
          <w:tcPr>
            <w:tcW w:w="1276" w:type="dxa"/>
            <w:vAlign w:val="center"/>
          </w:tcPr>
          <w:p>
            <w:pPr>
              <w:pStyle w:val="12"/>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100万元</w:t>
            </w:r>
          </w:p>
        </w:tc>
        <w:tc>
          <w:tcPr>
            <w:tcW w:w="1276" w:type="dxa"/>
            <w:vAlign w:val="center"/>
          </w:tcPr>
          <w:p>
            <w:pPr>
              <w:pStyle w:val="12"/>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公立医院相关的重点项目提升效果</w:t>
            </w:r>
          </w:p>
        </w:tc>
        <w:tc>
          <w:tcPr>
            <w:tcW w:w="5386" w:type="dxa"/>
            <w:vAlign w:val="center"/>
          </w:tcPr>
          <w:p>
            <w:pPr>
              <w:pStyle w:val="12"/>
            </w:pPr>
            <w:r>
              <w:t>公立医院相关的重点项目提升效果</w:t>
            </w:r>
          </w:p>
        </w:tc>
        <w:tc>
          <w:tcPr>
            <w:tcW w:w="2268" w:type="dxa"/>
            <w:vAlign w:val="center"/>
          </w:tcPr>
          <w:p>
            <w:pPr>
              <w:pStyle w:val="12"/>
            </w:pPr>
            <w:r>
              <w:t>较上年提升</w:t>
            </w:r>
          </w:p>
        </w:tc>
        <w:tc>
          <w:tcPr>
            <w:tcW w:w="1276" w:type="dxa"/>
            <w:vAlign w:val="center"/>
          </w:tcPr>
          <w:p>
            <w:pPr>
              <w:pStyle w:val="12"/>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实施公立医院改革，提高患者满意度</w:t>
            </w:r>
          </w:p>
        </w:tc>
        <w:tc>
          <w:tcPr>
            <w:tcW w:w="5386" w:type="dxa"/>
            <w:vAlign w:val="center"/>
          </w:tcPr>
          <w:p>
            <w:pPr>
              <w:pStyle w:val="12"/>
            </w:pPr>
            <w:r>
              <w:t>实施公立医院改革，提高患者满意度</w:t>
            </w:r>
          </w:p>
        </w:tc>
        <w:tc>
          <w:tcPr>
            <w:tcW w:w="2268" w:type="dxa"/>
            <w:vAlign w:val="center"/>
          </w:tcPr>
          <w:p>
            <w:pPr>
              <w:pStyle w:val="12"/>
            </w:pPr>
            <w:r>
              <w:t>不断提高</w:t>
            </w:r>
          </w:p>
        </w:tc>
        <w:tc>
          <w:tcPr>
            <w:tcW w:w="1276" w:type="dxa"/>
            <w:vAlign w:val="center"/>
          </w:tcPr>
          <w:p>
            <w:pPr>
              <w:pStyle w:val="12"/>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≥80%</w:t>
            </w:r>
          </w:p>
        </w:tc>
        <w:tc>
          <w:tcPr>
            <w:tcW w:w="1276" w:type="dxa"/>
            <w:vAlign w:val="center"/>
          </w:tcPr>
          <w:p>
            <w:pPr>
              <w:pStyle w:val="12"/>
            </w:pPr>
            <w:r>
              <w:t>冀财社【2023】215号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18、冀财社【2023】217号提前下达2024年卫生健康人才培养省级补助资金绩效目标表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13043424P00000610631Y</w:t>
            </w:r>
          </w:p>
        </w:tc>
        <w:tc>
          <w:tcPr>
            <w:tcW w:w="2835" w:type="dxa"/>
            <w:vAlign w:val="center"/>
          </w:tcPr>
          <w:p>
            <w:pPr>
              <w:pStyle w:val="10"/>
            </w:pPr>
            <w:r>
              <w:t>项目名称</w:t>
            </w:r>
          </w:p>
        </w:tc>
        <w:tc>
          <w:tcPr>
            <w:tcW w:w="6094" w:type="dxa"/>
            <w:gridSpan w:val="3"/>
            <w:vAlign w:val="center"/>
          </w:tcPr>
          <w:p>
            <w:pPr>
              <w:pStyle w:val="12"/>
            </w:pPr>
            <w:r>
              <w:t>冀财社【2023】217号提前下达2024年卫生健康人才培养省级补助资金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w:t>
            </w:r>
          </w:p>
        </w:tc>
        <w:tc>
          <w:tcPr>
            <w:tcW w:w="2835" w:type="dxa"/>
            <w:vAlign w:val="center"/>
          </w:tcPr>
          <w:p>
            <w:pPr>
              <w:pStyle w:val="10"/>
            </w:pPr>
            <w:r>
              <w:t>其中：财政    资金</w:t>
            </w:r>
          </w:p>
        </w:tc>
        <w:tc>
          <w:tcPr>
            <w:tcW w:w="2551" w:type="dxa"/>
            <w:vAlign w:val="center"/>
          </w:tcPr>
          <w:p>
            <w:pPr>
              <w:pStyle w:val="12"/>
            </w:pPr>
            <w:r>
              <w:t>2.34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2024年卫生健康人才培养，主要用于万名医师支援农村卫生工程专项补助资金2.34万元。</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1.2024年卫生健康人才培养，主要用于万名医师支援农村卫生工程专项补助资金2.34万元。</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中医院对口支援医师人数</w:t>
            </w:r>
          </w:p>
        </w:tc>
        <w:tc>
          <w:tcPr>
            <w:tcW w:w="5386" w:type="dxa"/>
            <w:vAlign w:val="center"/>
          </w:tcPr>
          <w:p>
            <w:pPr>
              <w:pStyle w:val="12"/>
            </w:pPr>
            <w:r>
              <w:t>中医院对口支援医师人数</w:t>
            </w:r>
          </w:p>
        </w:tc>
        <w:tc>
          <w:tcPr>
            <w:tcW w:w="2268" w:type="dxa"/>
            <w:vAlign w:val="center"/>
          </w:tcPr>
          <w:p>
            <w:pPr>
              <w:pStyle w:val="12"/>
            </w:pPr>
            <w:r>
              <w:t>11人</w:t>
            </w:r>
          </w:p>
        </w:tc>
        <w:tc>
          <w:tcPr>
            <w:tcW w:w="1276" w:type="dxa"/>
            <w:vAlign w:val="center"/>
          </w:tcPr>
          <w:p>
            <w:pPr>
              <w:pStyle w:val="12"/>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辖区内支援农村工程出勤率</w:t>
            </w:r>
          </w:p>
        </w:tc>
        <w:tc>
          <w:tcPr>
            <w:tcW w:w="5386" w:type="dxa"/>
            <w:vAlign w:val="center"/>
          </w:tcPr>
          <w:p>
            <w:pPr>
              <w:pStyle w:val="12"/>
            </w:pPr>
            <w:r>
              <w:t>辖区内支援农村工程出勤率</w:t>
            </w:r>
          </w:p>
        </w:tc>
        <w:tc>
          <w:tcPr>
            <w:tcW w:w="2268" w:type="dxa"/>
            <w:vAlign w:val="center"/>
          </w:tcPr>
          <w:p>
            <w:pPr>
              <w:pStyle w:val="12"/>
            </w:pPr>
            <w:r>
              <w:t>≥70%</w:t>
            </w:r>
          </w:p>
        </w:tc>
        <w:tc>
          <w:tcPr>
            <w:tcW w:w="1276" w:type="dxa"/>
            <w:vAlign w:val="center"/>
          </w:tcPr>
          <w:p>
            <w:pPr>
              <w:pStyle w:val="12"/>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万民医师支援农村工程资金补助到位时间</w:t>
            </w:r>
          </w:p>
        </w:tc>
        <w:tc>
          <w:tcPr>
            <w:tcW w:w="5386" w:type="dxa"/>
            <w:vAlign w:val="center"/>
          </w:tcPr>
          <w:p>
            <w:pPr>
              <w:pStyle w:val="12"/>
            </w:pPr>
            <w:r>
              <w:t>万民医师支援农村工程资金补助到位时间</w:t>
            </w:r>
          </w:p>
        </w:tc>
        <w:tc>
          <w:tcPr>
            <w:tcW w:w="2268" w:type="dxa"/>
            <w:vAlign w:val="center"/>
          </w:tcPr>
          <w:p>
            <w:pPr>
              <w:pStyle w:val="12"/>
            </w:pPr>
            <w:r>
              <w:t>10月底前</w:t>
            </w:r>
          </w:p>
        </w:tc>
        <w:tc>
          <w:tcPr>
            <w:tcW w:w="1276" w:type="dxa"/>
            <w:vAlign w:val="center"/>
          </w:tcPr>
          <w:p>
            <w:pPr>
              <w:pStyle w:val="12"/>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省级投入财政资金</w:t>
            </w:r>
          </w:p>
        </w:tc>
        <w:tc>
          <w:tcPr>
            <w:tcW w:w="5386" w:type="dxa"/>
            <w:vAlign w:val="center"/>
          </w:tcPr>
          <w:p>
            <w:pPr>
              <w:pStyle w:val="12"/>
            </w:pPr>
            <w:r>
              <w:t>省级投入财政资金</w:t>
            </w:r>
          </w:p>
        </w:tc>
        <w:tc>
          <w:tcPr>
            <w:tcW w:w="2268" w:type="dxa"/>
            <w:vAlign w:val="center"/>
          </w:tcPr>
          <w:p>
            <w:pPr>
              <w:pStyle w:val="12"/>
            </w:pPr>
            <w:r>
              <w:t>2.34万元</w:t>
            </w:r>
          </w:p>
        </w:tc>
        <w:tc>
          <w:tcPr>
            <w:tcW w:w="1276" w:type="dxa"/>
            <w:vAlign w:val="center"/>
          </w:tcPr>
          <w:p>
            <w:pPr>
              <w:pStyle w:val="12"/>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实施万民医师支援农村工程，促进社会稳定</w:t>
            </w:r>
          </w:p>
        </w:tc>
        <w:tc>
          <w:tcPr>
            <w:tcW w:w="5386" w:type="dxa"/>
            <w:vAlign w:val="center"/>
          </w:tcPr>
          <w:p>
            <w:pPr>
              <w:pStyle w:val="12"/>
            </w:pPr>
            <w:r>
              <w:t>实施万民医师支援农村工程，促进社会稳定</w:t>
            </w:r>
          </w:p>
        </w:tc>
        <w:tc>
          <w:tcPr>
            <w:tcW w:w="2268" w:type="dxa"/>
            <w:vAlign w:val="center"/>
          </w:tcPr>
          <w:p>
            <w:pPr>
              <w:pStyle w:val="12"/>
            </w:pPr>
            <w:r>
              <w:t>促进社会稳定</w:t>
            </w:r>
          </w:p>
        </w:tc>
        <w:tc>
          <w:tcPr>
            <w:tcW w:w="1276" w:type="dxa"/>
            <w:vAlign w:val="center"/>
          </w:tcPr>
          <w:p>
            <w:pPr>
              <w:pStyle w:val="12"/>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长期实施万民医师支援农村工程，提高经济发展</w:t>
            </w:r>
          </w:p>
        </w:tc>
        <w:tc>
          <w:tcPr>
            <w:tcW w:w="5386" w:type="dxa"/>
            <w:vAlign w:val="center"/>
          </w:tcPr>
          <w:p>
            <w:pPr>
              <w:pStyle w:val="12"/>
            </w:pPr>
            <w:r>
              <w:t>长期实施万民医师支援农村工程，提高经济发展</w:t>
            </w:r>
          </w:p>
        </w:tc>
        <w:tc>
          <w:tcPr>
            <w:tcW w:w="2268" w:type="dxa"/>
            <w:vAlign w:val="center"/>
          </w:tcPr>
          <w:p>
            <w:pPr>
              <w:pStyle w:val="12"/>
            </w:pPr>
            <w:r>
              <w:t>较上年提高</w:t>
            </w:r>
          </w:p>
        </w:tc>
        <w:tc>
          <w:tcPr>
            <w:tcW w:w="1276" w:type="dxa"/>
            <w:vAlign w:val="center"/>
          </w:tcPr>
          <w:p>
            <w:pPr>
              <w:pStyle w:val="12"/>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冀财社【2023】217号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19、冀财社【2023】223号提前下达2024年中医药发展专项资金绩效目标表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13043424P00000610632J</w:t>
            </w:r>
          </w:p>
        </w:tc>
        <w:tc>
          <w:tcPr>
            <w:tcW w:w="2835" w:type="dxa"/>
            <w:vAlign w:val="center"/>
          </w:tcPr>
          <w:p>
            <w:pPr>
              <w:pStyle w:val="10"/>
            </w:pPr>
            <w:r>
              <w:t>项目名称</w:t>
            </w:r>
          </w:p>
        </w:tc>
        <w:tc>
          <w:tcPr>
            <w:tcW w:w="6094" w:type="dxa"/>
            <w:gridSpan w:val="3"/>
            <w:vAlign w:val="center"/>
          </w:tcPr>
          <w:p>
            <w:pPr>
              <w:pStyle w:val="12"/>
            </w:pPr>
            <w:r>
              <w:t>冀财社【2023】223号提前下达2024年中医药发展专项资金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中医药事业发展，主要用于中医药人才队伍建设2万元，省名中医工作室建设10万元，共计12万元。</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1.中医药事业发展，主要用于中医药人才队伍建设2万元，省名中医工作室建设10万元，共计12万元。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省名中医工作室建设数量</w:t>
            </w:r>
          </w:p>
        </w:tc>
        <w:tc>
          <w:tcPr>
            <w:tcW w:w="5386" w:type="dxa"/>
            <w:vAlign w:val="center"/>
          </w:tcPr>
          <w:p>
            <w:pPr>
              <w:pStyle w:val="12"/>
            </w:pPr>
            <w:r>
              <w:t>省名中医工作室建设数量</w:t>
            </w:r>
          </w:p>
        </w:tc>
        <w:tc>
          <w:tcPr>
            <w:tcW w:w="2268" w:type="dxa"/>
            <w:vAlign w:val="center"/>
          </w:tcPr>
          <w:p>
            <w:pPr>
              <w:pStyle w:val="12"/>
            </w:pPr>
            <w:r>
              <w:t>1个</w:t>
            </w:r>
          </w:p>
        </w:tc>
        <w:tc>
          <w:tcPr>
            <w:tcW w:w="1276" w:type="dxa"/>
            <w:vAlign w:val="center"/>
          </w:tcPr>
          <w:p>
            <w:pPr>
              <w:pStyle w:val="12"/>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中医药专家传承工作室合格率</w:t>
            </w:r>
          </w:p>
        </w:tc>
        <w:tc>
          <w:tcPr>
            <w:tcW w:w="5386" w:type="dxa"/>
            <w:vAlign w:val="center"/>
          </w:tcPr>
          <w:p>
            <w:pPr>
              <w:pStyle w:val="12"/>
            </w:pPr>
            <w:r>
              <w:t>中医药专家传承工作室合格率</w:t>
            </w:r>
          </w:p>
        </w:tc>
        <w:tc>
          <w:tcPr>
            <w:tcW w:w="2268" w:type="dxa"/>
            <w:vAlign w:val="center"/>
          </w:tcPr>
          <w:p>
            <w:pPr>
              <w:pStyle w:val="12"/>
            </w:pPr>
            <w:r>
              <w:t>100%</w:t>
            </w:r>
          </w:p>
        </w:tc>
        <w:tc>
          <w:tcPr>
            <w:tcW w:w="1276" w:type="dxa"/>
            <w:vAlign w:val="center"/>
          </w:tcPr>
          <w:p>
            <w:pPr>
              <w:pStyle w:val="12"/>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及时开展</w:t>
            </w:r>
          </w:p>
        </w:tc>
        <w:tc>
          <w:tcPr>
            <w:tcW w:w="1276" w:type="dxa"/>
            <w:vAlign w:val="center"/>
          </w:tcPr>
          <w:p>
            <w:pPr>
              <w:pStyle w:val="12"/>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省级财政投入成本</w:t>
            </w:r>
          </w:p>
        </w:tc>
        <w:tc>
          <w:tcPr>
            <w:tcW w:w="5386" w:type="dxa"/>
            <w:vAlign w:val="center"/>
          </w:tcPr>
          <w:p>
            <w:pPr>
              <w:pStyle w:val="12"/>
            </w:pPr>
            <w:r>
              <w:t>省级财政投入成本</w:t>
            </w:r>
          </w:p>
        </w:tc>
        <w:tc>
          <w:tcPr>
            <w:tcW w:w="2268" w:type="dxa"/>
            <w:vAlign w:val="center"/>
          </w:tcPr>
          <w:p>
            <w:pPr>
              <w:pStyle w:val="12"/>
            </w:pPr>
            <w:r>
              <w:t>12万元</w:t>
            </w:r>
          </w:p>
        </w:tc>
        <w:tc>
          <w:tcPr>
            <w:tcW w:w="1276" w:type="dxa"/>
            <w:vAlign w:val="center"/>
          </w:tcPr>
          <w:p>
            <w:pPr>
              <w:pStyle w:val="12"/>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中医药事业传承与发展</w:t>
            </w:r>
          </w:p>
        </w:tc>
        <w:tc>
          <w:tcPr>
            <w:tcW w:w="5386" w:type="dxa"/>
            <w:vAlign w:val="center"/>
          </w:tcPr>
          <w:p>
            <w:pPr>
              <w:pStyle w:val="12"/>
            </w:pPr>
            <w:r>
              <w:t>中医药事业传承与发展</w:t>
            </w:r>
          </w:p>
        </w:tc>
        <w:tc>
          <w:tcPr>
            <w:tcW w:w="2268" w:type="dxa"/>
            <w:vAlign w:val="center"/>
          </w:tcPr>
          <w:p>
            <w:pPr>
              <w:pStyle w:val="12"/>
            </w:pPr>
            <w:r>
              <w:t>较上年提高</w:t>
            </w:r>
          </w:p>
        </w:tc>
        <w:tc>
          <w:tcPr>
            <w:tcW w:w="1276" w:type="dxa"/>
            <w:vAlign w:val="center"/>
          </w:tcPr>
          <w:p>
            <w:pPr>
              <w:pStyle w:val="12"/>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发展中医药事业，提高社会效益</w:t>
            </w:r>
          </w:p>
        </w:tc>
        <w:tc>
          <w:tcPr>
            <w:tcW w:w="5386" w:type="dxa"/>
            <w:vAlign w:val="center"/>
          </w:tcPr>
          <w:p>
            <w:pPr>
              <w:pStyle w:val="12"/>
            </w:pPr>
            <w:r>
              <w:t>发展中医药事业，提高社会效益</w:t>
            </w:r>
          </w:p>
        </w:tc>
        <w:tc>
          <w:tcPr>
            <w:tcW w:w="2268" w:type="dxa"/>
            <w:vAlign w:val="center"/>
          </w:tcPr>
          <w:p>
            <w:pPr>
              <w:pStyle w:val="12"/>
            </w:pPr>
            <w:r>
              <w:t>逐步提高</w:t>
            </w:r>
          </w:p>
        </w:tc>
        <w:tc>
          <w:tcPr>
            <w:tcW w:w="1276" w:type="dxa"/>
            <w:vAlign w:val="center"/>
          </w:tcPr>
          <w:p>
            <w:pPr>
              <w:pStyle w:val="12"/>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冀财社【2023】223号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20、冀财社【2023】232号 提前下达2024年脱贫地区原“赤脚医生”养老省级补助资金绩效目标表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13043424P00000410126B</w:t>
            </w:r>
          </w:p>
        </w:tc>
        <w:tc>
          <w:tcPr>
            <w:tcW w:w="2835" w:type="dxa"/>
            <w:vAlign w:val="center"/>
          </w:tcPr>
          <w:p>
            <w:pPr>
              <w:pStyle w:val="10"/>
            </w:pPr>
            <w:r>
              <w:t>项目名称</w:t>
            </w:r>
          </w:p>
        </w:tc>
        <w:tc>
          <w:tcPr>
            <w:tcW w:w="6094" w:type="dxa"/>
            <w:gridSpan w:val="3"/>
            <w:vAlign w:val="center"/>
          </w:tcPr>
          <w:p>
            <w:pPr>
              <w:pStyle w:val="12"/>
            </w:pPr>
            <w:r>
              <w:t>冀财社【2023】232号 提前下达2024年脱贫地区原“赤脚医生”养老省级补助资金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44.56</w:t>
            </w:r>
          </w:p>
        </w:tc>
        <w:tc>
          <w:tcPr>
            <w:tcW w:w="2835" w:type="dxa"/>
            <w:vAlign w:val="center"/>
          </w:tcPr>
          <w:p>
            <w:pPr>
              <w:pStyle w:val="10"/>
            </w:pPr>
            <w:r>
              <w:t>其中：财政    资金</w:t>
            </w:r>
          </w:p>
        </w:tc>
        <w:tc>
          <w:tcPr>
            <w:tcW w:w="2551" w:type="dxa"/>
            <w:vAlign w:val="center"/>
          </w:tcPr>
          <w:p>
            <w:pPr>
              <w:pStyle w:val="12"/>
            </w:pPr>
            <w:r>
              <w:t>44.56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2024年全县60岁及以上“赤脚医生”为1500人，按服务年限每满一年每月补助20元，400元封顶共需7161600元，省级补助44.56万元。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1.2024年全县60岁及以上“赤脚医生”为1500人，按服务年限每满一年每月补助20元，400元封顶共需7161600元，省级补助44.56万元。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赤脚医生养老人数</w:t>
            </w:r>
          </w:p>
        </w:tc>
        <w:tc>
          <w:tcPr>
            <w:tcW w:w="5386" w:type="dxa"/>
            <w:vAlign w:val="center"/>
          </w:tcPr>
          <w:p>
            <w:pPr>
              <w:pStyle w:val="12"/>
            </w:pPr>
            <w:r>
              <w:t>赤脚医生养老人数</w:t>
            </w:r>
          </w:p>
        </w:tc>
        <w:tc>
          <w:tcPr>
            <w:tcW w:w="2268" w:type="dxa"/>
            <w:vAlign w:val="center"/>
          </w:tcPr>
          <w:p>
            <w:pPr>
              <w:pStyle w:val="12"/>
            </w:pPr>
            <w:r>
              <w:t>1500人</w:t>
            </w:r>
          </w:p>
        </w:tc>
        <w:tc>
          <w:tcPr>
            <w:tcW w:w="1276" w:type="dxa"/>
            <w:vAlign w:val="center"/>
          </w:tcPr>
          <w:p>
            <w:pPr>
              <w:pStyle w:val="12"/>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原“赤脚医生”认定覆盖率</w:t>
            </w:r>
          </w:p>
        </w:tc>
        <w:tc>
          <w:tcPr>
            <w:tcW w:w="5386" w:type="dxa"/>
            <w:vAlign w:val="center"/>
          </w:tcPr>
          <w:p>
            <w:pPr>
              <w:pStyle w:val="12"/>
            </w:pPr>
            <w:r>
              <w:t>原“赤脚医生”认定覆盖率</w:t>
            </w:r>
          </w:p>
        </w:tc>
        <w:tc>
          <w:tcPr>
            <w:tcW w:w="2268" w:type="dxa"/>
            <w:vAlign w:val="center"/>
          </w:tcPr>
          <w:p>
            <w:pPr>
              <w:pStyle w:val="12"/>
            </w:pPr>
            <w:r>
              <w:t>100%</w:t>
            </w:r>
          </w:p>
        </w:tc>
        <w:tc>
          <w:tcPr>
            <w:tcW w:w="1276" w:type="dxa"/>
            <w:vAlign w:val="center"/>
          </w:tcPr>
          <w:p>
            <w:pPr>
              <w:pStyle w:val="12"/>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赤脚医生养老补助发放时间</w:t>
            </w:r>
          </w:p>
        </w:tc>
        <w:tc>
          <w:tcPr>
            <w:tcW w:w="5386" w:type="dxa"/>
            <w:vAlign w:val="center"/>
          </w:tcPr>
          <w:p>
            <w:pPr>
              <w:pStyle w:val="12"/>
            </w:pPr>
            <w:r>
              <w:t>赤脚医生养老补助发放时间</w:t>
            </w:r>
          </w:p>
        </w:tc>
        <w:tc>
          <w:tcPr>
            <w:tcW w:w="2268" w:type="dxa"/>
            <w:vAlign w:val="center"/>
          </w:tcPr>
          <w:p>
            <w:pPr>
              <w:pStyle w:val="12"/>
            </w:pPr>
            <w:r>
              <w:t>每季度末</w:t>
            </w:r>
          </w:p>
        </w:tc>
        <w:tc>
          <w:tcPr>
            <w:tcW w:w="1276" w:type="dxa"/>
            <w:vAlign w:val="center"/>
          </w:tcPr>
          <w:p>
            <w:pPr>
              <w:pStyle w:val="12"/>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省级投入赤脚医生养老补助成本</w:t>
            </w:r>
          </w:p>
        </w:tc>
        <w:tc>
          <w:tcPr>
            <w:tcW w:w="5386" w:type="dxa"/>
            <w:vAlign w:val="center"/>
          </w:tcPr>
          <w:p>
            <w:pPr>
              <w:pStyle w:val="12"/>
            </w:pPr>
            <w:r>
              <w:t>省级投入赤脚医生养老补助成本</w:t>
            </w:r>
          </w:p>
        </w:tc>
        <w:tc>
          <w:tcPr>
            <w:tcW w:w="2268" w:type="dxa"/>
            <w:vAlign w:val="center"/>
          </w:tcPr>
          <w:p>
            <w:pPr>
              <w:pStyle w:val="12"/>
            </w:pPr>
            <w:r>
              <w:t>44.56万元</w:t>
            </w:r>
          </w:p>
        </w:tc>
        <w:tc>
          <w:tcPr>
            <w:tcW w:w="1276" w:type="dxa"/>
            <w:vAlign w:val="center"/>
          </w:tcPr>
          <w:p>
            <w:pPr>
              <w:pStyle w:val="12"/>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长期实施该政策，可以提高赤脚医生的生活质量</w:t>
            </w:r>
          </w:p>
        </w:tc>
        <w:tc>
          <w:tcPr>
            <w:tcW w:w="5386" w:type="dxa"/>
            <w:vAlign w:val="center"/>
          </w:tcPr>
          <w:p>
            <w:pPr>
              <w:pStyle w:val="12"/>
            </w:pPr>
            <w:r>
              <w:t>长期实施该政策，可以提高赤脚医生的生活质量</w:t>
            </w:r>
          </w:p>
        </w:tc>
        <w:tc>
          <w:tcPr>
            <w:tcW w:w="2268" w:type="dxa"/>
            <w:vAlign w:val="center"/>
          </w:tcPr>
          <w:p>
            <w:pPr>
              <w:pStyle w:val="12"/>
            </w:pPr>
            <w:r>
              <w:t>生活质量逐步提高</w:t>
            </w:r>
          </w:p>
        </w:tc>
        <w:tc>
          <w:tcPr>
            <w:tcW w:w="1276" w:type="dxa"/>
            <w:vAlign w:val="center"/>
          </w:tcPr>
          <w:p>
            <w:pPr>
              <w:pStyle w:val="12"/>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通过实施原“赤脚医生”养老补助政策促进社会稳定水平逐步提高</w:t>
            </w:r>
          </w:p>
        </w:tc>
        <w:tc>
          <w:tcPr>
            <w:tcW w:w="5386" w:type="dxa"/>
            <w:vAlign w:val="center"/>
          </w:tcPr>
          <w:p>
            <w:pPr>
              <w:pStyle w:val="12"/>
            </w:pPr>
            <w:r>
              <w:t>通过实施原“赤脚医生”养老补助政策促进社会稳定水平逐步提高</w:t>
            </w:r>
          </w:p>
        </w:tc>
        <w:tc>
          <w:tcPr>
            <w:tcW w:w="2268" w:type="dxa"/>
            <w:vAlign w:val="center"/>
          </w:tcPr>
          <w:p>
            <w:pPr>
              <w:pStyle w:val="12"/>
            </w:pPr>
            <w:r>
              <w:t>促进社会稳定发展</w:t>
            </w:r>
          </w:p>
        </w:tc>
        <w:tc>
          <w:tcPr>
            <w:tcW w:w="1276" w:type="dxa"/>
            <w:vAlign w:val="center"/>
          </w:tcPr>
          <w:p>
            <w:pPr>
              <w:pStyle w:val="12"/>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冀财社【2023】232号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21、冀财社【2023】233号 提前下达2024年省级计划生育奖励扶助、特别扶助转移支付资金绩效目标表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13043424P00000410149X</w:t>
            </w:r>
          </w:p>
        </w:tc>
        <w:tc>
          <w:tcPr>
            <w:tcW w:w="2835" w:type="dxa"/>
            <w:vAlign w:val="center"/>
          </w:tcPr>
          <w:p>
            <w:pPr>
              <w:pStyle w:val="10"/>
            </w:pPr>
            <w:r>
              <w:t>项目名称</w:t>
            </w:r>
          </w:p>
        </w:tc>
        <w:tc>
          <w:tcPr>
            <w:tcW w:w="6094" w:type="dxa"/>
            <w:gridSpan w:val="3"/>
            <w:vAlign w:val="center"/>
          </w:tcPr>
          <w:p>
            <w:pPr>
              <w:pStyle w:val="12"/>
            </w:pPr>
            <w:r>
              <w:t>冀财社【2023】233号 提前下达2024年省级计划生育奖励扶助、特别扶助转移支付资金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99.40</w:t>
            </w:r>
          </w:p>
        </w:tc>
        <w:tc>
          <w:tcPr>
            <w:tcW w:w="2835" w:type="dxa"/>
            <w:vAlign w:val="center"/>
          </w:tcPr>
          <w:p>
            <w:pPr>
              <w:pStyle w:val="10"/>
            </w:pPr>
            <w:r>
              <w:t>其中：财政    资金</w:t>
            </w:r>
          </w:p>
        </w:tc>
        <w:tc>
          <w:tcPr>
            <w:tcW w:w="2551" w:type="dxa"/>
            <w:vAlign w:val="center"/>
          </w:tcPr>
          <w:p>
            <w:pPr>
              <w:pStyle w:val="12"/>
            </w:pPr>
            <w:r>
              <w:t>99.40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提高人民生活水平，进一步提高计划生育政策，保障和改善民生，促进社会和谐稳定。预计2024年奖扶人数4150人，特别扶助116人，省级补助99.4万元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eastAsia" w:eastAsia="方正书宋_GBK"/>
                <w:lang w:eastAsia="zh-CN"/>
              </w:rPr>
            </w:pPr>
            <w:r>
              <w:t>1.提高人民生活水平，进一步提高计划生育政策，保障和改善民生，促进社会和谐稳定。预计2024年奖扶人数4150人，特别扶助116人，省级补助99.4万元</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99.4万元</w:t>
            </w:r>
          </w:p>
        </w:tc>
        <w:tc>
          <w:tcPr>
            <w:tcW w:w="1276" w:type="dxa"/>
            <w:vAlign w:val="center"/>
          </w:tcPr>
          <w:p>
            <w:pPr>
              <w:pStyle w:val="12"/>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计划生育奖励扶助人数</w:t>
            </w:r>
          </w:p>
        </w:tc>
        <w:tc>
          <w:tcPr>
            <w:tcW w:w="5386" w:type="dxa"/>
            <w:vAlign w:val="center"/>
          </w:tcPr>
          <w:p>
            <w:pPr>
              <w:pStyle w:val="12"/>
            </w:pPr>
            <w:r>
              <w:t>计划生育奖励扶助人数</w:t>
            </w:r>
          </w:p>
        </w:tc>
        <w:tc>
          <w:tcPr>
            <w:tcW w:w="2268" w:type="dxa"/>
            <w:vAlign w:val="center"/>
          </w:tcPr>
          <w:p>
            <w:pPr>
              <w:pStyle w:val="12"/>
            </w:pPr>
            <w:r>
              <w:t>4150人</w:t>
            </w:r>
          </w:p>
        </w:tc>
        <w:tc>
          <w:tcPr>
            <w:tcW w:w="1276" w:type="dxa"/>
            <w:vAlign w:val="center"/>
          </w:tcPr>
          <w:p>
            <w:pPr>
              <w:pStyle w:val="12"/>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计划生育特别扶助人数</w:t>
            </w:r>
          </w:p>
        </w:tc>
        <w:tc>
          <w:tcPr>
            <w:tcW w:w="5386" w:type="dxa"/>
            <w:vAlign w:val="center"/>
          </w:tcPr>
          <w:p>
            <w:pPr>
              <w:pStyle w:val="12"/>
            </w:pPr>
            <w:r>
              <w:t>计划生育特别扶助人数</w:t>
            </w:r>
          </w:p>
        </w:tc>
        <w:tc>
          <w:tcPr>
            <w:tcW w:w="2268" w:type="dxa"/>
            <w:vAlign w:val="center"/>
          </w:tcPr>
          <w:p>
            <w:pPr>
              <w:pStyle w:val="12"/>
            </w:pPr>
            <w:r>
              <w:t>116人</w:t>
            </w:r>
          </w:p>
        </w:tc>
        <w:tc>
          <w:tcPr>
            <w:tcW w:w="1276" w:type="dxa"/>
            <w:vAlign w:val="center"/>
          </w:tcPr>
          <w:p>
            <w:pPr>
              <w:pStyle w:val="12"/>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辖区内符合条件申报对象覆盖率</w:t>
            </w:r>
          </w:p>
        </w:tc>
        <w:tc>
          <w:tcPr>
            <w:tcW w:w="5386" w:type="dxa"/>
            <w:vAlign w:val="center"/>
          </w:tcPr>
          <w:p>
            <w:pPr>
              <w:pStyle w:val="12"/>
            </w:pPr>
            <w:r>
              <w:t>辖区内符合条件申报对象覆盖率</w:t>
            </w:r>
          </w:p>
        </w:tc>
        <w:tc>
          <w:tcPr>
            <w:tcW w:w="2268" w:type="dxa"/>
            <w:vAlign w:val="center"/>
          </w:tcPr>
          <w:p>
            <w:pPr>
              <w:pStyle w:val="12"/>
            </w:pPr>
            <w:r>
              <w:t>100%</w:t>
            </w:r>
          </w:p>
        </w:tc>
        <w:tc>
          <w:tcPr>
            <w:tcW w:w="1276" w:type="dxa"/>
            <w:vAlign w:val="center"/>
          </w:tcPr>
          <w:p>
            <w:pPr>
              <w:pStyle w:val="12"/>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每半年拨付一次</w:t>
            </w:r>
          </w:p>
        </w:tc>
        <w:tc>
          <w:tcPr>
            <w:tcW w:w="1276" w:type="dxa"/>
            <w:vAlign w:val="center"/>
          </w:tcPr>
          <w:p>
            <w:pPr>
              <w:pStyle w:val="12"/>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促进社会稳定发展，提高家庭发展能力</w:t>
            </w:r>
          </w:p>
          <w:p>
            <w:pPr>
              <w:pStyle w:val="12"/>
            </w:pPr>
          </w:p>
        </w:tc>
        <w:tc>
          <w:tcPr>
            <w:tcW w:w="5386" w:type="dxa"/>
            <w:vAlign w:val="center"/>
          </w:tcPr>
          <w:p>
            <w:pPr>
              <w:pStyle w:val="12"/>
            </w:pPr>
            <w:r>
              <w:t>促进社会稳定发展，提高家庭发展能力</w:t>
            </w:r>
          </w:p>
          <w:p>
            <w:pPr>
              <w:pStyle w:val="12"/>
            </w:pPr>
          </w:p>
        </w:tc>
        <w:tc>
          <w:tcPr>
            <w:tcW w:w="2268" w:type="dxa"/>
            <w:vAlign w:val="center"/>
          </w:tcPr>
          <w:p>
            <w:pPr>
              <w:pStyle w:val="12"/>
            </w:pPr>
            <w:r>
              <w:t>促进社会发展</w:t>
            </w:r>
          </w:p>
        </w:tc>
        <w:tc>
          <w:tcPr>
            <w:tcW w:w="1276" w:type="dxa"/>
            <w:vAlign w:val="center"/>
          </w:tcPr>
          <w:p>
            <w:pPr>
              <w:pStyle w:val="12"/>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保障和改善民生，提高人民生活水平</w:t>
            </w:r>
          </w:p>
        </w:tc>
        <w:tc>
          <w:tcPr>
            <w:tcW w:w="5386" w:type="dxa"/>
            <w:vAlign w:val="center"/>
          </w:tcPr>
          <w:p>
            <w:pPr>
              <w:pStyle w:val="12"/>
            </w:pPr>
            <w:r>
              <w:t>保障和改善民生，提高人民生活水平</w:t>
            </w:r>
          </w:p>
        </w:tc>
        <w:tc>
          <w:tcPr>
            <w:tcW w:w="2268" w:type="dxa"/>
            <w:vAlign w:val="center"/>
          </w:tcPr>
          <w:p>
            <w:pPr>
              <w:pStyle w:val="12"/>
            </w:pPr>
            <w:r>
              <w:t>不断提高</w:t>
            </w:r>
          </w:p>
        </w:tc>
        <w:tc>
          <w:tcPr>
            <w:tcW w:w="1276" w:type="dxa"/>
            <w:vAlign w:val="center"/>
          </w:tcPr>
          <w:p>
            <w:pPr>
              <w:pStyle w:val="12"/>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冀财社【2023】233号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22、冀财社【2023】238号 提前下达2024年重大传染病防控经费绩效目标表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13043424P000006106407</w:t>
            </w:r>
          </w:p>
        </w:tc>
        <w:tc>
          <w:tcPr>
            <w:tcW w:w="2835" w:type="dxa"/>
            <w:vAlign w:val="center"/>
          </w:tcPr>
          <w:p>
            <w:pPr>
              <w:pStyle w:val="10"/>
            </w:pPr>
            <w:r>
              <w:t>项目名称</w:t>
            </w:r>
          </w:p>
        </w:tc>
        <w:tc>
          <w:tcPr>
            <w:tcW w:w="6094" w:type="dxa"/>
            <w:gridSpan w:val="3"/>
            <w:vAlign w:val="center"/>
          </w:tcPr>
          <w:p>
            <w:pPr>
              <w:pStyle w:val="12"/>
            </w:pPr>
            <w:r>
              <w:t>冀财社【2023】238号 提前下达2024年重大传染病防控经费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139.00</w:t>
            </w:r>
          </w:p>
        </w:tc>
        <w:tc>
          <w:tcPr>
            <w:tcW w:w="2835" w:type="dxa"/>
            <w:vAlign w:val="center"/>
          </w:tcPr>
          <w:p>
            <w:pPr>
              <w:pStyle w:val="10"/>
            </w:pPr>
            <w:r>
              <w:t>其中：财政    资金</w:t>
            </w:r>
          </w:p>
        </w:tc>
        <w:tc>
          <w:tcPr>
            <w:tcW w:w="2551" w:type="dxa"/>
            <w:vAlign w:val="center"/>
          </w:tcPr>
          <w:p>
            <w:pPr>
              <w:pStyle w:val="12"/>
            </w:pPr>
            <w:r>
              <w:t>139.00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我县共有3家精神病医院，通过实施重大传染病防控，有效预防和控制主要传染病及慢性病，提高公共卫生服务和突发公共卫生事件应急处置能力，使城乡居民逐步享有均等化的公共卫生服务。</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1.我县共有3家精神病医院，通过实施重大传染病防控，有效预防和控制主要传染病及慢性病，提高公共卫生服务和突发公共卫生事件应急处置能力，使城乡居民逐步享有均等化的公共卫生服务。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艾滋病防治管理人数</w:t>
            </w:r>
          </w:p>
        </w:tc>
        <w:tc>
          <w:tcPr>
            <w:tcW w:w="5386" w:type="dxa"/>
            <w:vAlign w:val="center"/>
          </w:tcPr>
          <w:p>
            <w:pPr>
              <w:pStyle w:val="12"/>
            </w:pPr>
            <w:r>
              <w:t>艾滋病防治管理人数</w:t>
            </w:r>
          </w:p>
        </w:tc>
        <w:tc>
          <w:tcPr>
            <w:tcW w:w="2268" w:type="dxa"/>
            <w:vAlign w:val="center"/>
          </w:tcPr>
          <w:p>
            <w:pPr>
              <w:pStyle w:val="12"/>
            </w:pPr>
            <w:r>
              <w:t>&gt;92人</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结核病防治管理人数</w:t>
            </w:r>
          </w:p>
        </w:tc>
        <w:tc>
          <w:tcPr>
            <w:tcW w:w="5386" w:type="dxa"/>
            <w:vAlign w:val="center"/>
          </w:tcPr>
          <w:p>
            <w:pPr>
              <w:pStyle w:val="12"/>
            </w:pPr>
            <w:r>
              <w:t>结核病防治管理人数</w:t>
            </w:r>
          </w:p>
        </w:tc>
        <w:tc>
          <w:tcPr>
            <w:tcW w:w="2268" w:type="dxa"/>
            <w:vAlign w:val="center"/>
          </w:tcPr>
          <w:p>
            <w:pPr>
              <w:pStyle w:val="12"/>
            </w:pPr>
            <w:r>
              <w:t>&gt;189人</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严重精神障碍管理人数</w:t>
            </w:r>
          </w:p>
        </w:tc>
        <w:tc>
          <w:tcPr>
            <w:tcW w:w="5386" w:type="dxa"/>
            <w:vAlign w:val="center"/>
          </w:tcPr>
          <w:p>
            <w:pPr>
              <w:pStyle w:val="12"/>
            </w:pPr>
            <w:r>
              <w:t>严重精神障碍管理人数</w:t>
            </w:r>
          </w:p>
        </w:tc>
        <w:tc>
          <w:tcPr>
            <w:tcW w:w="2268" w:type="dxa"/>
            <w:vAlign w:val="center"/>
          </w:tcPr>
          <w:p>
            <w:pPr>
              <w:pStyle w:val="12"/>
            </w:pPr>
            <w:r>
              <w:t>≥3300人</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艾滋病患者档案管理率</w:t>
            </w:r>
          </w:p>
        </w:tc>
        <w:tc>
          <w:tcPr>
            <w:tcW w:w="5386" w:type="dxa"/>
            <w:vAlign w:val="center"/>
          </w:tcPr>
          <w:p>
            <w:pPr>
              <w:pStyle w:val="12"/>
            </w:pPr>
            <w:r>
              <w:t>艾滋病患者档案管理率</w:t>
            </w:r>
          </w:p>
        </w:tc>
        <w:tc>
          <w:tcPr>
            <w:tcW w:w="2268" w:type="dxa"/>
            <w:vAlign w:val="center"/>
          </w:tcPr>
          <w:p>
            <w:pPr>
              <w:pStyle w:val="12"/>
            </w:pPr>
            <w:r>
              <w:t>≥70%</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结核病患者档案管理率</w:t>
            </w:r>
          </w:p>
        </w:tc>
        <w:tc>
          <w:tcPr>
            <w:tcW w:w="5386" w:type="dxa"/>
            <w:vAlign w:val="center"/>
          </w:tcPr>
          <w:p>
            <w:pPr>
              <w:pStyle w:val="12"/>
            </w:pPr>
            <w:r>
              <w:t>结核病患者档案管理率</w:t>
            </w:r>
          </w:p>
        </w:tc>
        <w:tc>
          <w:tcPr>
            <w:tcW w:w="2268" w:type="dxa"/>
            <w:vAlign w:val="center"/>
          </w:tcPr>
          <w:p>
            <w:pPr>
              <w:pStyle w:val="12"/>
            </w:pPr>
            <w:r>
              <w:t>≥70%</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严重精神障碍患者档案管理率</w:t>
            </w:r>
          </w:p>
        </w:tc>
        <w:tc>
          <w:tcPr>
            <w:tcW w:w="5386" w:type="dxa"/>
            <w:vAlign w:val="center"/>
          </w:tcPr>
          <w:p>
            <w:pPr>
              <w:pStyle w:val="12"/>
            </w:pPr>
            <w:r>
              <w:t>严重精神障碍患者档案管理率</w:t>
            </w:r>
          </w:p>
        </w:tc>
        <w:tc>
          <w:tcPr>
            <w:tcW w:w="2268" w:type="dxa"/>
            <w:vAlign w:val="center"/>
          </w:tcPr>
          <w:p>
            <w:pPr>
              <w:pStyle w:val="12"/>
            </w:pPr>
            <w:r>
              <w:t>≥80%</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重大传染病防控工作完成时间</w:t>
            </w:r>
          </w:p>
        </w:tc>
        <w:tc>
          <w:tcPr>
            <w:tcW w:w="5386" w:type="dxa"/>
            <w:vAlign w:val="center"/>
          </w:tcPr>
          <w:p>
            <w:pPr>
              <w:pStyle w:val="12"/>
            </w:pPr>
            <w:r>
              <w:t>重大传染病防控工作完成时间</w:t>
            </w:r>
          </w:p>
        </w:tc>
        <w:tc>
          <w:tcPr>
            <w:tcW w:w="2268" w:type="dxa"/>
            <w:vAlign w:val="center"/>
          </w:tcPr>
          <w:p>
            <w:pPr>
              <w:pStyle w:val="12"/>
            </w:pPr>
            <w:r>
              <w:t>10月底</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重大传染病补助资金总金额</w:t>
            </w:r>
          </w:p>
        </w:tc>
        <w:tc>
          <w:tcPr>
            <w:tcW w:w="5386" w:type="dxa"/>
            <w:vAlign w:val="center"/>
          </w:tcPr>
          <w:p>
            <w:pPr>
              <w:pStyle w:val="12"/>
            </w:pPr>
            <w:r>
              <w:t>重大传染病补助资金总金额</w:t>
            </w:r>
          </w:p>
        </w:tc>
        <w:tc>
          <w:tcPr>
            <w:tcW w:w="2268" w:type="dxa"/>
            <w:vAlign w:val="center"/>
          </w:tcPr>
          <w:p>
            <w:pPr>
              <w:pStyle w:val="12"/>
            </w:pPr>
            <w:r>
              <w:t>139万元</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实施重大传染病防控，社会稳定发展</w:t>
            </w:r>
          </w:p>
        </w:tc>
        <w:tc>
          <w:tcPr>
            <w:tcW w:w="5386" w:type="dxa"/>
            <w:vAlign w:val="center"/>
          </w:tcPr>
          <w:p>
            <w:pPr>
              <w:pStyle w:val="12"/>
            </w:pPr>
            <w:r>
              <w:t>实施重大传染病防控，社会稳定发展</w:t>
            </w:r>
          </w:p>
        </w:tc>
        <w:tc>
          <w:tcPr>
            <w:tcW w:w="2268" w:type="dxa"/>
            <w:vAlign w:val="center"/>
          </w:tcPr>
          <w:p>
            <w:pPr>
              <w:pStyle w:val="12"/>
            </w:pPr>
            <w:r>
              <w:t>逐步提高</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实施重大传染病防控，提高居民健康水平</w:t>
            </w:r>
          </w:p>
        </w:tc>
        <w:tc>
          <w:tcPr>
            <w:tcW w:w="5386" w:type="dxa"/>
            <w:vAlign w:val="center"/>
          </w:tcPr>
          <w:p>
            <w:pPr>
              <w:pStyle w:val="12"/>
            </w:pPr>
            <w:r>
              <w:t>实施重大传染病防控，提高居民健康水平</w:t>
            </w:r>
          </w:p>
        </w:tc>
        <w:tc>
          <w:tcPr>
            <w:tcW w:w="2268" w:type="dxa"/>
            <w:vAlign w:val="center"/>
          </w:tcPr>
          <w:p>
            <w:pPr>
              <w:pStyle w:val="12"/>
            </w:pPr>
            <w:r>
              <w:t>中长期</w:t>
            </w:r>
          </w:p>
        </w:tc>
        <w:tc>
          <w:tcPr>
            <w:tcW w:w="1276" w:type="dxa"/>
            <w:vAlign w:val="center"/>
          </w:tcPr>
          <w:p>
            <w:pPr>
              <w:pStyle w:val="12"/>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冀财社【2023】238号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23、冀财社【2023】239号 提前下达2024年中央医疗服务与保障能力提升（卫生健康人才培养）补助资金绩效目标表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13043424P00000610641T</w:t>
            </w:r>
          </w:p>
        </w:tc>
        <w:tc>
          <w:tcPr>
            <w:tcW w:w="2835" w:type="dxa"/>
            <w:vAlign w:val="center"/>
          </w:tcPr>
          <w:p>
            <w:pPr>
              <w:pStyle w:val="10"/>
            </w:pPr>
            <w:r>
              <w:t>项目名称</w:t>
            </w:r>
          </w:p>
        </w:tc>
        <w:tc>
          <w:tcPr>
            <w:tcW w:w="6094" w:type="dxa"/>
            <w:gridSpan w:val="3"/>
            <w:vAlign w:val="center"/>
          </w:tcPr>
          <w:p>
            <w:pPr>
              <w:pStyle w:val="12"/>
            </w:pPr>
            <w:r>
              <w:t>冀财社【2023】239号 提前下达2024年中央医疗服务与保障能力提升（卫生健康人才培养）补助资金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8.54</w:t>
            </w:r>
          </w:p>
        </w:tc>
        <w:tc>
          <w:tcPr>
            <w:tcW w:w="2835" w:type="dxa"/>
            <w:vAlign w:val="center"/>
          </w:tcPr>
          <w:p>
            <w:pPr>
              <w:pStyle w:val="10"/>
            </w:pPr>
            <w:r>
              <w:t>其中：财政    资金</w:t>
            </w:r>
          </w:p>
        </w:tc>
        <w:tc>
          <w:tcPr>
            <w:tcW w:w="2551" w:type="dxa"/>
            <w:vAlign w:val="center"/>
          </w:tcPr>
          <w:p>
            <w:pPr>
              <w:pStyle w:val="12"/>
            </w:pPr>
            <w:r>
              <w:t>8.54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2024年医疗服务与保障能力提升，卫生人才培养主要用于县乡村 卫生人才能力提升培训费8.54万元。</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1.2024年医疗服务与保障能力提升，卫生人才培养主要用于县乡村 卫生人才能力提升培训费8.54万元。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县乡村卫生人才参训人员培训完成率</w:t>
            </w:r>
          </w:p>
        </w:tc>
        <w:tc>
          <w:tcPr>
            <w:tcW w:w="5386" w:type="dxa"/>
            <w:vAlign w:val="center"/>
          </w:tcPr>
          <w:p>
            <w:pPr>
              <w:pStyle w:val="12"/>
            </w:pPr>
            <w:r>
              <w:t>县乡村卫生人才参训人员培训完成率</w:t>
            </w:r>
          </w:p>
        </w:tc>
        <w:tc>
          <w:tcPr>
            <w:tcW w:w="2268" w:type="dxa"/>
            <w:vAlign w:val="center"/>
          </w:tcPr>
          <w:p>
            <w:pPr>
              <w:pStyle w:val="12"/>
            </w:pPr>
            <w:r>
              <w:t>≥95%</w:t>
            </w:r>
          </w:p>
        </w:tc>
        <w:tc>
          <w:tcPr>
            <w:tcW w:w="1276" w:type="dxa"/>
            <w:vAlign w:val="center"/>
          </w:tcPr>
          <w:p>
            <w:pPr>
              <w:pStyle w:val="12"/>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技术升级和业务保障能力提升</w:t>
            </w:r>
          </w:p>
        </w:tc>
        <w:tc>
          <w:tcPr>
            <w:tcW w:w="5386" w:type="dxa"/>
            <w:vAlign w:val="center"/>
          </w:tcPr>
          <w:p>
            <w:pPr>
              <w:pStyle w:val="12"/>
            </w:pPr>
            <w:r>
              <w:t>技术升级和业务保障能力提升</w:t>
            </w:r>
          </w:p>
        </w:tc>
        <w:tc>
          <w:tcPr>
            <w:tcW w:w="2268" w:type="dxa"/>
            <w:vAlign w:val="center"/>
          </w:tcPr>
          <w:p>
            <w:pPr>
              <w:pStyle w:val="12"/>
            </w:pPr>
            <w:r>
              <w:t>逐步提升</w:t>
            </w:r>
          </w:p>
        </w:tc>
        <w:tc>
          <w:tcPr>
            <w:tcW w:w="1276" w:type="dxa"/>
            <w:vAlign w:val="center"/>
          </w:tcPr>
          <w:p>
            <w:pPr>
              <w:pStyle w:val="12"/>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及时开展</w:t>
            </w:r>
          </w:p>
        </w:tc>
        <w:tc>
          <w:tcPr>
            <w:tcW w:w="1276" w:type="dxa"/>
            <w:vAlign w:val="center"/>
          </w:tcPr>
          <w:p>
            <w:pPr>
              <w:pStyle w:val="12"/>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w:t>
            </w:r>
          </w:p>
        </w:tc>
        <w:tc>
          <w:tcPr>
            <w:tcW w:w="5386" w:type="dxa"/>
            <w:vAlign w:val="center"/>
          </w:tcPr>
          <w:p>
            <w:pPr>
              <w:pStyle w:val="12"/>
            </w:pPr>
            <w:r>
              <w:t>投入成本</w:t>
            </w:r>
          </w:p>
        </w:tc>
        <w:tc>
          <w:tcPr>
            <w:tcW w:w="2268" w:type="dxa"/>
            <w:vAlign w:val="center"/>
          </w:tcPr>
          <w:p>
            <w:pPr>
              <w:pStyle w:val="12"/>
            </w:pPr>
            <w:r>
              <w:t>8.54万元</w:t>
            </w:r>
          </w:p>
        </w:tc>
        <w:tc>
          <w:tcPr>
            <w:tcW w:w="1276" w:type="dxa"/>
            <w:vAlign w:val="center"/>
          </w:tcPr>
          <w:p>
            <w:pPr>
              <w:pStyle w:val="12"/>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卫生人才培养，促进社会稳定发展</w:t>
            </w:r>
          </w:p>
        </w:tc>
        <w:tc>
          <w:tcPr>
            <w:tcW w:w="5386" w:type="dxa"/>
            <w:vAlign w:val="center"/>
          </w:tcPr>
          <w:p>
            <w:pPr>
              <w:pStyle w:val="12"/>
            </w:pPr>
            <w:r>
              <w:t>卫生人才培养，促进社会稳定发展</w:t>
            </w:r>
          </w:p>
        </w:tc>
        <w:tc>
          <w:tcPr>
            <w:tcW w:w="2268" w:type="dxa"/>
            <w:vAlign w:val="center"/>
          </w:tcPr>
          <w:p>
            <w:pPr>
              <w:pStyle w:val="12"/>
            </w:pPr>
            <w:r>
              <w:t>促进发展</w:t>
            </w:r>
          </w:p>
        </w:tc>
        <w:tc>
          <w:tcPr>
            <w:tcW w:w="1276" w:type="dxa"/>
            <w:vAlign w:val="center"/>
          </w:tcPr>
          <w:p>
            <w:pPr>
              <w:pStyle w:val="12"/>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医疗服务与保障能力提升</w:t>
            </w:r>
          </w:p>
        </w:tc>
        <w:tc>
          <w:tcPr>
            <w:tcW w:w="5386" w:type="dxa"/>
            <w:vAlign w:val="center"/>
          </w:tcPr>
          <w:p>
            <w:pPr>
              <w:pStyle w:val="12"/>
            </w:pPr>
            <w:r>
              <w:t>医疗服务与保障能力提升</w:t>
            </w:r>
          </w:p>
        </w:tc>
        <w:tc>
          <w:tcPr>
            <w:tcW w:w="2268" w:type="dxa"/>
            <w:vAlign w:val="center"/>
          </w:tcPr>
          <w:p>
            <w:pPr>
              <w:pStyle w:val="12"/>
            </w:pPr>
            <w:r>
              <w:t>有效提升</w:t>
            </w:r>
          </w:p>
        </w:tc>
        <w:tc>
          <w:tcPr>
            <w:tcW w:w="1276" w:type="dxa"/>
            <w:vAlign w:val="center"/>
          </w:tcPr>
          <w:p>
            <w:pPr>
              <w:pStyle w:val="12"/>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冀财社【2023】239号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24、冀财社【2023】240号 提前下达2024年中央计划生育奖励扶助、特别扶助转移支付资金绩效目标表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13043424P000004101509</w:t>
            </w:r>
          </w:p>
        </w:tc>
        <w:tc>
          <w:tcPr>
            <w:tcW w:w="2835" w:type="dxa"/>
            <w:vAlign w:val="center"/>
          </w:tcPr>
          <w:p>
            <w:pPr>
              <w:pStyle w:val="10"/>
            </w:pPr>
            <w:r>
              <w:t>项目名称</w:t>
            </w:r>
          </w:p>
        </w:tc>
        <w:tc>
          <w:tcPr>
            <w:tcW w:w="6094" w:type="dxa"/>
            <w:gridSpan w:val="3"/>
            <w:vAlign w:val="center"/>
          </w:tcPr>
          <w:p>
            <w:pPr>
              <w:pStyle w:val="12"/>
            </w:pPr>
            <w:r>
              <w:t>冀财社【2023】240号 提前下达2024年中央计划生育奖励扶助、特别扶助转移支付资金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221.65</w:t>
            </w:r>
          </w:p>
        </w:tc>
        <w:tc>
          <w:tcPr>
            <w:tcW w:w="2835" w:type="dxa"/>
            <w:vAlign w:val="center"/>
          </w:tcPr>
          <w:p>
            <w:pPr>
              <w:pStyle w:val="10"/>
            </w:pPr>
            <w:r>
              <w:t>其中：财政    资金</w:t>
            </w:r>
          </w:p>
        </w:tc>
        <w:tc>
          <w:tcPr>
            <w:tcW w:w="2551" w:type="dxa"/>
            <w:vAlign w:val="center"/>
          </w:tcPr>
          <w:p>
            <w:pPr>
              <w:pStyle w:val="12"/>
            </w:pPr>
            <w:r>
              <w:t>221.65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提高人民生活水平，进一步提高计划生育政策，保障和改善民生，促进社会和谐稳定。预计2024年奖扶人数4150人，特别扶助116人，中央补助221.65万元。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1.提高人民生活水平，进一步提高计划生育政策，保障和改善民生，促进社会和谐稳定。预计2024年奖扶人数4150人，特别扶助116人，中央补助221.65万元。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中央投入成本</w:t>
            </w:r>
          </w:p>
        </w:tc>
        <w:tc>
          <w:tcPr>
            <w:tcW w:w="5386" w:type="dxa"/>
            <w:vAlign w:val="center"/>
          </w:tcPr>
          <w:p>
            <w:pPr>
              <w:pStyle w:val="12"/>
            </w:pPr>
            <w:r>
              <w:t>中央投入成本</w:t>
            </w:r>
          </w:p>
        </w:tc>
        <w:tc>
          <w:tcPr>
            <w:tcW w:w="2268" w:type="dxa"/>
            <w:vAlign w:val="center"/>
          </w:tcPr>
          <w:p>
            <w:pPr>
              <w:pStyle w:val="12"/>
            </w:pPr>
            <w:r>
              <w:t>221.65万元</w:t>
            </w:r>
          </w:p>
        </w:tc>
        <w:tc>
          <w:tcPr>
            <w:tcW w:w="1276" w:type="dxa"/>
            <w:vAlign w:val="center"/>
          </w:tcPr>
          <w:p>
            <w:pPr>
              <w:pStyle w:val="12"/>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计划生育奖励扶助人数</w:t>
            </w:r>
          </w:p>
        </w:tc>
        <w:tc>
          <w:tcPr>
            <w:tcW w:w="5386" w:type="dxa"/>
            <w:vAlign w:val="center"/>
          </w:tcPr>
          <w:p>
            <w:pPr>
              <w:pStyle w:val="12"/>
            </w:pPr>
            <w:r>
              <w:t>计划生育奖励扶助人数</w:t>
            </w:r>
          </w:p>
        </w:tc>
        <w:tc>
          <w:tcPr>
            <w:tcW w:w="2268" w:type="dxa"/>
            <w:vAlign w:val="center"/>
          </w:tcPr>
          <w:p>
            <w:pPr>
              <w:pStyle w:val="12"/>
            </w:pPr>
            <w:r>
              <w:t>4150人</w:t>
            </w:r>
          </w:p>
        </w:tc>
        <w:tc>
          <w:tcPr>
            <w:tcW w:w="1276" w:type="dxa"/>
            <w:vAlign w:val="center"/>
          </w:tcPr>
          <w:p>
            <w:pPr>
              <w:pStyle w:val="12"/>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计划生育特别扶助人数</w:t>
            </w:r>
          </w:p>
        </w:tc>
        <w:tc>
          <w:tcPr>
            <w:tcW w:w="5386" w:type="dxa"/>
            <w:vAlign w:val="center"/>
          </w:tcPr>
          <w:p>
            <w:pPr>
              <w:pStyle w:val="12"/>
            </w:pPr>
            <w:r>
              <w:t>计划生育特别扶助人数</w:t>
            </w:r>
          </w:p>
        </w:tc>
        <w:tc>
          <w:tcPr>
            <w:tcW w:w="2268" w:type="dxa"/>
            <w:vAlign w:val="center"/>
          </w:tcPr>
          <w:p>
            <w:pPr>
              <w:pStyle w:val="12"/>
            </w:pPr>
            <w:r>
              <w:t>116人</w:t>
            </w:r>
          </w:p>
        </w:tc>
        <w:tc>
          <w:tcPr>
            <w:tcW w:w="1276" w:type="dxa"/>
            <w:vAlign w:val="center"/>
          </w:tcPr>
          <w:p>
            <w:pPr>
              <w:pStyle w:val="12"/>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辖区内符合条件申报对象覆盖率</w:t>
            </w:r>
          </w:p>
        </w:tc>
        <w:tc>
          <w:tcPr>
            <w:tcW w:w="5386" w:type="dxa"/>
            <w:vAlign w:val="center"/>
          </w:tcPr>
          <w:p>
            <w:pPr>
              <w:pStyle w:val="12"/>
            </w:pPr>
            <w:r>
              <w:t>辖区内符合条件申报对象覆盖率</w:t>
            </w:r>
          </w:p>
        </w:tc>
        <w:tc>
          <w:tcPr>
            <w:tcW w:w="2268" w:type="dxa"/>
            <w:vAlign w:val="center"/>
          </w:tcPr>
          <w:p>
            <w:pPr>
              <w:pStyle w:val="12"/>
            </w:pPr>
            <w:r>
              <w:t>100%</w:t>
            </w:r>
          </w:p>
        </w:tc>
        <w:tc>
          <w:tcPr>
            <w:tcW w:w="1276" w:type="dxa"/>
            <w:vAlign w:val="center"/>
          </w:tcPr>
          <w:p>
            <w:pPr>
              <w:pStyle w:val="12"/>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每半年拨付一次</w:t>
            </w:r>
          </w:p>
        </w:tc>
        <w:tc>
          <w:tcPr>
            <w:tcW w:w="1276" w:type="dxa"/>
            <w:vAlign w:val="center"/>
          </w:tcPr>
          <w:p>
            <w:pPr>
              <w:pStyle w:val="12"/>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促进社会稳定发展，提高家庭发展能力</w:t>
            </w:r>
          </w:p>
          <w:p>
            <w:pPr>
              <w:pStyle w:val="12"/>
            </w:pPr>
          </w:p>
        </w:tc>
        <w:tc>
          <w:tcPr>
            <w:tcW w:w="5386" w:type="dxa"/>
            <w:vAlign w:val="center"/>
          </w:tcPr>
          <w:p>
            <w:pPr>
              <w:pStyle w:val="12"/>
            </w:pPr>
            <w:r>
              <w:t>促进社会稳定发展，提高家庭发展能力</w:t>
            </w:r>
          </w:p>
          <w:p>
            <w:pPr>
              <w:pStyle w:val="12"/>
            </w:pPr>
          </w:p>
        </w:tc>
        <w:tc>
          <w:tcPr>
            <w:tcW w:w="2268" w:type="dxa"/>
            <w:vAlign w:val="center"/>
          </w:tcPr>
          <w:p>
            <w:pPr>
              <w:pStyle w:val="12"/>
            </w:pPr>
            <w:r>
              <w:t>促进社会发展</w:t>
            </w:r>
          </w:p>
        </w:tc>
        <w:tc>
          <w:tcPr>
            <w:tcW w:w="1276" w:type="dxa"/>
            <w:vAlign w:val="center"/>
          </w:tcPr>
          <w:p>
            <w:pPr>
              <w:pStyle w:val="12"/>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保障和改善民生，提高人民生活水平</w:t>
            </w:r>
          </w:p>
        </w:tc>
        <w:tc>
          <w:tcPr>
            <w:tcW w:w="5386" w:type="dxa"/>
            <w:vAlign w:val="center"/>
          </w:tcPr>
          <w:p>
            <w:pPr>
              <w:pStyle w:val="12"/>
            </w:pPr>
            <w:r>
              <w:t>保障和改善民生，提高人民生活水平</w:t>
            </w:r>
          </w:p>
        </w:tc>
        <w:tc>
          <w:tcPr>
            <w:tcW w:w="2268" w:type="dxa"/>
            <w:vAlign w:val="center"/>
          </w:tcPr>
          <w:p>
            <w:pPr>
              <w:pStyle w:val="12"/>
            </w:pPr>
            <w:r>
              <w:t>不断提高</w:t>
            </w:r>
          </w:p>
        </w:tc>
        <w:tc>
          <w:tcPr>
            <w:tcW w:w="1276" w:type="dxa"/>
            <w:vAlign w:val="center"/>
          </w:tcPr>
          <w:p>
            <w:pPr>
              <w:pStyle w:val="12"/>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冀财社【2023】240号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25、冀财社【2023】241号提前下达2024年省级公共卫生服务补助资金绩效目标表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13043424P00000410217C</w:t>
            </w:r>
          </w:p>
        </w:tc>
        <w:tc>
          <w:tcPr>
            <w:tcW w:w="2835" w:type="dxa"/>
            <w:vAlign w:val="center"/>
          </w:tcPr>
          <w:p>
            <w:pPr>
              <w:pStyle w:val="10"/>
            </w:pPr>
            <w:r>
              <w:t>项目名称</w:t>
            </w:r>
          </w:p>
        </w:tc>
        <w:tc>
          <w:tcPr>
            <w:tcW w:w="6094" w:type="dxa"/>
            <w:gridSpan w:val="3"/>
            <w:vAlign w:val="center"/>
          </w:tcPr>
          <w:p>
            <w:pPr>
              <w:pStyle w:val="12"/>
            </w:pPr>
            <w:r>
              <w:t>冀财社【2023】241号提前下达2024年省级公共卫生服务补助资金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1430.28</w:t>
            </w:r>
          </w:p>
        </w:tc>
        <w:tc>
          <w:tcPr>
            <w:tcW w:w="2835" w:type="dxa"/>
            <w:vAlign w:val="center"/>
          </w:tcPr>
          <w:p>
            <w:pPr>
              <w:pStyle w:val="10"/>
            </w:pPr>
            <w:r>
              <w:t>其中：财政    资金</w:t>
            </w:r>
          </w:p>
        </w:tc>
        <w:tc>
          <w:tcPr>
            <w:tcW w:w="2551" w:type="dxa"/>
            <w:vAlign w:val="center"/>
          </w:tcPr>
          <w:p>
            <w:pPr>
              <w:pStyle w:val="12"/>
            </w:pPr>
            <w:r>
              <w:t>1430.28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城乡居民健康问题实施干预措施，减少主要健康危险因素，有效预防和控制主要传染病及慢性病，使城乡居民逐步享有均等化的基本公共卫生服务，提高公共卫生服务和突发公共卫生事件应急处置能力，使城乡居民逐步享有均等化的基本公共卫生服务。</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城乡居民健康问题实施干预措施，减少主要健康危险因素，有效预防和控制主要传染病及慢性病，使城乡居民逐步享有均等化的基本公共卫生服务，提高公共卫生服务和突发公共卫生事件应急处置能力，使城乡居民逐步享有均等化的基本公共卫生服务。</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政府办基层医疗卫生机构实施基本公共卫生服务补助制度覆盖率</w:t>
            </w:r>
          </w:p>
        </w:tc>
        <w:tc>
          <w:tcPr>
            <w:tcW w:w="5386" w:type="dxa"/>
            <w:vAlign w:val="center"/>
          </w:tcPr>
          <w:p>
            <w:pPr>
              <w:pStyle w:val="12"/>
            </w:pPr>
            <w:r>
              <w:t>政府办基层医疗卫生机构实施基本公共卫生服务补助制度覆盖率</w:t>
            </w:r>
          </w:p>
        </w:tc>
        <w:tc>
          <w:tcPr>
            <w:tcW w:w="2268" w:type="dxa"/>
            <w:vAlign w:val="center"/>
          </w:tcPr>
          <w:p>
            <w:pPr>
              <w:pStyle w:val="12"/>
            </w:pPr>
            <w:r>
              <w:t>100%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农村妇女两癌筛查目标人群覆盖率</w:t>
            </w:r>
          </w:p>
        </w:tc>
        <w:tc>
          <w:tcPr>
            <w:tcW w:w="5386" w:type="dxa"/>
            <w:vAlign w:val="center"/>
          </w:tcPr>
          <w:p>
            <w:pPr>
              <w:pStyle w:val="12"/>
            </w:pPr>
            <w:r>
              <w:t>农村妇女两癌筛查目标人群覆盖率</w:t>
            </w:r>
          </w:p>
        </w:tc>
        <w:tc>
          <w:tcPr>
            <w:tcW w:w="2268" w:type="dxa"/>
            <w:vAlign w:val="center"/>
          </w:tcPr>
          <w:p>
            <w:pPr>
              <w:pStyle w:val="12"/>
            </w:pPr>
            <w:r>
              <w:t>较上年提高</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孕前优生健康检查人群覆盖率</w:t>
            </w:r>
          </w:p>
        </w:tc>
        <w:tc>
          <w:tcPr>
            <w:tcW w:w="5386" w:type="dxa"/>
            <w:vAlign w:val="center"/>
          </w:tcPr>
          <w:p>
            <w:pPr>
              <w:pStyle w:val="12"/>
            </w:pPr>
            <w:r>
              <w:t>孕前优生健康检查人群覆盖率</w:t>
            </w:r>
          </w:p>
        </w:tc>
        <w:tc>
          <w:tcPr>
            <w:tcW w:w="2268" w:type="dxa"/>
            <w:vAlign w:val="center"/>
          </w:tcPr>
          <w:p>
            <w:pPr>
              <w:pStyle w:val="12"/>
            </w:pPr>
            <w:r>
              <w:t>≥70%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新生儿疾病筛查覆盖率</w:t>
            </w:r>
          </w:p>
        </w:tc>
        <w:tc>
          <w:tcPr>
            <w:tcW w:w="5386" w:type="dxa"/>
            <w:vAlign w:val="center"/>
          </w:tcPr>
          <w:p>
            <w:pPr>
              <w:pStyle w:val="12"/>
            </w:pPr>
            <w:r>
              <w:t>新生儿疾病筛查覆盖率</w:t>
            </w:r>
          </w:p>
        </w:tc>
        <w:tc>
          <w:tcPr>
            <w:tcW w:w="2268" w:type="dxa"/>
            <w:vAlign w:val="center"/>
          </w:tcPr>
          <w:p>
            <w:pPr>
              <w:pStyle w:val="12"/>
            </w:pPr>
            <w:r>
              <w:t>≥90%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高血压、糖尿病患者基层规范管理服务率</w:t>
            </w:r>
          </w:p>
        </w:tc>
        <w:tc>
          <w:tcPr>
            <w:tcW w:w="5386" w:type="dxa"/>
            <w:vAlign w:val="center"/>
          </w:tcPr>
          <w:p>
            <w:pPr>
              <w:pStyle w:val="12"/>
            </w:pPr>
            <w:r>
              <w:t>高血压、糖尿病患者基层规范管理服务率</w:t>
            </w:r>
          </w:p>
        </w:tc>
        <w:tc>
          <w:tcPr>
            <w:tcW w:w="2268" w:type="dxa"/>
            <w:vAlign w:val="center"/>
          </w:tcPr>
          <w:p>
            <w:pPr>
              <w:pStyle w:val="12"/>
            </w:pPr>
            <w:r>
              <w:t>≥70%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优化生育政策活动达标率</w:t>
            </w:r>
          </w:p>
        </w:tc>
        <w:tc>
          <w:tcPr>
            <w:tcW w:w="5386" w:type="dxa"/>
            <w:vAlign w:val="center"/>
          </w:tcPr>
          <w:p>
            <w:pPr>
              <w:pStyle w:val="12"/>
            </w:pPr>
            <w:r>
              <w:t>优化生育政策活动达标率</w:t>
            </w:r>
          </w:p>
        </w:tc>
        <w:tc>
          <w:tcPr>
            <w:tcW w:w="2268" w:type="dxa"/>
            <w:vAlign w:val="center"/>
          </w:tcPr>
          <w:p>
            <w:pPr>
              <w:pStyle w:val="12"/>
            </w:pPr>
            <w:r>
              <w:t>≥60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符合新生儿疾病筛查技术规范要求</w:t>
            </w:r>
          </w:p>
        </w:tc>
        <w:tc>
          <w:tcPr>
            <w:tcW w:w="5386" w:type="dxa"/>
            <w:vAlign w:val="center"/>
          </w:tcPr>
          <w:p>
            <w:pPr>
              <w:pStyle w:val="12"/>
            </w:pPr>
            <w:r>
              <w:t>符合新生儿疾病筛查技术规范要求</w:t>
            </w:r>
          </w:p>
        </w:tc>
        <w:tc>
          <w:tcPr>
            <w:tcW w:w="2268" w:type="dxa"/>
            <w:vAlign w:val="center"/>
          </w:tcPr>
          <w:p>
            <w:pPr>
              <w:pStyle w:val="12"/>
            </w:pPr>
            <w:r>
              <w:t>符合规范要求</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原基本公共卫生服务补助资金拨付时间</w:t>
            </w:r>
          </w:p>
        </w:tc>
        <w:tc>
          <w:tcPr>
            <w:tcW w:w="5386" w:type="dxa"/>
            <w:vAlign w:val="center"/>
          </w:tcPr>
          <w:p>
            <w:pPr>
              <w:pStyle w:val="12"/>
            </w:pPr>
            <w:r>
              <w:t>原基本公共卫生服务补助资金拨付时间</w:t>
            </w:r>
          </w:p>
        </w:tc>
        <w:tc>
          <w:tcPr>
            <w:tcW w:w="2268" w:type="dxa"/>
            <w:vAlign w:val="center"/>
          </w:tcPr>
          <w:p>
            <w:pPr>
              <w:pStyle w:val="12"/>
            </w:pPr>
            <w:r>
              <w:t>每季度末</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孕前优生、新生儿疾病筛查、两癌补助资金拨付时间</w:t>
            </w:r>
          </w:p>
        </w:tc>
        <w:tc>
          <w:tcPr>
            <w:tcW w:w="5386" w:type="dxa"/>
            <w:vAlign w:val="center"/>
          </w:tcPr>
          <w:p>
            <w:pPr>
              <w:pStyle w:val="12"/>
            </w:pPr>
            <w:r>
              <w:t>孕前优生、新生儿疾病筛查、两癌补助资金拨付时间</w:t>
            </w:r>
          </w:p>
        </w:tc>
        <w:tc>
          <w:tcPr>
            <w:tcW w:w="2268" w:type="dxa"/>
            <w:vAlign w:val="center"/>
          </w:tcPr>
          <w:p>
            <w:pPr>
              <w:pStyle w:val="12"/>
            </w:pPr>
            <w:r>
              <w:t>每季度末</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避孕手术拨付时间</w:t>
            </w:r>
          </w:p>
        </w:tc>
        <w:tc>
          <w:tcPr>
            <w:tcW w:w="5386" w:type="dxa"/>
            <w:vAlign w:val="center"/>
          </w:tcPr>
          <w:p>
            <w:pPr>
              <w:pStyle w:val="12"/>
            </w:pPr>
            <w:r>
              <w:t>避孕手术拨付时间</w:t>
            </w:r>
          </w:p>
        </w:tc>
        <w:tc>
          <w:tcPr>
            <w:tcW w:w="2268" w:type="dxa"/>
            <w:vAlign w:val="center"/>
          </w:tcPr>
          <w:p>
            <w:pPr>
              <w:pStyle w:val="12"/>
            </w:pPr>
            <w:r>
              <w:t>每半年一次</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1430.28万元</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居民健康水平差距</w:t>
            </w:r>
          </w:p>
        </w:tc>
        <w:tc>
          <w:tcPr>
            <w:tcW w:w="5386" w:type="dxa"/>
            <w:vAlign w:val="center"/>
          </w:tcPr>
          <w:p>
            <w:pPr>
              <w:pStyle w:val="12"/>
            </w:pPr>
            <w:r>
              <w:t>居民健康水平差距</w:t>
            </w:r>
          </w:p>
        </w:tc>
        <w:tc>
          <w:tcPr>
            <w:tcW w:w="2268" w:type="dxa"/>
            <w:vAlign w:val="center"/>
          </w:tcPr>
          <w:p>
            <w:pPr>
              <w:pStyle w:val="12"/>
            </w:pPr>
            <w:r>
              <w:t>不断缩小</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提高人口出生素质</w:t>
            </w:r>
          </w:p>
        </w:tc>
        <w:tc>
          <w:tcPr>
            <w:tcW w:w="5386" w:type="dxa"/>
            <w:vAlign w:val="center"/>
          </w:tcPr>
          <w:p>
            <w:pPr>
              <w:pStyle w:val="12"/>
            </w:pPr>
            <w:r>
              <w:t>提高人口出生素质</w:t>
            </w:r>
          </w:p>
        </w:tc>
        <w:tc>
          <w:tcPr>
            <w:tcW w:w="2268" w:type="dxa"/>
            <w:vAlign w:val="center"/>
          </w:tcPr>
          <w:p>
            <w:pPr>
              <w:pStyle w:val="12"/>
            </w:pPr>
            <w:r>
              <w:t>不断提高</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实施基本公共卫生项目服务，较大的促进经济的发展</w:t>
            </w:r>
          </w:p>
        </w:tc>
        <w:tc>
          <w:tcPr>
            <w:tcW w:w="5386" w:type="dxa"/>
            <w:vAlign w:val="center"/>
          </w:tcPr>
          <w:p>
            <w:pPr>
              <w:pStyle w:val="12"/>
            </w:pPr>
            <w:r>
              <w:t>实施基本公共卫生项目服务，较大的促进经济的发展</w:t>
            </w:r>
          </w:p>
        </w:tc>
        <w:tc>
          <w:tcPr>
            <w:tcW w:w="2268" w:type="dxa"/>
            <w:vAlign w:val="center"/>
          </w:tcPr>
          <w:p>
            <w:pPr>
              <w:pStyle w:val="12"/>
            </w:pPr>
            <w:r>
              <w:t>促进发展</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进一步推进服务均等化</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p>
            <w:pPr>
              <w:pStyle w:val="12"/>
            </w:pPr>
          </w:p>
        </w:tc>
        <w:tc>
          <w:tcPr>
            <w:tcW w:w="1276" w:type="dxa"/>
            <w:vAlign w:val="center"/>
          </w:tcPr>
          <w:p>
            <w:pPr>
              <w:pStyle w:val="12"/>
            </w:pPr>
            <w:r>
              <w:t>冀财社【2023】241号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26、冀财社【2023】241号提前下达2024年省级公共卫生服务补助资金绩效目标表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13043424P00000610767H</w:t>
            </w:r>
          </w:p>
        </w:tc>
        <w:tc>
          <w:tcPr>
            <w:tcW w:w="2835" w:type="dxa"/>
            <w:vAlign w:val="center"/>
          </w:tcPr>
          <w:p>
            <w:pPr>
              <w:pStyle w:val="10"/>
            </w:pPr>
            <w:r>
              <w:t>项目名称</w:t>
            </w:r>
          </w:p>
        </w:tc>
        <w:tc>
          <w:tcPr>
            <w:tcW w:w="6094" w:type="dxa"/>
            <w:gridSpan w:val="3"/>
            <w:vAlign w:val="center"/>
          </w:tcPr>
          <w:p>
            <w:pPr>
              <w:pStyle w:val="12"/>
            </w:pPr>
            <w:r>
              <w:t>冀财社【2023】241号提前下达2024年省级公共卫生服务补助资金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402.08</w:t>
            </w:r>
          </w:p>
        </w:tc>
        <w:tc>
          <w:tcPr>
            <w:tcW w:w="2835" w:type="dxa"/>
            <w:vAlign w:val="center"/>
          </w:tcPr>
          <w:p>
            <w:pPr>
              <w:pStyle w:val="10"/>
            </w:pPr>
            <w:r>
              <w:t>其中：财政    资金</w:t>
            </w:r>
          </w:p>
        </w:tc>
        <w:tc>
          <w:tcPr>
            <w:tcW w:w="2551" w:type="dxa"/>
            <w:vAlign w:val="center"/>
          </w:tcPr>
          <w:p>
            <w:pPr>
              <w:pStyle w:val="12"/>
            </w:pPr>
            <w:r>
              <w:t>402.08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对城乡居民健康问题实施干预措施，减少主要健康危险因素.有效预防和控制主要传染病及慢性病.按照县常住人口数，省级公共卫生补助402.08万元，资金按进度拨付。</w:t>
            </w:r>
            <w:r>
              <w:tab/>
            </w:r>
            <w:r>
              <w:tab/>
            </w:r>
            <w:r>
              <w:tab/>
            </w:r>
            <w:r>
              <w:tab/>
            </w:r>
            <w:r>
              <w:tab/>
            </w:r>
            <w:r>
              <w:tab/>
            </w:r>
            <w:r>
              <w:t>"</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1.对城乡居民健康问题实施干预措施，减少主要健康危险因素.有效预防和控制主要传染病及慢性病.按照县常住人口数，省级公共卫生补助402.08万元，资金按进度拨付。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适龄儿童国家免疫规划疫苗接种率</w:t>
            </w:r>
          </w:p>
        </w:tc>
        <w:tc>
          <w:tcPr>
            <w:tcW w:w="5386" w:type="dxa"/>
            <w:vAlign w:val="center"/>
          </w:tcPr>
          <w:p>
            <w:pPr>
              <w:pStyle w:val="12"/>
            </w:pPr>
            <w:r>
              <w:t>适龄儿童国家免疫规划疫苗接种率</w:t>
            </w:r>
          </w:p>
        </w:tc>
        <w:tc>
          <w:tcPr>
            <w:tcW w:w="2268" w:type="dxa"/>
            <w:vAlign w:val="center"/>
          </w:tcPr>
          <w:p>
            <w:pPr>
              <w:pStyle w:val="12"/>
            </w:pPr>
            <w:r>
              <w:t>≥90%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基本药物制度覆盖率</w:t>
            </w:r>
          </w:p>
        </w:tc>
        <w:tc>
          <w:tcPr>
            <w:tcW w:w="5386" w:type="dxa"/>
            <w:vAlign w:val="center"/>
          </w:tcPr>
          <w:p>
            <w:pPr>
              <w:pStyle w:val="12"/>
            </w:pPr>
            <w:r>
              <w:t>基本药物制度覆盖率</w:t>
            </w:r>
          </w:p>
        </w:tc>
        <w:tc>
          <w:tcPr>
            <w:tcW w:w="2268" w:type="dxa"/>
            <w:vAlign w:val="center"/>
          </w:tcPr>
          <w:p>
            <w:pPr>
              <w:pStyle w:val="12"/>
            </w:pPr>
            <w:r>
              <w:t>100%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无创产前筛查目标人群覆盖率</w:t>
            </w:r>
          </w:p>
        </w:tc>
        <w:tc>
          <w:tcPr>
            <w:tcW w:w="5386" w:type="dxa"/>
            <w:vAlign w:val="center"/>
          </w:tcPr>
          <w:p>
            <w:pPr>
              <w:pStyle w:val="12"/>
            </w:pPr>
            <w:r>
              <w:t>无创产前筛查目标人群覆盖率</w:t>
            </w:r>
          </w:p>
        </w:tc>
        <w:tc>
          <w:tcPr>
            <w:tcW w:w="2268" w:type="dxa"/>
            <w:vAlign w:val="center"/>
          </w:tcPr>
          <w:p>
            <w:pPr>
              <w:pStyle w:val="12"/>
            </w:pPr>
            <w:r>
              <w:t>较上年提高</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年内接受孕妇耳聋基因免费筛查的孕妇人数占建册孕妇人数的比例</w:t>
            </w:r>
          </w:p>
        </w:tc>
        <w:tc>
          <w:tcPr>
            <w:tcW w:w="5386" w:type="dxa"/>
            <w:vAlign w:val="center"/>
          </w:tcPr>
          <w:p>
            <w:pPr>
              <w:pStyle w:val="12"/>
            </w:pPr>
            <w:r>
              <w:t>年内接受孕妇耳聋基因免费筛查的孕妇人数占建册孕妇人数的比例</w:t>
            </w:r>
          </w:p>
        </w:tc>
        <w:tc>
          <w:tcPr>
            <w:tcW w:w="2268" w:type="dxa"/>
            <w:vAlign w:val="center"/>
          </w:tcPr>
          <w:p>
            <w:pPr>
              <w:pStyle w:val="12"/>
            </w:pPr>
            <w:r>
              <w:t>≥85%</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白内障治愈率</w:t>
            </w:r>
          </w:p>
        </w:tc>
        <w:tc>
          <w:tcPr>
            <w:tcW w:w="5386" w:type="dxa"/>
            <w:vAlign w:val="center"/>
          </w:tcPr>
          <w:p>
            <w:pPr>
              <w:pStyle w:val="12"/>
            </w:pPr>
            <w:r>
              <w:t>白内障治愈率</w:t>
            </w:r>
          </w:p>
        </w:tc>
        <w:tc>
          <w:tcPr>
            <w:tcW w:w="2268" w:type="dxa"/>
            <w:vAlign w:val="center"/>
          </w:tcPr>
          <w:p>
            <w:pPr>
              <w:pStyle w:val="12"/>
            </w:pPr>
            <w:r>
              <w:t>≥80%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符合孕妇耳聋基因筛查技术规范要求</w:t>
            </w:r>
          </w:p>
        </w:tc>
        <w:tc>
          <w:tcPr>
            <w:tcW w:w="5386" w:type="dxa"/>
            <w:vAlign w:val="center"/>
          </w:tcPr>
          <w:p>
            <w:pPr>
              <w:pStyle w:val="12"/>
            </w:pPr>
            <w:r>
              <w:t>符合孕妇耳聋基因筛查技术规范要求</w:t>
            </w:r>
          </w:p>
        </w:tc>
        <w:tc>
          <w:tcPr>
            <w:tcW w:w="2268" w:type="dxa"/>
            <w:vAlign w:val="center"/>
          </w:tcPr>
          <w:p>
            <w:pPr>
              <w:pStyle w:val="12"/>
            </w:pPr>
            <w:r>
              <w:t>复合规范要求</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高血压患者基层规范管理服务率</w:t>
            </w:r>
          </w:p>
        </w:tc>
        <w:tc>
          <w:tcPr>
            <w:tcW w:w="5386" w:type="dxa"/>
            <w:vAlign w:val="center"/>
          </w:tcPr>
          <w:p>
            <w:pPr>
              <w:pStyle w:val="12"/>
            </w:pPr>
            <w:r>
              <w:t>高血压患者基层规范管理服务率</w:t>
            </w:r>
          </w:p>
        </w:tc>
        <w:tc>
          <w:tcPr>
            <w:tcW w:w="2268" w:type="dxa"/>
            <w:vAlign w:val="center"/>
          </w:tcPr>
          <w:p>
            <w:pPr>
              <w:pStyle w:val="12"/>
            </w:pPr>
            <w:r>
              <w:t>≥60%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基本药物补助资金发放及时率</w:t>
            </w:r>
          </w:p>
        </w:tc>
        <w:tc>
          <w:tcPr>
            <w:tcW w:w="5386" w:type="dxa"/>
            <w:vAlign w:val="center"/>
          </w:tcPr>
          <w:p>
            <w:pPr>
              <w:pStyle w:val="12"/>
            </w:pPr>
            <w:r>
              <w:t>基本药物补助资金发放及时率</w:t>
            </w:r>
          </w:p>
        </w:tc>
        <w:tc>
          <w:tcPr>
            <w:tcW w:w="2268" w:type="dxa"/>
            <w:vAlign w:val="center"/>
          </w:tcPr>
          <w:p>
            <w:pPr>
              <w:pStyle w:val="12"/>
            </w:pPr>
            <w:r>
              <w:t>每季度拨付一次</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孕产妇耳聋、无创产前筛查资金发放及时率</w:t>
            </w:r>
          </w:p>
        </w:tc>
        <w:tc>
          <w:tcPr>
            <w:tcW w:w="5386" w:type="dxa"/>
            <w:vAlign w:val="center"/>
          </w:tcPr>
          <w:p>
            <w:pPr>
              <w:pStyle w:val="12"/>
            </w:pPr>
            <w:r>
              <w:t>孕产妇耳聋、无创产前筛查资金发放及时率</w:t>
            </w:r>
          </w:p>
        </w:tc>
        <w:tc>
          <w:tcPr>
            <w:tcW w:w="2268" w:type="dxa"/>
            <w:vAlign w:val="center"/>
          </w:tcPr>
          <w:p>
            <w:pPr>
              <w:pStyle w:val="12"/>
            </w:pPr>
            <w:r>
              <w:t>每季度拨付一次</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402.08万元</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居民健康水平差距</w:t>
            </w:r>
          </w:p>
        </w:tc>
        <w:tc>
          <w:tcPr>
            <w:tcW w:w="5386" w:type="dxa"/>
            <w:vAlign w:val="center"/>
          </w:tcPr>
          <w:p>
            <w:pPr>
              <w:pStyle w:val="12"/>
            </w:pPr>
            <w:r>
              <w:t>居民健康水平差距</w:t>
            </w:r>
          </w:p>
        </w:tc>
        <w:tc>
          <w:tcPr>
            <w:tcW w:w="2268" w:type="dxa"/>
            <w:vAlign w:val="center"/>
          </w:tcPr>
          <w:p>
            <w:pPr>
              <w:pStyle w:val="12"/>
            </w:pPr>
            <w:r>
              <w:t>不断缩小</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参培医生业务水平</w:t>
            </w:r>
          </w:p>
        </w:tc>
        <w:tc>
          <w:tcPr>
            <w:tcW w:w="5386" w:type="dxa"/>
            <w:vAlign w:val="center"/>
          </w:tcPr>
          <w:p>
            <w:pPr>
              <w:pStyle w:val="12"/>
            </w:pPr>
            <w:r>
              <w:t>参培医生业务水平</w:t>
            </w:r>
          </w:p>
        </w:tc>
        <w:tc>
          <w:tcPr>
            <w:tcW w:w="2268" w:type="dxa"/>
            <w:vAlign w:val="center"/>
          </w:tcPr>
          <w:p>
            <w:pPr>
              <w:pStyle w:val="12"/>
            </w:pPr>
            <w:r>
              <w:t>大幅提高</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实施公共卫生项目服务，较大的促进经济的发展</w:t>
            </w:r>
          </w:p>
        </w:tc>
        <w:tc>
          <w:tcPr>
            <w:tcW w:w="5386" w:type="dxa"/>
            <w:vAlign w:val="center"/>
          </w:tcPr>
          <w:p>
            <w:pPr>
              <w:pStyle w:val="12"/>
            </w:pPr>
            <w:r>
              <w:t>实施公共卫生项目服务，较大的促进经济的发展</w:t>
            </w:r>
          </w:p>
        </w:tc>
        <w:tc>
          <w:tcPr>
            <w:tcW w:w="2268" w:type="dxa"/>
            <w:vAlign w:val="center"/>
          </w:tcPr>
          <w:p>
            <w:pPr>
              <w:pStyle w:val="12"/>
            </w:pPr>
            <w:r>
              <w:t>≥80%</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进一步推进服务均等化</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提升出生人口素质</w:t>
            </w:r>
          </w:p>
        </w:tc>
        <w:tc>
          <w:tcPr>
            <w:tcW w:w="5386" w:type="dxa"/>
            <w:vAlign w:val="center"/>
          </w:tcPr>
          <w:p>
            <w:pPr>
              <w:pStyle w:val="12"/>
            </w:pPr>
            <w:r>
              <w:t>提升出生人口素质</w:t>
            </w:r>
          </w:p>
        </w:tc>
        <w:tc>
          <w:tcPr>
            <w:tcW w:w="2268" w:type="dxa"/>
            <w:vAlign w:val="center"/>
          </w:tcPr>
          <w:p>
            <w:pPr>
              <w:pStyle w:val="12"/>
            </w:pPr>
            <w:r>
              <w:t>进一步降低出生人口缺陷</w:t>
            </w:r>
          </w:p>
        </w:tc>
        <w:tc>
          <w:tcPr>
            <w:tcW w:w="1276" w:type="dxa"/>
            <w:vAlign w:val="center"/>
          </w:tcPr>
          <w:p>
            <w:pPr>
              <w:pStyle w:val="12"/>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冀财社【2023】241号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27、冀财社【2023】242号提前下达2024年中央基本药物制度补助资金绩效目标表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13043424P00000610630B</w:t>
            </w:r>
          </w:p>
        </w:tc>
        <w:tc>
          <w:tcPr>
            <w:tcW w:w="2835" w:type="dxa"/>
            <w:vAlign w:val="center"/>
          </w:tcPr>
          <w:p>
            <w:pPr>
              <w:pStyle w:val="10"/>
            </w:pPr>
            <w:r>
              <w:t>项目名称</w:t>
            </w:r>
          </w:p>
        </w:tc>
        <w:tc>
          <w:tcPr>
            <w:tcW w:w="6094" w:type="dxa"/>
            <w:gridSpan w:val="3"/>
            <w:vAlign w:val="center"/>
          </w:tcPr>
          <w:p>
            <w:pPr>
              <w:pStyle w:val="12"/>
            </w:pPr>
            <w:r>
              <w:t>冀财社【2023】242号提前下达2024年中央基本药物制度补助资金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490.38</w:t>
            </w:r>
          </w:p>
        </w:tc>
        <w:tc>
          <w:tcPr>
            <w:tcW w:w="2835" w:type="dxa"/>
            <w:vAlign w:val="center"/>
          </w:tcPr>
          <w:p>
            <w:pPr>
              <w:pStyle w:val="10"/>
            </w:pPr>
            <w:r>
              <w:t>其中：财政    资金</w:t>
            </w:r>
          </w:p>
        </w:tc>
        <w:tc>
          <w:tcPr>
            <w:tcW w:w="2551" w:type="dxa"/>
            <w:vAlign w:val="center"/>
          </w:tcPr>
          <w:p>
            <w:pPr>
              <w:pStyle w:val="12"/>
            </w:pPr>
            <w:r>
              <w:t>490.38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21家乡镇卫生院和村卫生室实施药品零差率，中央补助490.38万元，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1.21家乡镇卫生院和村卫生室实施药品零差率，中央补助490.38万元，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辖区内卫生院管理数量</w:t>
            </w:r>
          </w:p>
        </w:tc>
        <w:tc>
          <w:tcPr>
            <w:tcW w:w="5386" w:type="dxa"/>
            <w:vAlign w:val="center"/>
          </w:tcPr>
          <w:p>
            <w:pPr>
              <w:pStyle w:val="12"/>
            </w:pPr>
            <w:r>
              <w:t>辖区内卫生院管理数量</w:t>
            </w:r>
          </w:p>
        </w:tc>
        <w:tc>
          <w:tcPr>
            <w:tcW w:w="2268" w:type="dxa"/>
            <w:vAlign w:val="center"/>
          </w:tcPr>
          <w:p>
            <w:pPr>
              <w:pStyle w:val="12"/>
            </w:pPr>
            <w:r>
              <w:t>21个</w:t>
            </w:r>
          </w:p>
        </w:tc>
        <w:tc>
          <w:tcPr>
            <w:tcW w:w="1276" w:type="dxa"/>
            <w:vAlign w:val="center"/>
          </w:tcPr>
          <w:p>
            <w:pPr>
              <w:pStyle w:val="12"/>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基本药物及时配送到位率</w:t>
            </w:r>
          </w:p>
        </w:tc>
        <w:tc>
          <w:tcPr>
            <w:tcW w:w="5386" w:type="dxa"/>
            <w:vAlign w:val="center"/>
          </w:tcPr>
          <w:p>
            <w:pPr>
              <w:pStyle w:val="12"/>
            </w:pPr>
            <w:r>
              <w:t>基本药物及时配送到位率</w:t>
            </w:r>
          </w:p>
        </w:tc>
        <w:tc>
          <w:tcPr>
            <w:tcW w:w="2268" w:type="dxa"/>
            <w:vAlign w:val="center"/>
          </w:tcPr>
          <w:p>
            <w:pPr>
              <w:pStyle w:val="12"/>
            </w:pPr>
            <w:r>
              <w:t>100%</w:t>
            </w:r>
          </w:p>
        </w:tc>
        <w:tc>
          <w:tcPr>
            <w:tcW w:w="1276" w:type="dxa"/>
            <w:vAlign w:val="center"/>
          </w:tcPr>
          <w:p>
            <w:pPr>
              <w:pStyle w:val="12"/>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中央补助基本药物制度总金额</w:t>
            </w:r>
          </w:p>
        </w:tc>
        <w:tc>
          <w:tcPr>
            <w:tcW w:w="5386" w:type="dxa"/>
            <w:vAlign w:val="center"/>
          </w:tcPr>
          <w:p>
            <w:pPr>
              <w:pStyle w:val="12"/>
            </w:pPr>
            <w:r>
              <w:t>中央补助基本药物制度总金额</w:t>
            </w:r>
          </w:p>
        </w:tc>
        <w:tc>
          <w:tcPr>
            <w:tcW w:w="2268" w:type="dxa"/>
            <w:vAlign w:val="center"/>
          </w:tcPr>
          <w:p>
            <w:pPr>
              <w:pStyle w:val="12"/>
            </w:pPr>
            <w:r>
              <w:t>490.38万元</w:t>
            </w:r>
          </w:p>
        </w:tc>
        <w:tc>
          <w:tcPr>
            <w:tcW w:w="1276" w:type="dxa"/>
            <w:vAlign w:val="center"/>
          </w:tcPr>
          <w:p>
            <w:pPr>
              <w:pStyle w:val="12"/>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中央基本药物制度补助资金拨付时间</w:t>
            </w:r>
          </w:p>
        </w:tc>
        <w:tc>
          <w:tcPr>
            <w:tcW w:w="5386" w:type="dxa"/>
            <w:vAlign w:val="center"/>
          </w:tcPr>
          <w:p>
            <w:pPr>
              <w:pStyle w:val="12"/>
            </w:pPr>
            <w:r>
              <w:t>中央基本药物制度补助资金拨付时间</w:t>
            </w:r>
          </w:p>
        </w:tc>
        <w:tc>
          <w:tcPr>
            <w:tcW w:w="2268" w:type="dxa"/>
            <w:vAlign w:val="center"/>
          </w:tcPr>
          <w:p>
            <w:pPr>
              <w:pStyle w:val="12"/>
            </w:pPr>
            <w:r>
              <w:t>每季度拨付一次</w:t>
            </w:r>
          </w:p>
        </w:tc>
        <w:tc>
          <w:tcPr>
            <w:tcW w:w="1276" w:type="dxa"/>
            <w:vAlign w:val="center"/>
          </w:tcPr>
          <w:p>
            <w:pPr>
              <w:pStyle w:val="12"/>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实施基本药物制度补助提高乡医收入</w:t>
            </w:r>
          </w:p>
        </w:tc>
        <w:tc>
          <w:tcPr>
            <w:tcW w:w="5386" w:type="dxa"/>
            <w:vAlign w:val="center"/>
          </w:tcPr>
          <w:p>
            <w:pPr>
              <w:pStyle w:val="12"/>
            </w:pPr>
            <w:r>
              <w:t>实施基本药物制度补助提高乡医收入</w:t>
            </w:r>
          </w:p>
        </w:tc>
        <w:tc>
          <w:tcPr>
            <w:tcW w:w="2268" w:type="dxa"/>
            <w:vAlign w:val="center"/>
          </w:tcPr>
          <w:p>
            <w:pPr>
              <w:pStyle w:val="12"/>
            </w:pPr>
            <w:r>
              <w:t>逐步提高</w:t>
            </w:r>
          </w:p>
        </w:tc>
        <w:tc>
          <w:tcPr>
            <w:tcW w:w="1276" w:type="dxa"/>
            <w:vAlign w:val="center"/>
          </w:tcPr>
          <w:p>
            <w:pPr>
              <w:pStyle w:val="12"/>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国家基本药物制度在基层持续实施</w:t>
            </w:r>
          </w:p>
        </w:tc>
        <w:tc>
          <w:tcPr>
            <w:tcW w:w="5386" w:type="dxa"/>
            <w:vAlign w:val="center"/>
          </w:tcPr>
          <w:p>
            <w:pPr>
              <w:pStyle w:val="12"/>
            </w:pPr>
            <w:r>
              <w:t>国家基本药物制度在基层持续实施</w:t>
            </w:r>
          </w:p>
        </w:tc>
        <w:tc>
          <w:tcPr>
            <w:tcW w:w="2268" w:type="dxa"/>
            <w:vAlign w:val="center"/>
          </w:tcPr>
          <w:p>
            <w:pPr>
              <w:pStyle w:val="12"/>
            </w:pPr>
            <w:r>
              <w:t>中长期</w:t>
            </w:r>
          </w:p>
        </w:tc>
        <w:tc>
          <w:tcPr>
            <w:tcW w:w="1276" w:type="dxa"/>
            <w:vAlign w:val="center"/>
          </w:tcPr>
          <w:p>
            <w:pPr>
              <w:pStyle w:val="12"/>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冀财社【2023】242号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28、冀财社【2023】243号 提前下达2024年基本公共卫生服务补助资金绩效目标表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13043424P00000410148A</w:t>
            </w:r>
          </w:p>
        </w:tc>
        <w:tc>
          <w:tcPr>
            <w:tcW w:w="2835" w:type="dxa"/>
            <w:vAlign w:val="center"/>
          </w:tcPr>
          <w:p>
            <w:pPr>
              <w:pStyle w:val="10"/>
            </w:pPr>
            <w:r>
              <w:t>项目名称</w:t>
            </w:r>
          </w:p>
        </w:tc>
        <w:tc>
          <w:tcPr>
            <w:tcW w:w="6094" w:type="dxa"/>
            <w:gridSpan w:val="3"/>
            <w:vAlign w:val="center"/>
          </w:tcPr>
          <w:p>
            <w:pPr>
              <w:pStyle w:val="12"/>
            </w:pPr>
            <w:r>
              <w:t>冀财社【2023】243号 提前下达2024年基本公共卫生服务补助资金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3657.21</w:t>
            </w:r>
          </w:p>
        </w:tc>
        <w:tc>
          <w:tcPr>
            <w:tcW w:w="2835" w:type="dxa"/>
            <w:vAlign w:val="center"/>
          </w:tcPr>
          <w:p>
            <w:pPr>
              <w:pStyle w:val="10"/>
            </w:pPr>
            <w:r>
              <w:t>其中：财政    资金</w:t>
            </w:r>
          </w:p>
        </w:tc>
        <w:tc>
          <w:tcPr>
            <w:tcW w:w="2551" w:type="dxa"/>
            <w:vAlign w:val="center"/>
          </w:tcPr>
          <w:p>
            <w:pPr>
              <w:pStyle w:val="12"/>
            </w:pPr>
            <w:r>
              <w:t>3657.21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城乡居民健康问题实施干预措施，减少主要健康危险因素，有效预防和控制主要传染病及慢性病，使城乡居民逐步享有均等化的基本公共卫生服务，提高公共卫生服务和突发公共卫生事件应急处置能力，使城乡居民逐步享有均等化的基本公共卫生服务。</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城乡居民健康问题实施干预措施，减少主要健康危险因素，有效预防和控制主要传染病及慢性病，使城乡居民逐步享有均等化的基本公共卫生服务，提高公共卫生服务和突发公共卫生事件应急处置能力，使城乡居民逐步享有均等化的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政府办基层医疗卫生机构实施基本公共卫生服务补助制度覆盖率</w:t>
            </w:r>
          </w:p>
        </w:tc>
        <w:tc>
          <w:tcPr>
            <w:tcW w:w="5386" w:type="dxa"/>
            <w:vAlign w:val="center"/>
          </w:tcPr>
          <w:p>
            <w:pPr>
              <w:pStyle w:val="12"/>
            </w:pPr>
            <w:r>
              <w:t>政府办基层医疗卫生机构实施基本公共卫生服务补助制度覆盖率</w:t>
            </w:r>
          </w:p>
        </w:tc>
        <w:tc>
          <w:tcPr>
            <w:tcW w:w="2268" w:type="dxa"/>
            <w:vAlign w:val="center"/>
          </w:tcPr>
          <w:p>
            <w:pPr>
              <w:pStyle w:val="12"/>
            </w:pPr>
            <w:r>
              <w:t>100%</w:t>
            </w:r>
          </w:p>
        </w:tc>
        <w:tc>
          <w:tcPr>
            <w:tcW w:w="1276" w:type="dxa"/>
            <w:vAlign w:val="center"/>
          </w:tcPr>
          <w:p>
            <w:pPr>
              <w:pStyle w:val="12"/>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高血压患者基层规范管理服务率</w:t>
            </w:r>
          </w:p>
        </w:tc>
        <w:tc>
          <w:tcPr>
            <w:tcW w:w="5386" w:type="dxa"/>
            <w:vAlign w:val="center"/>
          </w:tcPr>
          <w:p>
            <w:pPr>
              <w:pStyle w:val="12"/>
            </w:pPr>
            <w:r>
              <w:t>高血压患者基层规范管理服务率</w:t>
            </w:r>
          </w:p>
        </w:tc>
        <w:tc>
          <w:tcPr>
            <w:tcW w:w="2268" w:type="dxa"/>
            <w:vAlign w:val="center"/>
          </w:tcPr>
          <w:p>
            <w:pPr>
              <w:pStyle w:val="12"/>
            </w:pPr>
            <w:r>
              <w:t>≥70%</w:t>
            </w:r>
          </w:p>
        </w:tc>
        <w:tc>
          <w:tcPr>
            <w:tcW w:w="1276" w:type="dxa"/>
            <w:vAlign w:val="center"/>
          </w:tcPr>
          <w:p>
            <w:pPr>
              <w:pStyle w:val="12"/>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每季度末</w:t>
            </w:r>
          </w:p>
        </w:tc>
        <w:tc>
          <w:tcPr>
            <w:tcW w:w="1276" w:type="dxa"/>
            <w:vAlign w:val="center"/>
          </w:tcPr>
          <w:p>
            <w:pPr>
              <w:pStyle w:val="12"/>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中央投入成本</w:t>
            </w:r>
          </w:p>
        </w:tc>
        <w:tc>
          <w:tcPr>
            <w:tcW w:w="5386" w:type="dxa"/>
            <w:vAlign w:val="center"/>
          </w:tcPr>
          <w:p>
            <w:pPr>
              <w:pStyle w:val="12"/>
            </w:pPr>
            <w:r>
              <w:t>中央投入成本</w:t>
            </w:r>
          </w:p>
        </w:tc>
        <w:tc>
          <w:tcPr>
            <w:tcW w:w="2268" w:type="dxa"/>
            <w:vAlign w:val="center"/>
          </w:tcPr>
          <w:p>
            <w:pPr>
              <w:pStyle w:val="12"/>
            </w:pPr>
            <w:r>
              <w:t>3657.21万元</w:t>
            </w:r>
          </w:p>
        </w:tc>
        <w:tc>
          <w:tcPr>
            <w:tcW w:w="1276" w:type="dxa"/>
            <w:vAlign w:val="center"/>
          </w:tcPr>
          <w:p>
            <w:pPr>
              <w:pStyle w:val="12"/>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居民健康水平差距</w:t>
            </w:r>
          </w:p>
        </w:tc>
        <w:tc>
          <w:tcPr>
            <w:tcW w:w="5386" w:type="dxa"/>
            <w:vAlign w:val="center"/>
          </w:tcPr>
          <w:p>
            <w:pPr>
              <w:pStyle w:val="12"/>
            </w:pPr>
            <w:r>
              <w:t>居民健康水平差距</w:t>
            </w:r>
          </w:p>
        </w:tc>
        <w:tc>
          <w:tcPr>
            <w:tcW w:w="2268" w:type="dxa"/>
            <w:vAlign w:val="center"/>
          </w:tcPr>
          <w:p>
            <w:pPr>
              <w:pStyle w:val="12"/>
            </w:pPr>
            <w:r>
              <w:t>不断缩小</w:t>
            </w:r>
          </w:p>
        </w:tc>
        <w:tc>
          <w:tcPr>
            <w:tcW w:w="1276" w:type="dxa"/>
            <w:vAlign w:val="center"/>
          </w:tcPr>
          <w:p>
            <w:pPr>
              <w:pStyle w:val="12"/>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实施基本公共卫生项目服务，较大的促进经济的发展</w:t>
            </w:r>
          </w:p>
        </w:tc>
        <w:tc>
          <w:tcPr>
            <w:tcW w:w="5386" w:type="dxa"/>
            <w:vAlign w:val="center"/>
          </w:tcPr>
          <w:p>
            <w:pPr>
              <w:pStyle w:val="12"/>
            </w:pPr>
            <w:r>
              <w:t>实施基本公共卫生项目服务，较大的促进经济的发展</w:t>
            </w:r>
          </w:p>
        </w:tc>
        <w:tc>
          <w:tcPr>
            <w:tcW w:w="2268" w:type="dxa"/>
            <w:vAlign w:val="center"/>
          </w:tcPr>
          <w:p>
            <w:pPr>
              <w:pStyle w:val="12"/>
            </w:pPr>
            <w:r>
              <w:t>促进发展</w:t>
            </w:r>
          </w:p>
        </w:tc>
        <w:tc>
          <w:tcPr>
            <w:tcW w:w="1276" w:type="dxa"/>
            <w:vAlign w:val="center"/>
          </w:tcPr>
          <w:p>
            <w:pPr>
              <w:pStyle w:val="12"/>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p>
            <w:pPr>
              <w:pStyle w:val="12"/>
            </w:pPr>
          </w:p>
        </w:tc>
        <w:tc>
          <w:tcPr>
            <w:tcW w:w="1276" w:type="dxa"/>
            <w:vAlign w:val="center"/>
          </w:tcPr>
          <w:p>
            <w:pPr>
              <w:pStyle w:val="12"/>
            </w:pPr>
            <w:r>
              <w:t>冀财社【2023】243号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29、冀财社【2023】245号提前下达2024年中央医疗服务与保障能力提升（公立医院综合改革）补助资金绩效目标表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13043424P000006106336</w:t>
            </w:r>
          </w:p>
        </w:tc>
        <w:tc>
          <w:tcPr>
            <w:tcW w:w="2835" w:type="dxa"/>
            <w:vAlign w:val="center"/>
          </w:tcPr>
          <w:p>
            <w:pPr>
              <w:pStyle w:val="10"/>
            </w:pPr>
            <w:r>
              <w:t>项目名称</w:t>
            </w:r>
          </w:p>
        </w:tc>
        <w:tc>
          <w:tcPr>
            <w:tcW w:w="6094" w:type="dxa"/>
            <w:gridSpan w:val="3"/>
            <w:vAlign w:val="center"/>
          </w:tcPr>
          <w:p>
            <w:pPr>
              <w:pStyle w:val="12"/>
            </w:pPr>
            <w:r>
              <w:t>冀财社【2023】245号提前下达2024年中央医疗服务与保障能力提升（公立医院综合改革）补助资金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161.00</w:t>
            </w:r>
          </w:p>
        </w:tc>
        <w:tc>
          <w:tcPr>
            <w:tcW w:w="2835" w:type="dxa"/>
            <w:vAlign w:val="center"/>
          </w:tcPr>
          <w:p>
            <w:pPr>
              <w:pStyle w:val="10"/>
            </w:pPr>
            <w:r>
              <w:t>其中：财政    资金</w:t>
            </w:r>
          </w:p>
        </w:tc>
        <w:tc>
          <w:tcPr>
            <w:tcW w:w="2551" w:type="dxa"/>
            <w:vAlign w:val="center"/>
          </w:tcPr>
          <w:p>
            <w:pPr>
              <w:pStyle w:val="12"/>
            </w:pPr>
            <w:r>
              <w:t>161.00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1.辖区内3家公立医院，破除公立医院逐利机制，落实政府的领导责任、保障责任、管理责任、监督责任，构建起布局合理、分工协作的医疗服务体系和分级诊疗就医格局，有效缓解群众看病难、看病贵问题。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公立医院医疗服务收入占医疗收入的比例</w:t>
            </w:r>
          </w:p>
        </w:tc>
        <w:tc>
          <w:tcPr>
            <w:tcW w:w="5386" w:type="dxa"/>
            <w:vAlign w:val="center"/>
          </w:tcPr>
          <w:p>
            <w:pPr>
              <w:pStyle w:val="12"/>
            </w:pPr>
            <w:r>
              <w:t>公立医院医疗服务收入占医疗收入的比例</w:t>
            </w:r>
          </w:p>
        </w:tc>
        <w:tc>
          <w:tcPr>
            <w:tcW w:w="2268" w:type="dxa"/>
            <w:vAlign w:val="center"/>
          </w:tcPr>
          <w:p>
            <w:pPr>
              <w:pStyle w:val="12"/>
            </w:pPr>
            <w:r>
              <w:t>较上年提高</w:t>
            </w:r>
          </w:p>
        </w:tc>
        <w:tc>
          <w:tcPr>
            <w:tcW w:w="1276" w:type="dxa"/>
            <w:vAlign w:val="center"/>
          </w:tcPr>
          <w:p>
            <w:pPr>
              <w:pStyle w:val="12"/>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县域内住院量占比</w:t>
            </w:r>
          </w:p>
        </w:tc>
        <w:tc>
          <w:tcPr>
            <w:tcW w:w="5386" w:type="dxa"/>
            <w:vAlign w:val="center"/>
          </w:tcPr>
          <w:p>
            <w:pPr>
              <w:pStyle w:val="12"/>
            </w:pPr>
            <w:r>
              <w:t>县域内住院量占比</w:t>
            </w:r>
          </w:p>
        </w:tc>
        <w:tc>
          <w:tcPr>
            <w:tcW w:w="2268" w:type="dxa"/>
            <w:vAlign w:val="center"/>
          </w:tcPr>
          <w:p>
            <w:pPr>
              <w:pStyle w:val="12"/>
            </w:pPr>
            <w:r>
              <w:t>较上年提高</w:t>
            </w:r>
          </w:p>
        </w:tc>
        <w:tc>
          <w:tcPr>
            <w:tcW w:w="1276" w:type="dxa"/>
            <w:vAlign w:val="center"/>
          </w:tcPr>
          <w:p>
            <w:pPr>
              <w:pStyle w:val="12"/>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公立医院改革补助资金拨付时间</w:t>
            </w:r>
          </w:p>
        </w:tc>
        <w:tc>
          <w:tcPr>
            <w:tcW w:w="5386" w:type="dxa"/>
            <w:vAlign w:val="center"/>
          </w:tcPr>
          <w:p>
            <w:pPr>
              <w:pStyle w:val="12"/>
            </w:pPr>
            <w:r>
              <w:t>公立医院改革补助资金拨付时间</w:t>
            </w:r>
          </w:p>
        </w:tc>
        <w:tc>
          <w:tcPr>
            <w:tcW w:w="2268" w:type="dxa"/>
            <w:vAlign w:val="center"/>
          </w:tcPr>
          <w:p>
            <w:pPr>
              <w:pStyle w:val="12"/>
            </w:pPr>
            <w:r>
              <w:t>每半年拨付一次</w:t>
            </w:r>
          </w:p>
        </w:tc>
        <w:tc>
          <w:tcPr>
            <w:tcW w:w="1276" w:type="dxa"/>
            <w:vAlign w:val="center"/>
          </w:tcPr>
          <w:p>
            <w:pPr>
              <w:pStyle w:val="12"/>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中央投入资金成本</w:t>
            </w:r>
          </w:p>
        </w:tc>
        <w:tc>
          <w:tcPr>
            <w:tcW w:w="5386" w:type="dxa"/>
            <w:vAlign w:val="center"/>
          </w:tcPr>
          <w:p>
            <w:pPr>
              <w:pStyle w:val="12"/>
            </w:pPr>
            <w:r>
              <w:t>中央投入资金成本</w:t>
            </w:r>
          </w:p>
        </w:tc>
        <w:tc>
          <w:tcPr>
            <w:tcW w:w="2268" w:type="dxa"/>
            <w:vAlign w:val="center"/>
          </w:tcPr>
          <w:p>
            <w:pPr>
              <w:pStyle w:val="12"/>
            </w:pPr>
            <w:r>
              <w:t>161万元</w:t>
            </w:r>
          </w:p>
        </w:tc>
        <w:tc>
          <w:tcPr>
            <w:tcW w:w="1276" w:type="dxa"/>
            <w:vAlign w:val="center"/>
          </w:tcPr>
          <w:p>
            <w:pPr>
              <w:pStyle w:val="12"/>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在全县产生的重要影响，得到广大受众的充分认可。</w:t>
            </w:r>
          </w:p>
        </w:tc>
        <w:tc>
          <w:tcPr>
            <w:tcW w:w="5386" w:type="dxa"/>
            <w:vAlign w:val="center"/>
          </w:tcPr>
          <w:p>
            <w:pPr>
              <w:pStyle w:val="12"/>
            </w:pPr>
            <w:r>
              <w:t>在全县产生的重要影响，得到广大受众的充分认可。</w:t>
            </w:r>
          </w:p>
        </w:tc>
        <w:tc>
          <w:tcPr>
            <w:tcW w:w="2268" w:type="dxa"/>
            <w:vAlign w:val="center"/>
          </w:tcPr>
          <w:p>
            <w:pPr>
              <w:pStyle w:val="12"/>
            </w:pPr>
            <w:r>
              <w:t>促进社会稳定发展</w:t>
            </w:r>
          </w:p>
        </w:tc>
        <w:tc>
          <w:tcPr>
            <w:tcW w:w="1276" w:type="dxa"/>
            <w:vAlign w:val="center"/>
          </w:tcPr>
          <w:p>
            <w:pPr>
              <w:pStyle w:val="12"/>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能够长期缓解群众看病难、看病贵问题。</w:t>
            </w:r>
          </w:p>
        </w:tc>
        <w:tc>
          <w:tcPr>
            <w:tcW w:w="5386" w:type="dxa"/>
            <w:vAlign w:val="center"/>
          </w:tcPr>
          <w:p>
            <w:pPr>
              <w:pStyle w:val="12"/>
            </w:pPr>
            <w:r>
              <w:t>能够长期缓解群众看病难、看病贵问题。</w:t>
            </w:r>
          </w:p>
        </w:tc>
        <w:tc>
          <w:tcPr>
            <w:tcW w:w="2268" w:type="dxa"/>
            <w:vAlign w:val="center"/>
          </w:tcPr>
          <w:p>
            <w:pPr>
              <w:pStyle w:val="12"/>
            </w:pPr>
            <w:r>
              <w:t>得到广大群众满意</w:t>
            </w:r>
          </w:p>
        </w:tc>
        <w:tc>
          <w:tcPr>
            <w:tcW w:w="1276" w:type="dxa"/>
            <w:vAlign w:val="center"/>
          </w:tcPr>
          <w:p>
            <w:pPr>
              <w:pStyle w:val="12"/>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冀财社【2023】245号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30、冀财社【2023】249号提前下达2024年医疗机构与保障能力提升（医疗卫生机构能力建设）补助资金绩效目标表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13043424P00000610766X</w:t>
            </w:r>
          </w:p>
        </w:tc>
        <w:tc>
          <w:tcPr>
            <w:tcW w:w="2835" w:type="dxa"/>
            <w:vAlign w:val="center"/>
          </w:tcPr>
          <w:p>
            <w:pPr>
              <w:pStyle w:val="10"/>
            </w:pPr>
            <w:r>
              <w:t>项目名称</w:t>
            </w:r>
          </w:p>
        </w:tc>
        <w:tc>
          <w:tcPr>
            <w:tcW w:w="6094" w:type="dxa"/>
            <w:gridSpan w:val="3"/>
            <w:vAlign w:val="center"/>
          </w:tcPr>
          <w:p>
            <w:pPr>
              <w:pStyle w:val="12"/>
            </w:pPr>
            <w:r>
              <w:t>冀财社【2023】249号提前下达2024年医疗机构与保障能力提升（医疗卫生机构能力建设）补助资金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医疗卫生机构能力建设，要用于支持县医院综合能力提升资金140万元，每县支持一家县级公立医院，支持乡镇卫生院能力提升资金60万元，按照每所20万元标准，支持3所乡镇卫生院开展能力建设有关工作。</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1.医疗卫生机构能力建设，要用于支持县医院综合能力提升资金140万元，每县支持一家县级公立医院，支持乡镇卫生院能力提升资金60万元，按照每所20万元标准，支持3所乡镇卫生院开展能力建设有关工作。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支持乡镇卫生院能力建设数量</w:t>
            </w:r>
          </w:p>
        </w:tc>
        <w:tc>
          <w:tcPr>
            <w:tcW w:w="5386" w:type="dxa"/>
            <w:vAlign w:val="center"/>
          </w:tcPr>
          <w:p>
            <w:pPr>
              <w:pStyle w:val="12"/>
            </w:pPr>
            <w:r>
              <w:t>支持乡镇卫生院能力建设数量</w:t>
            </w:r>
          </w:p>
        </w:tc>
        <w:tc>
          <w:tcPr>
            <w:tcW w:w="2268" w:type="dxa"/>
            <w:vAlign w:val="center"/>
          </w:tcPr>
          <w:p>
            <w:pPr>
              <w:pStyle w:val="12"/>
            </w:pPr>
            <w:r>
              <w:t>3家</w:t>
            </w:r>
          </w:p>
        </w:tc>
        <w:tc>
          <w:tcPr>
            <w:tcW w:w="1276" w:type="dxa"/>
            <w:vAlign w:val="center"/>
          </w:tcPr>
          <w:p>
            <w:pPr>
              <w:pStyle w:val="12"/>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支持县级公立医院能力建设数量</w:t>
            </w:r>
          </w:p>
        </w:tc>
        <w:tc>
          <w:tcPr>
            <w:tcW w:w="5386" w:type="dxa"/>
            <w:vAlign w:val="center"/>
          </w:tcPr>
          <w:p>
            <w:pPr>
              <w:pStyle w:val="12"/>
            </w:pPr>
            <w:r>
              <w:t>支持县级公立医院能力建设数量</w:t>
            </w:r>
          </w:p>
        </w:tc>
        <w:tc>
          <w:tcPr>
            <w:tcW w:w="2268" w:type="dxa"/>
            <w:vAlign w:val="center"/>
          </w:tcPr>
          <w:p>
            <w:pPr>
              <w:pStyle w:val="12"/>
            </w:pPr>
            <w:r>
              <w:t>1家</w:t>
            </w:r>
          </w:p>
        </w:tc>
        <w:tc>
          <w:tcPr>
            <w:tcW w:w="1276" w:type="dxa"/>
            <w:vAlign w:val="center"/>
          </w:tcPr>
          <w:p>
            <w:pPr>
              <w:pStyle w:val="12"/>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医疗卫生机构能力建设提高病床使用率</w:t>
            </w:r>
          </w:p>
        </w:tc>
        <w:tc>
          <w:tcPr>
            <w:tcW w:w="5386" w:type="dxa"/>
            <w:vAlign w:val="center"/>
          </w:tcPr>
          <w:p>
            <w:pPr>
              <w:pStyle w:val="12"/>
            </w:pPr>
            <w:r>
              <w:t>医疗卫生机构能力建设提高病床使用率</w:t>
            </w:r>
          </w:p>
        </w:tc>
        <w:tc>
          <w:tcPr>
            <w:tcW w:w="2268" w:type="dxa"/>
            <w:vAlign w:val="center"/>
          </w:tcPr>
          <w:p>
            <w:pPr>
              <w:pStyle w:val="12"/>
            </w:pPr>
            <w:r>
              <w:t>逐步提高</w:t>
            </w:r>
          </w:p>
        </w:tc>
        <w:tc>
          <w:tcPr>
            <w:tcW w:w="1276" w:type="dxa"/>
            <w:vAlign w:val="center"/>
          </w:tcPr>
          <w:p>
            <w:pPr>
              <w:pStyle w:val="12"/>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县级医院、乡镇卫生院补助资金到位时间</w:t>
            </w:r>
          </w:p>
        </w:tc>
        <w:tc>
          <w:tcPr>
            <w:tcW w:w="5386" w:type="dxa"/>
            <w:vAlign w:val="center"/>
          </w:tcPr>
          <w:p>
            <w:pPr>
              <w:pStyle w:val="12"/>
            </w:pPr>
            <w:r>
              <w:t>县级医院、乡镇卫生院补助资金到位时间</w:t>
            </w:r>
          </w:p>
        </w:tc>
        <w:tc>
          <w:tcPr>
            <w:tcW w:w="2268" w:type="dxa"/>
            <w:vAlign w:val="center"/>
          </w:tcPr>
          <w:p>
            <w:pPr>
              <w:pStyle w:val="12"/>
            </w:pPr>
            <w:r>
              <w:t>11月低前</w:t>
            </w:r>
          </w:p>
        </w:tc>
        <w:tc>
          <w:tcPr>
            <w:tcW w:w="1276" w:type="dxa"/>
            <w:vAlign w:val="center"/>
          </w:tcPr>
          <w:p>
            <w:pPr>
              <w:pStyle w:val="12"/>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中央投入资金</w:t>
            </w:r>
          </w:p>
        </w:tc>
        <w:tc>
          <w:tcPr>
            <w:tcW w:w="5386" w:type="dxa"/>
            <w:vAlign w:val="center"/>
          </w:tcPr>
          <w:p>
            <w:pPr>
              <w:pStyle w:val="12"/>
            </w:pPr>
            <w:r>
              <w:t>中央投入资金</w:t>
            </w:r>
          </w:p>
        </w:tc>
        <w:tc>
          <w:tcPr>
            <w:tcW w:w="2268" w:type="dxa"/>
            <w:vAlign w:val="center"/>
          </w:tcPr>
          <w:p>
            <w:pPr>
              <w:pStyle w:val="12"/>
            </w:pPr>
            <w:r>
              <w:t>200万元</w:t>
            </w:r>
          </w:p>
        </w:tc>
        <w:tc>
          <w:tcPr>
            <w:tcW w:w="1276" w:type="dxa"/>
            <w:vAlign w:val="center"/>
          </w:tcPr>
          <w:p>
            <w:pPr>
              <w:pStyle w:val="12"/>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基层医疗机构服务能力提升</w:t>
            </w:r>
          </w:p>
        </w:tc>
        <w:tc>
          <w:tcPr>
            <w:tcW w:w="5386" w:type="dxa"/>
            <w:vAlign w:val="center"/>
          </w:tcPr>
          <w:p>
            <w:pPr>
              <w:pStyle w:val="12"/>
            </w:pPr>
            <w:r>
              <w:t>基层医疗机构服务能力提升</w:t>
            </w:r>
          </w:p>
        </w:tc>
        <w:tc>
          <w:tcPr>
            <w:tcW w:w="2268" w:type="dxa"/>
            <w:vAlign w:val="center"/>
          </w:tcPr>
          <w:p>
            <w:pPr>
              <w:pStyle w:val="12"/>
            </w:pPr>
            <w:r>
              <w:t>较上年提升</w:t>
            </w:r>
          </w:p>
        </w:tc>
        <w:tc>
          <w:tcPr>
            <w:tcW w:w="1276" w:type="dxa"/>
            <w:vAlign w:val="center"/>
          </w:tcPr>
          <w:p>
            <w:pPr>
              <w:pStyle w:val="12"/>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县医院远程医疗系统配置率和医院信息标准化建设</w:t>
            </w:r>
          </w:p>
        </w:tc>
        <w:tc>
          <w:tcPr>
            <w:tcW w:w="5386" w:type="dxa"/>
            <w:vAlign w:val="center"/>
          </w:tcPr>
          <w:p>
            <w:pPr>
              <w:pStyle w:val="12"/>
            </w:pPr>
            <w:r>
              <w:t>县医院远程医疗系统配置率和医院信息标准化建设</w:t>
            </w:r>
          </w:p>
        </w:tc>
        <w:tc>
          <w:tcPr>
            <w:tcW w:w="2268" w:type="dxa"/>
            <w:vAlign w:val="center"/>
          </w:tcPr>
          <w:p>
            <w:pPr>
              <w:pStyle w:val="12"/>
            </w:pPr>
            <w:r>
              <w:t>较上一年提高</w:t>
            </w:r>
          </w:p>
        </w:tc>
        <w:tc>
          <w:tcPr>
            <w:tcW w:w="1276" w:type="dxa"/>
            <w:vAlign w:val="center"/>
          </w:tcPr>
          <w:p>
            <w:pPr>
              <w:pStyle w:val="12"/>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冀财社【2023】249号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pPr>
              <w:pStyle w:val="9"/>
            </w:pPr>
            <w:r>
              <w:t>361001魏县卫生健康局本级</w:t>
            </w:r>
          </w:p>
        </w:tc>
        <w:tc>
          <w:tcPr>
            <w:tcW w:w="2666" w:type="pct"/>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0"/>
            </w:pPr>
            <w:r>
              <w:t>政府采购项目来源</w:t>
            </w:r>
          </w:p>
        </w:tc>
        <w:tc>
          <w:tcPr>
            <w:tcW w:w="333" w:type="pct"/>
            <w:vMerge w:val="restart"/>
            <w:vAlign w:val="center"/>
          </w:tcPr>
          <w:p>
            <w:pPr>
              <w:pStyle w:val="10"/>
            </w:pPr>
            <w:r>
              <w:t>采购物品名称</w:t>
            </w:r>
          </w:p>
        </w:tc>
        <w:tc>
          <w:tcPr>
            <w:tcW w:w="333" w:type="pct"/>
            <w:vMerge w:val="restart"/>
            <w:vAlign w:val="center"/>
          </w:tcPr>
          <w:p>
            <w:pPr>
              <w:pStyle w:val="10"/>
            </w:pPr>
            <w:r>
              <w:t>政府采购目录序号</w:t>
            </w:r>
          </w:p>
        </w:tc>
        <w:tc>
          <w:tcPr>
            <w:tcW w:w="333" w:type="pct"/>
            <w:vMerge w:val="restart"/>
            <w:vAlign w:val="center"/>
          </w:tcPr>
          <w:p>
            <w:pPr>
              <w:pStyle w:val="10"/>
            </w:pPr>
            <w:r>
              <w:t>计量  单位</w:t>
            </w:r>
          </w:p>
        </w:tc>
        <w:tc>
          <w:tcPr>
            <w:tcW w:w="333" w:type="pct"/>
            <w:vMerge w:val="restart"/>
            <w:vAlign w:val="center"/>
          </w:tcPr>
          <w:p>
            <w:pPr>
              <w:pStyle w:val="10"/>
            </w:pPr>
            <w:r>
              <w:t>数量</w:t>
            </w:r>
          </w:p>
        </w:tc>
        <w:tc>
          <w:tcPr>
            <w:tcW w:w="333" w:type="pct"/>
            <w:vMerge w:val="restart"/>
            <w:vAlign w:val="center"/>
          </w:tcPr>
          <w:p>
            <w:pPr>
              <w:pStyle w:val="10"/>
            </w:pPr>
            <w:r>
              <w:t>单价</w:t>
            </w:r>
          </w:p>
        </w:tc>
        <w:tc>
          <w:tcPr>
            <w:tcW w:w="2333" w:type="pct"/>
            <w:gridSpan w:val="7"/>
            <w:vAlign w:val="center"/>
          </w:tcPr>
          <w:p>
            <w:pPr>
              <w:pStyle w:val="10"/>
            </w:pPr>
            <w:r>
              <w:t>政府采购金额（当年部门预算安排资金）</w:t>
            </w:r>
          </w:p>
        </w:tc>
        <w:tc>
          <w:tcPr>
            <w:tcW w:w="333" w:type="pct"/>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pPr>
              <w:pStyle w:val="10"/>
            </w:pPr>
            <w:r>
              <w:t>项目名称</w:t>
            </w:r>
          </w:p>
        </w:tc>
        <w:tc>
          <w:tcPr>
            <w:tcW w:w="333" w:type="pct"/>
            <w:vAlign w:val="center"/>
          </w:tcPr>
          <w:p>
            <w:pPr>
              <w:pStyle w:val="10"/>
            </w:pPr>
            <w:r>
              <w:t>预算    资金</w:t>
            </w: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Align w:val="center"/>
          </w:tcPr>
          <w:p>
            <w:pPr>
              <w:pStyle w:val="10"/>
            </w:pPr>
            <w:r>
              <w:t>合计</w:t>
            </w:r>
          </w:p>
        </w:tc>
        <w:tc>
          <w:tcPr>
            <w:tcW w:w="333" w:type="pct"/>
            <w:vAlign w:val="center"/>
          </w:tcPr>
          <w:p>
            <w:pPr>
              <w:pStyle w:val="10"/>
            </w:pPr>
            <w:r>
              <w:t>一般公共预算拨款</w:t>
            </w:r>
          </w:p>
        </w:tc>
        <w:tc>
          <w:tcPr>
            <w:tcW w:w="333" w:type="pct"/>
            <w:vAlign w:val="center"/>
          </w:tcPr>
          <w:p>
            <w:pPr>
              <w:pStyle w:val="10"/>
            </w:pPr>
            <w:r>
              <w:t>基金预算拨款</w:t>
            </w:r>
          </w:p>
        </w:tc>
        <w:tc>
          <w:tcPr>
            <w:tcW w:w="333" w:type="pct"/>
            <w:vAlign w:val="center"/>
          </w:tcPr>
          <w:p>
            <w:pPr>
              <w:pStyle w:val="10"/>
            </w:pPr>
            <w:r>
              <w:t>国有资本经营预算拨款</w:t>
            </w:r>
          </w:p>
        </w:tc>
        <w:tc>
          <w:tcPr>
            <w:tcW w:w="333" w:type="pct"/>
            <w:vAlign w:val="center"/>
          </w:tcPr>
          <w:p>
            <w:pPr>
              <w:pStyle w:val="10"/>
            </w:pPr>
            <w:r>
              <w:t>财政专户核拨</w:t>
            </w:r>
          </w:p>
        </w:tc>
        <w:tc>
          <w:tcPr>
            <w:tcW w:w="333" w:type="pct"/>
            <w:vAlign w:val="center"/>
          </w:tcPr>
          <w:p>
            <w:pPr>
              <w:pStyle w:val="10"/>
            </w:pPr>
            <w:r>
              <w:t>单位    资金</w:t>
            </w:r>
          </w:p>
        </w:tc>
        <w:tc>
          <w:tcPr>
            <w:tcW w:w="333" w:type="pct"/>
            <w:vAlign w:val="center"/>
          </w:tcPr>
          <w:p>
            <w:pPr>
              <w:pStyle w:val="10"/>
            </w:pPr>
            <w:r>
              <w:t>上年结转结余</w:t>
            </w:r>
          </w:p>
        </w:tc>
        <w:tc>
          <w:tcPr>
            <w:tcW w:w="3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33" w:type="pct"/>
            <w:vAlign w:val="center"/>
          </w:tcPr>
          <w:p>
            <w:pPr>
              <w:pStyle w:val="12"/>
            </w:pPr>
          </w:p>
        </w:tc>
        <w:tc>
          <w:tcPr>
            <w:tcW w:w="333" w:type="pct"/>
            <w:vAlign w:val="center"/>
          </w:tcPr>
          <w:p>
            <w:pPr>
              <w:pStyle w:val="11"/>
            </w:pPr>
          </w:p>
        </w:tc>
        <w:tc>
          <w:tcPr>
            <w:tcW w:w="333" w:type="pct"/>
            <w:vAlign w:val="center"/>
          </w:tcPr>
          <w:p>
            <w:pPr>
              <w:pStyle w:val="12"/>
            </w:pPr>
          </w:p>
        </w:tc>
        <w:tc>
          <w:tcPr>
            <w:tcW w:w="333" w:type="pct"/>
            <w:vAlign w:val="center"/>
          </w:tcPr>
          <w:p>
            <w:pPr>
              <w:pStyle w:val="12"/>
            </w:pPr>
          </w:p>
        </w:tc>
        <w:tc>
          <w:tcPr>
            <w:tcW w:w="333" w:type="pct"/>
            <w:vAlign w:val="center"/>
          </w:tcPr>
          <w:p>
            <w:pPr>
              <w:pStyle w:val="13"/>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魏县卫生健康局本级上年末固定资产金额为835.55万元（详见下表）。本年度拟购置固定资产总额为0.00万元，已按要求列入政府采购预算，详见政府采购预算表。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9"/>
            </w:pPr>
            <w:r>
              <w:t>361001魏县卫生健康局本级</w:t>
            </w:r>
          </w:p>
        </w:tc>
        <w:tc>
          <w:tcPr>
            <w:tcW w:w="3333" w:type="pct"/>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0"/>
            </w:pPr>
            <w:r>
              <w:t>项   目</w:t>
            </w:r>
          </w:p>
        </w:tc>
        <w:tc>
          <w:tcPr>
            <w:tcW w:w="1666" w:type="pct"/>
            <w:vAlign w:val="center"/>
          </w:tcPr>
          <w:p>
            <w:pPr>
              <w:pStyle w:val="10"/>
            </w:pPr>
            <w:r>
              <w:t>数量</w:t>
            </w:r>
          </w:p>
        </w:tc>
        <w:tc>
          <w:tcPr>
            <w:tcW w:w="1666" w:type="pct"/>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资产总额</w:t>
            </w:r>
          </w:p>
        </w:tc>
        <w:tc>
          <w:tcPr>
            <w:tcW w:w="1666" w:type="pct"/>
            <w:vAlign w:val="center"/>
          </w:tcPr>
          <w:p>
            <w:pPr>
              <w:pStyle w:val="13"/>
            </w:pPr>
          </w:p>
        </w:tc>
        <w:tc>
          <w:tcPr>
            <w:tcW w:w="1666" w:type="pct"/>
            <w:vAlign w:val="center"/>
          </w:tcPr>
          <w:p>
            <w:pPr>
              <w:pStyle w:val="11"/>
            </w:pPr>
            <w:r>
              <w:t>835.55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1、房屋（平方米）</w:t>
            </w:r>
          </w:p>
        </w:tc>
        <w:tc>
          <w:tcPr>
            <w:tcW w:w="1666" w:type="pct"/>
            <w:vAlign w:val="center"/>
          </w:tcPr>
          <w:p>
            <w:pPr>
              <w:pStyle w:val="13"/>
            </w:pPr>
            <w:r>
              <w:t>4093</w:t>
            </w:r>
          </w:p>
        </w:tc>
        <w:tc>
          <w:tcPr>
            <w:tcW w:w="1666" w:type="pct"/>
            <w:vAlign w:val="center"/>
          </w:tcPr>
          <w:p>
            <w:pPr>
              <w:pStyle w:val="11"/>
            </w:pPr>
            <w:r>
              <w:t>470.86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　　其中：办公用房（平方米）</w:t>
            </w:r>
          </w:p>
        </w:tc>
        <w:tc>
          <w:tcPr>
            <w:tcW w:w="1666" w:type="pct"/>
            <w:vAlign w:val="center"/>
          </w:tcPr>
          <w:p>
            <w:pPr>
              <w:pStyle w:val="13"/>
            </w:pPr>
            <w:r>
              <w:t>4093</w:t>
            </w:r>
          </w:p>
        </w:tc>
        <w:tc>
          <w:tcPr>
            <w:tcW w:w="1666" w:type="pct"/>
            <w:vAlign w:val="center"/>
          </w:tcPr>
          <w:p>
            <w:pPr>
              <w:pStyle w:val="11"/>
            </w:pPr>
            <w:r>
              <w:t>470.86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2、车辆（台、辆）</w:t>
            </w:r>
          </w:p>
        </w:tc>
        <w:tc>
          <w:tcPr>
            <w:tcW w:w="1666" w:type="pct"/>
            <w:vAlign w:val="center"/>
          </w:tcPr>
          <w:p>
            <w:pPr>
              <w:pStyle w:val="13"/>
            </w:pPr>
            <w:r>
              <w:t>3</w:t>
            </w:r>
          </w:p>
        </w:tc>
        <w:tc>
          <w:tcPr>
            <w:tcW w:w="1666" w:type="pct"/>
            <w:vAlign w:val="center"/>
          </w:tcPr>
          <w:p>
            <w:pPr>
              <w:pStyle w:val="11"/>
            </w:pPr>
            <w:r>
              <w:t>49.24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3、单价在20万元以上的设备</w:t>
            </w:r>
          </w:p>
        </w:tc>
        <w:tc>
          <w:tcPr>
            <w:tcW w:w="1666" w:type="pct"/>
            <w:vAlign w:val="center"/>
          </w:tcPr>
          <w:p>
            <w:pPr>
              <w:pStyle w:val="13"/>
            </w:pPr>
          </w:p>
        </w:tc>
        <w:tc>
          <w:tcPr>
            <w:tcW w:w="166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4、其他固定资产</w:t>
            </w:r>
          </w:p>
        </w:tc>
        <w:tc>
          <w:tcPr>
            <w:tcW w:w="1666" w:type="pct"/>
            <w:vAlign w:val="center"/>
          </w:tcPr>
          <w:p>
            <w:pPr>
              <w:pStyle w:val="13"/>
            </w:pPr>
            <w:r>
              <w:t>612</w:t>
            </w:r>
          </w:p>
        </w:tc>
        <w:tc>
          <w:tcPr>
            <w:tcW w:w="1666" w:type="pct"/>
            <w:vAlign w:val="center"/>
          </w:tcPr>
          <w:p>
            <w:pPr>
              <w:pStyle w:val="11"/>
            </w:pPr>
            <w:r>
              <w:t>315.45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二、魏县卫生健康局（差额）收支预算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9"/>
            </w:pPr>
            <w:r>
              <w:t>361002魏县卫生健康局（差额）</w:t>
            </w:r>
          </w:p>
        </w:tc>
        <w:tc>
          <w:tcPr>
            <w:tcW w:w="1000" w:type="pct"/>
            <w:tcBorders>
              <w:top w:val="single" w:color="FFFFFF" w:sz="6" w:space="0"/>
              <w:left w:val="single" w:color="FFFFFF" w:sz="6" w:space="0"/>
              <w:right w:val="single" w:color="FFFFFF" w:sz="6" w:space="0"/>
            </w:tcBorders>
            <w:vAlign w:val="center"/>
          </w:tcPr>
          <w:p>
            <w:pPr>
              <w:pStyle w:val="8"/>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0"/>
            </w:pPr>
            <w:r>
              <w:t>序号</w:t>
            </w:r>
          </w:p>
        </w:tc>
        <w:tc>
          <w:tcPr>
            <w:tcW w:w="2000" w:type="pct"/>
            <w:gridSpan w:val="2"/>
            <w:vAlign w:val="center"/>
          </w:tcPr>
          <w:p>
            <w:pPr>
              <w:pStyle w:val="10"/>
            </w:pPr>
            <w:r>
              <w:t>收入</w:t>
            </w:r>
          </w:p>
        </w:tc>
        <w:tc>
          <w:tcPr>
            <w:tcW w:w="2000" w:type="pct"/>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0"/>
            </w:pPr>
            <w:r>
              <w:t>项  目</w:t>
            </w:r>
          </w:p>
        </w:tc>
        <w:tc>
          <w:tcPr>
            <w:tcW w:w="1000" w:type="pct"/>
            <w:vAlign w:val="center"/>
          </w:tcPr>
          <w:p>
            <w:pPr>
              <w:pStyle w:val="10"/>
            </w:pPr>
            <w:r>
              <w:t>预算数</w:t>
            </w:r>
          </w:p>
        </w:tc>
        <w:tc>
          <w:tcPr>
            <w:tcW w:w="1000" w:type="pct"/>
            <w:vAlign w:val="center"/>
          </w:tcPr>
          <w:p>
            <w:pPr>
              <w:pStyle w:val="10"/>
            </w:pPr>
            <w:r>
              <w:t>项  目</w:t>
            </w:r>
          </w:p>
        </w:tc>
        <w:tc>
          <w:tcPr>
            <w:tcW w:w="1000" w:type="pct"/>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0"/>
            </w:pPr>
            <w:r>
              <w:t>栏次</w:t>
            </w:r>
          </w:p>
        </w:tc>
        <w:tc>
          <w:tcPr>
            <w:tcW w:w="1000" w:type="pct"/>
            <w:vAlign w:val="center"/>
          </w:tcPr>
          <w:p>
            <w:pPr>
              <w:pStyle w:val="10"/>
            </w:pPr>
            <w:r>
              <w:t>1</w:t>
            </w:r>
          </w:p>
        </w:tc>
        <w:tc>
          <w:tcPr>
            <w:tcW w:w="1000" w:type="pct"/>
            <w:vAlign w:val="center"/>
          </w:tcPr>
          <w:p>
            <w:pPr>
              <w:pStyle w:val="10"/>
            </w:pPr>
            <w:r>
              <w:t>2</w:t>
            </w:r>
          </w:p>
        </w:tc>
        <w:tc>
          <w:tcPr>
            <w:tcW w:w="1000" w:type="pct"/>
            <w:vAlign w:val="center"/>
          </w:tcPr>
          <w:p>
            <w:pPr>
              <w:pStyle w:val="10"/>
            </w:pPr>
            <w:r>
              <w:t>3</w:t>
            </w:r>
          </w:p>
        </w:tc>
        <w:tc>
          <w:tcPr>
            <w:tcW w:w="1000" w:type="pct"/>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w:t>
            </w:r>
          </w:p>
        </w:tc>
        <w:tc>
          <w:tcPr>
            <w:tcW w:w="1000" w:type="pct"/>
            <w:vAlign w:val="center"/>
          </w:tcPr>
          <w:p>
            <w:pPr>
              <w:pStyle w:val="12"/>
            </w:pPr>
            <w:r>
              <w:t>一、一般公共预算拨款收入</w:t>
            </w:r>
          </w:p>
        </w:tc>
        <w:tc>
          <w:tcPr>
            <w:tcW w:w="1000" w:type="pct"/>
            <w:vAlign w:val="center"/>
          </w:tcPr>
          <w:p>
            <w:pPr>
              <w:pStyle w:val="11"/>
            </w:pPr>
            <w:r>
              <w:t>96.26</w:t>
            </w:r>
          </w:p>
        </w:tc>
        <w:tc>
          <w:tcPr>
            <w:tcW w:w="1000" w:type="pct"/>
            <w:vAlign w:val="center"/>
          </w:tcPr>
          <w:p>
            <w:pPr>
              <w:pStyle w:val="12"/>
            </w:pPr>
            <w:r>
              <w:t>一、一般公共服务支出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w:t>
            </w:r>
          </w:p>
        </w:tc>
        <w:tc>
          <w:tcPr>
            <w:tcW w:w="1000" w:type="pct"/>
            <w:vAlign w:val="center"/>
          </w:tcPr>
          <w:p>
            <w:pPr>
              <w:pStyle w:val="12"/>
            </w:pPr>
            <w:r>
              <w:t>二、政府性基金预算拨款收入</w:t>
            </w:r>
          </w:p>
        </w:tc>
        <w:tc>
          <w:tcPr>
            <w:tcW w:w="1000" w:type="pct"/>
            <w:vAlign w:val="center"/>
          </w:tcPr>
          <w:p>
            <w:pPr>
              <w:pStyle w:val="11"/>
            </w:pPr>
          </w:p>
        </w:tc>
        <w:tc>
          <w:tcPr>
            <w:tcW w:w="1000" w:type="pct"/>
            <w:vAlign w:val="center"/>
          </w:tcPr>
          <w:p>
            <w:pPr>
              <w:pStyle w:val="12"/>
            </w:pPr>
            <w:r>
              <w:t>二、外交支出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w:t>
            </w:r>
          </w:p>
        </w:tc>
        <w:tc>
          <w:tcPr>
            <w:tcW w:w="1000" w:type="pct"/>
            <w:vAlign w:val="center"/>
          </w:tcPr>
          <w:p>
            <w:pPr>
              <w:pStyle w:val="12"/>
            </w:pPr>
            <w:r>
              <w:t>三、国有资本经营预算拨款收入</w:t>
            </w:r>
          </w:p>
        </w:tc>
        <w:tc>
          <w:tcPr>
            <w:tcW w:w="1000" w:type="pct"/>
            <w:vAlign w:val="center"/>
          </w:tcPr>
          <w:p>
            <w:pPr>
              <w:pStyle w:val="11"/>
            </w:pPr>
          </w:p>
        </w:tc>
        <w:tc>
          <w:tcPr>
            <w:tcW w:w="1000" w:type="pct"/>
            <w:vAlign w:val="center"/>
          </w:tcPr>
          <w:p>
            <w:pPr>
              <w:pStyle w:val="12"/>
            </w:pPr>
            <w:r>
              <w:t>三、国防支出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4</w:t>
            </w:r>
          </w:p>
        </w:tc>
        <w:tc>
          <w:tcPr>
            <w:tcW w:w="1000" w:type="pct"/>
            <w:vAlign w:val="center"/>
          </w:tcPr>
          <w:p>
            <w:pPr>
              <w:pStyle w:val="12"/>
            </w:pPr>
            <w:r>
              <w:t>四、财政专户管理资金收入</w:t>
            </w:r>
          </w:p>
        </w:tc>
        <w:tc>
          <w:tcPr>
            <w:tcW w:w="1000" w:type="pct"/>
            <w:vAlign w:val="center"/>
          </w:tcPr>
          <w:p>
            <w:pPr>
              <w:pStyle w:val="11"/>
            </w:pPr>
          </w:p>
        </w:tc>
        <w:tc>
          <w:tcPr>
            <w:tcW w:w="1000" w:type="pct"/>
            <w:vAlign w:val="center"/>
          </w:tcPr>
          <w:p>
            <w:pPr>
              <w:pStyle w:val="12"/>
            </w:pPr>
            <w:r>
              <w:t>四、公共安全支出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5</w:t>
            </w:r>
          </w:p>
        </w:tc>
        <w:tc>
          <w:tcPr>
            <w:tcW w:w="1000" w:type="pct"/>
            <w:vAlign w:val="center"/>
          </w:tcPr>
          <w:p>
            <w:pPr>
              <w:pStyle w:val="12"/>
            </w:pPr>
            <w:r>
              <w:t>五、单位资金</w:t>
            </w:r>
          </w:p>
        </w:tc>
        <w:tc>
          <w:tcPr>
            <w:tcW w:w="1000" w:type="pct"/>
            <w:vAlign w:val="center"/>
          </w:tcPr>
          <w:p>
            <w:pPr>
              <w:pStyle w:val="11"/>
            </w:pPr>
          </w:p>
        </w:tc>
        <w:tc>
          <w:tcPr>
            <w:tcW w:w="1000" w:type="pct"/>
            <w:vAlign w:val="center"/>
          </w:tcPr>
          <w:p>
            <w:pPr>
              <w:pStyle w:val="12"/>
            </w:pPr>
            <w:r>
              <w:t>五、教育支出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6</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六、科学技术支出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7</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七、文化旅游体育与传媒支出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8</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八、社会保障和就业支出</w:t>
            </w:r>
          </w:p>
        </w:tc>
        <w:tc>
          <w:tcPr>
            <w:tcW w:w="1000" w:type="pct"/>
            <w:vAlign w:val="center"/>
          </w:tcPr>
          <w:p>
            <w:pPr>
              <w:pStyle w:val="11"/>
            </w:pPr>
            <w:r>
              <w:t>23.48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9</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九、社会保险基金支出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10</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十、卫生健康支出</w:t>
            </w:r>
          </w:p>
        </w:tc>
        <w:tc>
          <w:tcPr>
            <w:tcW w:w="1000" w:type="pct"/>
            <w:vAlign w:val="center"/>
          </w:tcPr>
          <w:p>
            <w:pPr>
              <w:pStyle w:val="11"/>
            </w:pPr>
            <w:r>
              <w:t>72.78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11</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十一、节能环保支出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12</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十二、城乡社区支出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13</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十三、农林水支出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14</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十四、交通运输支出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15</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十五、资源勘探工业信息等支出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16</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十六、商业服务业等支出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17</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十七、金融支出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18</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十八、援助其他地区支出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19</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十九、自然资源海洋气象等支出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20</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二十、住房保障支出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21</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二十一、粮油物资储备支出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22</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二十二、国有资本经营预算支出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23</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二十三、灾害防治及应急管理支出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24</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二十四、预备费</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25</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二十五、其他支出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26</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二十六、转移性支出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27</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二十七、债务还本支出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28</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二十八、债务付息支出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29</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二十九、债务发行费用支出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30</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三十、抗疫特别国债安排的支出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31</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三十一、人行科目</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32</w:t>
            </w:r>
          </w:p>
        </w:tc>
        <w:tc>
          <w:tcPr>
            <w:tcW w:w="1000" w:type="pct"/>
            <w:vAlign w:val="center"/>
          </w:tcPr>
          <w:p>
            <w:pPr>
              <w:pStyle w:val="14"/>
            </w:pPr>
            <w:r>
              <w:t>本年收入合计</w:t>
            </w:r>
          </w:p>
        </w:tc>
        <w:tc>
          <w:tcPr>
            <w:tcW w:w="1000" w:type="pct"/>
            <w:vAlign w:val="center"/>
          </w:tcPr>
          <w:p>
            <w:pPr>
              <w:pStyle w:val="15"/>
            </w:pPr>
            <w:r>
              <w:t>96.26</w:t>
            </w:r>
          </w:p>
        </w:tc>
        <w:tc>
          <w:tcPr>
            <w:tcW w:w="1000" w:type="pct"/>
            <w:vAlign w:val="center"/>
          </w:tcPr>
          <w:p>
            <w:pPr>
              <w:pStyle w:val="14"/>
            </w:pPr>
            <w:r>
              <w:t>本年支出合计</w:t>
            </w:r>
          </w:p>
        </w:tc>
        <w:tc>
          <w:tcPr>
            <w:tcW w:w="1000" w:type="pct"/>
            <w:vAlign w:val="center"/>
          </w:tcPr>
          <w:p>
            <w:pPr>
              <w:pStyle w:val="15"/>
            </w:pPr>
            <w:r>
              <w:t>96.26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33</w:t>
            </w:r>
          </w:p>
        </w:tc>
        <w:tc>
          <w:tcPr>
            <w:tcW w:w="1000" w:type="pct"/>
            <w:vAlign w:val="center"/>
          </w:tcPr>
          <w:p>
            <w:pPr>
              <w:pStyle w:val="12"/>
            </w:pPr>
            <w:r>
              <w:t>上年结转结余</w:t>
            </w:r>
          </w:p>
        </w:tc>
        <w:tc>
          <w:tcPr>
            <w:tcW w:w="1000" w:type="pct"/>
            <w:vAlign w:val="center"/>
          </w:tcPr>
          <w:p>
            <w:pPr>
              <w:pStyle w:val="11"/>
            </w:pPr>
          </w:p>
        </w:tc>
        <w:tc>
          <w:tcPr>
            <w:tcW w:w="1000" w:type="pct"/>
            <w:vAlign w:val="center"/>
          </w:tcPr>
          <w:p>
            <w:pPr>
              <w:pStyle w:val="12"/>
            </w:pPr>
            <w:r>
              <w:t>年终结转结余</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34</w:t>
            </w:r>
          </w:p>
        </w:tc>
        <w:tc>
          <w:tcPr>
            <w:tcW w:w="1000" w:type="pct"/>
            <w:vAlign w:val="center"/>
          </w:tcPr>
          <w:p>
            <w:pPr>
              <w:pStyle w:val="14"/>
            </w:pPr>
            <w:r>
              <w:t>收入总计</w:t>
            </w:r>
          </w:p>
        </w:tc>
        <w:tc>
          <w:tcPr>
            <w:tcW w:w="1000" w:type="pct"/>
            <w:vAlign w:val="center"/>
          </w:tcPr>
          <w:p>
            <w:pPr>
              <w:pStyle w:val="15"/>
            </w:pPr>
            <w:r>
              <w:t>96.26</w:t>
            </w:r>
          </w:p>
        </w:tc>
        <w:tc>
          <w:tcPr>
            <w:tcW w:w="1000" w:type="pct"/>
            <w:vAlign w:val="center"/>
          </w:tcPr>
          <w:p>
            <w:pPr>
              <w:pStyle w:val="14"/>
            </w:pPr>
            <w:r>
              <w:t>支出总计</w:t>
            </w:r>
          </w:p>
        </w:tc>
        <w:tc>
          <w:tcPr>
            <w:tcW w:w="1000" w:type="pct"/>
            <w:vAlign w:val="center"/>
          </w:tcPr>
          <w:p>
            <w:pPr>
              <w:pStyle w:val="15"/>
            </w:pPr>
            <w:r>
              <w:t>96.26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8"/>
        <w:gridCol w:w="1195"/>
        <w:gridCol w:w="2826"/>
        <w:gridCol w:w="693"/>
        <w:gridCol w:w="693"/>
        <w:gridCol w:w="1334"/>
        <w:gridCol w:w="1270"/>
        <w:gridCol w:w="909"/>
        <w:gridCol w:w="909"/>
        <w:gridCol w:w="1230"/>
        <w:gridCol w:w="1551"/>
        <w:gridCol w:w="909"/>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361002魏县卫生健康局（差额）</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96.26</w:t>
            </w:r>
          </w:p>
        </w:tc>
        <w:tc>
          <w:tcPr>
            <w:tcW w:w="0" w:type="auto"/>
            <w:vAlign w:val="center"/>
          </w:tcPr>
          <w:p>
            <w:pPr>
              <w:pStyle w:val="15"/>
            </w:pPr>
            <w:r>
              <w:t>96.26</w:t>
            </w:r>
          </w:p>
        </w:tc>
        <w:tc>
          <w:tcPr>
            <w:tcW w:w="0" w:type="auto"/>
            <w:vAlign w:val="center"/>
          </w:tcPr>
          <w:p>
            <w:pPr>
              <w:pStyle w:val="15"/>
            </w:pPr>
            <w:r>
              <w:t>96.26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23.48</w:t>
            </w:r>
          </w:p>
        </w:tc>
        <w:tc>
          <w:tcPr>
            <w:tcW w:w="0" w:type="auto"/>
            <w:vAlign w:val="center"/>
          </w:tcPr>
          <w:p>
            <w:pPr>
              <w:pStyle w:val="11"/>
            </w:pPr>
            <w:r>
              <w:t>23.48</w:t>
            </w:r>
          </w:p>
        </w:tc>
        <w:tc>
          <w:tcPr>
            <w:tcW w:w="0" w:type="auto"/>
            <w:vAlign w:val="center"/>
          </w:tcPr>
          <w:p>
            <w:pPr>
              <w:pStyle w:val="11"/>
            </w:pPr>
            <w:r>
              <w:t>23.48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23.48</w:t>
            </w:r>
          </w:p>
        </w:tc>
        <w:tc>
          <w:tcPr>
            <w:tcW w:w="0" w:type="auto"/>
            <w:vAlign w:val="center"/>
          </w:tcPr>
          <w:p>
            <w:pPr>
              <w:pStyle w:val="11"/>
            </w:pPr>
            <w:r>
              <w:t>23.48</w:t>
            </w:r>
          </w:p>
        </w:tc>
        <w:tc>
          <w:tcPr>
            <w:tcW w:w="0" w:type="auto"/>
            <w:vAlign w:val="center"/>
          </w:tcPr>
          <w:p>
            <w:pPr>
              <w:pStyle w:val="11"/>
            </w:pPr>
            <w:r>
              <w:t>23.48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2080501</w:t>
            </w:r>
          </w:p>
        </w:tc>
        <w:tc>
          <w:tcPr>
            <w:tcW w:w="0" w:type="auto"/>
            <w:vAlign w:val="center"/>
          </w:tcPr>
          <w:p>
            <w:pPr>
              <w:pStyle w:val="12"/>
            </w:pPr>
            <w:r>
              <w:t>行政单位离退休</w:t>
            </w:r>
          </w:p>
        </w:tc>
        <w:tc>
          <w:tcPr>
            <w:tcW w:w="0" w:type="auto"/>
            <w:vAlign w:val="center"/>
          </w:tcPr>
          <w:p>
            <w:pPr>
              <w:pStyle w:val="11"/>
            </w:pPr>
            <w:r>
              <w:t>11.03</w:t>
            </w:r>
          </w:p>
        </w:tc>
        <w:tc>
          <w:tcPr>
            <w:tcW w:w="0" w:type="auto"/>
            <w:vAlign w:val="center"/>
          </w:tcPr>
          <w:p>
            <w:pPr>
              <w:pStyle w:val="11"/>
            </w:pPr>
            <w:r>
              <w:t>11.03</w:t>
            </w:r>
          </w:p>
        </w:tc>
        <w:tc>
          <w:tcPr>
            <w:tcW w:w="0" w:type="auto"/>
            <w:vAlign w:val="center"/>
          </w:tcPr>
          <w:p>
            <w:pPr>
              <w:pStyle w:val="11"/>
            </w:pPr>
            <w:r>
              <w:t>11.03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8.30</w:t>
            </w:r>
          </w:p>
        </w:tc>
        <w:tc>
          <w:tcPr>
            <w:tcW w:w="0" w:type="auto"/>
            <w:vAlign w:val="center"/>
          </w:tcPr>
          <w:p>
            <w:pPr>
              <w:pStyle w:val="11"/>
            </w:pPr>
            <w:r>
              <w:t>8.30</w:t>
            </w:r>
          </w:p>
        </w:tc>
        <w:tc>
          <w:tcPr>
            <w:tcW w:w="0" w:type="auto"/>
            <w:vAlign w:val="center"/>
          </w:tcPr>
          <w:p>
            <w:pPr>
              <w:pStyle w:val="11"/>
            </w:pPr>
            <w:r>
              <w:t>8.30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2080506</w:t>
            </w:r>
          </w:p>
        </w:tc>
        <w:tc>
          <w:tcPr>
            <w:tcW w:w="0" w:type="auto"/>
            <w:vAlign w:val="center"/>
          </w:tcPr>
          <w:p>
            <w:pPr>
              <w:pStyle w:val="12"/>
            </w:pPr>
            <w:r>
              <w:t>机关事业单位职业年金缴费支出</w:t>
            </w:r>
          </w:p>
        </w:tc>
        <w:tc>
          <w:tcPr>
            <w:tcW w:w="0" w:type="auto"/>
            <w:vAlign w:val="center"/>
          </w:tcPr>
          <w:p>
            <w:pPr>
              <w:pStyle w:val="11"/>
            </w:pPr>
            <w:r>
              <w:t>4.15</w:t>
            </w:r>
          </w:p>
        </w:tc>
        <w:tc>
          <w:tcPr>
            <w:tcW w:w="0" w:type="auto"/>
            <w:vAlign w:val="center"/>
          </w:tcPr>
          <w:p>
            <w:pPr>
              <w:pStyle w:val="11"/>
            </w:pPr>
            <w:r>
              <w:t>4.15</w:t>
            </w:r>
          </w:p>
        </w:tc>
        <w:tc>
          <w:tcPr>
            <w:tcW w:w="0" w:type="auto"/>
            <w:vAlign w:val="center"/>
          </w:tcPr>
          <w:p>
            <w:pPr>
              <w:pStyle w:val="11"/>
            </w:pPr>
            <w:r>
              <w:t>4.15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72.78</w:t>
            </w:r>
          </w:p>
        </w:tc>
        <w:tc>
          <w:tcPr>
            <w:tcW w:w="0" w:type="auto"/>
            <w:vAlign w:val="center"/>
          </w:tcPr>
          <w:p>
            <w:pPr>
              <w:pStyle w:val="11"/>
            </w:pPr>
            <w:r>
              <w:t>72.78</w:t>
            </w:r>
          </w:p>
        </w:tc>
        <w:tc>
          <w:tcPr>
            <w:tcW w:w="0" w:type="auto"/>
            <w:vAlign w:val="center"/>
          </w:tcPr>
          <w:p>
            <w:pPr>
              <w:pStyle w:val="11"/>
            </w:pPr>
            <w:r>
              <w:t>72.78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21001</w:t>
            </w:r>
          </w:p>
        </w:tc>
        <w:tc>
          <w:tcPr>
            <w:tcW w:w="0" w:type="auto"/>
            <w:vAlign w:val="center"/>
          </w:tcPr>
          <w:p>
            <w:pPr>
              <w:pStyle w:val="12"/>
            </w:pPr>
            <w:r>
              <w:t>卫生健康管理事务</w:t>
            </w:r>
          </w:p>
        </w:tc>
        <w:tc>
          <w:tcPr>
            <w:tcW w:w="0" w:type="auto"/>
            <w:vAlign w:val="center"/>
          </w:tcPr>
          <w:p>
            <w:pPr>
              <w:pStyle w:val="11"/>
            </w:pPr>
            <w:r>
              <w:t>68.83</w:t>
            </w:r>
          </w:p>
        </w:tc>
        <w:tc>
          <w:tcPr>
            <w:tcW w:w="0" w:type="auto"/>
            <w:vAlign w:val="center"/>
          </w:tcPr>
          <w:p>
            <w:pPr>
              <w:pStyle w:val="11"/>
            </w:pPr>
            <w:r>
              <w:t>68.83</w:t>
            </w:r>
          </w:p>
        </w:tc>
        <w:tc>
          <w:tcPr>
            <w:tcW w:w="0" w:type="auto"/>
            <w:vAlign w:val="center"/>
          </w:tcPr>
          <w:p>
            <w:pPr>
              <w:pStyle w:val="11"/>
            </w:pPr>
            <w:r>
              <w:t>68.83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2100101</w:t>
            </w:r>
          </w:p>
        </w:tc>
        <w:tc>
          <w:tcPr>
            <w:tcW w:w="0" w:type="auto"/>
            <w:vAlign w:val="center"/>
          </w:tcPr>
          <w:p>
            <w:pPr>
              <w:pStyle w:val="12"/>
            </w:pPr>
            <w:r>
              <w:t>行政运行</w:t>
            </w:r>
          </w:p>
        </w:tc>
        <w:tc>
          <w:tcPr>
            <w:tcW w:w="0" w:type="auto"/>
            <w:vAlign w:val="center"/>
          </w:tcPr>
          <w:p>
            <w:pPr>
              <w:pStyle w:val="11"/>
            </w:pPr>
            <w:r>
              <w:t>68.83</w:t>
            </w:r>
          </w:p>
        </w:tc>
        <w:tc>
          <w:tcPr>
            <w:tcW w:w="0" w:type="auto"/>
            <w:vAlign w:val="center"/>
          </w:tcPr>
          <w:p>
            <w:pPr>
              <w:pStyle w:val="11"/>
            </w:pPr>
            <w:r>
              <w:t>68.83</w:t>
            </w:r>
          </w:p>
        </w:tc>
        <w:tc>
          <w:tcPr>
            <w:tcW w:w="0" w:type="auto"/>
            <w:vAlign w:val="center"/>
          </w:tcPr>
          <w:p>
            <w:pPr>
              <w:pStyle w:val="11"/>
            </w:pPr>
            <w:r>
              <w:t>68.83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3.95</w:t>
            </w:r>
          </w:p>
        </w:tc>
        <w:tc>
          <w:tcPr>
            <w:tcW w:w="0" w:type="auto"/>
            <w:vAlign w:val="center"/>
          </w:tcPr>
          <w:p>
            <w:pPr>
              <w:pStyle w:val="11"/>
            </w:pPr>
            <w:r>
              <w:t>3.95</w:t>
            </w:r>
          </w:p>
        </w:tc>
        <w:tc>
          <w:tcPr>
            <w:tcW w:w="0" w:type="auto"/>
            <w:vAlign w:val="center"/>
          </w:tcPr>
          <w:p>
            <w:pPr>
              <w:pStyle w:val="11"/>
            </w:pPr>
            <w:r>
              <w:t>3.95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3.95</w:t>
            </w:r>
          </w:p>
        </w:tc>
        <w:tc>
          <w:tcPr>
            <w:tcW w:w="0" w:type="auto"/>
            <w:vAlign w:val="center"/>
          </w:tcPr>
          <w:p>
            <w:pPr>
              <w:pStyle w:val="11"/>
            </w:pPr>
            <w:r>
              <w:t>3.95</w:t>
            </w:r>
          </w:p>
        </w:tc>
        <w:tc>
          <w:tcPr>
            <w:tcW w:w="0" w:type="auto"/>
            <w:vAlign w:val="center"/>
          </w:tcPr>
          <w:p>
            <w:pPr>
              <w:pStyle w:val="11"/>
            </w:pPr>
            <w:r>
              <w:t>3.95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6"/>
        <w:gridCol w:w="1451"/>
        <w:gridCol w:w="3979"/>
        <w:gridCol w:w="943"/>
        <w:gridCol w:w="1255"/>
        <w:gridCol w:w="1168"/>
        <w:gridCol w:w="1168"/>
        <w:gridCol w:w="1988"/>
        <w:gridCol w:w="2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pct"/>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732"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4"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restart"/>
            <w:vAlign w:val="center"/>
          </w:tcPr>
          <w:p>
            <w:pPr>
              <w:pStyle w:val="10"/>
            </w:pPr>
            <w:r>
              <w:t>序号</w:t>
            </w:r>
          </w:p>
        </w:tc>
        <w:tc>
          <w:tcPr>
            <w:tcW w:w="1808" w:type="pct"/>
            <w:gridSpan w:val="2"/>
            <w:vAlign w:val="center"/>
          </w:tcPr>
          <w:p>
            <w:pPr>
              <w:pStyle w:val="10"/>
            </w:pPr>
            <w:r>
              <w:t>功能分类科目</w:t>
            </w:r>
          </w:p>
        </w:tc>
        <w:tc>
          <w:tcPr>
            <w:tcW w:w="314" w:type="pct"/>
            <w:vMerge w:val="restart"/>
            <w:vAlign w:val="center"/>
          </w:tcPr>
          <w:p>
            <w:pPr>
              <w:pStyle w:val="10"/>
            </w:pPr>
            <w:r>
              <w:t>合计</w:t>
            </w:r>
          </w:p>
        </w:tc>
        <w:tc>
          <w:tcPr>
            <w:tcW w:w="417" w:type="pct"/>
            <w:vMerge w:val="restart"/>
            <w:vAlign w:val="center"/>
          </w:tcPr>
          <w:p>
            <w:pPr>
              <w:pStyle w:val="10"/>
            </w:pPr>
            <w:r>
              <w:t>基本支出</w:t>
            </w:r>
          </w:p>
        </w:tc>
        <w:tc>
          <w:tcPr>
            <w:tcW w:w="389" w:type="pct"/>
            <w:vMerge w:val="restart"/>
            <w:vAlign w:val="center"/>
          </w:tcPr>
          <w:p>
            <w:pPr>
              <w:pStyle w:val="10"/>
            </w:pPr>
            <w:r>
              <w:t>项目支出</w:t>
            </w:r>
          </w:p>
        </w:tc>
        <w:tc>
          <w:tcPr>
            <w:tcW w:w="389" w:type="pct"/>
            <w:vMerge w:val="restart"/>
            <w:vAlign w:val="center"/>
          </w:tcPr>
          <w:p>
            <w:pPr>
              <w:pStyle w:val="10"/>
            </w:pPr>
            <w:r>
              <w:t>经营支出</w:t>
            </w:r>
          </w:p>
        </w:tc>
        <w:tc>
          <w:tcPr>
            <w:tcW w:w="662" w:type="pct"/>
            <w:vMerge w:val="restart"/>
            <w:vAlign w:val="center"/>
          </w:tcPr>
          <w:p>
            <w:pPr>
              <w:pStyle w:val="10"/>
            </w:pPr>
            <w:r>
              <w:t>上解上级     支出</w:t>
            </w:r>
          </w:p>
        </w:tc>
        <w:tc>
          <w:tcPr>
            <w:tcW w:w="782"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continue"/>
          </w:tcPr>
          <w:p/>
        </w:tc>
        <w:tc>
          <w:tcPr>
            <w:tcW w:w="483" w:type="pct"/>
            <w:vAlign w:val="center"/>
          </w:tcPr>
          <w:p>
            <w:pPr>
              <w:pStyle w:val="10"/>
            </w:pPr>
            <w:r>
              <w:t>科目    编码</w:t>
            </w:r>
          </w:p>
        </w:tc>
        <w:tc>
          <w:tcPr>
            <w:tcW w:w="1325" w:type="pct"/>
            <w:vAlign w:val="center"/>
          </w:tcPr>
          <w:p>
            <w:pPr>
              <w:pStyle w:val="10"/>
            </w:pPr>
            <w:r>
              <w:t>科目名称</w:t>
            </w:r>
          </w:p>
        </w:tc>
        <w:tc>
          <w:tcPr>
            <w:tcW w:w="314" w:type="pct"/>
            <w:vMerge w:val="continue"/>
          </w:tcPr>
          <w:p/>
        </w:tc>
        <w:tc>
          <w:tcPr>
            <w:tcW w:w="417" w:type="pct"/>
            <w:vMerge w:val="continue"/>
          </w:tcPr>
          <w:p/>
        </w:tc>
        <w:tc>
          <w:tcPr>
            <w:tcW w:w="389" w:type="pct"/>
            <w:vMerge w:val="continue"/>
          </w:tcPr>
          <w:p/>
        </w:tc>
        <w:tc>
          <w:tcPr>
            <w:tcW w:w="389" w:type="pct"/>
            <w:vMerge w:val="continue"/>
          </w:tcPr>
          <w:p/>
        </w:tc>
        <w:tc>
          <w:tcPr>
            <w:tcW w:w="662" w:type="pct"/>
            <w:vMerge w:val="continue"/>
          </w:tcPr>
          <w:p/>
        </w:tc>
        <w:tc>
          <w:tcPr>
            <w:tcW w:w="78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Align w:val="center"/>
          </w:tcPr>
          <w:p>
            <w:pPr>
              <w:pStyle w:val="10"/>
            </w:pPr>
            <w:r>
              <w:t>栏次</w:t>
            </w:r>
          </w:p>
        </w:tc>
        <w:tc>
          <w:tcPr>
            <w:tcW w:w="483" w:type="pct"/>
            <w:vAlign w:val="center"/>
          </w:tcPr>
          <w:p>
            <w:pPr>
              <w:pStyle w:val="10"/>
            </w:pPr>
            <w:r>
              <w:t>1</w:t>
            </w:r>
          </w:p>
        </w:tc>
        <w:tc>
          <w:tcPr>
            <w:tcW w:w="1325" w:type="pct"/>
            <w:vAlign w:val="center"/>
          </w:tcPr>
          <w:p>
            <w:pPr>
              <w:pStyle w:val="10"/>
            </w:pPr>
            <w:r>
              <w:t>2</w:t>
            </w:r>
          </w:p>
        </w:tc>
        <w:tc>
          <w:tcPr>
            <w:tcW w:w="314" w:type="pct"/>
            <w:vAlign w:val="center"/>
          </w:tcPr>
          <w:p>
            <w:pPr>
              <w:pStyle w:val="10"/>
            </w:pPr>
            <w:r>
              <w:t>3</w:t>
            </w:r>
          </w:p>
        </w:tc>
        <w:tc>
          <w:tcPr>
            <w:tcW w:w="417" w:type="pct"/>
            <w:vAlign w:val="center"/>
          </w:tcPr>
          <w:p>
            <w:pPr>
              <w:pStyle w:val="10"/>
            </w:pPr>
            <w:r>
              <w:t>4</w:t>
            </w:r>
          </w:p>
        </w:tc>
        <w:tc>
          <w:tcPr>
            <w:tcW w:w="389" w:type="pct"/>
            <w:vAlign w:val="center"/>
          </w:tcPr>
          <w:p>
            <w:pPr>
              <w:pStyle w:val="10"/>
            </w:pPr>
            <w:r>
              <w:t>5</w:t>
            </w:r>
          </w:p>
        </w:tc>
        <w:tc>
          <w:tcPr>
            <w:tcW w:w="389" w:type="pct"/>
            <w:vAlign w:val="center"/>
          </w:tcPr>
          <w:p>
            <w:pPr>
              <w:pStyle w:val="10"/>
            </w:pPr>
            <w:r>
              <w:t>6</w:t>
            </w:r>
          </w:p>
        </w:tc>
        <w:tc>
          <w:tcPr>
            <w:tcW w:w="662" w:type="pct"/>
            <w:vAlign w:val="center"/>
          </w:tcPr>
          <w:p>
            <w:pPr>
              <w:pStyle w:val="10"/>
            </w:pPr>
            <w:r>
              <w:t>7</w:t>
            </w:r>
          </w:p>
        </w:tc>
        <w:tc>
          <w:tcPr>
            <w:tcW w:w="782"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w:t>
            </w:r>
          </w:p>
        </w:tc>
        <w:tc>
          <w:tcPr>
            <w:tcW w:w="483" w:type="pct"/>
            <w:vAlign w:val="center"/>
          </w:tcPr>
          <w:p>
            <w:pPr>
              <w:pStyle w:val="16"/>
            </w:pPr>
          </w:p>
        </w:tc>
        <w:tc>
          <w:tcPr>
            <w:tcW w:w="1325" w:type="pct"/>
            <w:vAlign w:val="center"/>
          </w:tcPr>
          <w:p>
            <w:pPr>
              <w:pStyle w:val="14"/>
            </w:pPr>
            <w:r>
              <w:t>合计</w:t>
            </w:r>
          </w:p>
        </w:tc>
        <w:tc>
          <w:tcPr>
            <w:tcW w:w="314" w:type="pct"/>
            <w:vAlign w:val="center"/>
          </w:tcPr>
          <w:p>
            <w:pPr>
              <w:pStyle w:val="15"/>
            </w:pPr>
            <w:r>
              <w:t>96.26</w:t>
            </w:r>
          </w:p>
        </w:tc>
        <w:tc>
          <w:tcPr>
            <w:tcW w:w="417" w:type="pct"/>
            <w:vAlign w:val="center"/>
          </w:tcPr>
          <w:p>
            <w:pPr>
              <w:pStyle w:val="15"/>
            </w:pPr>
            <w:r>
              <w:t>96.26</w:t>
            </w:r>
          </w:p>
        </w:tc>
        <w:tc>
          <w:tcPr>
            <w:tcW w:w="389" w:type="pct"/>
            <w:vAlign w:val="center"/>
          </w:tcPr>
          <w:p>
            <w:pPr>
              <w:pStyle w:val="15"/>
            </w:pPr>
          </w:p>
        </w:tc>
        <w:tc>
          <w:tcPr>
            <w:tcW w:w="389" w:type="pct"/>
            <w:vAlign w:val="center"/>
          </w:tcPr>
          <w:p>
            <w:pPr>
              <w:pStyle w:val="15"/>
            </w:pPr>
          </w:p>
        </w:tc>
        <w:tc>
          <w:tcPr>
            <w:tcW w:w="662" w:type="pct"/>
            <w:vAlign w:val="center"/>
          </w:tcPr>
          <w:p>
            <w:pPr>
              <w:pStyle w:val="15"/>
            </w:pPr>
          </w:p>
        </w:tc>
        <w:tc>
          <w:tcPr>
            <w:tcW w:w="782"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2</w:t>
            </w:r>
          </w:p>
        </w:tc>
        <w:tc>
          <w:tcPr>
            <w:tcW w:w="483" w:type="pct"/>
            <w:vAlign w:val="center"/>
          </w:tcPr>
          <w:p>
            <w:pPr>
              <w:pStyle w:val="12"/>
            </w:pPr>
            <w:r>
              <w:t>208</w:t>
            </w:r>
          </w:p>
        </w:tc>
        <w:tc>
          <w:tcPr>
            <w:tcW w:w="1325" w:type="pct"/>
            <w:vAlign w:val="center"/>
          </w:tcPr>
          <w:p>
            <w:pPr>
              <w:pStyle w:val="12"/>
            </w:pPr>
            <w:r>
              <w:t>社会保障和就业支出</w:t>
            </w:r>
          </w:p>
        </w:tc>
        <w:tc>
          <w:tcPr>
            <w:tcW w:w="314" w:type="pct"/>
            <w:vAlign w:val="center"/>
          </w:tcPr>
          <w:p>
            <w:pPr>
              <w:pStyle w:val="11"/>
            </w:pPr>
            <w:r>
              <w:t>23.48</w:t>
            </w:r>
          </w:p>
        </w:tc>
        <w:tc>
          <w:tcPr>
            <w:tcW w:w="417" w:type="pct"/>
            <w:vAlign w:val="center"/>
          </w:tcPr>
          <w:p>
            <w:pPr>
              <w:pStyle w:val="11"/>
            </w:pPr>
            <w:r>
              <w:t>23.48</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3</w:t>
            </w:r>
          </w:p>
        </w:tc>
        <w:tc>
          <w:tcPr>
            <w:tcW w:w="483" w:type="pct"/>
            <w:vAlign w:val="center"/>
          </w:tcPr>
          <w:p>
            <w:pPr>
              <w:pStyle w:val="12"/>
            </w:pPr>
            <w:r>
              <w:t>20805</w:t>
            </w:r>
          </w:p>
        </w:tc>
        <w:tc>
          <w:tcPr>
            <w:tcW w:w="1325" w:type="pct"/>
            <w:vAlign w:val="center"/>
          </w:tcPr>
          <w:p>
            <w:pPr>
              <w:pStyle w:val="12"/>
            </w:pPr>
            <w:r>
              <w:t>行政事业单位养老支出</w:t>
            </w:r>
          </w:p>
        </w:tc>
        <w:tc>
          <w:tcPr>
            <w:tcW w:w="314" w:type="pct"/>
            <w:vAlign w:val="center"/>
          </w:tcPr>
          <w:p>
            <w:pPr>
              <w:pStyle w:val="11"/>
            </w:pPr>
            <w:r>
              <w:t>23.48</w:t>
            </w:r>
          </w:p>
        </w:tc>
        <w:tc>
          <w:tcPr>
            <w:tcW w:w="417" w:type="pct"/>
            <w:vAlign w:val="center"/>
          </w:tcPr>
          <w:p>
            <w:pPr>
              <w:pStyle w:val="11"/>
            </w:pPr>
            <w:r>
              <w:t>23.48</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4</w:t>
            </w:r>
          </w:p>
        </w:tc>
        <w:tc>
          <w:tcPr>
            <w:tcW w:w="483" w:type="pct"/>
            <w:vAlign w:val="center"/>
          </w:tcPr>
          <w:p>
            <w:pPr>
              <w:pStyle w:val="12"/>
            </w:pPr>
            <w:r>
              <w:t>2080501</w:t>
            </w:r>
          </w:p>
        </w:tc>
        <w:tc>
          <w:tcPr>
            <w:tcW w:w="1325" w:type="pct"/>
            <w:vAlign w:val="center"/>
          </w:tcPr>
          <w:p>
            <w:pPr>
              <w:pStyle w:val="12"/>
            </w:pPr>
            <w:r>
              <w:t>行政单位离退休</w:t>
            </w:r>
          </w:p>
        </w:tc>
        <w:tc>
          <w:tcPr>
            <w:tcW w:w="314" w:type="pct"/>
            <w:vAlign w:val="center"/>
          </w:tcPr>
          <w:p>
            <w:pPr>
              <w:pStyle w:val="11"/>
            </w:pPr>
            <w:r>
              <w:t>11.03</w:t>
            </w:r>
          </w:p>
        </w:tc>
        <w:tc>
          <w:tcPr>
            <w:tcW w:w="417" w:type="pct"/>
            <w:vAlign w:val="center"/>
          </w:tcPr>
          <w:p>
            <w:pPr>
              <w:pStyle w:val="11"/>
            </w:pPr>
            <w:r>
              <w:t>11.03</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5</w:t>
            </w:r>
          </w:p>
        </w:tc>
        <w:tc>
          <w:tcPr>
            <w:tcW w:w="483" w:type="pct"/>
            <w:vAlign w:val="center"/>
          </w:tcPr>
          <w:p>
            <w:pPr>
              <w:pStyle w:val="12"/>
            </w:pPr>
            <w:r>
              <w:t>2080505</w:t>
            </w:r>
          </w:p>
        </w:tc>
        <w:tc>
          <w:tcPr>
            <w:tcW w:w="1325" w:type="pct"/>
            <w:vAlign w:val="center"/>
          </w:tcPr>
          <w:p>
            <w:pPr>
              <w:pStyle w:val="12"/>
            </w:pPr>
            <w:r>
              <w:t>机关事业单位基本养老保险缴费支出</w:t>
            </w:r>
          </w:p>
        </w:tc>
        <w:tc>
          <w:tcPr>
            <w:tcW w:w="314" w:type="pct"/>
            <w:vAlign w:val="center"/>
          </w:tcPr>
          <w:p>
            <w:pPr>
              <w:pStyle w:val="11"/>
            </w:pPr>
            <w:r>
              <w:t>8.30</w:t>
            </w:r>
          </w:p>
        </w:tc>
        <w:tc>
          <w:tcPr>
            <w:tcW w:w="417" w:type="pct"/>
            <w:vAlign w:val="center"/>
          </w:tcPr>
          <w:p>
            <w:pPr>
              <w:pStyle w:val="11"/>
            </w:pPr>
            <w:r>
              <w:t>8.30</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6</w:t>
            </w:r>
          </w:p>
        </w:tc>
        <w:tc>
          <w:tcPr>
            <w:tcW w:w="483" w:type="pct"/>
            <w:vAlign w:val="center"/>
          </w:tcPr>
          <w:p>
            <w:pPr>
              <w:pStyle w:val="12"/>
            </w:pPr>
            <w:r>
              <w:t>2080506</w:t>
            </w:r>
          </w:p>
        </w:tc>
        <w:tc>
          <w:tcPr>
            <w:tcW w:w="1325" w:type="pct"/>
            <w:vAlign w:val="center"/>
          </w:tcPr>
          <w:p>
            <w:pPr>
              <w:pStyle w:val="12"/>
            </w:pPr>
            <w:r>
              <w:t>机关事业单位职业年金缴费支出</w:t>
            </w:r>
          </w:p>
        </w:tc>
        <w:tc>
          <w:tcPr>
            <w:tcW w:w="314" w:type="pct"/>
            <w:vAlign w:val="center"/>
          </w:tcPr>
          <w:p>
            <w:pPr>
              <w:pStyle w:val="11"/>
            </w:pPr>
            <w:r>
              <w:t>4.15</w:t>
            </w:r>
          </w:p>
        </w:tc>
        <w:tc>
          <w:tcPr>
            <w:tcW w:w="417" w:type="pct"/>
            <w:vAlign w:val="center"/>
          </w:tcPr>
          <w:p>
            <w:pPr>
              <w:pStyle w:val="11"/>
            </w:pPr>
            <w:r>
              <w:t>4.15</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7</w:t>
            </w:r>
          </w:p>
        </w:tc>
        <w:tc>
          <w:tcPr>
            <w:tcW w:w="483" w:type="pct"/>
            <w:vAlign w:val="center"/>
          </w:tcPr>
          <w:p>
            <w:pPr>
              <w:pStyle w:val="12"/>
            </w:pPr>
            <w:r>
              <w:t>210</w:t>
            </w:r>
          </w:p>
        </w:tc>
        <w:tc>
          <w:tcPr>
            <w:tcW w:w="1325" w:type="pct"/>
            <w:vAlign w:val="center"/>
          </w:tcPr>
          <w:p>
            <w:pPr>
              <w:pStyle w:val="12"/>
            </w:pPr>
            <w:r>
              <w:t>卫生健康支出</w:t>
            </w:r>
          </w:p>
        </w:tc>
        <w:tc>
          <w:tcPr>
            <w:tcW w:w="314" w:type="pct"/>
            <w:vAlign w:val="center"/>
          </w:tcPr>
          <w:p>
            <w:pPr>
              <w:pStyle w:val="11"/>
            </w:pPr>
            <w:r>
              <w:t>72.78</w:t>
            </w:r>
          </w:p>
        </w:tc>
        <w:tc>
          <w:tcPr>
            <w:tcW w:w="417" w:type="pct"/>
            <w:vAlign w:val="center"/>
          </w:tcPr>
          <w:p>
            <w:pPr>
              <w:pStyle w:val="11"/>
            </w:pPr>
            <w:r>
              <w:t>72.78</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8</w:t>
            </w:r>
          </w:p>
        </w:tc>
        <w:tc>
          <w:tcPr>
            <w:tcW w:w="483" w:type="pct"/>
            <w:vAlign w:val="center"/>
          </w:tcPr>
          <w:p>
            <w:pPr>
              <w:pStyle w:val="12"/>
            </w:pPr>
            <w:r>
              <w:t>21001</w:t>
            </w:r>
          </w:p>
        </w:tc>
        <w:tc>
          <w:tcPr>
            <w:tcW w:w="1325" w:type="pct"/>
            <w:vAlign w:val="center"/>
          </w:tcPr>
          <w:p>
            <w:pPr>
              <w:pStyle w:val="12"/>
            </w:pPr>
            <w:r>
              <w:t>卫生健康管理事务</w:t>
            </w:r>
          </w:p>
        </w:tc>
        <w:tc>
          <w:tcPr>
            <w:tcW w:w="314" w:type="pct"/>
            <w:vAlign w:val="center"/>
          </w:tcPr>
          <w:p>
            <w:pPr>
              <w:pStyle w:val="11"/>
            </w:pPr>
            <w:r>
              <w:t>68.83</w:t>
            </w:r>
          </w:p>
        </w:tc>
        <w:tc>
          <w:tcPr>
            <w:tcW w:w="417" w:type="pct"/>
            <w:vAlign w:val="center"/>
          </w:tcPr>
          <w:p>
            <w:pPr>
              <w:pStyle w:val="11"/>
            </w:pPr>
            <w:r>
              <w:t>68.83</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9</w:t>
            </w:r>
          </w:p>
        </w:tc>
        <w:tc>
          <w:tcPr>
            <w:tcW w:w="483" w:type="pct"/>
            <w:vAlign w:val="center"/>
          </w:tcPr>
          <w:p>
            <w:pPr>
              <w:pStyle w:val="12"/>
            </w:pPr>
            <w:r>
              <w:t>2100101</w:t>
            </w:r>
          </w:p>
        </w:tc>
        <w:tc>
          <w:tcPr>
            <w:tcW w:w="1325" w:type="pct"/>
            <w:vAlign w:val="center"/>
          </w:tcPr>
          <w:p>
            <w:pPr>
              <w:pStyle w:val="12"/>
            </w:pPr>
            <w:r>
              <w:t>行政运行</w:t>
            </w:r>
          </w:p>
        </w:tc>
        <w:tc>
          <w:tcPr>
            <w:tcW w:w="314" w:type="pct"/>
            <w:vAlign w:val="center"/>
          </w:tcPr>
          <w:p>
            <w:pPr>
              <w:pStyle w:val="11"/>
            </w:pPr>
            <w:r>
              <w:t>68.83</w:t>
            </w:r>
          </w:p>
        </w:tc>
        <w:tc>
          <w:tcPr>
            <w:tcW w:w="417" w:type="pct"/>
            <w:vAlign w:val="center"/>
          </w:tcPr>
          <w:p>
            <w:pPr>
              <w:pStyle w:val="11"/>
            </w:pPr>
            <w:r>
              <w:t>68.83</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10</w:t>
            </w:r>
          </w:p>
        </w:tc>
        <w:tc>
          <w:tcPr>
            <w:tcW w:w="483" w:type="pct"/>
            <w:vAlign w:val="center"/>
          </w:tcPr>
          <w:p>
            <w:pPr>
              <w:pStyle w:val="12"/>
            </w:pPr>
            <w:r>
              <w:t>21012</w:t>
            </w:r>
          </w:p>
        </w:tc>
        <w:tc>
          <w:tcPr>
            <w:tcW w:w="1325" w:type="pct"/>
            <w:vAlign w:val="center"/>
          </w:tcPr>
          <w:p>
            <w:pPr>
              <w:pStyle w:val="12"/>
            </w:pPr>
            <w:r>
              <w:t>财政对基本医疗保险基金的补助</w:t>
            </w:r>
          </w:p>
        </w:tc>
        <w:tc>
          <w:tcPr>
            <w:tcW w:w="314" w:type="pct"/>
            <w:vAlign w:val="center"/>
          </w:tcPr>
          <w:p>
            <w:pPr>
              <w:pStyle w:val="11"/>
            </w:pPr>
            <w:r>
              <w:t>3.95</w:t>
            </w:r>
          </w:p>
        </w:tc>
        <w:tc>
          <w:tcPr>
            <w:tcW w:w="417" w:type="pct"/>
            <w:vAlign w:val="center"/>
          </w:tcPr>
          <w:p>
            <w:pPr>
              <w:pStyle w:val="11"/>
            </w:pPr>
            <w:r>
              <w:t>3.95</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11</w:t>
            </w:r>
          </w:p>
        </w:tc>
        <w:tc>
          <w:tcPr>
            <w:tcW w:w="483" w:type="pct"/>
            <w:vAlign w:val="center"/>
          </w:tcPr>
          <w:p>
            <w:pPr>
              <w:pStyle w:val="12"/>
            </w:pPr>
            <w:r>
              <w:t>2101201</w:t>
            </w:r>
          </w:p>
        </w:tc>
        <w:tc>
          <w:tcPr>
            <w:tcW w:w="1325" w:type="pct"/>
            <w:vAlign w:val="center"/>
          </w:tcPr>
          <w:p>
            <w:pPr>
              <w:pStyle w:val="12"/>
            </w:pPr>
            <w:r>
              <w:t>财政对职工基本医疗保险基金的补助</w:t>
            </w:r>
          </w:p>
        </w:tc>
        <w:tc>
          <w:tcPr>
            <w:tcW w:w="314" w:type="pct"/>
            <w:vAlign w:val="center"/>
          </w:tcPr>
          <w:p>
            <w:pPr>
              <w:pStyle w:val="11"/>
            </w:pPr>
            <w:r>
              <w:t>3.95</w:t>
            </w:r>
          </w:p>
        </w:tc>
        <w:tc>
          <w:tcPr>
            <w:tcW w:w="417" w:type="pct"/>
            <w:vAlign w:val="center"/>
          </w:tcPr>
          <w:p>
            <w:pPr>
              <w:pStyle w:val="11"/>
            </w:pPr>
            <w:r>
              <w:t>3.95</w:t>
            </w:r>
          </w:p>
        </w:tc>
        <w:tc>
          <w:tcPr>
            <w:tcW w:w="389" w:type="pct"/>
            <w:vAlign w:val="center"/>
          </w:tcPr>
          <w:p>
            <w:pPr>
              <w:pStyle w:val="11"/>
            </w:pPr>
          </w:p>
        </w:tc>
        <w:tc>
          <w:tcPr>
            <w:tcW w:w="389" w:type="pct"/>
            <w:vAlign w:val="center"/>
          </w:tcPr>
          <w:p>
            <w:pPr>
              <w:pStyle w:val="11"/>
            </w:pPr>
          </w:p>
        </w:tc>
        <w:tc>
          <w:tcPr>
            <w:tcW w:w="662" w:type="pct"/>
            <w:vAlign w:val="center"/>
          </w:tcPr>
          <w:p>
            <w:pPr>
              <w:pStyle w:val="11"/>
            </w:pPr>
          </w:p>
        </w:tc>
        <w:tc>
          <w:tcPr>
            <w:tcW w:w="782"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0"/>
        <w:gridCol w:w="2563"/>
        <w:gridCol w:w="693"/>
        <w:gridCol w:w="3146"/>
        <w:gridCol w:w="693"/>
        <w:gridCol w:w="2190"/>
        <w:gridCol w:w="2556"/>
        <w:gridCol w:w="2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96.26</w:t>
            </w:r>
          </w:p>
        </w:tc>
        <w:tc>
          <w:tcPr>
            <w:tcW w:w="0" w:type="auto"/>
            <w:vAlign w:val="center"/>
          </w:tcPr>
          <w:p>
            <w:pPr>
              <w:pStyle w:val="12"/>
            </w:pPr>
            <w:r>
              <w:t>一、一般公共服务支出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r>
              <w:t>23.48</w:t>
            </w:r>
          </w:p>
        </w:tc>
        <w:tc>
          <w:tcPr>
            <w:tcW w:w="0" w:type="auto"/>
            <w:vAlign w:val="center"/>
          </w:tcPr>
          <w:p>
            <w:pPr>
              <w:pStyle w:val="11"/>
            </w:pPr>
            <w:r>
              <w:t>23.48</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72.78</w:t>
            </w:r>
          </w:p>
        </w:tc>
        <w:tc>
          <w:tcPr>
            <w:tcW w:w="0" w:type="auto"/>
            <w:vAlign w:val="center"/>
          </w:tcPr>
          <w:p>
            <w:pPr>
              <w:pStyle w:val="11"/>
            </w:pPr>
            <w:r>
              <w:t>72.78</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96.26</w:t>
            </w:r>
          </w:p>
        </w:tc>
        <w:tc>
          <w:tcPr>
            <w:tcW w:w="0" w:type="auto"/>
            <w:vAlign w:val="center"/>
          </w:tcPr>
          <w:p>
            <w:pPr>
              <w:pStyle w:val="14"/>
            </w:pPr>
            <w:r>
              <w:t>本年支出合计</w:t>
            </w:r>
          </w:p>
        </w:tc>
        <w:tc>
          <w:tcPr>
            <w:tcW w:w="0" w:type="auto"/>
            <w:vAlign w:val="center"/>
          </w:tcPr>
          <w:p>
            <w:pPr>
              <w:pStyle w:val="15"/>
            </w:pPr>
            <w:r>
              <w:t>96.26</w:t>
            </w:r>
          </w:p>
        </w:tc>
        <w:tc>
          <w:tcPr>
            <w:tcW w:w="0" w:type="auto"/>
            <w:vAlign w:val="center"/>
          </w:tcPr>
          <w:p>
            <w:pPr>
              <w:pStyle w:val="15"/>
            </w:pPr>
            <w:r>
              <w:t>96.26</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96.26</w:t>
            </w:r>
          </w:p>
        </w:tc>
        <w:tc>
          <w:tcPr>
            <w:tcW w:w="0" w:type="auto"/>
            <w:vAlign w:val="center"/>
          </w:tcPr>
          <w:p>
            <w:pPr>
              <w:pStyle w:val="14"/>
            </w:pPr>
            <w:r>
              <w:t>支出总计</w:t>
            </w:r>
          </w:p>
        </w:tc>
        <w:tc>
          <w:tcPr>
            <w:tcW w:w="0" w:type="auto"/>
            <w:vAlign w:val="center"/>
          </w:tcPr>
          <w:p>
            <w:pPr>
              <w:pStyle w:val="15"/>
            </w:pPr>
            <w:r>
              <w:t>96.26</w:t>
            </w:r>
          </w:p>
        </w:tc>
        <w:tc>
          <w:tcPr>
            <w:tcW w:w="0" w:type="auto"/>
            <w:vAlign w:val="center"/>
          </w:tcPr>
          <w:p>
            <w:pPr>
              <w:pStyle w:val="15"/>
            </w:pPr>
            <w:r>
              <w:t>96.26</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1054" w:type="pct"/>
            <w:tcBorders>
              <w:top w:val="single" w:color="FFFFFF" w:sz="6" w:space="0"/>
              <w:left w:val="single" w:color="FFFFFF" w:sz="6" w:space="0"/>
              <w:right w:val="single" w:color="FFFFFF" w:sz="6" w:space="0"/>
            </w:tcBorders>
            <w:vAlign w:val="center"/>
          </w:tcPr>
          <w:p>
            <w:pPr>
              <w:pStyle w:val="8"/>
            </w:pPr>
            <w:r>
              <w:t>预算年度：2024</w:t>
            </w:r>
          </w:p>
        </w:tc>
        <w:tc>
          <w:tcPr>
            <w:tcW w:w="1125"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restart"/>
            <w:vAlign w:val="center"/>
          </w:tcPr>
          <w:p>
            <w:pPr>
              <w:pStyle w:val="10"/>
            </w:pPr>
            <w:r>
              <w:t>序号</w:t>
            </w:r>
          </w:p>
        </w:tc>
        <w:tc>
          <w:tcPr>
            <w:tcW w:w="2481" w:type="pct"/>
            <w:gridSpan w:val="2"/>
            <w:vAlign w:val="center"/>
          </w:tcPr>
          <w:p>
            <w:pPr>
              <w:pStyle w:val="10"/>
            </w:pPr>
            <w:r>
              <w:t>功能分类科目</w:t>
            </w:r>
          </w:p>
        </w:tc>
        <w:tc>
          <w:tcPr>
            <w:tcW w:w="1054" w:type="pct"/>
            <w:vMerge w:val="restart"/>
            <w:vAlign w:val="center"/>
          </w:tcPr>
          <w:p>
            <w:pPr>
              <w:pStyle w:val="10"/>
            </w:pPr>
            <w:r>
              <w:t>合计</w:t>
            </w:r>
          </w:p>
        </w:tc>
        <w:tc>
          <w:tcPr>
            <w:tcW w:w="562" w:type="pct"/>
            <w:vMerge w:val="restart"/>
            <w:vAlign w:val="center"/>
          </w:tcPr>
          <w:p>
            <w:pPr>
              <w:pStyle w:val="10"/>
            </w:pPr>
            <w:r>
              <w:t>基本支出</w:t>
            </w:r>
          </w:p>
        </w:tc>
        <w:tc>
          <w:tcPr>
            <w:tcW w:w="562"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tc>
        <w:tc>
          <w:tcPr>
            <w:tcW w:w="574" w:type="pct"/>
            <w:vAlign w:val="center"/>
          </w:tcPr>
          <w:p>
            <w:pPr>
              <w:pStyle w:val="10"/>
            </w:pPr>
            <w:r>
              <w:t>科目编码</w:t>
            </w:r>
          </w:p>
        </w:tc>
        <w:tc>
          <w:tcPr>
            <w:tcW w:w="1906" w:type="pct"/>
            <w:vAlign w:val="center"/>
          </w:tcPr>
          <w:p>
            <w:pPr>
              <w:pStyle w:val="10"/>
            </w:pPr>
            <w:r>
              <w:t>科目名称</w:t>
            </w:r>
          </w:p>
        </w:tc>
        <w:tc>
          <w:tcPr>
            <w:tcW w:w="1054" w:type="pct"/>
            <w:vMerge w:val="continue"/>
          </w:tcPr>
          <w:p/>
        </w:tc>
        <w:tc>
          <w:tcPr>
            <w:tcW w:w="562" w:type="pct"/>
            <w:vMerge w:val="continue"/>
          </w:tcPr>
          <w:p/>
        </w:tc>
        <w:tc>
          <w:tcPr>
            <w:tcW w:w="56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pPr>
              <w:pStyle w:val="10"/>
            </w:pPr>
            <w:r>
              <w:t>栏次</w:t>
            </w:r>
          </w:p>
        </w:tc>
        <w:tc>
          <w:tcPr>
            <w:tcW w:w="574" w:type="pct"/>
            <w:vAlign w:val="center"/>
          </w:tcPr>
          <w:p>
            <w:pPr>
              <w:pStyle w:val="10"/>
            </w:pPr>
            <w:r>
              <w:t>1</w:t>
            </w:r>
          </w:p>
        </w:tc>
        <w:tc>
          <w:tcPr>
            <w:tcW w:w="1906" w:type="pct"/>
            <w:vAlign w:val="center"/>
          </w:tcPr>
          <w:p>
            <w:pPr>
              <w:pStyle w:val="10"/>
            </w:pPr>
            <w:r>
              <w:t>2</w:t>
            </w:r>
          </w:p>
        </w:tc>
        <w:tc>
          <w:tcPr>
            <w:tcW w:w="1054" w:type="pct"/>
            <w:vAlign w:val="center"/>
          </w:tcPr>
          <w:p>
            <w:pPr>
              <w:pStyle w:val="10"/>
            </w:pPr>
            <w:r>
              <w:t>3</w:t>
            </w:r>
          </w:p>
        </w:tc>
        <w:tc>
          <w:tcPr>
            <w:tcW w:w="562" w:type="pct"/>
            <w:vAlign w:val="center"/>
          </w:tcPr>
          <w:p>
            <w:pPr>
              <w:pStyle w:val="10"/>
            </w:pPr>
            <w:r>
              <w:t>4</w:t>
            </w:r>
          </w:p>
        </w:tc>
        <w:tc>
          <w:tcPr>
            <w:tcW w:w="562"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w:t>
            </w:r>
          </w:p>
        </w:tc>
        <w:tc>
          <w:tcPr>
            <w:tcW w:w="574" w:type="pct"/>
            <w:vAlign w:val="center"/>
          </w:tcPr>
          <w:p>
            <w:pPr>
              <w:pStyle w:val="16"/>
            </w:pPr>
          </w:p>
        </w:tc>
        <w:tc>
          <w:tcPr>
            <w:tcW w:w="1906" w:type="pct"/>
            <w:vAlign w:val="center"/>
          </w:tcPr>
          <w:p>
            <w:pPr>
              <w:pStyle w:val="14"/>
            </w:pPr>
            <w:r>
              <w:t>合计</w:t>
            </w:r>
          </w:p>
        </w:tc>
        <w:tc>
          <w:tcPr>
            <w:tcW w:w="1054" w:type="pct"/>
            <w:vAlign w:val="center"/>
          </w:tcPr>
          <w:p>
            <w:pPr>
              <w:pStyle w:val="15"/>
            </w:pPr>
            <w:r>
              <w:t>96.26</w:t>
            </w:r>
          </w:p>
        </w:tc>
        <w:tc>
          <w:tcPr>
            <w:tcW w:w="562" w:type="pct"/>
            <w:vAlign w:val="center"/>
          </w:tcPr>
          <w:p>
            <w:pPr>
              <w:pStyle w:val="15"/>
            </w:pPr>
            <w:r>
              <w:t>96.26</w:t>
            </w:r>
          </w:p>
        </w:tc>
        <w:tc>
          <w:tcPr>
            <w:tcW w:w="562"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2</w:t>
            </w:r>
          </w:p>
        </w:tc>
        <w:tc>
          <w:tcPr>
            <w:tcW w:w="574" w:type="pct"/>
            <w:vAlign w:val="center"/>
          </w:tcPr>
          <w:p>
            <w:pPr>
              <w:pStyle w:val="12"/>
            </w:pPr>
            <w:r>
              <w:t>208</w:t>
            </w:r>
          </w:p>
        </w:tc>
        <w:tc>
          <w:tcPr>
            <w:tcW w:w="1906" w:type="pct"/>
            <w:vAlign w:val="center"/>
          </w:tcPr>
          <w:p>
            <w:pPr>
              <w:pStyle w:val="12"/>
            </w:pPr>
            <w:r>
              <w:t>社会保障和就业支出</w:t>
            </w:r>
          </w:p>
        </w:tc>
        <w:tc>
          <w:tcPr>
            <w:tcW w:w="1054" w:type="pct"/>
            <w:vAlign w:val="center"/>
          </w:tcPr>
          <w:p>
            <w:pPr>
              <w:pStyle w:val="11"/>
            </w:pPr>
            <w:r>
              <w:t>23.48</w:t>
            </w:r>
          </w:p>
        </w:tc>
        <w:tc>
          <w:tcPr>
            <w:tcW w:w="562" w:type="pct"/>
            <w:vAlign w:val="center"/>
          </w:tcPr>
          <w:p>
            <w:pPr>
              <w:pStyle w:val="11"/>
            </w:pPr>
            <w:r>
              <w:t>23.48</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3</w:t>
            </w:r>
          </w:p>
        </w:tc>
        <w:tc>
          <w:tcPr>
            <w:tcW w:w="574" w:type="pct"/>
            <w:vAlign w:val="center"/>
          </w:tcPr>
          <w:p>
            <w:pPr>
              <w:pStyle w:val="12"/>
            </w:pPr>
            <w:r>
              <w:t>20805</w:t>
            </w:r>
          </w:p>
        </w:tc>
        <w:tc>
          <w:tcPr>
            <w:tcW w:w="1906" w:type="pct"/>
            <w:vAlign w:val="center"/>
          </w:tcPr>
          <w:p>
            <w:pPr>
              <w:pStyle w:val="12"/>
            </w:pPr>
            <w:r>
              <w:t>行政事业单位养老支出</w:t>
            </w:r>
          </w:p>
        </w:tc>
        <w:tc>
          <w:tcPr>
            <w:tcW w:w="1054" w:type="pct"/>
            <w:vAlign w:val="center"/>
          </w:tcPr>
          <w:p>
            <w:pPr>
              <w:pStyle w:val="11"/>
            </w:pPr>
            <w:r>
              <w:t>23.48</w:t>
            </w:r>
          </w:p>
        </w:tc>
        <w:tc>
          <w:tcPr>
            <w:tcW w:w="562" w:type="pct"/>
            <w:vAlign w:val="center"/>
          </w:tcPr>
          <w:p>
            <w:pPr>
              <w:pStyle w:val="11"/>
            </w:pPr>
            <w:r>
              <w:t>23.48</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4</w:t>
            </w:r>
          </w:p>
        </w:tc>
        <w:tc>
          <w:tcPr>
            <w:tcW w:w="574" w:type="pct"/>
            <w:vAlign w:val="center"/>
          </w:tcPr>
          <w:p>
            <w:pPr>
              <w:pStyle w:val="12"/>
            </w:pPr>
            <w:r>
              <w:t>2080501</w:t>
            </w:r>
          </w:p>
        </w:tc>
        <w:tc>
          <w:tcPr>
            <w:tcW w:w="1906" w:type="pct"/>
            <w:vAlign w:val="center"/>
          </w:tcPr>
          <w:p>
            <w:pPr>
              <w:pStyle w:val="12"/>
            </w:pPr>
            <w:r>
              <w:t>行政单位离退休</w:t>
            </w:r>
          </w:p>
        </w:tc>
        <w:tc>
          <w:tcPr>
            <w:tcW w:w="1054" w:type="pct"/>
            <w:vAlign w:val="center"/>
          </w:tcPr>
          <w:p>
            <w:pPr>
              <w:pStyle w:val="11"/>
            </w:pPr>
            <w:r>
              <w:t>11.03</w:t>
            </w:r>
          </w:p>
        </w:tc>
        <w:tc>
          <w:tcPr>
            <w:tcW w:w="562" w:type="pct"/>
            <w:vAlign w:val="center"/>
          </w:tcPr>
          <w:p>
            <w:pPr>
              <w:pStyle w:val="11"/>
            </w:pPr>
            <w:r>
              <w:t>11.03</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5</w:t>
            </w:r>
          </w:p>
        </w:tc>
        <w:tc>
          <w:tcPr>
            <w:tcW w:w="574" w:type="pct"/>
            <w:vAlign w:val="center"/>
          </w:tcPr>
          <w:p>
            <w:pPr>
              <w:pStyle w:val="12"/>
            </w:pPr>
            <w:r>
              <w:t>2080505</w:t>
            </w:r>
          </w:p>
        </w:tc>
        <w:tc>
          <w:tcPr>
            <w:tcW w:w="1906" w:type="pct"/>
            <w:vAlign w:val="center"/>
          </w:tcPr>
          <w:p>
            <w:pPr>
              <w:pStyle w:val="12"/>
            </w:pPr>
            <w:r>
              <w:t>机关事业单位基本养老保险缴费支出</w:t>
            </w:r>
          </w:p>
        </w:tc>
        <w:tc>
          <w:tcPr>
            <w:tcW w:w="1054" w:type="pct"/>
            <w:vAlign w:val="center"/>
          </w:tcPr>
          <w:p>
            <w:pPr>
              <w:pStyle w:val="11"/>
            </w:pPr>
            <w:r>
              <w:t>8.30</w:t>
            </w:r>
          </w:p>
        </w:tc>
        <w:tc>
          <w:tcPr>
            <w:tcW w:w="562" w:type="pct"/>
            <w:vAlign w:val="center"/>
          </w:tcPr>
          <w:p>
            <w:pPr>
              <w:pStyle w:val="11"/>
            </w:pPr>
            <w:r>
              <w:t>8.30</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6</w:t>
            </w:r>
          </w:p>
        </w:tc>
        <w:tc>
          <w:tcPr>
            <w:tcW w:w="574" w:type="pct"/>
            <w:vAlign w:val="center"/>
          </w:tcPr>
          <w:p>
            <w:pPr>
              <w:pStyle w:val="12"/>
            </w:pPr>
            <w:r>
              <w:t>2080506</w:t>
            </w:r>
          </w:p>
        </w:tc>
        <w:tc>
          <w:tcPr>
            <w:tcW w:w="1906" w:type="pct"/>
            <w:vAlign w:val="center"/>
          </w:tcPr>
          <w:p>
            <w:pPr>
              <w:pStyle w:val="12"/>
            </w:pPr>
            <w:r>
              <w:t>机关事业单位职业年金缴费支出</w:t>
            </w:r>
          </w:p>
        </w:tc>
        <w:tc>
          <w:tcPr>
            <w:tcW w:w="1054" w:type="pct"/>
            <w:vAlign w:val="center"/>
          </w:tcPr>
          <w:p>
            <w:pPr>
              <w:pStyle w:val="11"/>
            </w:pPr>
            <w:r>
              <w:t>4.15</w:t>
            </w:r>
          </w:p>
        </w:tc>
        <w:tc>
          <w:tcPr>
            <w:tcW w:w="562" w:type="pct"/>
            <w:vAlign w:val="center"/>
          </w:tcPr>
          <w:p>
            <w:pPr>
              <w:pStyle w:val="11"/>
            </w:pPr>
            <w:r>
              <w:t>4.15</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7</w:t>
            </w:r>
          </w:p>
        </w:tc>
        <w:tc>
          <w:tcPr>
            <w:tcW w:w="574" w:type="pct"/>
            <w:vAlign w:val="center"/>
          </w:tcPr>
          <w:p>
            <w:pPr>
              <w:pStyle w:val="12"/>
            </w:pPr>
            <w:r>
              <w:t>210</w:t>
            </w:r>
          </w:p>
        </w:tc>
        <w:tc>
          <w:tcPr>
            <w:tcW w:w="1906" w:type="pct"/>
            <w:vAlign w:val="center"/>
          </w:tcPr>
          <w:p>
            <w:pPr>
              <w:pStyle w:val="12"/>
            </w:pPr>
            <w:r>
              <w:t>卫生健康支出</w:t>
            </w:r>
          </w:p>
        </w:tc>
        <w:tc>
          <w:tcPr>
            <w:tcW w:w="1054" w:type="pct"/>
            <w:vAlign w:val="center"/>
          </w:tcPr>
          <w:p>
            <w:pPr>
              <w:pStyle w:val="11"/>
            </w:pPr>
            <w:r>
              <w:t>72.78</w:t>
            </w:r>
          </w:p>
        </w:tc>
        <w:tc>
          <w:tcPr>
            <w:tcW w:w="562" w:type="pct"/>
            <w:vAlign w:val="center"/>
          </w:tcPr>
          <w:p>
            <w:pPr>
              <w:pStyle w:val="11"/>
            </w:pPr>
            <w:r>
              <w:t>72.78</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8</w:t>
            </w:r>
          </w:p>
        </w:tc>
        <w:tc>
          <w:tcPr>
            <w:tcW w:w="574" w:type="pct"/>
            <w:vAlign w:val="center"/>
          </w:tcPr>
          <w:p>
            <w:pPr>
              <w:pStyle w:val="12"/>
            </w:pPr>
            <w:r>
              <w:t>21001</w:t>
            </w:r>
          </w:p>
        </w:tc>
        <w:tc>
          <w:tcPr>
            <w:tcW w:w="1906" w:type="pct"/>
            <w:vAlign w:val="center"/>
          </w:tcPr>
          <w:p>
            <w:pPr>
              <w:pStyle w:val="12"/>
            </w:pPr>
            <w:r>
              <w:t>卫生健康管理事务</w:t>
            </w:r>
          </w:p>
        </w:tc>
        <w:tc>
          <w:tcPr>
            <w:tcW w:w="1054" w:type="pct"/>
            <w:vAlign w:val="center"/>
          </w:tcPr>
          <w:p>
            <w:pPr>
              <w:pStyle w:val="11"/>
            </w:pPr>
            <w:r>
              <w:t>68.83</w:t>
            </w:r>
          </w:p>
        </w:tc>
        <w:tc>
          <w:tcPr>
            <w:tcW w:w="562" w:type="pct"/>
            <w:vAlign w:val="center"/>
          </w:tcPr>
          <w:p>
            <w:pPr>
              <w:pStyle w:val="11"/>
            </w:pPr>
            <w:r>
              <w:t>68.83</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9</w:t>
            </w:r>
          </w:p>
        </w:tc>
        <w:tc>
          <w:tcPr>
            <w:tcW w:w="574" w:type="pct"/>
            <w:vAlign w:val="center"/>
          </w:tcPr>
          <w:p>
            <w:pPr>
              <w:pStyle w:val="12"/>
            </w:pPr>
            <w:r>
              <w:t>2100101</w:t>
            </w:r>
          </w:p>
        </w:tc>
        <w:tc>
          <w:tcPr>
            <w:tcW w:w="1906" w:type="pct"/>
            <w:vAlign w:val="center"/>
          </w:tcPr>
          <w:p>
            <w:pPr>
              <w:pStyle w:val="12"/>
            </w:pPr>
            <w:r>
              <w:t>行政运行</w:t>
            </w:r>
          </w:p>
        </w:tc>
        <w:tc>
          <w:tcPr>
            <w:tcW w:w="1054" w:type="pct"/>
            <w:vAlign w:val="center"/>
          </w:tcPr>
          <w:p>
            <w:pPr>
              <w:pStyle w:val="11"/>
            </w:pPr>
            <w:r>
              <w:t>68.83</w:t>
            </w:r>
          </w:p>
        </w:tc>
        <w:tc>
          <w:tcPr>
            <w:tcW w:w="562" w:type="pct"/>
            <w:vAlign w:val="center"/>
          </w:tcPr>
          <w:p>
            <w:pPr>
              <w:pStyle w:val="11"/>
            </w:pPr>
            <w:r>
              <w:t>68.83</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10</w:t>
            </w:r>
          </w:p>
        </w:tc>
        <w:tc>
          <w:tcPr>
            <w:tcW w:w="574" w:type="pct"/>
            <w:vAlign w:val="center"/>
          </w:tcPr>
          <w:p>
            <w:pPr>
              <w:pStyle w:val="12"/>
            </w:pPr>
            <w:r>
              <w:t>21012</w:t>
            </w:r>
          </w:p>
        </w:tc>
        <w:tc>
          <w:tcPr>
            <w:tcW w:w="1906" w:type="pct"/>
            <w:vAlign w:val="center"/>
          </w:tcPr>
          <w:p>
            <w:pPr>
              <w:pStyle w:val="12"/>
            </w:pPr>
            <w:r>
              <w:t>财政对基本医疗保险基金的补助</w:t>
            </w:r>
          </w:p>
        </w:tc>
        <w:tc>
          <w:tcPr>
            <w:tcW w:w="1054" w:type="pct"/>
            <w:vAlign w:val="center"/>
          </w:tcPr>
          <w:p>
            <w:pPr>
              <w:pStyle w:val="11"/>
            </w:pPr>
            <w:r>
              <w:t>3.95</w:t>
            </w:r>
          </w:p>
        </w:tc>
        <w:tc>
          <w:tcPr>
            <w:tcW w:w="562" w:type="pct"/>
            <w:vAlign w:val="center"/>
          </w:tcPr>
          <w:p>
            <w:pPr>
              <w:pStyle w:val="11"/>
            </w:pPr>
            <w:r>
              <w:t>3.95</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11</w:t>
            </w:r>
          </w:p>
        </w:tc>
        <w:tc>
          <w:tcPr>
            <w:tcW w:w="574" w:type="pct"/>
            <w:vAlign w:val="center"/>
          </w:tcPr>
          <w:p>
            <w:pPr>
              <w:pStyle w:val="12"/>
            </w:pPr>
            <w:r>
              <w:t>2101201</w:t>
            </w:r>
          </w:p>
        </w:tc>
        <w:tc>
          <w:tcPr>
            <w:tcW w:w="1906" w:type="pct"/>
            <w:vAlign w:val="center"/>
          </w:tcPr>
          <w:p>
            <w:pPr>
              <w:pStyle w:val="12"/>
            </w:pPr>
            <w:r>
              <w:t>财政对职工基本医疗保险基金的补助</w:t>
            </w:r>
          </w:p>
        </w:tc>
        <w:tc>
          <w:tcPr>
            <w:tcW w:w="1054" w:type="pct"/>
            <w:vAlign w:val="center"/>
          </w:tcPr>
          <w:p>
            <w:pPr>
              <w:pStyle w:val="11"/>
            </w:pPr>
            <w:r>
              <w:t>3.95</w:t>
            </w:r>
          </w:p>
        </w:tc>
        <w:tc>
          <w:tcPr>
            <w:tcW w:w="562" w:type="pct"/>
            <w:vAlign w:val="center"/>
          </w:tcPr>
          <w:p>
            <w:pPr>
              <w:pStyle w:val="11"/>
            </w:pPr>
            <w:r>
              <w:t>3.95</w:t>
            </w:r>
          </w:p>
        </w:tc>
        <w:tc>
          <w:tcPr>
            <w:tcW w:w="562"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96.26</w:t>
            </w:r>
          </w:p>
        </w:tc>
        <w:tc>
          <w:tcPr>
            <w:tcW w:w="833" w:type="pct"/>
            <w:vAlign w:val="center"/>
          </w:tcPr>
          <w:p>
            <w:pPr>
              <w:pStyle w:val="15"/>
            </w:pPr>
            <w:r>
              <w:t>89.26</w:t>
            </w:r>
          </w:p>
        </w:tc>
        <w:tc>
          <w:tcPr>
            <w:tcW w:w="833" w:type="pct"/>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1"/>
            </w:pPr>
            <w:r>
              <w:t>78.23</w:t>
            </w:r>
          </w:p>
        </w:tc>
        <w:tc>
          <w:tcPr>
            <w:tcW w:w="833" w:type="pct"/>
            <w:vAlign w:val="center"/>
          </w:tcPr>
          <w:p>
            <w:pPr>
              <w:pStyle w:val="11"/>
            </w:pPr>
            <w:r>
              <w:t>78.23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1"/>
            </w:pPr>
            <w:r>
              <w:t>41.47</w:t>
            </w:r>
          </w:p>
        </w:tc>
        <w:tc>
          <w:tcPr>
            <w:tcW w:w="833" w:type="pct"/>
            <w:vAlign w:val="center"/>
          </w:tcPr>
          <w:p>
            <w:pPr>
              <w:pStyle w:val="11"/>
            </w:pPr>
            <w:r>
              <w:t>41.47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1"/>
            </w:pPr>
            <w:r>
              <w:t>3.72</w:t>
            </w:r>
          </w:p>
        </w:tc>
        <w:tc>
          <w:tcPr>
            <w:tcW w:w="833" w:type="pct"/>
            <w:vAlign w:val="center"/>
          </w:tcPr>
          <w:p>
            <w:pPr>
              <w:pStyle w:val="11"/>
            </w:pPr>
            <w:r>
              <w:t>3.72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1"/>
            </w:pPr>
            <w:r>
              <w:t>16.64</w:t>
            </w:r>
          </w:p>
        </w:tc>
        <w:tc>
          <w:tcPr>
            <w:tcW w:w="833" w:type="pct"/>
            <w:vAlign w:val="center"/>
          </w:tcPr>
          <w:p>
            <w:pPr>
              <w:pStyle w:val="11"/>
            </w:pPr>
            <w:r>
              <w:t>16.64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1"/>
            </w:pPr>
            <w:r>
              <w:t>8.30</w:t>
            </w:r>
          </w:p>
        </w:tc>
        <w:tc>
          <w:tcPr>
            <w:tcW w:w="833" w:type="pct"/>
            <w:vAlign w:val="center"/>
          </w:tcPr>
          <w:p>
            <w:pPr>
              <w:pStyle w:val="11"/>
            </w:pPr>
            <w:r>
              <w:t>8.30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30109</w:t>
            </w:r>
          </w:p>
        </w:tc>
        <w:tc>
          <w:tcPr>
            <w:tcW w:w="833" w:type="pct"/>
            <w:vAlign w:val="center"/>
          </w:tcPr>
          <w:p>
            <w:pPr>
              <w:pStyle w:val="12"/>
            </w:pPr>
            <w:r>
              <w:t>职业年金缴费</w:t>
            </w:r>
          </w:p>
        </w:tc>
        <w:tc>
          <w:tcPr>
            <w:tcW w:w="833" w:type="pct"/>
            <w:vAlign w:val="center"/>
          </w:tcPr>
          <w:p>
            <w:pPr>
              <w:pStyle w:val="11"/>
            </w:pPr>
            <w:r>
              <w:t>4.15</w:t>
            </w:r>
          </w:p>
        </w:tc>
        <w:tc>
          <w:tcPr>
            <w:tcW w:w="833" w:type="pct"/>
            <w:vAlign w:val="center"/>
          </w:tcPr>
          <w:p>
            <w:pPr>
              <w:pStyle w:val="11"/>
            </w:pPr>
            <w:r>
              <w:t>4.15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1"/>
            </w:pPr>
            <w:r>
              <w:t>3.95</w:t>
            </w:r>
          </w:p>
        </w:tc>
        <w:tc>
          <w:tcPr>
            <w:tcW w:w="833" w:type="pct"/>
            <w:vAlign w:val="center"/>
          </w:tcPr>
          <w:p>
            <w:pPr>
              <w:pStyle w:val="11"/>
            </w:pPr>
            <w:r>
              <w:t>3.95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1"/>
            </w:pPr>
            <w:r>
              <w:t>7.00</w:t>
            </w:r>
          </w:p>
        </w:tc>
        <w:tc>
          <w:tcPr>
            <w:tcW w:w="833" w:type="pct"/>
            <w:vAlign w:val="center"/>
          </w:tcPr>
          <w:p>
            <w:pPr>
              <w:pStyle w:val="11"/>
            </w:pPr>
          </w:p>
        </w:tc>
        <w:tc>
          <w:tcPr>
            <w:tcW w:w="833" w:type="pct"/>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1"/>
            </w:pPr>
            <w:r>
              <w:t>7.00</w:t>
            </w:r>
          </w:p>
        </w:tc>
        <w:tc>
          <w:tcPr>
            <w:tcW w:w="833" w:type="pct"/>
            <w:vAlign w:val="center"/>
          </w:tcPr>
          <w:p>
            <w:pPr>
              <w:pStyle w:val="11"/>
            </w:pPr>
          </w:p>
        </w:tc>
        <w:tc>
          <w:tcPr>
            <w:tcW w:w="833" w:type="pct"/>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303</w:t>
            </w:r>
          </w:p>
        </w:tc>
        <w:tc>
          <w:tcPr>
            <w:tcW w:w="833" w:type="pct"/>
            <w:vAlign w:val="center"/>
          </w:tcPr>
          <w:p>
            <w:pPr>
              <w:pStyle w:val="12"/>
            </w:pPr>
            <w:r>
              <w:t>对个人和家庭的补助</w:t>
            </w:r>
          </w:p>
        </w:tc>
        <w:tc>
          <w:tcPr>
            <w:tcW w:w="833" w:type="pct"/>
            <w:vAlign w:val="center"/>
          </w:tcPr>
          <w:p>
            <w:pPr>
              <w:pStyle w:val="11"/>
            </w:pPr>
            <w:r>
              <w:t>11.03</w:t>
            </w:r>
          </w:p>
        </w:tc>
        <w:tc>
          <w:tcPr>
            <w:tcW w:w="833" w:type="pct"/>
            <w:vAlign w:val="center"/>
          </w:tcPr>
          <w:p>
            <w:pPr>
              <w:pStyle w:val="11"/>
            </w:pPr>
            <w:r>
              <w:t>11.03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30302</w:t>
            </w:r>
          </w:p>
        </w:tc>
        <w:tc>
          <w:tcPr>
            <w:tcW w:w="833" w:type="pct"/>
            <w:vAlign w:val="center"/>
          </w:tcPr>
          <w:p>
            <w:pPr>
              <w:pStyle w:val="12"/>
            </w:pPr>
            <w:r>
              <w:t>退休费</w:t>
            </w:r>
          </w:p>
        </w:tc>
        <w:tc>
          <w:tcPr>
            <w:tcW w:w="833" w:type="pct"/>
            <w:vAlign w:val="center"/>
          </w:tcPr>
          <w:p>
            <w:pPr>
              <w:pStyle w:val="11"/>
            </w:pPr>
            <w:r>
              <w:t>11.03</w:t>
            </w:r>
          </w:p>
        </w:tc>
        <w:tc>
          <w:tcPr>
            <w:tcW w:w="833" w:type="pct"/>
            <w:vAlign w:val="center"/>
          </w:tcPr>
          <w:p>
            <w:pPr>
              <w:pStyle w:val="11"/>
            </w:pPr>
            <w:r>
              <w:t>11.03</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魏县卫生健康局（差额）2024年单位预算信息公开情况说明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按照《中华人民共和国预算法》、《地方预决算公开操作规程》和《关于进一步推进预算公开工作的实施意见》规定，现将魏县卫生健康局（差额）2024年单位预算公开如下：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坚持以党的十九大和习近平总书记系列重要讲话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17"/>
      </w:pPr>
      <w: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17"/>
      </w:pPr>
      <w:r>
        <w:t>（二）协调推进全县深化医药卫生体制改革，研究提出全县深化医药卫生体制改革政策、措施的建议。组织深化公立医院综合</w:t>
      </w:r>
      <w:r>
        <w:rPr>
          <w:rFonts w:hint="eastAsia"/>
          <w:lang w:eastAsia="zh-CN"/>
        </w:rPr>
        <w:t>改革</w:t>
      </w:r>
      <w:r>
        <w:t>，推进管办分离，健全现代医院管理制度，制定并组织实施推动卫生健康公共服务提供主体多元化、提供方式多样化的政策措施，提出医疗服务和药品价格政策的建议。</w:t>
      </w:r>
    </w:p>
    <w:p>
      <w:pPr>
        <w:pStyle w:val="17"/>
      </w:pPr>
      <w:r>
        <w:t>（三）制定并组织落实疾病预防控制规划、国家免疫规划以及危害人民健康公共卫生问题的干预措施。负责卫生应急工作组织指导突发公共卫生事件的预防控制和各类突发公共事件的医疗卫生救援。</w:t>
      </w:r>
    </w:p>
    <w:p>
      <w:pPr>
        <w:pStyle w:val="17"/>
      </w:pPr>
      <w:r>
        <w:t>（四）组织拟订并协调落实应对</w:t>
      </w:r>
      <w:r>
        <w:rPr>
          <w:rFonts w:hint="eastAsia"/>
          <w:lang w:eastAsia="zh-CN"/>
        </w:rPr>
        <w:t>人口老龄化</w:t>
      </w:r>
      <w:r>
        <w:t>政策措施，负责推进老年健康服务体系建设和医养结合工作。</w:t>
      </w:r>
    </w:p>
    <w:p>
      <w:pPr>
        <w:pStyle w:val="17"/>
      </w:pPr>
      <w: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1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7"/>
      </w:pPr>
      <w: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17"/>
      </w:pPr>
      <w:r>
        <w:t>（八）负责计划生育管理和服务工作，开展人口监测预警，研究提出人口与家庭发展相关政策建议，完善全县计划生育政策。</w:t>
      </w:r>
    </w:p>
    <w:p>
      <w:pPr>
        <w:pStyle w:val="17"/>
      </w:pPr>
      <w:r>
        <w:t>（九）指导全县卫生健康工作，指导基层医疗卫生、妇幼健康工作。</w:t>
      </w:r>
    </w:p>
    <w:p>
      <w:pPr>
        <w:pStyle w:val="17"/>
      </w:pPr>
      <w:r>
        <w:t>（＋）负责县保健对象的医疗保健工作，负责重要会议与重大活动的医疗卫生保障工作。</w:t>
      </w:r>
    </w:p>
    <w:p>
      <w:pPr>
        <w:pStyle w:val="17"/>
      </w:pPr>
      <w:r>
        <w:t>（＋ー）指导县计划生育协会的业务工作。</w:t>
      </w:r>
    </w:p>
    <w:p>
      <w:pPr>
        <w:pStyle w:val="17"/>
      </w:pPr>
      <w:r>
        <w:t>（十二）完成县委、县政府交办的其他任务。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魏县卫生健康局（差额）</w:t>
            </w:r>
          </w:p>
        </w:tc>
        <w:tc>
          <w:tcPr>
            <w:tcW w:w="1250" w:type="pct"/>
            <w:vAlign w:val="center"/>
          </w:tcPr>
          <w:p>
            <w:pPr>
              <w:pStyle w:val="13"/>
            </w:pPr>
            <w:r>
              <w:t>事业</w:t>
            </w:r>
          </w:p>
        </w:tc>
        <w:tc>
          <w:tcPr>
            <w:tcW w:w="1250" w:type="pct"/>
            <w:vAlign w:val="center"/>
          </w:tcPr>
          <w:p>
            <w:pPr>
              <w:pStyle w:val="13"/>
            </w:pPr>
            <w:r>
              <w:t>正科级</w:t>
            </w:r>
          </w:p>
        </w:tc>
        <w:tc>
          <w:tcPr>
            <w:tcW w:w="1250" w:type="pct"/>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96.26万元，其中：一般公共预算收入96.26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卫生健康局（差额）年度单位预算中支出预算的总体情况。2024年支出预算96.26万元，其中基本支出96.26万元，包括人员经费89.26万元和日常公用经费7.00万元；项目支出0.00万元。</w:t>
      </w:r>
    </w:p>
    <w:p>
      <w:pPr>
        <w:pStyle w:val="18"/>
      </w:pPr>
      <w:r>
        <w:t>3、比上年增减情况</w:t>
      </w:r>
    </w:p>
    <w:p>
      <w:pPr>
        <w:pStyle w:val="18"/>
      </w:pPr>
      <w:r>
        <w:t>2024年预算收支安排96.26万元，较2023年预算减少30.10万元，其中：基本支出减少30.10万元，主要为差额财政在职人员退休3人，差额财政退休人员转入社保。项目支出增加0.00万元。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w:t>
      </w:r>
      <w:r>
        <w:rPr>
          <w:rFonts w:hint="eastAsia"/>
          <w:lang w:eastAsia="zh-CN"/>
        </w:rPr>
        <w:t>我单位</w:t>
      </w:r>
      <w:r>
        <w:t>机关运行经费共计安排</w:t>
      </w:r>
      <w:r>
        <w:rPr>
          <w:rFonts w:hint="eastAsia"/>
          <w:lang w:val="en-US" w:eastAsia="zh-CN"/>
        </w:rPr>
        <w:t>7</w:t>
      </w:r>
      <w:r>
        <w:t>万元，主要用于保证正常办公的基本需要和维持单位日常业务运转，包括：办公费、印刷费、水费、电费、邮电费、差旅费、手续费、租赁费</w:t>
      </w:r>
      <w:r>
        <w:rPr>
          <w:rFonts w:hint="eastAsia"/>
          <w:lang w:eastAsia="zh-CN"/>
        </w:rPr>
        <w:t>等</w:t>
      </w:r>
      <w:r>
        <w:t>。</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pPr>
              <w:pStyle w:val="9"/>
            </w:pPr>
            <w:r>
              <w:t>361002魏县卫生健康局（差额）</w:t>
            </w:r>
          </w:p>
        </w:tc>
        <w:tc>
          <w:tcPr>
            <w:tcW w:w="2666" w:type="pct"/>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0"/>
            </w:pPr>
            <w:r>
              <w:t>政府采购项目来源</w:t>
            </w:r>
          </w:p>
        </w:tc>
        <w:tc>
          <w:tcPr>
            <w:tcW w:w="333" w:type="pct"/>
            <w:vMerge w:val="restart"/>
            <w:vAlign w:val="center"/>
          </w:tcPr>
          <w:p>
            <w:pPr>
              <w:pStyle w:val="10"/>
            </w:pPr>
            <w:r>
              <w:t>采购物品名称</w:t>
            </w:r>
          </w:p>
        </w:tc>
        <w:tc>
          <w:tcPr>
            <w:tcW w:w="333" w:type="pct"/>
            <w:vMerge w:val="restart"/>
            <w:vAlign w:val="center"/>
          </w:tcPr>
          <w:p>
            <w:pPr>
              <w:pStyle w:val="10"/>
            </w:pPr>
            <w:r>
              <w:t>政府采购目录序号</w:t>
            </w:r>
          </w:p>
        </w:tc>
        <w:tc>
          <w:tcPr>
            <w:tcW w:w="333" w:type="pct"/>
            <w:vMerge w:val="restart"/>
            <w:vAlign w:val="center"/>
          </w:tcPr>
          <w:p>
            <w:pPr>
              <w:pStyle w:val="10"/>
            </w:pPr>
            <w:r>
              <w:t>计量  单位</w:t>
            </w:r>
          </w:p>
        </w:tc>
        <w:tc>
          <w:tcPr>
            <w:tcW w:w="333" w:type="pct"/>
            <w:vMerge w:val="restart"/>
            <w:vAlign w:val="center"/>
          </w:tcPr>
          <w:p>
            <w:pPr>
              <w:pStyle w:val="10"/>
            </w:pPr>
            <w:r>
              <w:t>数量</w:t>
            </w:r>
          </w:p>
        </w:tc>
        <w:tc>
          <w:tcPr>
            <w:tcW w:w="333" w:type="pct"/>
            <w:vMerge w:val="restart"/>
            <w:vAlign w:val="center"/>
          </w:tcPr>
          <w:p>
            <w:pPr>
              <w:pStyle w:val="10"/>
            </w:pPr>
            <w:r>
              <w:t>单价</w:t>
            </w:r>
          </w:p>
        </w:tc>
        <w:tc>
          <w:tcPr>
            <w:tcW w:w="2333" w:type="pct"/>
            <w:gridSpan w:val="7"/>
            <w:vAlign w:val="center"/>
          </w:tcPr>
          <w:p>
            <w:pPr>
              <w:pStyle w:val="10"/>
            </w:pPr>
            <w:r>
              <w:t>政府采购金额（当年部门预算安排资金）</w:t>
            </w:r>
          </w:p>
        </w:tc>
        <w:tc>
          <w:tcPr>
            <w:tcW w:w="333" w:type="pct"/>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pPr>
              <w:pStyle w:val="10"/>
            </w:pPr>
            <w:r>
              <w:t>项目名称</w:t>
            </w:r>
          </w:p>
        </w:tc>
        <w:tc>
          <w:tcPr>
            <w:tcW w:w="333" w:type="pct"/>
            <w:vAlign w:val="center"/>
          </w:tcPr>
          <w:p>
            <w:pPr>
              <w:pStyle w:val="10"/>
            </w:pPr>
            <w:r>
              <w:t>预算    资金</w:t>
            </w: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Align w:val="center"/>
          </w:tcPr>
          <w:p>
            <w:pPr>
              <w:pStyle w:val="10"/>
            </w:pPr>
            <w:r>
              <w:t>合计</w:t>
            </w:r>
          </w:p>
        </w:tc>
        <w:tc>
          <w:tcPr>
            <w:tcW w:w="333" w:type="pct"/>
            <w:vAlign w:val="center"/>
          </w:tcPr>
          <w:p>
            <w:pPr>
              <w:pStyle w:val="10"/>
            </w:pPr>
            <w:r>
              <w:t>一般公共预算拨款</w:t>
            </w:r>
          </w:p>
        </w:tc>
        <w:tc>
          <w:tcPr>
            <w:tcW w:w="333" w:type="pct"/>
            <w:vAlign w:val="center"/>
          </w:tcPr>
          <w:p>
            <w:pPr>
              <w:pStyle w:val="10"/>
            </w:pPr>
            <w:r>
              <w:t>基金预算拨款</w:t>
            </w:r>
          </w:p>
        </w:tc>
        <w:tc>
          <w:tcPr>
            <w:tcW w:w="333" w:type="pct"/>
            <w:vAlign w:val="center"/>
          </w:tcPr>
          <w:p>
            <w:pPr>
              <w:pStyle w:val="10"/>
            </w:pPr>
            <w:r>
              <w:t>国有资本经营预算拨款</w:t>
            </w:r>
          </w:p>
        </w:tc>
        <w:tc>
          <w:tcPr>
            <w:tcW w:w="333" w:type="pct"/>
            <w:vAlign w:val="center"/>
          </w:tcPr>
          <w:p>
            <w:pPr>
              <w:pStyle w:val="10"/>
            </w:pPr>
            <w:r>
              <w:t>财政专户核拨</w:t>
            </w:r>
          </w:p>
        </w:tc>
        <w:tc>
          <w:tcPr>
            <w:tcW w:w="333" w:type="pct"/>
            <w:vAlign w:val="center"/>
          </w:tcPr>
          <w:p>
            <w:pPr>
              <w:pStyle w:val="10"/>
            </w:pPr>
            <w:r>
              <w:t>单位    资金</w:t>
            </w:r>
          </w:p>
        </w:tc>
        <w:tc>
          <w:tcPr>
            <w:tcW w:w="333" w:type="pct"/>
            <w:vAlign w:val="center"/>
          </w:tcPr>
          <w:p>
            <w:pPr>
              <w:pStyle w:val="10"/>
            </w:pPr>
            <w:r>
              <w:t>上年结转结余</w:t>
            </w:r>
          </w:p>
        </w:tc>
        <w:tc>
          <w:tcPr>
            <w:tcW w:w="3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33" w:type="pct"/>
            <w:vAlign w:val="center"/>
          </w:tcPr>
          <w:p>
            <w:pPr>
              <w:pStyle w:val="12"/>
            </w:pPr>
          </w:p>
        </w:tc>
        <w:tc>
          <w:tcPr>
            <w:tcW w:w="333" w:type="pct"/>
            <w:vAlign w:val="center"/>
          </w:tcPr>
          <w:p>
            <w:pPr>
              <w:pStyle w:val="11"/>
            </w:pPr>
          </w:p>
        </w:tc>
        <w:tc>
          <w:tcPr>
            <w:tcW w:w="333" w:type="pct"/>
            <w:vAlign w:val="center"/>
          </w:tcPr>
          <w:p>
            <w:pPr>
              <w:pStyle w:val="12"/>
            </w:pPr>
          </w:p>
        </w:tc>
        <w:tc>
          <w:tcPr>
            <w:tcW w:w="333" w:type="pct"/>
            <w:vAlign w:val="center"/>
          </w:tcPr>
          <w:p>
            <w:pPr>
              <w:pStyle w:val="12"/>
            </w:pPr>
          </w:p>
        </w:tc>
        <w:tc>
          <w:tcPr>
            <w:tcW w:w="333" w:type="pct"/>
            <w:vAlign w:val="center"/>
          </w:tcPr>
          <w:p>
            <w:pPr>
              <w:pStyle w:val="13"/>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魏县卫生健康局（差额）上年末固定资产金额为0.00万元（详见下表）。本年度拟购置固定资产总额为0.00万元，已按要求列入政府采购预算，详见政府采购预算表。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9"/>
            </w:pPr>
            <w:r>
              <w:t>361002魏县卫生健康局（差额）</w:t>
            </w:r>
          </w:p>
        </w:tc>
        <w:tc>
          <w:tcPr>
            <w:tcW w:w="3333" w:type="pct"/>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0"/>
            </w:pPr>
            <w:r>
              <w:t>项   目</w:t>
            </w:r>
          </w:p>
        </w:tc>
        <w:tc>
          <w:tcPr>
            <w:tcW w:w="1666" w:type="pct"/>
            <w:vAlign w:val="center"/>
          </w:tcPr>
          <w:p>
            <w:pPr>
              <w:pStyle w:val="10"/>
            </w:pPr>
            <w:r>
              <w:t>数量</w:t>
            </w:r>
          </w:p>
        </w:tc>
        <w:tc>
          <w:tcPr>
            <w:tcW w:w="1666" w:type="pct"/>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p>
        </w:tc>
        <w:tc>
          <w:tcPr>
            <w:tcW w:w="1666" w:type="pct"/>
            <w:vAlign w:val="center"/>
          </w:tcPr>
          <w:p>
            <w:pPr>
              <w:pStyle w:val="13"/>
            </w:pPr>
          </w:p>
        </w:tc>
        <w:tc>
          <w:tcPr>
            <w:tcW w:w="1666" w:type="pct"/>
            <w:vAlign w:val="center"/>
          </w:tcPr>
          <w:p>
            <w:pPr>
              <w:pStyle w:val="11"/>
            </w:pPr>
          </w:p>
        </w:tc>
      </w:tr>
    </w:tbl>
    <w:p>
      <w:pPr>
        <w:spacing w:before="0" w:after="0" w:line="240" w:lineRule="auto"/>
        <w:ind w:firstLine="420"/>
        <w:jc w:val="left"/>
        <w:outlineLvl w:val="9"/>
        <w:rPr>
          <w:rFonts w:hint="eastAsia" w:eastAsia="方正书宋_GBK"/>
          <w:lang w:eastAsia="zh-CN"/>
        </w:rPr>
      </w:pPr>
      <w:r>
        <w:rPr>
          <w:rFonts w:ascii="方正书宋_GBK" w:hAnsi="方正书宋_GBK" w:eastAsia="方正书宋_GBK" w:cs="方正书宋_GBK"/>
          <w:color w:val="000000"/>
          <w:sz w:val="21"/>
        </w:rPr>
        <w:t>注：无固定资产占用情况，空表列示</w:t>
      </w:r>
      <w:r>
        <w:rPr>
          <w:rFonts w:hint="eastAsia" w:ascii="方正书宋_GBK" w:hAnsi="方正书宋_GBK" w:eastAsia="方正书宋_GBK" w:cs="方正书宋_GBK"/>
          <w:color w:val="000000"/>
          <w:sz w:val="21"/>
          <w:lang w:eastAsia="zh-CN"/>
        </w:rPr>
        <w:t>，我局差额资产归局本级所有。</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三、魏县卫生监督所收支预算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9"/>
            </w:pPr>
            <w:r>
              <w:t>361003魏县卫生监督所</w:t>
            </w:r>
          </w:p>
        </w:tc>
        <w:tc>
          <w:tcPr>
            <w:tcW w:w="1000" w:type="pct"/>
            <w:tcBorders>
              <w:top w:val="single" w:color="FFFFFF" w:sz="6" w:space="0"/>
              <w:left w:val="single" w:color="FFFFFF" w:sz="6" w:space="0"/>
              <w:right w:val="single" w:color="FFFFFF" w:sz="6" w:space="0"/>
            </w:tcBorders>
            <w:vAlign w:val="center"/>
          </w:tcPr>
          <w:p>
            <w:pPr>
              <w:pStyle w:val="8"/>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0"/>
            </w:pPr>
            <w:r>
              <w:t>序号</w:t>
            </w:r>
          </w:p>
        </w:tc>
        <w:tc>
          <w:tcPr>
            <w:tcW w:w="2000" w:type="pct"/>
            <w:gridSpan w:val="2"/>
            <w:vAlign w:val="center"/>
          </w:tcPr>
          <w:p>
            <w:pPr>
              <w:pStyle w:val="10"/>
            </w:pPr>
            <w:r>
              <w:t>收入</w:t>
            </w:r>
          </w:p>
        </w:tc>
        <w:tc>
          <w:tcPr>
            <w:tcW w:w="2000" w:type="pct"/>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0"/>
            </w:pPr>
            <w:r>
              <w:t>项  目</w:t>
            </w:r>
          </w:p>
        </w:tc>
        <w:tc>
          <w:tcPr>
            <w:tcW w:w="1000" w:type="pct"/>
            <w:vAlign w:val="center"/>
          </w:tcPr>
          <w:p>
            <w:pPr>
              <w:pStyle w:val="10"/>
            </w:pPr>
            <w:r>
              <w:t>预算数</w:t>
            </w:r>
          </w:p>
        </w:tc>
        <w:tc>
          <w:tcPr>
            <w:tcW w:w="1000" w:type="pct"/>
            <w:vAlign w:val="center"/>
          </w:tcPr>
          <w:p>
            <w:pPr>
              <w:pStyle w:val="10"/>
            </w:pPr>
            <w:r>
              <w:t>项  目</w:t>
            </w:r>
          </w:p>
        </w:tc>
        <w:tc>
          <w:tcPr>
            <w:tcW w:w="1000" w:type="pct"/>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0"/>
            </w:pPr>
            <w:r>
              <w:t>栏次</w:t>
            </w:r>
          </w:p>
        </w:tc>
        <w:tc>
          <w:tcPr>
            <w:tcW w:w="1000" w:type="pct"/>
            <w:vAlign w:val="center"/>
          </w:tcPr>
          <w:p>
            <w:pPr>
              <w:pStyle w:val="10"/>
            </w:pPr>
            <w:r>
              <w:t>1</w:t>
            </w:r>
          </w:p>
        </w:tc>
        <w:tc>
          <w:tcPr>
            <w:tcW w:w="1000" w:type="pct"/>
            <w:vAlign w:val="center"/>
          </w:tcPr>
          <w:p>
            <w:pPr>
              <w:pStyle w:val="10"/>
            </w:pPr>
            <w:r>
              <w:t>2</w:t>
            </w:r>
          </w:p>
        </w:tc>
        <w:tc>
          <w:tcPr>
            <w:tcW w:w="1000" w:type="pct"/>
            <w:vAlign w:val="center"/>
          </w:tcPr>
          <w:p>
            <w:pPr>
              <w:pStyle w:val="10"/>
            </w:pPr>
            <w:r>
              <w:t>3</w:t>
            </w:r>
          </w:p>
        </w:tc>
        <w:tc>
          <w:tcPr>
            <w:tcW w:w="1000" w:type="pct"/>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w:t>
            </w:r>
          </w:p>
        </w:tc>
        <w:tc>
          <w:tcPr>
            <w:tcW w:w="1000" w:type="pct"/>
            <w:vAlign w:val="center"/>
          </w:tcPr>
          <w:p>
            <w:pPr>
              <w:pStyle w:val="12"/>
            </w:pPr>
            <w:r>
              <w:t>一、一般公共预算拨款收入</w:t>
            </w:r>
          </w:p>
        </w:tc>
        <w:tc>
          <w:tcPr>
            <w:tcW w:w="1000" w:type="pct"/>
            <w:vAlign w:val="center"/>
          </w:tcPr>
          <w:p>
            <w:pPr>
              <w:pStyle w:val="11"/>
            </w:pPr>
            <w:r>
              <w:t>400.00</w:t>
            </w:r>
          </w:p>
        </w:tc>
        <w:tc>
          <w:tcPr>
            <w:tcW w:w="1000" w:type="pct"/>
            <w:vAlign w:val="center"/>
          </w:tcPr>
          <w:p>
            <w:pPr>
              <w:pStyle w:val="12"/>
            </w:pPr>
            <w:r>
              <w:t>一、一般公共服务支出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w:t>
            </w:r>
          </w:p>
        </w:tc>
        <w:tc>
          <w:tcPr>
            <w:tcW w:w="1000" w:type="pct"/>
            <w:vAlign w:val="center"/>
          </w:tcPr>
          <w:p>
            <w:pPr>
              <w:pStyle w:val="12"/>
            </w:pPr>
            <w:r>
              <w:t>二、政府性基金预算拨款收入</w:t>
            </w:r>
          </w:p>
        </w:tc>
        <w:tc>
          <w:tcPr>
            <w:tcW w:w="1000" w:type="pct"/>
            <w:vAlign w:val="center"/>
          </w:tcPr>
          <w:p>
            <w:pPr>
              <w:pStyle w:val="11"/>
            </w:pPr>
          </w:p>
        </w:tc>
        <w:tc>
          <w:tcPr>
            <w:tcW w:w="1000" w:type="pct"/>
            <w:vAlign w:val="center"/>
          </w:tcPr>
          <w:p>
            <w:pPr>
              <w:pStyle w:val="12"/>
            </w:pPr>
            <w:r>
              <w:t>二、外交支出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w:t>
            </w:r>
          </w:p>
        </w:tc>
        <w:tc>
          <w:tcPr>
            <w:tcW w:w="1000" w:type="pct"/>
            <w:vAlign w:val="center"/>
          </w:tcPr>
          <w:p>
            <w:pPr>
              <w:pStyle w:val="12"/>
            </w:pPr>
            <w:r>
              <w:t>三、国有资本经营预算拨款收入</w:t>
            </w:r>
          </w:p>
        </w:tc>
        <w:tc>
          <w:tcPr>
            <w:tcW w:w="1000" w:type="pct"/>
            <w:vAlign w:val="center"/>
          </w:tcPr>
          <w:p>
            <w:pPr>
              <w:pStyle w:val="11"/>
            </w:pPr>
          </w:p>
        </w:tc>
        <w:tc>
          <w:tcPr>
            <w:tcW w:w="1000" w:type="pct"/>
            <w:vAlign w:val="center"/>
          </w:tcPr>
          <w:p>
            <w:pPr>
              <w:pStyle w:val="12"/>
            </w:pPr>
            <w:r>
              <w:t>三、国防支出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4</w:t>
            </w:r>
          </w:p>
        </w:tc>
        <w:tc>
          <w:tcPr>
            <w:tcW w:w="1000" w:type="pct"/>
            <w:vAlign w:val="center"/>
          </w:tcPr>
          <w:p>
            <w:pPr>
              <w:pStyle w:val="12"/>
            </w:pPr>
            <w:r>
              <w:t>四、财政专户管理资金收入</w:t>
            </w:r>
          </w:p>
        </w:tc>
        <w:tc>
          <w:tcPr>
            <w:tcW w:w="1000" w:type="pct"/>
            <w:vAlign w:val="center"/>
          </w:tcPr>
          <w:p>
            <w:pPr>
              <w:pStyle w:val="11"/>
            </w:pPr>
          </w:p>
        </w:tc>
        <w:tc>
          <w:tcPr>
            <w:tcW w:w="1000" w:type="pct"/>
            <w:vAlign w:val="center"/>
          </w:tcPr>
          <w:p>
            <w:pPr>
              <w:pStyle w:val="12"/>
            </w:pPr>
            <w:r>
              <w:t>四、公共安全支出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5</w:t>
            </w:r>
          </w:p>
        </w:tc>
        <w:tc>
          <w:tcPr>
            <w:tcW w:w="1000" w:type="pct"/>
            <w:vAlign w:val="center"/>
          </w:tcPr>
          <w:p>
            <w:pPr>
              <w:pStyle w:val="12"/>
            </w:pPr>
            <w:r>
              <w:t>五、单位资金</w:t>
            </w:r>
          </w:p>
        </w:tc>
        <w:tc>
          <w:tcPr>
            <w:tcW w:w="1000" w:type="pct"/>
            <w:vAlign w:val="center"/>
          </w:tcPr>
          <w:p>
            <w:pPr>
              <w:pStyle w:val="11"/>
            </w:pPr>
          </w:p>
        </w:tc>
        <w:tc>
          <w:tcPr>
            <w:tcW w:w="1000" w:type="pct"/>
            <w:vAlign w:val="center"/>
          </w:tcPr>
          <w:p>
            <w:pPr>
              <w:pStyle w:val="12"/>
            </w:pPr>
            <w:r>
              <w:t>五、教育支出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6</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六、科学技术支出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7</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七、文化旅游体育与传媒支出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8</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八、社会保障和就业支出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9</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九、社会保险基金支出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10</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十、卫生健康支出</w:t>
            </w:r>
          </w:p>
        </w:tc>
        <w:tc>
          <w:tcPr>
            <w:tcW w:w="1000" w:type="pct"/>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11</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十一、节能环保支出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12</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十二、城乡社区支出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13</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十三、农林水支出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14</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十四、交通运输支出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15</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十五、资源勘探工业信息等支出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16</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十六、商业服务业等支出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17</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十七、金融支出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18</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十八、援助其他地区支出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19</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十九、自然资源海洋气象等支出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20</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二十、住房保障支出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21</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二十一、粮油物资储备支出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22</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二十二、国有资本经营预算支出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23</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二十三、灾害防治及应急管理支出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24</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二十四、预备费</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25</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二十五、其他支出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26</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二十六、转移性支出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27</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二十七、债务还本支出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28</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二十八、债务付息支出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29</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二十九、债务发行费用支出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30</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三十、抗疫特别国债安排的支出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31</w:t>
            </w:r>
          </w:p>
        </w:tc>
        <w:tc>
          <w:tcPr>
            <w:tcW w:w="1000" w:type="pct"/>
            <w:vAlign w:val="center"/>
          </w:tcPr>
          <w:p>
            <w:pPr>
              <w:pStyle w:val="12"/>
            </w:pPr>
          </w:p>
        </w:tc>
        <w:tc>
          <w:tcPr>
            <w:tcW w:w="1000" w:type="pct"/>
            <w:vAlign w:val="center"/>
          </w:tcPr>
          <w:p>
            <w:pPr>
              <w:pStyle w:val="11"/>
            </w:pPr>
          </w:p>
        </w:tc>
        <w:tc>
          <w:tcPr>
            <w:tcW w:w="1000" w:type="pct"/>
            <w:vAlign w:val="center"/>
          </w:tcPr>
          <w:p>
            <w:pPr>
              <w:pStyle w:val="12"/>
            </w:pPr>
            <w:r>
              <w:t>三十一、人行科目</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32</w:t>
            </w:r>
          </w:p>
        </w:tc>
        <w:tc>
          <w:tcPr>
            <w:tcW w:w="1000" w:type="pct"/>
            <w:vAlign w:val="center"/>
          </w:tcPr>
          <w:p>
            <w:pPr>
              <w:pStyle w:val="14"/>
            </w:pPr>
            <w:r>
              <w:t>本年收入合计</w:t>
            </w:r>
          </w:p>
        </w:tc>
        <w:tc>
          <w:tcPr>
            <w:tcW w:w="1000" w:type="pct"/>
            <w:vAlign w:val="center"/>
          </w:tcPr>
          <w:p>
            <w:pPr>
              <w:pStyle w:val="15"/>
            </w:pPr>
            <w:r>
              <w:t>400.00</w:t>
            </w:r>
          </w:p>
        </w:tc>
        <w:tc>
          <w:tcPr>
            <w:tcW w:w="1000" w:type="pct"/>
            <w:vAlign w:val="center"/>
          </w:tcPr>
          <w:p>
            <w:pPr>
              <w:pStyle w:val="14"/>
            </w:pPr>
            <w:r>
              <w:t>本年支出合计</w:t>
            </w:r>
          </w:p>
        </w:tc>
        <w:tc>
          <w:tcPr>
            <w:tcW w:w="1000" w:type="pct"/>
            <w:vAlign w:val="center"/>
          </w:tcPr>
          <w:p>
            <w:pPr>
              <w:pStyle w:val="15"/>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33</w:t>
            </w:r>
          </w:p>
        </w:tc>
        <w:tc>
          <w:tcPr>
            <w:tcW w:w="1000" w:type="pct"/>
            <w:vAlign w:val="center"/>
          </w:tcPr>
          <w:p>
            <w:pPr>
              <w:pStyle w:val="12"/>
            </w:pPr>
            <w:r>
              <w:t>上年结转结余</w:t>
            </w:r>
          </w:p>
        </w:tc>
        <w:tc>
          <w:tcPr>
            <w:tcW w:w="1000" w:type="pct"/>
            <w:vAlign w:val="center"/>
          </w:tcPr>
          <w:p>
            <w:pPr>
              <w:pStyle w:val="11"/>
            </w:pPr>
          </w:p>
        </w:tc>
        <w:tc>
          <w:tcPr>
            <w:tcW w:w="1000" w:type="pct"/>
            <w:vAlign w:val="center"/>
          </w:tcPr>
          <w:p>
            <w:pPr>
              <w:pStyle w:val="12"/>
            </w:pPr>
            <w:r>
              <w:t>年终结转结余</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34</w:t>
            </w:r>
          </w:p>
        </w:tc>
        <w:tc>
          <w:tcPr>
            <w:tcW w:w="1000" w:type="pct"/>
            <w:vAlign w:val="center"/>
          </w:tcPr>
          <w:p>
            <w:pPr>
              <w:pStyle w:val="14"/>
            </w:pPr>
            <w:r>
              <w:t>收入总计</w:t>
            </w:r>
          </w:p>
        </w:tc>
        <w:tc>
          <w:tcPr>
            <w:tcW w:w="1000" w:type="pct"/>
            <w:vAlign w:val="center"/>
          </w:tcPr>
          <w:p>
            <w:pPr>
              <w:pStyle w:val="15"/>
            </w:pPr>
            <w:r>
              <w:t>400.00</w:t>
            </w:r>
          </w:p>
        </w:tc>
        <w:tc>
          <w:tcPr>
            <w:tcW w:w="1000" w:type="pct"/>
            <w:vAlign w:val="center"/>
          </w:tcPr>
          <w:p>
            <w:pPr>
              <w:pStyle w:val="14"/>
            </w:pPr>
            <w:r>
              <w:t>支出总计</w:t>
            </w:r>
          </w:p>
        </w:tc>
        <w:tc>
          <w:tcPr>
            <w:tcW w:w="1000" w:type="pct"/>
            <w:vAlign w:val="center"/>
          </w:tcPr>
          <w:p>
            <w:pPr>
              <w:pStyle w:val="15"/>
            </w:pPr>
            <w:r>
              <w:t>400.00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2"/>
        <w:gridCol w:w="1246"/>
        <w:gridCol w:w="1394"/>
        <w:gridCol w:w="799"/>
        <w:gridCol w:w="799"/>
        <w:gridCol w:w="1477"/>
        <w:gridCol w:w="1448"/>
        <w:gridCol w:w="1011"/>
        <w:gridCol w:w="1011"/>
        <w:gridCol w:w="1399"/>
        <w:gridCol w:w="1788"/>
        <w:gridCol w:w="1011"/>
        <w:gridCol w:w="1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361003魏县卫生监督所</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400.00</w:t>
            </w:r>
          </w:p>
        </w:tc>
        <w:tc>
          <w:tcPr>
            <w:tcW w:w="0" w:type="auto"/>
            <w:vAlign w:val="center"/>
          </w:tcPr>
          <w:p>
            <w:pPr>
              <w:pStyle w:val="15"/>
            </w:pPr>
            <w:r>
              <w:t>400.00</w:t>
            </w:r>
          </w:p>
        </w:tc>
        <w:tc>
          <w:tcPr>
            <w:tcW w:w="0" w:type="auto"/>
            <w:vAlign w:val="center"/>
          </w:tcPr>
          <w:p>
            <w:pPr>
              <w:pStyle w:val="15"/>
            </w:pPr>
            <w:r>
              <w:t>400.00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400.00</w:t>
            </w:r>
          </w:p>
        </w:tc>
        <w:tc>
          <w:tcPr>
            <w:tcW w:w="0" w:type="auto"/>
            <w:vAlign w:val="center"/>
          </w:tcPr>
          <w:p>
            <w:pPr>
              <w:pStyle w:val="11"/>
            </w:pPr>
            <w:r>
              <w:t>400.00</w:t>
            </w:r>
          </w:p>
        </w:tc>
        <w:tc>
          <w:tcPr>
            <w:tcW w:w="0" w:type="auto"/>
            <w:vAlign w:val="center"/>
          </w:tcPr>
          <w:p>
            <w:pPr>
              <w:pStyle w:val="11"/>
            </w:pPr>
            <w:r>
              <w:t>400.00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21004</w:t>
            </w:r>
          </w:p>
        </w:tc>
        <w:tc>
          <w:tcPr>
            <w:tcW w:w="0" w:type="auto"/>
            <w:vAlign w:val="center"/>
          </w:tcPr>
          <w:p>
            <w:pPr>
              <w:pStyle w:val="12"/>
            </w:pPr>
            <w:r>
              <w:t>公共卫生</w:t>
            </w:r>
          </w:p>
        </w:tc>
        <w:tc>
          <w:tcPr>
            <w:tcW w:w="0" w:type="auto"/>
            <w:vAlign w:val="center"/>
          </w:tcPr>
          <w:p>
            <w:pPr>
              <w:pStyle w:val="11"/>
            </w:pPr>
            <w:r>
              <w:t>400.00</w:t>
            </w:r>
          </w:p>
        </w:tc>
        <w:tc>
          <w:tcPr>
            <w:tcW w:w="0" w:type="auto"/>
            <w:vAlign w:val="center"/>
          </w:tcPr>
          <w:p>
            <w:pPr>
              <w:pStyle w:val="11"/>
            </w:pPr>
            <w:r>
              <w:t>400.00</w:t>
            </w:r>
          </w:p>
        </w:tc>
        <w:tc>
          <w:tcPr>
            <w:tcW w:w="0" w:type="auto"/>
            <w:vAlign w:val="center"/>
          </w:tcPr>
          <w:p>
            <w:pPr>
              <w:pStyle w:val="11"/>
            </w:pPr>
            <w:r>
              <w:t>400.00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2100402</w:t>
            </w:r>
          </w:p>
        </w:tc>
        <w:tc>
          <w:tcPr>
            <w:tcW w:w="0" w:type="auto"/>
            <w:vAlign w:val="center"/>
          </w:tcPr>
          <w:p>
            <w:pPr>
              <w:pStyle w:val="12"/>
            </w:pPr>
            <w:r>
              <w:t>卫生监督机构</w:t>
            </w:r>
          </w:p>
        </w:tc>
        <w:tc>
          <w:tcPr>
            <w:tcW w:w="0" w:type="auto"/>
            <w:vAlign w:val="center"/>
          </w:tcPr>
          <w:p>
            <w:pPr>
              <w:pStyle w:val="11"/>
            </w:pPr>
            <w:r>
              <w:t>400.00</w:t>
            </w:r>
          </w:p>
        </w:tc>
        <w:tc>
          <w:tcPr>
            <w:tcW w:w="0" w:type="auto"/>
            <w:vAlign w:val="center"/>
          </w:tcPr>
          <w:p>
            <w:pPr>
              <w:pStyle w:val="11"/>
            </w:pPr>
            <w:r>
              <w:t>400.00</w:t>
            </w:r>
          </w:p>
        </w:tc>
        <w:tc>
          <w:tcPr>
            <w:tcW w:w="0" w:type="auto"/>
            <w:vAlign w:val="center"/>
          </w:tcPr>
          <w:p>
            <w:pPr>
              <w:pStyle w:val="11"/>
            </w:pPr>
            <w:r>
              <w:t>400.00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0"/>
            </w:pPr>
            <w:r>
              <w:t>序号</w:t>
            </w:r>
          </w:p>
        </w:tc>
        <w:tc>
          <w:tcPr>
            <w:tcW w:w="1111"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5"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0"/>
            </w:pPr>
            <w:r>
              <w:t>科目    编码</w:t>
            </w:r>
          </w:p>
        </w:tc>
        <w:tc>
          <w:tcPr>
            <w:tcW w:w="555"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0"/>
            </w:pPr>
            <w:r>
              <w:t>栏次</w:t>
            </w:r>
          </w:p>
        </w:tc>
        <w:tc>
          <w:tcPr>
            <w:tcW w:w="555" w:type="pct"/>
            <w:vAlign w:val="center"/>
          </w:tcPr>
          <w:p>
            <w:pPr>
              <w:pStyle w:val="10"/>
            </w:pPr>
            <w:r>
              <w:t>1</w:t>
            </w:r>
          </w:p>
        </w:tc>
        <w:tc>
          <w:tcPr>
            <w:tcW w:w="555"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5"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w:t>
            </w:r>
          </w:p>
        </w:tc>
        <w:tc>
          <w:tcPr>
            <w:tcW w:w="555" w:type="pct"/>
            <w:vAlign w:val="center"/>
          </w:tcPr>
          <w:p>
            <w:pPr>
              <w:pStyle w:val="16"/>
            </w:pPr>
          </w:p>
        </w:tc>
        <w:tc>
          <w:tcPr>
            <w:tcW w:w="555" w:type="pct"/>
            <w:vAlign w:val="center"/>
          </w:tcPr>
          <w:p>
            <w:pPr>
              <w:pStyle w:val="14"/>
            </w:pPr>
            <w:r>
              <w:t>合计</w:t>
            </w:r>
          </w:p>
        </w:tc>
        <w:tc>
          <w:tcPr>
            <w:tcW w:w="555" w:type="pct"/>
            <w:vAlign w:val="center"/>
          </w:tcPr>
          <w:p>
            <w:pPr>
              <w:pStyle w:val="15"/>
            </w:pPr>
            <w:r>
              <w:t>400.00</w:t>
            </w:r>
          </w:p>
        </w:tc>
        <w:tc>
          <w:tcPr>
            <w:tcW w:w="555" w:type="pct"/>
            <w:vAlign w:val="center"/>
          </w:tcPr>
          <w:p>
            <w:pPr>
              <w:pStyle w:val="15"/>
            </w:pPr>
            <w:r>
              <w:t>400.00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w:t>
            </w:r>
          </w:p>
        </w:tc>
        <w:tc>
          <w:tcPr>
            <w:tcW w:w="555" w:type="pct"/>
            <w:vAlign w:val="center"/>
          </w:tcPr>
          <w:p>
            <w:pPr>
              <w:pStyle w:val="12"/>
            </w:pPr>
            <w:r>
              <w:t>210</w:t>
            </w:r>
          </w:p>
        </w:tc>
        <w:tc>
          <w:tcPr>
            <w:tcW w:w="555" w:type="pct"/>
            <w:vAlign w:val="center"/>
          </w:tcPr>
          <w:p>
            <w:pPr>
              <w:pStyle w:val="12"/>
            </w:pPr>
            <w:r>
              <w:t>卫生健康支出</w:t>
            </w:r>
          </w:p>
        </w:tc>
        <w:tc>
          <w:tcPr>
            <w:tcW w:w="555" w:type="pct"/>
            <w:vAlign w:val="center"/>
          </w:tcPr>
          <w:p>
            <w:pPr>
              <w:pStyle w:val="11"/>
            </w:pPr>
            <w:r>
              <w:t>400.00</w:t>
            </w:r>
          </w:p>
        </w:tc>
        <w:tc>
          <w:tcPr>
            <w:tcW w:w="555" w:type="pct"/>
            <w:vAlign w:val="center"/>
          </w:tcPr>
          <w:p>
            <w:pPr>
              <w:pStyle w:val="11"/>
            </w:pPr>
            <w:r>
              <w:t>400.00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3</w:t>
            </w:r>
          </w:p>
        </w:tc>
        <w:tc>
          <w:tcPr>
            <w:tcW w:w="555" w:type="pct"/>
            <w:vAlign w:val="center"/>
          </w:tcPr>
          <w:p>
            <w:pPr>
              <w:pStyle w:val="12"/>
            </w:pPr>
            <w:r>
              <w:t>21004</w:t>
            </w:r>
          </w:p>
        </w:tc>
        <w:tc>
          <w:tcPr>
            <w:tcW w:w="555" w:type="pct"/>
            <w:vAlign w:val="center"/>
          </w:tcPr>
          <w:p>
            <w:pPr>
              <w:pStyle w:val="12"/>
            </w:pPr>
            <w:r>
              <w:t>公共卫生</w:t>
            </w:r>
          </w:p>
        </w:tc>
        <w:tc>
          <w:tcPr>
            <w:tcW w:w="555" w:type="pct"/>
            <w:vAlign w:val="center"/>
          </w:tcPr>
          <w:p>
            <w:pPr>
              <w:pStyle w:val="11"/>
            </w:pPr>
            <w:r>
              <w:t>400.00</w:t>
            </w:r>
          </w:p>
        </w:tc>
        <w:tc>
          <w:tcPr>
            <w:tcW w:w="555" w:type="pct"/>
            <w:vAlign w:val="center"/>
          </w:tcPr>
          <w:p>
            <w:pPr>
              <w:pStyle w:val="11"/>
            </w:pPr>
            <w:r>
              <w:t>400.00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4</w:t>
            </w:r>
          </w:p>
        </w:tc>
        <w:tc>
          <w:tcPr>
            <w:tcW w:w="555" w:type="pct"/>
            <w:vAlign w:val="center"/>
          </w:tcPr>
          <w:p>
            <w:pPr>
              <w:pStyle w:val="12"/>
            </w:pPr>
            <w:r>
              <w:t>2100402</w:t>
            </w:r>
          </w:p>
        </w:tc>
        <w:tc>
          <w:tcPr>
            <w:tcW w:w="555" w:type="pct"/>
            <w:vAlign w:val="center"/>
          </w:tcPr>
          <w:p>
            <w:pPr>
              <w:pStyle w:val="12"/>
            </w:pPr>
            <w:r>
              <w:t>卫生监督机构</w:t>
            </w:r>
          </w:p>
        </w:tc>
        <w:tc>
          <w:tcPr>
            <w:tcW w:w="555" w:type="pct"/>
            <w:vAlign w:val="center"/>
          </w:tcPr>
          <w:p>
            <w:pPr>
              <w:pStyle w:val="11"/>
            </w:pPr>
            <w:r>
              <w:t>400.00</w:t>
            </w:r>
          </w:p>
        </w:tc>
        <w:tc>
          <w:tcPr>
            <w:tcW w:w="555" w:type="pct"/>
            <w:vAlign w:val="center"/>
          </w:tcPr>
          <w:p>
            <w:pPr>
              <w:pStyle w:val="11"/>
            </w:pPr>
            <w:r>
              <w:t>400.00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6"/>
        <w:gridCol w:w="2521"/>
        <w:gridCol w:w="799"/>
        <w:gridCol w:w="3093"/>
        <w:gridCol w:w="799"/>
        <w:gridCol w:w="2169"/>
        <w:gridCol w:w="2510"/>
        <w:gridCol w:w="2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400.00</w:t>
            </w:r>
          </w:p>
        </w:tc>
        <w:tc>
          <w:tcPr>
            <w:tcW w:w="0" w:type="auto"/>
            <w:vAlign w:val="center"/>
          </w:tcPr>
          <w:p>
            <w:pPr>
              <w:pStyle w:val="12"/>
            </w:pPr>
            <w:r>
              <w:t>一、一般公共服务支出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400.00</w:t>
            </w:r>
          </w:p>
        </w:tc>
        <w:tc>
          <w:tcPr>
            <w:tcW w:w="0" w:type="auto"/>
            <w:vAlign w:val="center"/>
          </w:tcPr>
          <w:p>
            <w:pPr>
              <w:pStyle w:val="11"/>
            </w:pPr>
            <w:r>
              <w:t>400.00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400.00</w:t>
            </w:r>
          </w:p>
        </w:tc>
        <w:tc>
          <w:tcPr>
            <w:tcW w:w="0" w:type="auto"/>
            <w:vAlign w:val="center"/>
          </w:tcPr>
          <w:p>
            <w:pPr>
              <w:pStyle w:val="14"/>
            </w:pPr>
            <w:r>
              <w:t>本年支出合计</w:t>
            </w:r>
          </w:p>
        </w:tc>
        <w:tc>
          <w:tcPr>
            <w:tcW w:w="0" w:type="auto"/>
            <w:vAlign w:val="center"/>
          </w:tcPr>
          <w:p>
            <w:pPr>
              <w:pStyle w:val="15"/>
            </w:pPr>
            <w:r>
              <w:t>400.00</w:t>
            </w:r>
          </w:p>
        </w:tc>
        <w:tc>
          <w:tcPr>
            <w:tcW w:w="0" w:type="auto"/>
            <w:vAlign w:val="center"/>
          </w:tcPr>
          <w:p>
            <w:pPr>
              <w:pStyle w:val="15"/>
            </w:pPr>
            <w:r>
              <w:t>400.00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400.00</w:t>
            </w:r>
          </w:p>
        </w:tc>
        <w:tc>
          <w:tcPr>
            <w:tcW w:w="0" w:type="auto"/>
            <w:vAlign w:val="center"/>
          </w:tcPr>
          <w:p>
            <w:pPr>
              <w:pStyle w:val="14"/>
            </w:pPr>
            <w:r>
              <w:t>支出总计</w:t>
            </w:r>
          </w:p>
        </w:tc>
        <w:tc>
          <w:tcPr>
            <w:tcW w:w="0" w:type="auto"/>
            <w:vAlign w:val="center"/>
          </w:tcPr>
          <w:p>
            <w:pPr>
              <w:pStyle w:val="15"/>
            </w:pPr>
            <w:r>
              <w:t>400.00</w:t>
            </w:r>
          </w:p>
        </w:tc>
        <w:tc>
          <w:tcPr>
            <w:tcW w:w="0" w:type="auto"/>
            <w:vAlign w:val="center"/>
          </w:tcPr>
          <w:p>
            <w:pPr>
              <w:pStyle w:val="15"/>
            </w:pPr>
            <w:r>
              <w:t>400.00</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400.00</w:t>
            </w:r>
          </w:p>
        </w:tc>
        <w:tc>
          <w:tcPr>
            <w:tcW w:w="833" w:type="pct"/>
            <w:vAlign w:val="center"/>
          </w:tcPr>
          <w:p>
            <w:pPr>
              <w:pStyle w:val="15"/>
            </w:pPr>
            <w:r>
              <w:t>400.00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400.00</w:t>
            </w:r>
          </w:p>
        </w:tc>
        <w:tc>
          <w:tcPr>
            <w:tcW w:w="833" w:type="pct"/>
            <w:vAlign w:val="center"/>
          </w:tcPr>
          <w:p>
            <w:pPr>
              <w:pStyle w:val="11"/>
            </w:pPr>
            <w:r>
              <w:t>400.00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21004</w:t>
            </w:r>
          </w:p>
        </w:tc>
        <w:tc>
          <w:tcPr>
            <w:tcW w:w="833" w:type="pct"/>
            <w:vAlign w:val="center"/>
          </w:tcPr>
          <w:p>
            <w:pPr>
              <w:pStyle w:val="12"/>
            </w:pPr>
            <w:r>
              <w:t>公共卫生</w:t>
            </w:r>
          </w:p>
        </w:tc>
        <w:tc>
          <w:tcPr>
            <w:tcW w:w="833" w:type="pct"/>
            <w:vAlign w:val="center"/>
          </w:tcPr>
          <w:p>
            <w:pPr>
              <w:pStyle w:val="11"/>
            </w:pPr>
            <w:r>
              <w:t>400.00</w:t>
            </w:r>
          </w:p>
        </w:tc>
        <w:tc>
          <w:tcPr>
            <w:tcW w:w="833" w:type="pct"/>
            <w:vAlign w:val="center"/>
          </w:tcPr>
          <w:p>
            <w:pPr>
              <w:pStyle w:val="11"/>
            </w:pPr>
            <w:r>
              <w:t>400.00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2100402</w:t>
            </w:r>
          </w:p>
        </w:tc>
        <w:tc>
          <w:tcPr>
            <w:tcW w:w="833" w:type="pct"/>
            <w:vAlign w:val="center"/>
          </w:tcPr>
          <w:p>
            <w:pPr>
              <w:pStyle w:val="12"/>
            </w:pPr>
            <w:r>
              <w:t>卫生监督机构</w:t>
            </w:r>
          </w:p>
        </w:tc>
        <w:tc>
          <w:tcPr>
            <w:tcW w:w="833" w:type="pct"/>
            <w:vAlign w:val="center"/>
          </w:tcPr>
          <w:p>
            <w:pPr>
              <w:pStyle w:val="11"/>
            </w:pPr>
            <w:r>
              <w:t>400.00</w:t>
            </w:r>
          </w:p>
        </w:tc>
        <w:tc>
          <w:tcPr>
            <w:tcW w:w="833" w:type="pct"/>
            <w:vAlign w:val="center"/>
          </w:tcPr>
          <w:p>
            <w:pPr>
              <w:pStyle w:val="11"/>
            </w:pPr>
            <w:r>
              <w:t>400.00</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400.00</w:t>
            </w:r>
          </w:p>
        </w:tc>
        <w:tc>
          <w:tcPr>
            <w:tcW w:w="833" w:type="pct"/>
            <w:vAlign w:val="center"/>
          </w:tcPr>
          <w:p>
            <w:pPr>
              <w:pStyle w:val="15"/>
            </w:pPr>
            <w:r>
              <w:t>350.00</w:t>
            </w:r>
          </w:p>
        </w:tc>
        <w:tc>
          <w:tcPr>
            <w:tcW w:w="833" w:type="pct"/>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1"/>
            </w:pPr>
            <w:r>
              <w:t>350.00</w:t>
            </w:r>
          </w:p>
        </w:tc>
        <w:tc>
          <w:tcPr>
            <w:tcW w:w="833" w:type="pct"/>
            <w:vAlign w:val="center"/>
          </w:tcPr>
          <w:p>
            <w:pPr>
              <w:pStyle w:val="11"/>
            </w:pPr>
            <w:r>
              <w:t>350.00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1"/>
            </w:pPr>
            <w:r>
              <w:t>350.00</w:t>
            </w:r>
          </w:p>
        </w:tc>
        <w:tc>
          <w:tcPr>
            <w:tcW w:w="833" w:type="pct"/>
            <w:vAlign w:val="center"/>
          </w:tcPr>
          <w:p>
            <w:pPr>
              <w:pStyle w:val="11"/>
            </w:pPr>
            <w:r>
              <w:t>350.00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1"/>
            </w:pPr>
            <w:r>
              <w:t>50.00</w:t>
            </w:r>
          </w:p>
        </w:tc>
        <w:tc>
          <w:tcPr>
            <w:tcW w:w="833" w:type="pct"/>
            <w:vAlign w:val="center"/>
          </w:tcPr>
          <w:p>
            <w:pPr>
              <w:pStyle w:val="11"/>
            </w:pPr>
          </w:p>
        </w:tc>
        <w:tc>
          <w:tcPr>
            <w:tcW w:w="833" w:type="pct"/>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1"/>
            </w:pPr>
            <w:r>
              <w:t>50.00</w:t>
            </w:r>
          </w:p>
        </w:tc>
        <w:tc>
          <w:tcPr>
            <w:tcW w:w="833" w:type="pct"/>
            <w:vAlign w:val="center"/>
          </w:tcPr>
          <w:p>
            <w:pPr>
              <w:pStyle w:val="11"/>
            </w:pPr>
          </w:p>
        </w:tc>
        <w:tc>
          <w:tcPr>
            <w:tcW w:w="833" w:type="pct"/>
            <w:vAlign w:val="center"/>
          </w:tcPr>
          <w:p>
            <w:pPr>
              <w:pStyle w:val="11"/>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魏县卫生监督所2024年单位预算信息公开情况说明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按照《中华人民共和国预算法》、《地方预决算公开操作规程》和《关于进一步推进预算公开工作的实施意见》规定，现将魏县卫生监督所2024年单位预算公开如下：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魏县卫生监督所为卫生健康局直属事业单位，在县卫生健康局领导下，负责全县公共卫生、医疗、采供血、妇幼保健、疾病预防控制等领域开展综合卫生监督执法工作的卫生监督机构。受卫生健康局委托，具体承担卫生法律法规和规章等监督检查职责。</w:t>
      </w:r>
    </w:p>
    <w:p>
      <w:pPr>
        <w:pStyle w:val="17"/>
      </w:pPr>
      <w:r>
        <w:t>1、国家及省市县“</w:t>
      </w:r>
      <w:r>
        <w:rPr>
          <w:rFonts w:hint="eastAsia"/>
          <w:lang w:eastAsia="zh-CN"/>
        </w:rPr>
        <w:t>双随机、一公开”</w:t>
      </w:r>
      <w:r>
        <w:t>监督抽检工作。</w:t>
      </w:r>
    </w:p>
    <w:p>
      <w:pPr>
        <w:pStyle w:val="17"/>
      </w:pPr>
      <w:r>
        <w:t>2、组织卫生监督执法检查，定期上报卫生监督结果。</w:t>
      </w:r>
    </w:p>
    <w:p>
      <w:pPr>
        <w:pStyle w:val="17"/>
      </w:pPr>
      <w:r>
        <w:t>3、负责卫生监督信息的收集、整理、分析和报告。</w:t>
      </w:r>
    </w:p>
    <w:p>
      <w:pPr>
        <w:pStyle w:val="17"/>
      </w:pPr>
      <w:r>
        <w:t>4、负责对卫生监督执法的投诉、举报的受理和查处工作。</w:t>
      </w:r>
    </w:p>
    <w:p>
      <w:pPr>
        <w:pStyle w:val="17"/>
      </w:pPr>
      <w:r>
        <w:t>5、负责对卫生监督员法律法规知识和业务知识的培训与管理。</w:t>
      </w:r>
    </w:p>
    <w:p>
      <w:pPr>
        <w:pStyle w:val="17"/>
      </w:pPr>
      <w:r>
        <w:t>6、依法监督医疗机构及其执业人员各执业活动，整顿好规范医疗市场，打击非法行医。</w:t>
      </w:r>
    </w:p>
    <w:p>
      <w:pPr>
        <w:pStyle w:val="17"/>
      </w:pPr>
      <w:r>
        <w:t>7、依法对采供血机构及其执业人员的执业活动、资格、执业范围进行监督检查，打击非法采供血。</w:t>
      </w:r>
    </w:p>
    <w:p>
      <w:pPr>
        <w:pStyle w:val="17"/>
      </w:pPr>
      <w:r>
        <w:t>8、依法监督生活饮用水及涉及饮用水卫生安全产品开展监督检查。</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魏县卫生监督所</w:t>
            </w:r>
          </w:p>
        </w:tc>
        <w:tc>
          <w:tcPr>
            <w:tcW w:w="1250" w:type="pct"/>
            <w:vAlign w:val="center"/>
          </w:tcPr>
          <w:p>
            <w:pPr>
              <w:pStyle w:val="13"/>
            </w:pPr>
            <w:r>
              <w:t>事业</w:t>
            </w:r>
          </w:p>
        </w:tc>
        <w:tc>
          <w:tcPr>
            <w:tcW w:w="1250" w:type="pct"/>
            <w:vAlign w:val="center"/>
          </w:tcPr>
          <w:p>
            <w:pPr>
              <w:pStyle w:val="13"/>
            </w:pPr>
            <w:r>
              <w:t>股级</w:t>
            </w:r>
          </w:p>
        </w:tc>
        <w:tc>
          <w:tcPr>
            <w:tcW w:w="1250" w:type="pct"/>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400.00万元，其中：一般公共预算收入400.00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卫生监督所年度单位预算中支出预算的总体情况。2024年支出预算400.00万元，其中基本支出400.00万元，包括人员经费350.00万元和日常公用经费50.00万元；项目支出0.00万元。</w:t>
      </w:r>
    </w:p>
    <w:p>
      <w:pPr>
        <w:pStyle w:val="18"/>
      </w:pPr>
      <w:r>
        <w:t>3、比上年增减情况</w:t>
      </w:r>
    </w:p>
    <w:p>
      <w:pPr>
        <w:pStyle w:val="18"/>
      </w:pPr>
      <w:r>
        <w:t>2024年预算收支安排400.00万元，较2023年预算增加370.00万元，其中：基本支出增加370.00万元，主要为罚没收入增加，人员增加10人，各项开支增加。项目支出增加0.00万元。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w:t>
      </w:r>
      <w:r>
        <w:rPr>
          <w:rFonts w:hint="eastAsia"/>
          <w:lang w:eastAsia="zh-CN"/>
        </w:rPr>
        <w:t>我单位</w:t>
      </w:r>
      <w:r>
        <w:t>机关运行经费共计安排</w:t>
      </w:r>
      <w:r>
        <w:rPr>
          <w:rFonts w:hint="eastAsia"/>
          <w:lang w:val="en-US" w:eastAsia="zh-CN"/>
        </w:rPr>
        <w:t>50</w:t>
      </w:r>
      <w:r>
        <w:t>万元，主要用于保证正常办公的基本需要和维持单位日常业务运转，包括：办公费、印刷费、水费、电费、邮电费、差旅费、手续费、租赁费、工会经费、公务用车运行维护费等。</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万元，其中因公出国（境）费0万元；公务用车购置及运维费0万元（其中：公务用车购置费为0万元，公务用车运维费0万元)；公务接待费0万元。与2023年相比增加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pPr>
              <w:pStyle w:val="9"/>
            </w:pPr>
            <w:r>
              <w:t>361003魏县卫生监督所</w:t>
            </w:r>
          </w:p>
        </w:tc>
        <w:tc>
          <w:tcPr>
            <w:tcW w:w="2666" w:type="pct"/>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0"/>
            </w:pPr>
            <w:r>
              <w:t>政府采购项目来源</w:t>
            </w:r>
          </w:p>
        </w:tc>
        <w:tc>
          <w:tcPr>
            <w:tcW w:w="333" w:type="pct"/>
            <w:vMerge w:val="restart"/>
            <w:vAlign w:val="center"/>
          </w:tcPr>
          <w:p>
            <w:pPr>
              <w:pStyle w:val="10"/>
            </w:pPr>
            <w:r>
              <w:t>采购物品名称</w:t>
            </w:r>
          </w:p>
        </w:tc>
        <w:tc>
          <w:tcPr>
            <w:tcW w:w="333" w:type="pct"/>
            <w:vMerge w:val="restart"/>
            <w:vAlign w:val="center"/>
          </w:tcPr>
          <w:p>
            <w:pPr>
              <w:pStyle w:val="10"/>
            </w:pPr>
            <w:r>
              <w:t>政府采购目录序号</w:t>
            </w:r>
          </w:p>
        </w:tc>
        <w:tc>
          <w:tcPr>
            <w:tcW w:w="333" w:type="pct"/>
            <w:vMerge w:val="restart"/>
            <w:vAlign w:val="center"/>
          </w:tcPr>
          <w:p>
            <w:pPr>
              <w:pStyle w:val="10"/>
            </w:pPr>
            <w:r>
              <w:t>计量  单位</w:t>
            </w:r>
          </w:p>
        </w:tc>
        <w:tc>
          <w:tcPr>
            <w:tcW w:w="333" w:type="pct"/>
            <w:vMerge w:val="restart"/>
            <w:vAlign w:val="center"/>
          </w:tcPr>
          <w:p>
            <w:pPr>
              <w:pStyle w:val="10"/>
            </w:pPr>
            <w:r>
              <w:t>数量</w:t>
            </w:r>
          </w:p>
        </w:tc>
        <w:tc>
          <w:tcPr>
            <w:tcW w:w="333" w:type="pct"/>
            <w:vMerge w:val="restart"/>
            <w:vAlign w:val="center"/>
          </w:tcPr>
          <w:p>
            <w:pPr>
              <w:pStyle w:val="10"/>
            </w:pPr>
            <w:r>
              <w:t>单价</w:t>
            </w:r>
          </w:p>
        </w:tc>
        <w:tc>
          <w:tcPr>
            <w:tcW w:w="2333" w:type="pct"/>
            <w:gridSpan w:val="7"/>
            <w:vAlign w:val="center"/>
          </w:tcPr>
          <w:p>
            <w:pPr>
              <w:pStyle w:val="10"/>
            </w:pPr>
            <w:r>
              <w:t>政府采购金额（当年部门预算安排资金）</w:t>
            </w:r>
          </w:p>
        </w:tc>
        <w:tc>
          <w:tcPr>
            <w:tcW w:w="333" w:type="pct"/>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pPr>
              <w:pStyle w:val="10"/>
            </w:pPr>
            <w:r>
              <w:t>项目名称</w:t>
            </w:r>
          </w:p>
        </w:tc>
        <w:tc>
          <w:tcPr>
            <w:tcW w:w="333" w:type="pct"/>
            <w:vAlign w:val="center"/>
          </w:tcPr>
          <w:p>
            <w:pPr>
              <w:pStyle w:val="10"/>
            </w:pPr>
            <w:r>
              <w:t>预算    资金</w:t>
            </w: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Align w:val="center"/>
          </w:tcPr>
          <w:p>
            <w:pPr>
              <w:pStyle w:val="10"/>
            </w:pPr>
            <w:r>
              <w:t>合计</w:t>
            </w:r>
          </w:p>
        </w:tc>
        <w:tc>
          <w:tcPr>
            <w:tcW w:w="333" w:type="pct"/>
            <w:vAlign w:val="center"/>
          </w:tcPr>
          <w:p>
            <w:pPr>
              <w:pStyle w:val="10"/>
            </w:pPr>
            <w:r>
              <w:t>一般公共预算拨款</w:t>
            </w:r>
          </w:p>
        </w:tc>
        <w:tc>
          <w:tcPr>
            <w:tcW w:w="333" w:type="pct"/>
            <w:vAlign w:val="center"/>
          </w:tcPr>
          <w:p>
            <w:pPr>
              <w:pStyle w:val="10"/>
            </w:pPr>
            <w:r>
              <w:t>基金预算拨款</w:t>
            </w:r>
          </w:p>
        </w:tc>
        <w:tc>
          <w:tcPr>
            <w:tcW w:w="333" w:type="pct"/>
            <w:vAlign w:val="center"/>
          </w:tcPr>
          <w:p>
            <w:pPr>
              <w:pStyle w:val="10"/>
            </w:pPr>
            <w:r>
              <w:t>国有资本经营预算拨款</w:t>
            </w:r>
          </w:p>
        </w:tc>
        <w:tc>
          <w:tcPr>
            <w:tcW w:w="333" w:type="pct"/>
            <w:vAlign w:val="center"/>
          </w:tcPr>
          <w:p>
            <w:pPr>
              <w:pStyle w:val="10"/>
            </w:pPr>
            <w:r>
              <w:t>财政专户核拨</w:t>
            </w:r>
          </w:p>
        </w:tc>
        <w:tc>
          <w:tcPr>
            <w:tcW w:w="333" w:type="pct"/>
            <w:vAlign w:val="center"/>
          </w:tcPr>
          <w:p>
            <w:pPr>
              <w:pStyle w:val="10"/>
            </w:pPr>
            <w:r>
              <w:t>单位    资金</w:t>
            </w:r>
          </w:p>
        </w:tc>
        <w:tc>
          <w:tcPr>
            <w:tcW w:w="333" w:type="pct"/>
            <w:vAlign w:val="center"/>
          </w:tcPr>
          <w:p>
            <w:pPr>
              <w:pStyle w:val="10"/>
            </w:pPr>
            <w:r>
              <w:t>上年结转结余</w:t>
            </w:r>
          </w:p>
        </w:tc>
        <w:tc>
          <w:tcPr>
            <w:tcW w:w="3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33" w:type="pct"/>
            <w:vAlign w:val="center"/>
          </w:tcPr>
          <w:p>
            <w:pPr>
              <w:pStyle w:val="12"/>
            </w:pPr>
          </w:p>
        </w:tc>
        <w:tc>
          <w:tcPr>
            <w:tcW w:w="333" w:type="pct"/>
            <w:vAlign w:val="center"/>
          </w:tcPr>
          <w:p>
            <w:pPr>
              <w:pStyle w:val="11"/>
            </w:pPr>
          </w:p>
        </w:tc>
        <w:tc>
          <w:tcPr>
            <w:tcW w:w="333" w:type="pct"/>
            <w:vAlign w:val="center"/>
          </w:tcPr>
          <w:p>
            <w:pPr>
              <w:pStyle w:val="12"/>
            </w:pPr>
          </w:p>
        </w:tc>
        <w:tc>
          <w:tcPr>
            <w:tcW w:w="333" w:type="pct"/>
            <w:vAlign w:val="center"/>
          </w:tcPr>
          <w:p>
            <w:pPr>
              <w:pStyle w:val="12"/>
            </w:pPr>
          </w:p>
        </w:tc>
        <w:tc>
          <w:tcPr>
            <w:tcW w:w="333" w:type="pct"/>
            <w:vAlign w:val="center"/>
          </w:tcPr>
          <w:p>
            <w:pPr>
              <w:pStyle w:val="13"/>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魏县卫生监督所上年末固定资产金额为221.32万元（详见下表）。本年度拟购置固定资产总额为0.00万元，已按要求列入政府采购预算，详见政府采购预算表。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9"/>
            </w:pPr>
            <w:r>
              <w:t>361003魏县卫生监督所</w:t>
            </w:r>
          </w:p>
        </w:tc>
        <w:tc>
          <w:tcPr>
            <w:tcW w:w="3333" w:type="pct"/>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0"/>
            </w:pPr>
            <w:r>
              <w:t>项   目</w:t>
            </w:r>
          </w:p>
        </w:tc>
        <w:tc>
          <w:tcPr>
            <w:tcW w:w="1666" w:type="pct"/>
            <w:vAlign w:val="center"/>
          </w:tcPr>
          <w:p>
            <w:pPr>
              <w:pStyle w:val="10"/>
            </w:pPr>
            <w:r>
              <w:t>数量</w:t>
            </w:r>
          </w:p>
        </w:tc>
        <w:tc>
          <w:tcPr>
            <w:tcW w:w="1666" w:type="pct"/>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资产总额</w:t>
            </w:r>
          </w:p>
        </w:tc>
        <w:tc>
          <w:tcPr>
            <w:tcW w:w="1666" w:type="pct"/>
            <w:vAlign w:val="center"/>
          </w:tcPr>
          <w:p>
            <w:pPr>
              <w:pStyle w:val="13"/>
            </w:pPr>
          </w:p>
        </w:tc>
        <w:tc>
          <w:tcPr>
            <w:tcW w:w="1666" w:type="pct"/>
            <w:vAlign w:val="center"/>
          </w:tcPr>
          <w:p>
            <w:pPr>
              <w:pStyle w:val="11"/>
            </w:pPr>
            <w:r>
              <w:t>221.32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1、房屋（平方米）</w:t>
            </w:r>
          </w:p>
        </w:tc>
        <w:tc>
          <w:tcPr>
            <w:tcW w:w="1666" w:type="pct"/>
            <w:vAlign w:val="center"/>
          </w:tcPr>
          <w:p>
            <w:pPr>
              <w:pStyle w:val="13"/>
            </w:pPr>
            <w:r>
              <w:t>450</w:t>
            </w:r>
          </w:p>
        </w:tc>
        <w:tc>
          <w:tcPr>
            <w:tcW w:w="1666" w:type="pct"/>
            <w:vAlign w:val="center"/>
          </w:tcPr>
          <w:p>
            <w:pPr>
              <w:pStyle w:val="11"/>
            </w:pPr>
            <w:r>
              <w:t>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　　其中：办公用房（平方米）</w:t>
            </w:r>
          </w:p>
        </w:tc>
        <w:tc>
          <w:tcPr>
            <w:tcW w:w="1666" w:type="pct"/>
            <w:vAlign w:val="center"/>
          </w:tcPr>
          <w:p>
            <w:pPr>
              <w:pStyle w:val="13"/>
            </w:pPr>
            <w:r>
              <w:t>450</w:t>
            </w:r>
          </w:p>
        </w:tc>
        <w:tc>
          <w:tcPr>
            <w:tcW w:w="1666" w:type="pct"/>
            <w:vAlign w:val="center"/>
          </w:tcPr>
          <w:p>
            <w:pPr>
              <w:pStyle w:val="11"/>
            </w:pPr>
            <w:r>
              <w:t>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2、车辆（台、辆）</w:t>
            </w:r>
          </w:p>
        </w:tc>
        <w:tc>
          <w:tcPr>
            <w:tcW w:w="1666" w:type="pct"/>
            <w:vAlign w:val="center"/>
          </w:tcPr>
          <w:p>
            <w:pPr>
              <w:pStyle w:val="13"/>
            </w:pPr>
            <w:r>
              <w:t>4</w:t>
            </w:r>
          </w:p>
        </w:tc>
        <w:tc>
          <w:tcPr>
            <w:tcW w:w="1666" w:type="pct"/>
            <w:vAlign w:val="center"/>
          </w:tcPr>
          <w:p>
            <w:pPr>
              <w:pStyle w:val="11"/>
            </w:pPr>
            <w:r>
              <w:t>37.96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3、单价在20万元以上的设备</w:t>
            </w:r>
          </w:p>
        </w:tc>
        <w:tc>
          <w:tcPr>
            <w:tcW w:w="1666" w:type="pct"/>
            <w:vAlign w:val="center"/>
          </w:tcPr>
          <w:p>
            <w:pPr>
              <w:pStyle w:val="13"/>
            </w:pPr>
          </w:p>
        </w:tc>
        <w:tc>
          <w:tcPr>
            <w:tcW w:w="166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4、其他固定资产</w:t>
            </w:r>
          </w:p>
        </w:tc>
        <w:tc>
          <w:tcPr>
            <w:tcW w:w="1666" w:type="pct"/>
            <w:vAlign w:val="center"/>
          </w:tcPr>
          <w:p>
            <w:pPr>
              <w:pStyle w:val="13"/>
            </w:pPr>
            <w:r>
              <w:t>168</w:t>
            </w:r>
          </w:p>
        </w:tc>
        <w:tc>
          <w:tcPr>
            <w:tcW w:w="1666" w:type="pct"/>
            <w:vAlign w:val="center"/>
          </w:tcPr>
          <w:p>
            <w:pPr>
              <w:pStyle w:val="11"/>
            </w:pPr>
            <w:r>
              <w:t>108.16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四、魏县疾病预防控制中心收支预算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9"/>
        <w:gridCol w:w="4709"/>
        <w:gridCol w:w="2952"/>
        <w:gridCol w:w="5021"/>
        <w:gridCol w:w="1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4" w:type="pct"/>
            <w:gridSpan w:val="2"/>
            <w:tcBorders>
              <w:top w:val="single" w:color="FFFFFF" w:sz="6" w:space="0"/>
              <w:left w:val="single" w:color="FFFFFF" w:sz="6" w:space="0"/>
              <w:right w:val="single" w:color="FFFFFF" w:sz="6" w:space="0"/>
            </w:tcBorders>
            <w:vAlign w:val="center"/>
          </w:tcPr>
          <w:p>
            <w:pPr>
              <w:pStyle w:val="9"/>
            </w:pPr>
            <w:r>
              <w:t>361004魏县疾病预防控制中心</w:t>
            </w:r>
          </w:p>
        </w:tc>
        <w:tc>
          <w:tcPr>
            <w:tcW w:w="983" w:type="pct"/>
            <w:tcBorders>
              <w:top w:val="single" w:color="FFFFFF" w:sz="6" w:space="0"/>
              <w:left w:val="single" w:color="FFFFFF" w:sz="6" w:space="0"/>
              <w:right w:val="single" w:color="FFFFFF" w:sz="6" w:space="0"/>
            </w:tcBorders>
            <w:vAlign w:val="center"/>
          </w:tcPr>
          <w:p>
            <w:pPr>
              <w:pStyle w:val="8"/>
            </w:pPr>
            <w:r>
              <w:t>预算年度：2024</w:t>
            </w:r>
          </w:p>
        </w:tc>
        <w:tc>
          <w:tcPr>
            <w:tcW w:w="2132"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 w:type="pct"/>
            <w:vMerge w:val="restart"/>
            <w:vAlign w:val="center"/>
          </w:tcPr>
          <w:p>
            <w:pPr>
              <w:pStyle w:val="10"/>
            </w:pPr>
            <w:r>
              <w:t>序号</w:t>
            </w:r>
          </w:p>
        </w:tc>
        <w:tc>
          <w:tcPr>
            <w:tcW w:w="2551" w:type="pct"/>
            <w:gridSpan w:val="2"/>
            <w:vAlign w:val="center"/>
          </w:tcPr>
          <w:p>
            <w:pPr>
              <w:pStyle w:val="10"/>
            </w:pPr>
            <w:r>
              <w:t>收入</w:t>
            </w:r>
          </w:p>
        </w:tc>
        <w:tc>
          <w:tcPr>
            <w:tcW w:w="2132" w:type="pct"/>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 w:type="pct"/>
            <w:vMerge w:val="continue"/>
          </w:tcPr>
          <w:p/>
        </w:tc>
        <w:tc>
          <w:tcPr>
            <w:tcW w:w="1568" w:type="pct"/>
            <w:vAlign w:val="center"/>
          </w:tcPr>
          <w:p>
            <w:pPr>
              <w:pStyle w:val="10"/>
            </w:pPr>
            <w:r>
              <w:t>项  目</w:t>
            </w:r>
          </w:p>
        </w:tc>
        <w:tc>
          <w:tcPr>
            <w:tcW w:w="983" w:type="pct"/>
            <w:vAlign w:val="center"/>
          </w:tcPr>
          <w:p>
            <w:pPr>
              <w:pStyle w:val="10"/>
            </w:pPr>
            <w:r>
              <w:t>预算数</w:t>
            </w:r>
          </w:p>
        </w:tc>
        <w:tc>
          <w:tcPr>
            <w:tcW w:w="1672" w:type="pct"/>
            <w:vAlign w:val="center"/>
          </w:tcPr>
          <w:p>
            <w:pPr>
              <w:pStyle w:val="10"/>
            </w:pPr>
            <w:r>
              <w:t>项  目</w:t>
            </w:r>
          </w:p>
        </w:tc>
        <w:tc>
          <w:tcPr>
            <w:tcW w:w="459" w:type="pct"/>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 w:type="pct"/>
            <w:vAlign w:val="center"/>
          </w:tcPr>
          <w:p>
            <w:pPr>
              <w:pStyle w:val="10"/>
            </w:pPr>
            <w:r>
              <w:t>栏次</w:t>
            </w:r>
          </w:p>
        </w:tc>
        <w:tc>
          <w:tcPr>
            <w:tcW w:w="1568" w:type="pct"/>
            <w:vAlign w:val="center"/>
          </w:tcPr>
          <w:p>
            <w:pPr>
              <w:pStyle w:val="10"/>
            </w:pPr>
            <w:r>
              <w:t>1</w:t>
            </w:r>
          </w:p>
        </w:tc>
        <w:tc>
          <w:tcPr>
            <w:tcW w:w="983" w:type="pct"/>
            <w:vAlign w:val="center"/>
          </w:tcPr>
          <w:p>
            <w:pPr>
              <w:pStyle w:val="10"/>
            </w:pPr>
            <w:r>
              <w:t>2</w:t>
            </w:r>
          </w:p>
        </w:tc>
        <w:tc>
          <w:tcPr>
            <w:tcW w:w="1672" w:type="pct"/>
            <w:vAlign w:val="center"/>
          </w:tcPr>
          <w:p>
            <w:pPr>
              <w:pStyle w:val="10"/>
            </w:pPr>
            <w:r>
              <w:t>3</w:t>
            </w:r>
          </w:p>
        </w:tc>
        <w:tc>
          <w:tcPr>
            <w:tcW w:w="459" w:type="pct"/>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w:t>
            </w:r>
          </w:p>
        </w:tc>
        <w:tc>
          <w:tcPr>
            <w:tcW w:w="1568" w:type="pct"/>
            <w:vAlign w:val="center"/>
          </w:tcPr>
          <w:p>
            <w:pPr>
              <w:pStyle w:val="12"/>
            </w:pPr>
            <w:r>
              <w:t>一、一般公共预算拨款收入</w:t>
            </w:r>
          </w:p>
        </w:tc>
        <w:tc>
          <w:tcPr>
            <w:tcW w:w="983" w:type="pct"/>
            <w:vAlign w:val="center"/>
          </w:tcPr>
          <w:p>
            <w:pPr>
              <w:pStyle w:val="11"/>
            </w:pPr>
            <w:r>
              <w:t>480.00</w:t>
            </w:r>
          </w:p>
        </w:tc>
        <w:tc>
          <w:tcPr>
            <w:tcW w:w="1672" w:type="pct"/>
            <w:vAlign w:val="center"/>
          </w:tcPr>
          <w:p>
            <w:pPr>
              <w:pStyle w:val="12"/>
            </w:pPr>
            <w:r>
              <w:t>一、一般公共服务支出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w:t>
            </w:r>
          </w:p>
        </w:tc>
        <w:tc>
          <w:tcPr>
            <w:tcW w:w="1568" w:type="pct"/>
            <w:vAlign w:val="center"/>
          </w:tcPr>
          <w:p>
            <w:pPr>
              <w:pStyle w:val="12"/>
            </w:pPr>
            <w:r>
              <w:t>二、政府性基金预算拨款收入</w:t>
            </w:r>
          </w:p>
        </w:tc>
        <w:tc>
          <w:tcPr>
            <w:tcW w:w="983" w:type="pct"/>
            <w:vAlign w:val="center"/>
          </w:tcPr>
          <w:p>
            <w:pPr>
              <w:pStyle w:val="11"/>
            </w:pPr>
          </w:p>
        </w:tc>
        <w:tc>
          <w:tcPr>
            <w:tcW w:w="1672" w:type="pct"/>
            <w:vAlign w:val="center"/>
          </w:tcPr>
          <w:p>
            <w:pPr>
              <w:pStyle w:val="12"/>
            </w:pPr>
            <w:r>
              <w:t>二、外交支出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3</w:t>
            </w:r>
          </w:p>
        </w:tc>
        <w:tc>
          <w:tcPr>
            <w:tcW w:w="1568" w:type="pct"/>
            <w:vAlign w:val="center"/>
          </w:tcPr>
          <w:p>
            <w:pPr>
              <w:pStyle w:val="12"/>
            </w:pPr>
            <w:r>
              <w:t>三、国有资本经营预算拨款收入</w:t>
            </w:r>
          </w:p>
        </w:tc>
        <w:tc>
          <w:tcPr>
            <w:tcW w:w="983" w:type="pct"/>
            <w:vAlign w:val="center"/>
          </w:tcPr>
          <w:p>
            <w:pPr>
              <w:pStyle w:val="11"/>
            </w:pPr>
          </w:p>
        </w:tc>
        <w:tc>
          <w:tcPr>
            <w:tcW w:w="1672" w:type="pct"/>
            <w:vAlign w:val="center"/>
          </w:tcPr>
          <w:p>
            <w:pPr>
              <w:pStyle w:val="12"/>
            </w:pPr>
            <w:r>
              <w:t>三、国防支出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4</w:t>
            </w:r>
          </w:p>
        </w:tc>
        <w:tc>
          <w:tcPr>
            <w:tcW w:w="1568" w:type="pct"/>
            <w:vAlign w:val="center"/>
          </w:tcPr>
          <w:p>
            <w:pPr>
              <w:pStyle w:val="12"/>
            </w:pPr>
            <w:r>
              <w:t>四、财政专户管理资金收入</w:t>
            </w:r>
          </w:p>
        </w:tc>
        <w:tc>
          <w:tcPr>
            <w:tcW w:w="983" w:type="pct"/>
            <w:vAlign w:val="center"/>
          </w:tcPr>
          <w:p>
            <w:pPr>
              <w:pStyle w:val="11"/>
            </w:pPr>
          </w:p>
        </w:tc>
        <w:tc>
          <w:tcPr>
            <w:tcW w:w="1672" w:type="pct"/>
            <w:vAlign w:val="center"/>
          </w:tcPr>
          <w:p>
            <w:pPr>
              <w:pStyle w:val="12"/>
            </w:pPr>
            <w:r>
              <w:t>四、公共安全支出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5</w:t>
            </w:r>
          </w:p>
        </w:tc>
        <w:tc>
          <w:tcPr>
            <w:tcW w:w="1568" w:type="pct"/>
            <w:vAlign w:val="center"/>
          </w:tcPr>
          <w:p>
            <w:pPr>
              <w:pStyle w:val="12"/>
            </w:pPr>
            <w:r>
              <w:t>五、单位资金</w:t>
            </w:r>
          </w:p>
        </w:tc>
        <w:tc>
          <w:tcPr>
            <w:tcW w:w="983" w:type="pct"/>
            <w:vAlign w:val="center"/>
          </w:tcPr>
          <w:p>
            <w:pPr>
              <w:pStyle w:val="11"/>
            </w:pPr>
          </w:p>
        </w:tc>
        <w:tc>
          <w:tcPr>
            <w:tcW w:w="1672" w:type="pct"/>
            <w:vAlign w:val="center"/>
          </w:tcPr>
          <w:p>
            <w:pPr>
              <w:pStyle w:val="12"/>
            </w:pPr>
            <w:r>
              <w:t>五、教育支出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6</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六、科学技术支出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7</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七、文化旅游体育与传媒支出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8</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八、社会保障和就业支出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9</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九、社会保险基金支出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10</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十、卫生健康支出</w:t>
            </w:r>
          </w:p>
        </w:tc>
        <w:tc>
          <w:tcPr>
            <w:tcW w:w="459" w:type="pct"/>
            <w:vAlign w:val="center"/>
          </w:tcPr>
          <w:p>
            <w:pPr>
              <w:pStyle w:val="11"/>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11</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十一、节能环保支出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12</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十二、城乡社区支出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13</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十三、农林水支出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14</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十四、交通运输支出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15</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十五、资源勘探工业信息等支出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16</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十六、商业服务业等支出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17</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十七、金融支出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18</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十八、援助其他地区支出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19</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十九、自然资源海洋气象等支出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20</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二十、住房保障支出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21</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二十一、粮油物资储备支出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22</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二十二、国有资本经营预算支出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23</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二十三、灾害防治及应急管理支出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24</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二十四、预备费</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25</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二十五、其他支出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26</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二十六、转移性支出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27</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二十七、债务还本支出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28</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二十八、债务付息支出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29</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二十九、债务发行费用支出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30</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三十、抗疫特别国债安排的支出</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31</w:t>
            </w:r>
          </w:p>
        </w:tc>
        <w:tc>
          <w:tcPr>
            <w:tcW w:w="1568" w:type="pct"/>
            <w:vAlign w:val="center"/>
          </w:tcPr>
          <w:p>
            <w:pPr>
              <w:pStyle w:val="12"/>
            </w:pPr>
          </w:p>
        </w:tc>
        <w:tc>
          <w:tcPr>
            <w:tcW w:w="983" w:type="pct"/>
            <w:vAlign w:val="center"/>
          </w:tcPr>
          <w:p>
            <w:pPr>
              <w:pStyle w:val="11"/>
            </w:pPr>
          </w:p>
        </w:tc>
        <w:tc>
          <w:tcPr>
            <w:tcW w:w="1672" w:type="pct"/>
            <w:vAlign w:val="center"/>
          </w:tcPr>
          <w:p>
            <w:pPr>
              <w:pStyle w:val="12"/>
            </w:pPr>
            <w:r>
              <w:t>三十一、人行科目</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32</w:t>
            </w:r>
          </w:p>
        </w:tc>
        <w:tc>
          <w:tcPr>
            <w:tcW w:w="1568" w:type="pct"/>
            <w:vAlign w:val="center"/>
          </w:tcPr>
          <w:p>
            <w:pPr>
              <w:pStyle w:val="14"/>
            </w:pPr>
            <w:r>
              <w:t>本年收入合计</w:t>
            </w:r>
          </w:p>
        </w:tc>
        <w:tc>
          <w:tcPr>
            <w:tcW w:w="983" w:type="pct"/>
            <w:vAlign w:val="center"/>
          </w:tcPr>
          <w:p>
            <w:pPr>
              <w:pStyle w:val="15"/>
            </w:pPr>
            <w:r>
              <w:t>480.00</w:t>
            </w:r>
          </w:p>
        </w:tc>
        <w:tc>
          <w:tcPr>
            <w:tcW w:w="1672" w:type="pct"/>
            <w:vAlign w:val="center"/>
          </w:tcPr>
          <w:p>
            <w:pPr>
              <w:pStyle w:val="14"/>
            </w:pPr>
            <w:r>
              <w:t>本年支出合计</w:t>
            </w:r>
          </w:p>
        </w:tc>
        <w:tc>
          <w:tcPr>
            <w:tcW w:w="459" w:type="pct"/>
            <w:vAlign w:val="center"/>
          </w:tcPr>
          <w:p>
            <w:pPr>
              <w:pStyle w:val="15"/>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33</w:t>
            </w:r>
          </w:p>
        </w:tc>
        <w:tc>
          <w:tcPr>
            <w:tcW w:w="1568" w:type="pct"/>
            <w:vAlign w:val="center"/>
          </w:tcPr>
          <w:p>
            <w:pPr>
              <w:pStyle w:val="12"/>
            </w:pPr>
            <w:r>
              <w:t>上年结转结余</w:t>
            </w:r>
          </w:p>
        </w:tc>
        <w:tc>
          <w:tcPr>
            <w:tcW w:w="983" w:type="pct"/>
            <w:vAlign w:val="center"/>
          </w:tcPr>
          <w:p>
            <w:pPr>
              <w:pStyle w:val="11"/>
            </w:pPr>
          </w:p>
        </w:tc>
        <w:tc>
          <w:tcPr>
            <w:tcW w:w="1672" w:type="pct"/>
            <w:vAlign w:val="center"/>
          </w:tcPr>
          <w:p>
            <w:pPr>
              <w:pStyle w:val="12"/>
            </w:pPr>
            <w:r>
              <w:t>年终结转结余</w:t>
            </w:r>
          </w:p>
        </w:tc>
        <w:tc>
          <w:tcPr>
            <w:tcW w:w="4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3"/>
            </w:pPr>
            <w:r>
              <w:t>34</w:t>
            </w:r>
          </w:p>
        </w:tc>
        <w:tc>
          <w:tcPr>
            <w:tcW w:w="1568" w:type="pct"/>
            <w:vAlign w:val="center"/>
          </w:tcPr>
          <w:p>
            <w:pPr>
              <w:pStyle w:val="14"/>
            </w:pPr>
            <w:r>
              <w:t>收入总计</w:t>
            </w:r>
          </w:p>
        </w:tc>
        <w:tc>
          <w:tcPr>
            <w:tcW w:w="983" w:type="pct"/>
            <w:vAlign w:val="center"/>
          </w:tcPr>
          <w:p>
            <w:pPr>
              <w:pStyle w:val="15"/>
            </w:pPr>
            <w:r>
              <w:t>480.00</w:t>
            </w:r>
          </w:p>
        </w:tc>
        <w:tc>
          <w:tcPr>
            <w:tcW w:w="1672" w:type="pct"/>
            <w:vAlign w:val="center"/>
          </w:tcPr>
          <w:p>
            <w:pPr>
              <w:pStyle w:val="14"/>
            </w:pPr>
            <w:r>
              <w:t>支出总计</w:t>
            </w:r>
          </w:p>
        </w:tc>
        <w:tc>
          <w:tcPr>
            <w:tcW w:w="459" w:type="pct"/>
            <w:vAlign w:val="center"/>
          </w:tcPr>
          <w:p>
            <w:pPr>
              <w:pStyle w:val="15"/>
            </w:pPr>
            <w:r>
              <w:t>480.00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1232"/>
        <w:gridCol w:w="1718"/>
        <w:gridCol w:w="799"/>
        <w:gridCol w:w="799"/>
        <w:gridCol w:w="1445"/>
        <w:gridCol w:w="1400"/>
        <w:gridCol w:w="983"/>
        <w:gridCol w:w="983"/>
        <w:gridCol w:w="1353"/>
        <w:gridCol w:w="1724"/>
        <w:gridCol w:w="984"/>
        <w:gridCol w:w="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361004魏县疾病预防控制中心</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480.00</w:t>
            </w:r>
          </w:p>
        </w:tc>
        <w:tc>
          <w:tcPr>
            <w:tcW w:w="0" w:type="auto"/>
            <w:vAlign w:val="center"/>
          </w:tcPr>
          <w:p>
            <w:pPr>
              <w:pStyle w:val="15"/>
            </w:pPr>
            <w:r>
              <w:t>480.00</w:t>
            </w:r>
          </w:p>
        </w:tc>
        <w:tc>
          <w:tcPr>
            <w:tcW w:w="0" w:type="auto"/>
            <w:vAlign w:val="center"/>
          </w:tcPr>
          <w:p>
            <w:pPr>
              <w:pStyle w:val="15"/>
            </w:pPr>
            <w:r>
              <w:t>480.00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480.00</w:t>
            </w:r>
          </w:p>
        </w:tc>
        <w:tc>
          <w:tcPr>
            <w:tcW w:w="0" w:type="auto"/>
            <w:vAlign w:val="center"/>
          </w:tcPr>
          <w:p>
            <w:pPr>
              <w:pStyle w:val="11"/>
            </w:pPr>
            <w:r>
              <w:t>480.00</w:t>
            </w:r>
          </w:p>
        </w:tc>
        <w:tc>
          <w:tcPr>
            <w:tcW w:w="0" w:type="auto"/>
            <w:vAlign w:val="center"/>
          </w:tcPr>
          <w:p>
            <w:pPr>
              <w:pStyle w:val="11"/>
            </w:pPr>
            <w:r>
              <w:t>480.00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21004</w:t>
            </w:r>
          </w:p>
        </w:tc>
        <w:tc>
          <w:tcPr>
            <w:tcW w:w="0" w:type="auto"/>
            <w:vAlign w:val="center"/>
          </w:tcPr>
          <w:p>
            <w:pPr>
              <w:pStyle w:val="12"/>
            </w:pPr>
            <w:r>
              <w:t>公共卫生</w:t>
            </w:r>
          </w:p>
        </w:tc>
        <w:tc>
          <w:tcPr>
            <w:tcW w:w="0" w:type="auto"/>
            <w:vAlign w:val="center"/>
          </w:tcPr>
          <w:p>
            <w:pPr>
              <w:pStyle w:val="11"/>
            </w:pPr>
            <w:r>
              <w:t>480.00</w:t>
            </w:r>
          </w:p>
        </w:tc>
        <w:tc>
          <w:tcPr>
            <w:tcW w:w="0" w:type="auto"/>
            <w:vAlign w:val="center"/>
          </w:tcPr>
          <w:p>
            <w:pPr>
              <w:pStyle w:val="11"/>
            </w:pPr>
            <w:r>
              <w:t>480.00</w:t>
            </w:r>
          </w:p>
        </w:tc>
        <w:tc>
          <w:tcPr>
            <w:tcW w:w="0" w:type="auto"/>
            <w:vAlign w:val="center"/>
          </w:tcPr>
          <w:p>
            <w:pPr>
              <w:pStyle w:val="11"/>
            </w:pPr>
            <w:r>
              <w:t>480.00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2100401</w:t>
            </w:r>
          </w:p>
        </w:tc>
        <w:tc>
          <w:tcPr>
            <w:tcW w:w="0" w:type="auto"/>
            <w:vAlign w:val="center"/>
          </w:tcPr>
          <w:p>
            <w:pPr>
              <w:pStyle w:val="12"/>
            </w:pPr>
            <w:r>
              <w:t>疾病预防控制机构</w:t>
            </w:r>
          </w:p>
        </w:tc>
        <w:tc>
          <w:tcPr>
            <w:tcW w:w="0" w:type="auto"/>
            <w:vAlign w:val="center"/>
          </w:tcPr>
          <w:p>
            <w:pPr>
              <w:pStyle w:val="11"/>
            </w:pPr>
            <w:r>
              <w:t>480.00</w:t>
            </w:r>
          </w:p>
        </w:tc>
        <w:tc>
          <w:tcPr>
            <w:tcW w:w="0" w:type="auto"/>
            <w:vAlign w:val="center"/>
          </w:tcPr>
          <w:p>
            <w:pPr>
              <w:pStyle w:val="11"/>
            </w:pPr>
            <w:r>
              <w:t>480.00</w:t>
            </w:r>
          </w:p>
        </w:tc>
        <w:tc>
          <w:tcPr>
            <w:tcW w:w="0" w:type="auto"/>
            <w:vAlign w:val="center"/>
          </w:tcPr>
          <w:p>
            <w:pPr>
              <w:pStyle w:val="11"/>
            </w:pPr>
            <w:r>
              <w:t>480.00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0"/>
            </w:pPr>
            <w:r>
              <w:t>序号</w:t>
            </w:r>
          </w:p>
        </w:tc>
        <w:tc>
          <w:tcPr>
            <w:tcW w:w="1111"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5"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0"/>
            </w:pPr>
            <w:r>
              <w:t>科目    编码</w:t>
            </w:r>
          </w:p>
        </w:tc>
        <w:tc>
          <w:tcPr>
            <w:tcW w:w="555"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0"/>
            </w:pPr>
            <w:r>
              <w:t>栏次</w:t>
            </w:r>
          </w:p>
        </w:tc>
        <w:tc>
          <w:tcPr>
            <w:tcW w:w="555" w:type="pct"/>
            <w:vAlign w:val="center"/>
          </w:tcPr>
          <w:p>
            <w:pPr>
              <w:pStyle w:val="10"/>
            </w:pPr>
            <w:r>
              <w:t>1</w:t>
            </w:r>
          </w:p>
        </w:tc>
        <w:tc>
          <w:tcPr>
            <w:tcW w:w="555"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5"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w:t>
            </w:r>
          </w:p>
        </w:tc>
        <w:tc>
          <w:tcPr>
            <w:tcW w:w="555" w:type="pct"/>
            <w:vAlign w:val="center"/>
          </w:tcPr>
          <w:p>
            <w:pPr>
              <w:pStyle w:val="16"/>
            </w:pPr>
          </w:p>
        </w:tc>
        <w:tc>
          <w:tcPr>
            <w:tcW w:w="555" w:type="pct"/>
            <w:vAlign w:val="center"/>
          </w:tcPr>
          <w:p>
            <w:pPr>
              <w:pStyle w:val="14"/>
            </w:pPr>
            <w:r>
              <w:t>合计</w:t>
            </w:r>
          </w:p>
        </w:tc>
        <w:tc>
          <w:tcPr>
            <w:tcW w:w="555" w:type="pct"/>
            <w:vAlign w:val="center"/>
          </w:tcPr>
          <w:p>
            <w:pPr>
              <w:pStyle w:val="15"/>
            </w:pPr>
            <w:r>
              <w:t>480.00</w:t>
            </w:r>
          </w:p>
        </w:tc>
        <w:tc>
          <w:tcPr>
            <w:tcW w:w="555" w:type="pct"/>
            <w:vAlign w:val="center"/>
          </w:tcPr>
          <w:p>
            <w:pPr>
              <w:pStyle w:val="15"/>
            </w:pPr>
            <w:r>
              <w:t>480.00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w:t>
            </w:r>
          </w:p>
        </w:tc>
        <w:tc>
          <w:tcPr>
            <w:tcW w:w="555" w:type="pct"/>
            <w:vAlign w:val="center"/>
          </w:tcPr>
          <w:p>
            <w:pPr>
              <w:pStyle w:val="12"/>
            </w:pPr>
            <w:r>
              <w:t>210</w:t>
            </w:r>
          </w:p>
        </w:tc>
        <w:tc>
          <w:tcPr>
            <w:tcW w:w="555" w:type="pct"/>
            <w:vAlign w:val="center"/>
          </w:tcPr>
          <w:p>
            <w:pPr>
              <w:pStyle w:val="12"/>
            </w:pPr>
            <w:r>
              <w:t>卫生健康支出</w:t>
            </w:r>
          </w:p>
        </w:tc>
        <w:tc>
          <w:tcPr>
            <w:tcW w:w="555" w:type="pct"/>
            <w:vAlign w:val="center"/>
          </w:tcPr>
          <w:p>
            <w:pPr>
              <w:pStyle w:val="11"/>
            </w:pPr>
            <w:r>
              <w:t>480.00</w:t>
            </w:r>
          </w:p>
        </w:tc>
        <w:tc>
          <w:tcPr>
            <w:tcW w:w="555" w:type="pct"/>
            <w:vAlign w:val="center"/>
          </w:tcPr>
          <w:p>
            <w:pPr>
              <w:pStyle w:val="11"/>
            </w:pPr>
            <w:r>
              <w:t>480.00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3</w:t>
            </w:r>
          </w:p>
        </w:tc>
        <w:tc>
          <w:tcPr>
            <w:tcW w:w="555" w:type="pct"/>
            <w:vAlign w:val="center"/>
          </w:tcPr>
          <w:p>
            <w:pPr>
              <w:pStyle w:val="12"/>
            </w:pPr>
            <w:r>
              <w:t>21004</w:t>
            </w:r>
          </w:p>
        </w:tc>
        <w:tc>
          <w:tcPr>
            <w:tcW w:w="555" w:type="pct"/>
            <w:vAlign w:val="center"/>
          </w:tcPr>
          <w:p>
            <w:pPr>
              <w:pStyle w:val="12"/>
            </w:pPr>
            <w:r>
              <w:t>公共卫生</w:t>
            </w:r>
          </w:p>
        </w:tc>
        <w:tc>
          <w:tcPr>
            <w:tcW w:w="555" w:type="pct"/>
            <w:vAlign w:val="center"/>
          </w:tcPr>
          <w:p>
            <w:pPr>
              <w:pStyle w:val="11"/>
            </w:pPr>
            <w:r>
              <w:t>480.00</w:t>
            </w:r>
          </w:p>
        </w:tc>
        <w:tc>
          <w:tcPr>
            <w:tcW w:w="555" w:type="pct"/>
            <w:vAlign w:val="center"/>
          </w:tcPr>
          <w:p>
            <w:pPr>
              <w:pStyle w:val="11"/>
            </w:pPr>
            <w:r>
              <w:t>480.00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4</w:t>
            </w:r>
          </w:p>
        </w:tc>
        <w:tc>
          <w:tcPr>
            <w:tcW w:w="555" w:type="pct"/>
            <w:vAlign w:val="center"/>
          </w:tcPr>
          <w:p>
            <w:pPr>
              <w:pStyle w:val="12"/>
            </w:pPr>
            <w:r>
              <w:t>2100401</w:t>
            </w:r>
          </w:p>
        </w:tc>
        <w:tc>
          <w:tcPr>
            <w:tcW w:w="555" w:type="pct"/>
            <w:vAlign w:val="center"/>
          </w:tcPr>
          <w:p>
            <w:pPr>
              <w:pStyle w:val="12"/>
            </w:pPr>
            <w:r>
              <w:t>疾病预防控制机构</w:t>
            </w:r>
          </w:p>
        </w:tc>
        <w:tc>
          <w:tcPr>
            <w:tcW w:w="555" w:type="pct"/>
            <w:vAlign w:val="center"/>
          </w:tcPr>
          <w:p>
            <w:pPr>
              <w:pStyle w:val="11"/>
            </w:pPr>
            <w:r>
              <w:t>480.00</w:t>
            </w:r>
          </w:p>
        </w:tc>
        <w:tc>
          <w:tcPr>
            <w:tcW w:w="555" w:type="pct"/>
            <w:vAlign w:val="center"/>
          </w:tcPr>
          <w:p>
            <w:pPr>
              <w:pStyle w:val="11"/>
            </w:pPr>
            <w:r>
              <w:t>480.00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6"/>
        <w:gridCol w:w="2521"/>
        <w:gridCol w:w="799"/>
        <w:gridCol w:w="3093"/>
        <w:gridCol w:w="799"/>
        <w:gridCol w:w="2169"/>
        <w:gridCol w:w="2510"/>
        <w:gridCol w:w="2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480.00</w:t>
            </w:r>
          </w:p>
        </w:tc>
        <w:tc>
          <w:tcPr>
            <w:tcW w:w="0" w:type="auto"/>
            <w:vAlign w:val="center"/>
          </w:tcPr>
          <w:p>
            <w:pPr>
              <w:pStyle w:val="12"/>
            </w:pPr>
            <w:r>
              <w:t>一、一般公共服务支出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480.00</w:t>
            </w:r>
          </w:p>
        </w:tc>
        <w:tc>
          <w:tcPr>
            <w:tcW w:w="0" w:type="auto"/>
            <w:vAlign w:val="center"/>
          </w:tcPr>
          <w:p>
            <w:pPr>
              <w:pStyle w:val="11"/>
            </w:pPr>
            <w:r>
              <w:t>480.00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480.00</w:t>
            </w:r>
          </w:p>
        </w:tc>
        <w:tc>
          <w:tcPr>
            <w:tcW w:w="0" w:type="auto"/>
            <w:vAlign w:val="center"/>
          </w:tcPr>
          <w:p>
            <w:pPr>
              <w:pStyle w:val="14"/>
            </w:pPr>
            <w:r>
              <w:t>本年支出合计</w:t>
            </w:r>
          </w:p>
        </w:tc>
        <w:tc>
          <w:tcPr>
            <w:tcW w:w="0" w:type="auto"/>
            <w:vAlign w:val="center"/>
          </w:tcPr>
          <w:p>
            <w:pPr>
              <w:pStyle w:val="15"/>
            </w:pPr>
            <w:r>
              <w:t>480.00</w:t>
            </w:r>
          </w:p>
        </w:tc>
        <w:tc>
          <w:tcPr>
            <w:tcW w:w="0" w:type="auto"/>
            <w:vAlign w:val="center"/>
          </w:tcPr>
          <w:p>
            <w:pPr>
              <w:pStyle w:val="15"/>
            </w:pPr>
            <w:r>
              <w:t>480.00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480.00</w:t>
            </w:r>
          </w:p>
        </w:tc>
        <w:tc>
          <w:tcPr>
            <w:tcW w:w="0" w:type="auto"/>
            <w:vAlign w:val="center"/>
          </w:tcPr>
          <w:p>
            <w:pPr>
              <w:pStyle w:val="14"/>
            </w:pPr>
            <w:r>
              <w:t>支出总计</w:t>
            </w:r>
          </w:p>
        </w:tc>
        <w:tc>
          <w:tcPr>
            <w:tcW w:w="0" w:type="auto"/>
            <w:vAlign w:val="center"/>
          </w:tcPr>
          <w:p>
            <w:pPr>
              <w:pStyle w:val="15"/>
            </w:pPr>
            <w:r>
              <w:t>480.00</w:t>
            </w:r>
          </w:p>
        </w:tc>
        <w:tc>
          <w:tcPr>
            <w:tcW w:w="0" w:type="auto"/>
            <w:vAlign w:val="center"/>
          </w:tcPr>
          <w:p>
            <w:pPr>
              <w:pStyle w:val="15"/>
            </w:pPr>
            <w:r>
              <w:t>480.00</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480.00</w:t>
            </w:r>
          </w:p>
        </w:tc>
        <w:tc>
          <w:tcPr>
            <w:tcW w:w="833" w:type="pct"/>
            <w:vAlign w:val="center"/>
          </w:tcPr>
          <w:p>
            <w:pPr>
              <w:pStyle w:val="15"/>
            </w:pPr>
            <w:r>
              <w:t>480.00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480.00</w:t>
            </w:r>
          </w:p>
        </w:tc>
        <w:tc>
          <w:tcPr>
            <w:tcW w:w="833" w:type="pct"/>
            <w:vAlign w:val="center"/>
          </w:tcPr>
          <w:p>
            <w:pPr>
              <w:pStyle w:val="11"/>
            </w:pPr>
            <w:r>
              <w:t>480.00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21004</w:t>
            </w:r>
          </w:p>
        </w:tc>
        <w:tc>
          <w:tcPr>
            <w:tcW w:w="833" w:type="pct"/>
            <w:vAlign w:val="center"/>
          </w:tcPr>
          <w:p>
            <w:pPr>
              <w:pStyle w:val="12"/>
            </w:pPr>
            <w:r>
              <w:t>公共卫生</w:t>
            </w:r>
          </w:p>
        </w:tc>
        <w:tc>
          <w:tcPr>
            <w:tcW w:w="833" w:type="pct"/>
            <w:vAlign w:val="center"/>
          </w:tcPr>
          <w:p>
            <w:pPr>
              <w:pStyle w:val="11"/>
            </w:pPr>
            <w:r>
              <w:t>480.00</w:t>
            </w:r>
          </w:p>
        </w:tc>
        <w:tc>
          <w:tcPr>
            <w:tcW w:w="833" w:type="pct"/>
            <w:vAlign w:val="center"/>
          </w:tcPr>
          <w:p>
            <w:pPr>
              <w:pStyle w:val="11"/>
            </w:pPr>
            <w:r>
              <w:t>480.00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2100401</w:t>
            </w:r>
          </w:p>
        </w:tc>
        <w:tc>
          <w:tcPr>
            <w:tcW w:w="833" w:type="pct"/>
            <w:vAlign w:val="center"/>
          </w:tcPr>
          <w:p>
            <w:pPr>
              <w:pStyle w:val="12"/>
            </w:pPr>
            <w:r>
              <w:t>疾病预防控制机构</w:t>
            </w:r>
          </w:p>
        </w:tc>
        <w:tc>
          <w:tcPr>
            <w:tcW w:w="833" w:type="pct"/>
            <w:vAlign w:val="center"/>
          </w:tcPr>
          <w:p>
            <w:pPr>
              <w:pStyle w:val="11"/>
            </w:pPr>
            <w:r>
              <w:t>480.00</w:t>
            </w:r>
          </w:p>
        </w:tc>
        <w:tc>
          <w:tcPr>
            <w:tcW w:w="833" w:type="pct"/>
            <w:vAlign w:val="center"/>
          </w:tcPr>
          <w:p>
            <w:pPr>
              <w:pStyle w:val="11"/>
            </w:pPr>
            <w:r>
              <w:t>480.00</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480.00</w:t>
            </w:r>
          </w:p>
        </w:tc>
        <w:tc>
          <w:tcPr>
            <w:tcW w:w="833" w:type="pct"/>
            <w:vAlign w:val="center"/>
          </w:tcPr>
          <w:p>
            <w:pPr>
              <w:pStyle w:val="15"/>
            </w:pPr>
            <w:r>
              <w:t>480.00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1"/>
            </w:pPr>
            <w:r>
              <w:t>480.00</w:t>
            </w:r>
          </w:p>
        </w:tc>
        <w:tc>
          <w:tcPr>
            <w:tcW w:w="833" w:type="pct"/>
            <w:vAlign w:val="center"/>
          </w:tcPr>
          <w:p>
            <w:pPr>
              <w:pStyle w:val="11"/>
            </w:pPr>
            <w:r>
              <w:t>480.00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1"/>
            </w:pPr>
            <w:r>
              <w:t>480.00</w:t>
            </w:r>
          </w:p>
        </w:tc>
        <w:tc>
          <w:tcPr>
            <w:tcW w:w="833" w:type="pct"/>
            <w:vAlign w:val="center"/>
          </w:tcPr>
          <w:p>
            <w:pPr>
              <w:pStyle w:val="11"/>
            </w:pPr>
            <w:r>
              <w:t>480.00</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魏县疾病预防控制中心2024年单位预算信息公开情况说明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按照《中华人民共和国预算法》、《地方预决算公开操作规程》和《关于进一步推进预算公开工作的实施意见》规定，现将魏县疾病预防控制中心2024年单位预算公开如下：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（一）贯彻执行党和国家卫生工作方针政策和法律、法规、研究制定全县疾控事业发展总体规划。</w:t>
      </w:r>
    </w:p>
    <w:p>
      <w:pPr>
        <w:pStyle w:val="17"/>
      </w:pPr>
      <w:r>
        <w:t>（二）研究草拟全县重大疾病防治规划，并组织实施。</w:t>
      </w:r>
    </w:p>
    <w:p>
      <w:pPr>
        <w:pStyle w:val="17"/>
      </w:pPr>
      <w:r>
        <w:t>（三）贯彻“预防为主”方针，认真落实各项预防保健措施，加强基本预防保健服务、疾病控制管理。</w:t>
      </w:r>
    </w:p>
    <w:p>
      <w:pPr>
        <w:pStyle w:val="17"/>
      </w:pPr>
      <w:r>
        <w:t>（四）加强对消毒产品、医疗机构、采供血单位、劳动卫生、放射卫生和学校卫生等公共卫生的监督工作。</w:t>
      </w:r>
    </w:p>
    <w:p>
      <w:pPr>
        <w:pStyle w:val="17"/>
      </w:pPr>
      <w:r>
        <w:t>（五）加快疾控科技进步，制定全县重点疾控研究规划，组织科技攻关。</w:t>
      </w:r>
    </w:p>
    <w:p>
      <w:pPr>
        <w:pStyle w:val="17"/>
      </w:pPr>
      <w:r>
        <w:t>（六）遇有重大突发事件和自然灾害，在县政府和卫生局的统一领导下，组织调度全县疾控技术力量，协助县政府和有关部门搞好传染病预防、消杀消毒、防病宣传等工作，防止和控制疾病的发生蔓延。</w:t>
      </w:r>
    </w:p>
    <w:p>
      <w:pPr>
        <w:pStyle w:val="17"/>
      </w:pPr>
      <w:r>
        <w:t>（七）承办市疾控、县政府和卫生健康局交办的其他工作。</w:t>
      </w:r>
    </w:p>
    <w:p>
      <w:pPr>
        <w:pStyle w:val="17"/>
      </w:pP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魏县疾病预防控制中心</w:t>
            </w:r>
          </w:p>
        </w:tc>
        <w:tc>
          <w:tcPr>
            <w:tcW w:w="1250" w:type="pct"/>
            <w:vAlign w:val="center"/>
          </w:tcPr>
          <w:p>
            <w:pPr>
              <w:pStyle w:val="13"/>
            </w:pPr>
            <w:r>
              <w:t>事业</w:t>
            </w:r>
          </w:p>
        </w:tc>
        <w:tc>
          <w:tcPr>
            <w:tcW w:w="1250" w:type="pct"/>
            <w:vAlign w:val="center"/>
          </w:tcPr>
          <w:p>
            <w:pPr>
              <w:pStyle w:val="13"/>
            </w:pPr>
            <w:r>
              <w:t>未定行政级别</w:t>
            </w:r>
          </w:p>
        </w:tc>
        <w:tc>
          <w:tcPr>
            <w:tcW w:w="1250" w:type="pct"/>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480.00万元，其中：一般公共预算收入480.00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疾病预防控制中心年度单位预算中支出预算的总体情况。2024年支出预算480.00万元，其中基本支出480.00万元，包括人员经费480.00万元和日常公用经费0.00万元；项目支出0.00万元。</w:t>
      </w:r>
    </w:p>
    <w:p>
      <w:pPr>
        <w:pStyle w:val="18"/>
      </w:pPr>
      <w:r>
        <w:t>3、比上年增减情况</w:t>
      </w:r>
    </w:p>
    <w:p>
      <w:pPr>
        <w:pStyle w:val="18"/>
      </w:pPr>
      <w:r>
        <w:t>2024年预算收支安排480.00万元，较2023年预算增加334.00万元，其中：基本支出增加334.00万元，主要为疫苗接种人次增加，接种服务费和疫苗储运费提高。项目支出增加0.00万元。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w:t>
      </w:r>
      <w:r>
        <w:rPr>
          <w:rFonts w:hint="eastAsia"/>
          <w:lang w:eastAsia="zh-CN"/>
        </w:rPr>
        <w:t>我单位</w:t>
      </w:r>
      <w:r>
        <w:t>机关运行经费共计安排</w:t>
      </w:r>
      <w:r>
        <w:rPr>
          <w:rFonts w:hint="eastAsia"/>
          <w:lang w:val="en-US" w:eastAsia="zh-CN"/>
        </w:rPr>
        <w:t>0</w:t>
      </w:r>
      <w:r>
        <w:t>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pPr>
              <w:pStyle w:val="9"/>
            </w:pPr>
            <w:r>
              <w:t>361004魏县疾病预防控制中心</w:t>
            </w:r>
          </w:p>
        </w:tc>
        <w:tc>
          <w:tcPr>
            <w:tcW w:w="2666" w:type="pct"/>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0"/>
            </w:pPr>
            <w:r>
              <w:t>政府采购项目来源</w:t>
            </w:r>
          </w:p>
        </w:tc>
        <w:tc>
          <w:tcPr>
            <w:tcW w:w="333" w:type="pct"/>
            <w:vMerge w:val="restart"/>
            <w:vAlign w:val="center"/>
          </w:tcPr>
          <w:p>
            <w:pPr>
              <w:pStyle w:val="10"/>
            </w:pPr>
            <w:r>
              <w:t>采购物品名称</w:t>
            </w:r>
          </w:p>
        </w:tc>
        <w:tc>
          <w:tcPr>
            <w:tcW w:w="333" w:type="pct"/>
            <w:vMerge w:val="restart"/>
            <w:vAlign w:val="center"/>
          </w:tcPr>
          <w:p>
            <w:pPr>
              <w:pStyle w:val="10"/>
            </w:pPr>
            <w:r>
              <w:t>政府采购目录序号</w:t>
            </w:r>
          </w:p>
        </w:tc>
        <w:tc>
          <w:tcPr>
            <w:tcW w:w="333" w:type="pct"/>
            <w:vMerge w:val="restart"/>
            <w:vAlign w:val="center"/>
          </w:tcPr>
          <w:p>
            <w:pPr>
              <w:pStyle w:val="10"/>
            </w:pPr>
            <w:r>
              <w:t>计量  单位</w:t>
            </w:r>
          </w:p>
        </w:tc>
        <w:tc>
          <w:tcPr>
            <w:tcW w:w="333" w:type="pct"/>
            <w:vMerge w:val="restart"/>
            <w:vAlign w:val="center"/>
          </w:tcPr>
          <w:p>
            <w:pPr>
              <w:pStyle w:val="10"/>
            </w:pPr>
            <w:r>
              <w:t>数量</w:t>
            </w:r>
          </w:p>
        </w:tc>
        <w:tc>
          <w:tcPr>
            <w:tcW w:w="333" w:type="pct"/>
            <w:vMerge w:val="restart"/>
            <w:vAlign w:val="center"/>
          </w:tcPr>
          <w:p>
            <w:pPr>
              <w:pStyle w:val="10"/>
            </w:pPr>
            <w:r>
              <w:t>单价</w:t>
            </w:r>
          </w:p>
        </w:tc>
        <w:tc>
          <w:tcPr>
            <w:tcW w:w="2333" w:type="pct"/>
            <w:gridSpan w:val="7"/>
            <w:vAlign w:val="center"/>
          </w:tcPr>
          <w:p>
            <w:pPr>
              <w:pStyle w:val="10"/>
            </w:pPr>
            <w:r>
              <w:t>政府采购金额（当年部门预算安排资金）</w:t>
            </w:r>
          </w:p>
        </w:tc>
        <w:tc>
          <w:tcPr>
            <w:tcW w:w="333" w:type="pct"/>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pPr>
              <w:pStyle w:val="10"/>
            </w:pPr>
            <w:r>
              <w:t>项目名称</w:t>
            </w:r>
          </w:p>
        </w:tc>
        <w:tc>
          <w:tcPr>
            <w:tcW w:w="333" w:type="pct"/>
            <w:vAlign w:val="center"/>
          </w:tcPr>
          <w:p>
            <w:pPr>
              <w:pStyle w:val="10"/>
            </w:pPr>
            <w:r>
              <w:t>预算    资金</w:t>
            </w: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Align w:val="center"/>
          </w:tcPr>
          <w:p>
            <w:pPr>
              <w:pStyle w:val="10"/>
            </w:pPr>
            <w:r>
              <w:t>合计</w:t>
            </w:r>
          </w:p>
        </w:tc>
        <w:tc>
          <w:tcPr>
            <w:tcW w:w="333" w:type="pct"/>
            <w:vAlign w:val="center"/>
          </w:tcPr>
          <w:p>
            <w:pPr>
              <w:pStyle w:val="10"/>
            </w:pPr>
            <w:r>
              <w:t>一般公共预算拨款</w:t>
            </w:r>
          </w:p>
        </w:tc>
        <w:tc>
          <w:tcPr>
            <w:tcW w:w="333" w:type="pct"/>
            <w:vAlign w:val="center"/>
          </w:tcPr>
          <w:p>
            <w:pPr>
              <w:pStyle w:val="10"/>
            </w:pPr>
            <w:r>
              <w:t>基金预算拨款</w:t>
            </w:r>
          </w:p>
        </w:tc>
        <w:tc>
          <w:tcPr>
            <w:tcW w:w="333" w:type="pct"/>
            <w:vAlign w:val="center"/>
          </w:tcPr>
          <w:p>
            <w:pPr>
              <w:pStyle w:val="10"/>
            </w:pPr>
            <w:r>
              <w:t>国有资本经营预算拨款</w:t>
            </w:r>
          </w:p>
        </w:tc>
        <w:tc>
          <w:tcPr>
            <w:tcW w:w="333" w:type="pct"/>
            <w:vAlign w:val="center"/>
          </w:tcPr>
          <w:p>
            <w:pPr>
              <w:pStyle w:val="10"/>
            </w:pPr>
            <w:r>
              <w:t>财政专户核拨</w:t>
            </w:r>
          </w:p>
        </w:tc>
        <w:tc>
          <w:tcPr>
            <w:tcW w:w="333" w:type="pct"/>
            <w:vAlign w:val="center"/>
          </w:tcPr>
          <w:p>
            <w:pPr>
              <w:pStyle w:val="10"/>
            </w:pPr>
            <w:r>
              <w:t>单位    资金</w:t>
            </w:r>
          </w:p>
        </w:tc>
        <w:tc>
          <w:tcPr>
            <w:tcW w:w="333" w:type="pct"/>
            <w:vAlign w:val="center"/>
          </w:tcPr>
          <w:p>
            <w:pPr>
              <w:pStyle w:val="10"/>
            </w:pPr>
            <w:r>
              <w:t>上年结转结余</w:t>
            </w:r>
          </w:p>
        </w:tc>
        <w:tc>
          <w:tcPr>
            <w:tcW w:w="3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33" w:type="pct"/>
            <w:vAlign w:val="center"/>
          </w:tcPr>
          <w:p>
            <w:pPr>
              <w:pStyle w:val="12"/>
            </w:pPr>
          </w:p>
        </w:tc>
        <w:tc>
          <w:tcPr>
            <w:tcW w:w="333" w:type="pct"/>
            <w:vAlign w:val="center"/>
          </w:tcPr>
          <w:p>
            <w:pPr>
              <w:pStyle w:val="11"/>
            </w:pPr>
          </w:p>
        </w:tc>
        <w:tc>
          <w:tcPr>
            <w:tcW w:w="333" w:type="pct"/>
            <w:vAlign w:val="center"/>
          </w:tcPr>
          <w:p>
            <w:pPr>
              <w:pStyle w:val="12"/>
            </w:pPr>
          </w:p>
        </w:tc>
        <w:tc>
          <w:tcPr>
            <w:tcW w:w="333" w:type="pct"/>
            <w:vAlign w:val="center"/>
          </w:tcPr>
          <w:p>
            <w:pPr>
              <w:pStyle w:val="12"/>
            </w:pPr>
          </w:p>
        </w:tc>
        <w:tc>
          <w:tcPr>
            <w:tcW w:w="333" w:type="pct"/>
            <w:vAlign w:val="center"/>
          </w:tcPr>
          <w:p>
            <w:pPr>
              <w:pStyle w:val="13"/>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魏县疾病预防控制中心上年末固定资产金额为1251.36万元（详见下表）。本年度拟购置固定资产总额为0.00万元，已按要求列入政府采购预算，详见政府采购预算表。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9"/>
            </w:pPr>
            <w:r>
              <w:t>361004魏县疾病预防控制中心</w:t>
            </w:r>
          </w:p>
        </w:tc>
        <w:tc>
          <w:tcPr>
            <w:tcW w:w="3333" w:type="pct"/>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0"/>
            </w:pPr>
            <w:r>
              <w:t>项   目</w:t>
            </w:r>
          </w:p>
        </w:tc>
        <w:tc>
          <w:tcPr>
            <w:tcW w:w="1666" w:type="pct"/>
            <w:vAlign w:val="center"/>
          </w:tcPr>
          <w:p>
            <w:pPr>
              <w:pStyle w:val="10"/>
            </w:pPr>
            <w:r>
              <w:t>数量</w:t>
            </w:r>
          </w:p>
        </w:tc>
        <w:tc>
          <w:tcPr>
            <w:tcW w:w="1666" w:type="pct"/>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资产总额</w:t>
            </w:r>
          </w:p>
        </w:tc>
        <w:tc>
          <w:tcPr>
            <w:tcW w:w="1666" w:type="pct"/>
            <w:vAlign w:val="center"/>
          </w:tcPr>
          <w:p>
            <w:pPr>
              <w:pStyle w:val="13"/>
            </w:pPr>
          </w:p>
        </w:tc>
        <w:tc>
          <w:tcPr>
            <w:tcW w:w="1666" w:type="pct"/>
            <w:vAlign w:val="center"/>
          </w:tcPr>
          <w:p>
            <w:pPr>
              <w:pStyle w:val="11"/>
            </w:pPr>
            <w:r>
              <w:t>1251.36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1、房屋（平方米）</w:t>
            </w:r>
          </w:p>
        </w:tc>
        <w:tc>
          <w:tcPr>
            <w:tcW w:w="1666" w:type="pct"/>
            <w:vAlign w:val="center"/>
          </w:tcPr>
          <w:p>
            <w:pPr>
              <w:pStyle w:val="13"/>
            </w:pPr>
            <w:r>
              <w:t>2715.10</w:t>
            </w:r>
          </w:p>
        </w:tc>
        <w:tc>
          <w:tcPr>
            <w:tcW w:w="1666" w:type="pct"/>
            <w:vAlign w:val="center"/>
          </w:tcPr>
          <w:p>
            <w:pPr>
              <w:pStyle w:val="11"/>
            </w:pPr>
            <w:r>
              <w:t>278.98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　　其中：办公用房（平方米）</w:t>
            </w:r>
          </w:p>
        </w:tc>
        <w:tc>
          <w:tcPr>
            <w:tcW w:w="1666" w:type="pct"/>
            <w:vAlign w:val="center"/>
          </w:tcPr>
          <w:p>
            <w:pPr>
              <w:pStyle w:val="13"/>
            </w:pPr>
            <w:r>
              <w:t>440</w:t>
            </w:r>
          </w:p>
        </w:tc>
        <w:tc>
          <w:tcPr>
            <w:tcW w:w="1666" w:type="pct"/>
            <w:vAlign w:val="center"/>
          </w:tcPr>
          <w:p>
            <w:pPr>
              <w:pStyle w:val="11"/>
            </w:pPr>
            <w:r>
              <w:t>45.20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2、车辆（台、辆）</w:t>
            </w:r>
          </w:p>
        </w:tc>
        <w:tc>
          <w:tcPr>
            <w:tcW w:w="1666" w:type="pct"/>
            <w:vAlign w:val="center"/>
          </w:tcPr>
          <w:p>
            <w:pPr>
              <w:pStyle w:val="13"/>
            </w:pPr>
            <w:r>
              <w:t>7</w:t>
            </w:r>
          </w:p>
        </w:tc>
        <w:tc>
          <w:tcPr>
            <w:tcW w:w="1666" w:type="pct"/>
            <w:vAlign w:val="center"/>
          </w:tcPr>
          <w:p>
            <w:pPr>
              <w:pStyle w:val="11"/>
            </w:pPr>
            <w:r>
              <w:t>30.78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3、单价在20万元以上的设备</w:t>
            </w:r>
          </w:p>
        </w:tc>
        <w:tc>
          <w:tcPr>
            <w:tcW w:w="1666" w:type="pct"/>
            <w:vAlign w:val="center"/>
          </w:tcPr>
          <w:p>
            <w:pPr>
              <w:pStyle w:val="13"/>
            </w:pPr>
            <w:r>
              <w:t>17</w:t>
            </w:r>
          </w:p>
        </w:tc>
        <w:tc>
          <w:tcPr>
            <w:tcW w:w="1666" w:type="pct"/>
            <w:vAlign w:val="center"/>
          </w:tcPr>
          <w:p>
            <w:pPr>
              <w:pStyle w:val="11"/>
            </w:pPr>
            <w:r>
              <w:t>935.00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4、其他固定资产</w:t>
            </w:r>
          </w:p>
        </w:tc>
        <w:tc>
          <w:tcPr>
            <w:tcW w:w="1666" w:type="pct"/>
            <w:vAlign w:val="center"/>
          </w:tcPr>
          <w:p>
            <w:pPr>
              <w:pStyle w:val="13"/>
            </w:pPr>
            <w:r>
              <w:t>159</w:t>
            </w:r>
          </w:p>
        </w:tc>
        <w:tc>
          <w:tcPr>
            <w:tcW w:w="1666" w:type="pct"/>
            <w:vAlign w:val="center"/>
          </w:tcPr>
          <w:p>
            <w:pPr>
              <w:pStyle w:val="11"/>
            </w:pPr>
            <w:r>
              <w:t>6.60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五、魏县红十字会收支预算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361005魏县红十字会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5.00</w:t>
            </w:r>
          </w:p>
        </w:tc>
        <w:tc>
          <w:tcPr>
            <w:tcW w:w="4535" w:type="dxa"/>
            <w:vAlign w:val="center"/>
          </w:tcPr>
          <w:p>
            <w:pPr>
              <w:pStyle w:val="12"/>
            </w:pPr>
            <w:r>
              <w:t>一、一般公共服务支出</w:t>
            </w:r>
          </w:p>
        </w:tc>
        <w:tc>
          <w:tcPr>
            <w:tcW w:w="212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5.00</w:t>
            </w:r>
          </w:p>
        </w:tc>
        <w:tc>
          <w:tcPr>
            <w:tcW w:w="4535" w:type="dxa"/>
            <w:vAlign w:val="center"/>
          </w:tcPr>
          <w:p>
            <w:pPr>
              <w:pStyle w:val="14"/>
            </w:pPr>
            <w:r>
              <w:t>本年支出合计</w:t>
            </w:r>
          </w:p>
        </w:tc>
        <w:tc>
          <w:tcPr>
            <w:tcW w:w="2126"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5.00</w:t>
            </w:r>
          </w:p>
        </w:tc>
        <w:tc>
          <w:tcPr>
            <w:tcW w:w="4535" w:type="dxa"/>
            <w:vAlign w:val="center"/>
          </w:tcPr>
          <w:p>
            <w:pPr>
              <w:pStyle w:val="14"/>
            </w:pPr>
            <w:r>
              <w:t>支出总计</w:t>
            </w:r>
          </w:p>
        </w:tc>
        <w:tc>
          <w:tcPr>
            <w:tcW w:w="2126" w:type="dxa"/>
            <w:vAlign w:val="center"/>
          </w:tcPr>
          <w:p>
            <w:pPr>
              <w:pStyle w:val="15"/>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1"/>
        <w:gridCol w:w="1232"/>
        <w:gridCol w:w="2085"/>
        <w:gridCol w:w="632"/>
        <w:gridCol w:w="632"/>
        <w:gridCol w:w="1418"/>
        <w:gridCol w:w="1399"/>
        <w:gridCol w:w="983"/>
        <w:gridCol w:w="983"/>
        <w:gridCol w:w="1352"/>
        <w:gridCol w:w="1723"/>
        <w:gridCol w:w="983"/>
        <w:gridCol w:w="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361005魏县红十字会</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5.00</w:t>
            </w:r>
          </w:p>
        </w:tc>
        <w:tc>
          <w:tcPr>
            <w:tcW w:w="0" w:type="auto"/>
            <w:vAlign w:val="center"/>
          </w:tcPr>
          <w:p>
            <w:pPr>
              <w:pStyle w:val="15"/>
            </w:pPr>
            <w:r>
              <w:t>5.00</w:t>
            </w:r>
          </w:p>
        </w:tc>
        <w:tc>
          <w:tcPr>
            <w:tcW w:w="0" w:type="auto"/>
            <w:vAlign w:val="center"/>
          </w:tcPr>
          <w:p>
            <w:pPr>
              <w:pStyle w:val="15"/>
            </w:pPr>
            <w:r>
              <w:t>5.00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5.00</w:t>
            </w:r>
          </w:p>
        </w:tc>
        <w:tc>
          <w:tcPr>
            <w:tcW w:w="0" w:type="auto"/>
            <w:vAlign w:val="center"/>
          </w:tcPr>
          <w:p>
            <w:pPr>
              <w:pStyle w:val="11"/>
            </w:pPr>
            <w:r>
              <w:t>5.00</w:t>
            </w:r>
          </w:p>
        </w:tc>
        <w:tc>
          <w:tcPr>
            <w:tcW w:w="0" w:type="auto"/>
            <w:vAlign w:val="center"/>
          </w:tcPr>
          <w:p>
            <w:pPr>
              <w:pStyle w:val="11"/>
            </w:pPr>
            <w:r>
              <w:t>5.00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20199</w:t>
            </w:r>
          </w:p>
        </w:tc>
        <w:tc>
          <w:tcPr>
            <w:tcW w:w="0" w:type="auto"/>
            <w:vAlign w:val="center"/>
          </w:tcPr>
          <w:p>
            <w:pPr>
              <w:pStyle w:val="12"/>
            </w:pPr>
            <w:r>
              <w:t>其他一般公共服务支出</w:t>
            </w:r>
          </w:p>
        </w:tc>
        <w:tc>
          <w:tcPr>
            <w:tcW w:w="0" w:type="auto"/>
            <w:vAlign w:val="center"/>
          </w:tcPr>
          <w:p>
            <w:pPr>
              <w:pStyle w:val="11"/>
            </w:pPr>
            <w:r>
              <w:t>5.00</w:t>
            </w:r>
          </w:p>
        </w:tc>
        <w:tc>
          <w:tcPr>
            <w:tcW w:w="0" w:type="auto"/>
            <w:vAlign w:val="center"/>
          </w:tcPr>
          <w:p>
            <w:pPr>
              <w:pStyle w:val="11"/>
            </w:pPr>
            <w:r>
              <w:t>5.00</w:t>
            </w:r>
          </w:p>
        </w:tc>
        <w:tc>
          <w:tcPr>
            <w:tcW w:w="0" w:type="auto"/>
            <w:vAlign w:val="center"/>
          </w:tcPr>
          <w:p>
            <w:pPr>
              <w:pStyle w:val="11"/>
            </w:pPr>
            <w:r>
              <w:t>5.00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2019999</w:t>
            </w:r>
          </w:p>
        </w:tc>
        <w:tc>
          <w:tcPr>
            <w:tcW w:w="0" w:type="auto"/>
            <w:vAlign w:val="center"/>
          </w:tcPr>
          <w:p>
            <w:pPr>
              <w:pStyle w:val="12"/>
            </w:pPr>
            <w:r>
              <w:t>其他一般公共服务支出</w:t>
            </w:r>
          </w:p>
        </w:tc>
        <w:tc>
          <w:tcPr>
            <w:tcW w:w="0" w:type="auto"/>
            <w:vAlign w:val="center"/>
          </w:tcPr>
          <w:p>
            <w:pPr>
              <w:pStyle w:val="11"/>
            </w:pPr>
            <w:r>
              <w:t>5.00</w:t>
            </w:r>
          </w:p>
        </w:tc>
        <w:tc>
          <w:tcPr>
            <w:tcW w:w="0" w:type="auto"/>
            <w:vAlign w:val="center"/>
          </w:tcPr>
          <w:p>
            <w:pPr>
              <w:pStyle w:val="11"/>
            </w:pPr>
            <w:r>
              <w:t>5.00</w:t>
            </w:r>
          </w:p>
        </w:tc>
        <w:tc>
          <w:tcPr>
            <w:tcW w:w="0" w:type="auto"/>
            <w:vAlign w:val="center"/>
          </w:tcPr>
          <w:p>
            <w:pPr>
              <w:pStyle w:val="11"/>
            </w:pPr>
            <w:r>
              <w:t>5.00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8"/>
        <w:gridCol w:w="1601"/>
        <w:gridCol w:w="2844"/>
        <w:gridCol w:w="937"/>
        <w:gridCol w:w="1487"/>
        <w:gridCol w:w="1291"/>
        <w:gridCol w:w="1291"/>
        <w:gridCol w:w="2192"/>
        <w:gridCol w:w="2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9" w:type="pct"/>
            <w:gridSpan w:val="3"/>
            <w:tcBorders>
              <w:top w:val="single" w:color="FFFFFF" w:sz="6" w:space="0"/>
              <w:left w:val="single" w:color="FFFFFF" w:sz="6" w:space="0"/>
              <w:right w:val="single" w:color="FFFFFF" w:sz="6" w:space="0"/>
            </w:tcBorders>
            <w:vAlign w:val="center"/>
          </w:tcPr>
          <w:p>
            <w:pPr>
              <w:pStyle w:val="9"/>
            </w:pPr>
            <w:r>
              <w:t>361005魏县红十字会</w:t>
            </w:r>
          </w:p>
        </w:tc>
        <w:tc>
          <w:tcPr>
            <w:tcW w:w="807"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453"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 w:type="pct"/>
            <w:vMerge w:val="restart"/>
            <w:vAlign w:val="center"/>
          </w:tcPr>
          <w:p>
            <w:pPr>
              <w:pStyle w:val="10"/>
            </w:pPr>
            <w:r>
              <w:t>序号</w:t>
            </w:r>
          </w:p>
        </w:tc>
        <w:tc>
          <w:tcPr>
            <w:tcW w:w="1479" w:type="pct"/>
            <w:gridSpan w:val="2"/>
            <w:vAlign w:val="center"/>
          </w:tcPr>
          <w:p>
            <w:pPr>
              <w:pStyle w:val="10"/>
            </w:pPr>
            <w:r>
              <w:t>功能分类科目</w:t>
            </w:r>
          </w:p>
        </w:tc>
        <w:tc>
          <w:tcPr>
            <w:tcW w:w="312" w:type="pct"/>
            <w:vMerge w:val="restart"/>
            <w:vAlign w:val="center"/>
          </w:tcPr>
          <w:p>
            <w:pPr>
              <w:pStyle w:val="10"/>
            </w:pPr>
            <w:r>
              <w:t>合计</w:t>
            </w:r>
          </w:p>
        </w:tc>
        <w:tc>
          <w:tcPr>
            <w:tcW w:w="495" w:type="pct"/>
            <w:vMerge w:val="restart"/>
            <w:vAlign w:val="center"/>
          </w:tcPr>
          <w:p>
            <w:pPr>
              <w:pStyle w:val="10"/>
            </w:pPr>
            <w:r>
              <w:t>基本支出</w:t>
            </w:r>
          </w:p>
        </w:tc>
        <w:tc>
          <w:tcPr>
            <w:tcW w:w="430" w:type="pct"/>
            <w:vMerge w:val="restart"/>
            <w:vAlign w:val="center"/>
          </w:tcPr>
          <w:p>
            <w:pPr>
              <w:pStyle w:val="10"/>
            </w:pPr>
            <w:r>
              <w:t>项目支出</w:t>
            </w:r>
          </w:p>
        </w:tc>
        <w:tc>
          <w:tcPr>
            <w:tcW w:w="430" w:type="pct"/>
            <w:vMerge w:val="restart"/>
            <w:vAlign w:val="center"/>
          </w:tcPr>
          <w:p>
            <w:pPr>
              <w:pStyle w:val="10"/>
            </w:pPr>
            <w:r>
              <w:t>经营支出</w:t>
            </w:r>
          </w:p>
        </w:tc>
        <w:tc>
          <w:tcPr>
            <w:tcW w:w="730" w:type="pct"/>
            <w:vMerge w:val="restart"/>
            <w:vAlign w:val="center"/>
          </w:tcPr>
          <w:p>
            <w:pPr>
              <w:pStyle w:val="10"/>
            </w:pPr>
            <w:r>
              <w:t>上解上级     支出</w:t>
            </w:r>
          </w:p>
        </w:tc>
        <w:tc>
          <w:tcPr>
            <w:tcW w:w="860"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 w:type="pct"/>
            <w:vMerge w:val="continue"/>
          </w:tcPr>
          <w:p/>
        </w:tc>
        <w:tc>
          <w:tcPr>
            <w:tcW w:w="533" w:type="pct"/>
            <w:vAlign w:val="center"/>
          </w:tcPr>
          <w:p>
            <w:pPr>
              <w:pStyle w:val="10"/>
            </w:pPr>
            <w:r>
              <w:t>科目    编码</w:t>
            </w:r>
          </w:p>
        </w:tc>
        <w:tc>
          <w:tcPr>
            <w:tcW w:w="946" w:type="pct"/>
            <w:vAlign w:val="center"/>
          </w:tcPr>
          <w:p>
            <w:pPr>
              <w:pStyle w:val="10"/>
            </w:pPr>
            <w:r>
              <w:t>科目名称</w:t>
            </w:r>
          </w:p>
        </w:tc>
        <w:tc>
          <w:tcPr>
            <w:tcW w:w="312" w:type="pct"/>
            <w:vMerge w:val="continue"/>
          </w:tcPr>
          <w:p/>
        </w:tc>
        <w:tc>
          <w:tcPr>
            <w:tcW w:w="495" w:type="pct"/>
            <w:vMerge w:val="continue"/>
          </w:tcPr>
          <w:p/>
        </w:tc>
        <w:tc>
          <w:tcPr>
            <w:tcW w:w="430" w:type="pct"/>
            <w:vMerge w:val="continue"/>
          </w:tcPr>
          <w:p/>
        </w:tc>
        <w:tc>
          <w:tcPr>
            <w:tcW w:w="430" w:type="pct"/>
            <w:vMerge w:val="continue"/>
          </w:tcPr>
          <w:p/>
        </w:tc>
        <w:tc>
          <w:tcPr>
            <w:tcW w:w="730" w:type="pct"/>
            <w:vMerge w:val="continue"/>
          </w:tcPr>
          <w:p/>
        </w:tc>
        <w:tc>
          <w:tcPr>
            <w:tcW w:w="86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 w:type="pct"/>
            <w:vAlign w:val="center"/>
          </w:tcPr>
          <w:p>
            <w:pPr>
              <w:pStyle w:val="10"/>
            </w:pPr>
            <w:r>
              <w:t>栏次</w:t>
            </w:r>
          </w:p>
        </w:tc>
        <w:tc>
          <w:tcPr>
            <w:tcW w:w="533" w:type="pct"/>
            <w:vAlign w:val="center"/>
          </w:tcPr>
          <w:p>
            <w:pPr>
              <w:pStyle w:val="10"/>
            </w:pPr>
            <w:r>
              <w:t>1</w:t>
            </w:r>
          </w:p>
        </w:tc>
        <w:tc>
          <w:tcPr>
            <w:tcW w:w="946" w:type="pct"/>
            <w:vAlign w:val="center"/>
          </w:tcPr>
          <w:p>
            <w:pPr>
              <w:pStyle w:val="10"/>
            </w:pPr>
            <w:r>
              <w:t>2</w:t>
            </w:r>
          </w:p>
        </w:tc>
        <w:tc>
          <w:tcPr>
            <w:tcW w:w="312" w:type="pct"/>
            <w:vAlign w:val="center"/>
          </w:tcPr>
          <w:p>
            <w:pPr>
              <w:pStyle w:val="10"/>
            </w:pPr>
            <w:r>
              <w:t>3</w:t>
            </w:r>
          </w:p>
        </w:tc>
        <w:tc>
          <w:tcPr>
            <w:tcW w:w="495" w:type="pct"/>
            <w:vAlign w:val="center"/>
          </w:tcPr>
          <w:p>
            <w:pPr>
              <w:pStyle w:val="10"/>
            </w:pPr>
            <w:r>
              <w:t>4</w:t>
            </w:r>
          </w:p>
        </w:tc>
        <w:tc>
          <w:tcPr>
            <w:tcW w:w="430" w:type="pct"/>
            <w:vAlign w:val="center"/>
          </w:tcPr>
          <w:p>
            <w:pPr>
              <w:pStyle w:val="10"/>
            </w:pPr>
            <w:r>
              <w:t>5</w:t>
            </w:r>
          </w:p>
        </w:tc>
        <w:tc>
          <w:tcPr>
            <w:tcW w:w="430" w:type="pct"/>
            <w:vAlign w:val="center"/>
          </w:tcPr>
          <w:p>
            <w:pPr>
              <w:pStyle w:val="10"/>
            </w:pPr>
            <w:r>
              <w:t>6</w:t>
            </w:r>
          </w:p>
        </w:tc>
        <w:tc>
          <w:tcPr>
            <w:tcW w:w="730" w:type="pct"/>
            <w:vAlign w:val="center"/>
          </w:tcPr>
          <w:p>
            <w:pPr>
              <w:pStyle w:val="10"/>
            </w:pPr>
            <w:r>
              <w:t>7</w:t>
            </w:r>
          </w:p>
        </w:tc>
        <w:tc>
          <w:tcPr>
            <w:tcW w:w="860"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 w:type="pct"/>
            <w:vAlign w:val="center"/>
          </w:tcPr>
          <w:p>
            <w:pPr>
              <w:pStyle w:val="13"/>
            </w:pPr>
            <w:r>
              <w:t>1</w:t>
            </w:r>
          </w:p>
        </w:tc>
        <w:tc>
          <w:tcPr>
            <w:tcW w:w="533" w:type="pct"/>
            <w:vAlign w:val="center"/>
          </w:tcPr>
          <w:p>
            <w:pPr>
              <w:pStyle w:val="16"/>
            </w:pPr>
          </w:p>
        </w:tc>
        <w:tc>
          <w:tcPr>
            <w:tcW w:w="946" w:type="pct"/>
            <w:vAlign w:val="center"/>
          </w:tcPr>
          <w:p>
            <w:pPr>
              <w:pStyle w:val="14"/>
            </w:pPr>
            <w:r>
              <w:t>合计</w:t>
            </w:r>
          </w:p>
        </w:tc>
        <w:tc>
          <w:tcPr>
            <w:tcW w:w="312" w:type="pct"/>
            <w:vAlign w:val="center"/>
          </w:tcPr>
          <w:p>
            <w:pPr>
              <w:pStyle w:val="15"/>
            </w:pPr>
            <w:r>
              <w:t>5.00</w:t>
            </w:r>
          </w:p>
        </w:tc>
        <w:tc>
          <w:tcPr>
            <w:tcW w:w="495" w:type="pct"/>
            <w:vAlign w:val="center"/>
          </w:tcPr>
          <w:p>
            <w:pPr>
              <w:pStyle w:val="15"/>
            </w:pPr>
          </w:p>
        </w:tc>
        <w:tc>
          <w:tcPr>
            <w:tcW w:w="430" w:type="pct"/>
            <w:vAlign w:val="center"/>
          </w:tcPr>
          <w:p>
            <w:pPr>
              <w:pStyle w:val="15"/>
            </w:pPr>
            <w:r>
              <w:t>5.00</w:t>
            </w:r>
          </w:p>
        </w:tc>
        <w:tc>
          <w:tcPr>
            <w:tcW w:w="430" w:type="pct"/>
            <w:vAlign w:val="center"/>
          </w:tcPr>
          <w:p>
            <w:pPr>
              <w:pStyle w:val="15"/>
            </w:pPr>
          </w:p>
        </w:tc>
        <w:tc>
          <w:tcPr>
            <w:tcW w:w="730" w:type="pct"/>
            <w:vAlign w:val="center"/>
          </w:tcPr>
          <w:p>
            <w:pPr>
              <w:pStyle w:val="15"/>
            </w:pPr>
          </w:p>
        </w:tc>
        <w:tc>
          <w:tcPr>
            <w:tcW w:w="86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 w:type="pct"/>
            <w:vAlign w:val="center"/>
          </w:tcPr>
          <w:p>
            <w:pPr>
              <w:pStyle w:val="13"/>
            </w:pPr>
            <w:r>
              <w:t>2</w:t>
            </w:r>
          </w:p>
        </w:tc>
        <w:tc>
          <w:tcPr>
            <w:tcW w:w="533" w:type="pct"/>
            <w:vAlign w:val="center"/>
          </w:tcPr>
          <w:p>
            <w:pPr>
              <w:pStyle w:val="12"/>
            </w:pPr>
            <w:r>
              <w:t>201</w:t>
            </w:r>
          </w:p>
        </w:tc>
        <w:tc>
          <w:tcPr>
            <w:tcW w:w="946" w:type="pct"/>
            <w:vAlign w:val="center"/>
          </w:tcPr>
          <w:p>
            <w:pPr>
              <w:pStyle w:val="12"/>
            </w:pPr>
            <w:r>
              <w:t>一般公共服务支出</w:t>
            </w:r>
          </w:p>
        </w:tc>
        <w:tc>
          <w:tcPr>
            <w:tcW w:w="312" w:type="pct"/>
            <w:vAlign w:val="center"/>
          </w:tcPr>
          <w:p>
            <w:pPr>
              <w:pStyle w:val="11"/>
            </w:pPr>
            <w:r>
              <w:t>5.00</w:t>
            </w:r>
          </w:p>
        </w:tc>
        <w:tc>
          <w:tcPr>
            <w:tcW w:w="495" w:type="pct"/>
            <w:vAlign w:val="center"/>
          </w:tcPr>
          <w:p>
            <w:pPr>
              <w:pStyle w:val="11"/>
            </w:pPr>
          </w:p>
        </w:tc>
        <w:tc>
          <w:tcPr>
            <w:tcW w:w="430" w:type="pct"/>
            <w:vAlign w:val="center"/>
          </w:tcPr>
          <w:p>
            <w:pPr>
              <w:pStyle w:val="11"/>
            </w:pPr>
            <w:r>
              <w:t>5.00</w:t>
            </w:r>
          </w:p>
        </w:tc>
        <w:tc>
          <w:tcPr>
            <w:tcW w:w="430" w:type="pct"/>
            <w:vAlign w:val="center"/>
          </w:tcPr>
          <w:p>
            <w:pPr>
              <w:pStyle w:val="11"/>
            </w:pPr>
          </w:p>
        </w:tc>
        <w:tc>
          <w:tcPr>
            <w:tcW w:w="730" w:type="pct"/>
            <w:vAlign w:val="center"/>
          </w:tcPr>
          <w:p>
            <w:pPr>
              <w:pStyle w:val="11"/>
            </w:pPr>
          </w:p>
        </w:tc>
        <w:tc>
          <w:tcPr>
            <w:tcW w:w="8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 w:type="pct"/>
            <w:vAlign w:val="center"/>
          </w:tcPr>
          <w:p>
            <w:pPr>
              <w:pStyle w:val="13"/>
            </w:pPr>
            <w:r>
              <w:t>3</w:t>
            </w:r>
          </w:p>
        </w:tc>
        <w:tc>
          <w:tcPr>
            <w:tcW w:w="533" w:type="pct"/>
            <w:vAlign w:val="center"/>
          </w:tcPr>
          <w:p>
            <w:pPr>
              <w:pStyle w:val="12"/>
            </w:pPr>
            <w:r>
              <w:t>20199</w:t>
            </w:r>
          </w:p>
        </w:tc>
        <w:tc>
          <w:tcPr>
            <w:tcW w:w="946" w:type="pct"/>
            <w:vAlign w:val="center"/>
          </w:tcPr>
          <w:p>
            <w:pPr>
              <w:pStyle w:val="12"/>
            </w:pPr>
            <w:r>
              <w:t>其他一般公共服务支出</w:t>
            </w:r>
          </w:p>
        </w:tc>
        <w:tc>
          <w:tcPr>
            <w:tcW w:w="312" w:type="pct"/>
            <w:vAlign w:val="center"/>
          </w:tcPr>
          <w:p>
            <w:pPr>
              <w:pStyle w:val="11"/>
            </w:pPr>
            <w:r>
              <w:t>5.00</w:t>
            </w:r>
          </w:p>
        </w:tc>
        <w:tc>
          <w:tcPr>
            <w:tcW w:w="495" w:type="pct"/>
            <w:vAlign w:val="center"/>
          </w:tcPr>
          <w:p>
            <w:pPr>
              <w:pStyle w:val="11"/>
            </w:pPr>
          </w:p>
        </w:tc>
        <w:tc>
          <w:tcPr>
            <w:tcW w:w="430" w:type="pct"/>
            <w:vAlign w:val="center"/>
          </w:tcPr>
          <w:p>
            <w:pPr>
              <w:pStyle w:val="11"/>
            </w:pPr>
            <w:r>
              <w:t>5.00</w:t>
            </w:r>
          </w:p>
        </w:tc>
        <w:tc>
          <w:tcPr>
            <w:tcW w:w="430" w:type="pct"/>
            <w:vAlign w:val="center"/>
          </w:tcPr>
          <w:p>
            <w:pPr>
              <w:pStyle w:val="11"/>
            </w:pPr>
          </w:p>
        </w:tc>
        <w:tc>
          <w:tcPr>
            <w:tcW w:w="730" w:type="pct"/>
            <w:vAlign w:val="center"/>
          </w:tcPr>
          <w:p>
            <w:pPr>
              <w:pStyle w:val="11"/>
            </w:pPr>
          </w:p>
        </w:tc>
        <w:tc>
          <w:tcPr>
            <w:tcW w:w="8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 w:type="pct"/>
            <w:vAlign w:val="center"/>
          </w:tcPr>
          <w:p>
            <w:pPr>
              <w:pStyle w:val="13"/>
            </w:pPr>
            <w:r>
              <w:t>4</w:t>
            </w:r>
          </w:p>
        </w:tc>
        <w:tc>
          <w:tcPr>
            <w:tcW w:w="533" w:type="pct"/>
            <w:vAlign w:val="center"/>
          </w:tcPr>
          <w:p>
            <w:pPr>
              <w:pStyle w:val="12"/>
            </w:pPr>
            <w:r>
              <w:t>2019999</w:t>
            </w:r>
          </w:p>
        </w:tc>
        <w:tc>
          <w:tcPr>
            <w:tcW w:w="946" w:type="pct"/>
            <w:vAlign w:val="center"/>
          </w:tcPr>
          <w:p>
            <w:pPr>
              <w:pStyle w:val="12"/>
            </w:pPr>
            <w:r>
              <w:t>其他一般公共服务支出</w:t>
            </w:r>
          </w:p>
        </w:tc>
        <w:tc>
          <w:tcPr>
            <w:tcW w:w="312" w:type="pct"/>
            <w:vAlign w:val="center"/>
          </w:tcPr>
          <w:p>
            <w:pPr>
              <w:pStyle w:val="11"/>
            </w:pPr>
            <w:r>
              <w:t>5.00</w:t>
            </w:r>
          </w:p>
        </w:tc>
        <w:tc>
          <w:tcPr>
            <w:tcW w:w="495" w:type="pct"/>
            <w:vAlign w:val="center"/>
          </w:tcPr>
          <w:p>
            <w:pPr>
              <w:pStyle w:val="11"/>
            </w:pPr>
          </w:p>
        </w:tc>
        <w:tc>
          <w:tcPr>
            <w:tcW w:w="430" w:type="pct"/>
            <w:vAlign w:val="center"/>
          </w:tcPr>
          <w:p>
            <w:pPr>
              <w:pStyle w:val="11"/>
            </w:pPr>
            <w:r>
              <w:t>5.00</w:t>
            </w:r>
          </w:p>
        </w:tc>
        <w:tc>
          <w:tcPr>
            <w:tcW w:w="430" w:type="pct"/>
            <w:vAlign w:val="center"/>
          </w:tcPr>
          <w:p>
            <w:pPr>
              <w:pStyle w:val="11"/>
            </w:pPr>
          </w:p>
        </w:tc>
        <w:tc>
          <w:tcPr>
            <w:tcW w:w="730" w:type="pct"/>
            <w:vAlign w:val="center"/>
          </w:tcPr>
          <w:p>
            <w:pPr>
              <w:pStyle w:val="11"/>
            </w:pPr>
          </w:p>
        </w:tc>
        <w:tc>
          <w:tcPr>
            <w:tcW w:w="860"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3"/>
        <w:gridCol w:w="2586"/>
        <w:gridCol w:w="634"/>
        <w:gridCol w:w="3175"/>
        <w:gridCol w:w="634"/>
        <w:gridCol w:w="2201"/>
        <w:gridCol w:w="2582"/>
        <w:gridCol w:w="25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361005魏县红十字会</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5.00</w:t>
            </w:r>
          </w:p>
        </w:tc>
        <w:tc>
          <w:tcPr>
            <w:tcW w:w="0" w:type="auto"/>
            <w:vAlign w:val="center"/>
          </w:tcPr>
          <w:p>
            <w:pPr>
              <w:pStyle w:val="12"/>
            </w:pPr>
            <w:r>
              <w:t>一、一般公共服务支出</w:t>
            </w:r>
          </w:p>
        </w:tc>
        <w:tc>
          <w:tcPr>
            <w:tcW w:w="0" w:type="auto"/>
            <w:vAlign w:val="center"/>
          </w:tcPr>
          <w:p>
            <w:pPr>
              <w:pStyle w:val="11"/>
            </w:pPr>
            <w:r>
              <w:t>5.00</w:t>
            </w:r>
          </w:p>
        </w:tc>
        <w:tc>
          <w:tcPr>
            <w:tcW w:w="0" w:type="auto"/>
            <w:vAlign w:val="center"/>
          </w:tcPr>
          <w:p>
            <w:pPr>
              <w:pStyle w:val="11"/>
            </w:pPr>
            <w:r>
              <w:t>5.00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5.00</w:t>
            </w:r>
          </w:p>
        </w:tc>
        <w:tc>
          <w:tcPr>
            <w:tcW w:w="0" w:type="auto"/>
            <w:vAlign w:val="center"/>
          </w:tcPr>
          <w:p>
            <w:pPr>
              <w:pStyle w:val="14"/>
            </w:pPr>
            <w:r>
              <w:t>本年支出合计</w:t>
            </w:r>
          </w:p>
        </w:tc>
        <w:tc>
          <w:tcPr>
            <w:tcW w:w="0" w:type="auto"/>
            <w:vAlign w:val="center"/>
          </w:tcPr>
          <w:p>
            <w:pPr>
              <w:pStyle w:val="15"/>
            </w:pPr>
            <w:r>
              <w:t>5.00</w:t>
            </w:r>
          </w:p>
        </w:tc>
        <w:tc>
          <w:tcPr>
            <w:tcW w:w="0" w:type="auto"/>
            <w:vAlign w:val="center"/>
          </w:tcPr>
          <w:p>
            <w:pPr>
              <w:pStyle w:val="15"/>
            </w:pPr>
            <w:r>
              <w:t>5.00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5.00</w:t>
            </w:r>
          </w:p>
        </w:tc>
        <w:tc>
          <w:tcPr>
            <w:tcW w:w="0" w:type="auto"/>
            <w:vAlign w:val="center"/>
          </w:tcPr>
          <w:p>
            <w:pPr>
              <w:pStyle w:val="14"/>
            </w:pPr>
            <w:r>
              <w:t>支出总计</w:t>
            </w:r>
          </w:p>
        </w:tc>
        <w:tc>
          <w:tcPr>
            <w:tcW w:w="0" w:type="auto"/>
            <w:vAlign w:val="center"/>
          </w:tcPr>
          <w:p>
            <w:pPr>
              <w:pStyle w:val="15"/>
            </w:pPr>
            <w:r>
              <w:t>5.00</w:t>
            </w:r>
          </w:p>
        </w:tc>
        <w:tc>
          <w:tcPr>
            <w:tcW w:w="0" w:type="auto"/>
            <w:vAlign w:val="center"/>
          </w:tcPr>
          <w:p>
            <w:pPr>
              <w:pStyle w:val="15"/>
            </w:pPr>
            <w:r>
              <w:t>5.00</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4"/>
        <w:gridCol w:w="1994"/>
        <w:gridCol w:w="4283"/>
        <w:gridCol w:w="3658"/>
        <w:gridCol w:w="1952"/>
        <w:gridCol w:w="19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1" w:type="pct"/>
            <w:gridSpan w:val="3"/>
            <w:tcBorders>
              <w:top w:val="single" w:color="FFFFFF" w:sz="6" w:space="0"/>
              <w:left w:val="single" w:color="FFFFFF" w:sz="6" w:space="0"/>
              <w:right w:val="single" w:color="FFFFFF" w:sz="6" w:space="0"/>
            </w:tcBorders>
            <w:vAlign w:val="center"/>
          </w:tcPr>
          <w:p>
            <w:pPr>
              <w:pStyle w:val="9"/>
            </w:pPr>
            <w:r>
              <w:t>361005魏县红十字会</w:t>
            </w:r>
          </w:p>
        </w:tc>
        <w:tc>
          <w:tcPr>
            <w:tcW w:w="1218" w:type="pct"/>
            <w:tcBorders>
              <w:top w:val="single" w:color="FFFFFF" w:sz="6" w:space="0"/>
              <w:left w:val="single" w:color="FFFFFF" w:sz="6" w:space="0"/>
              <w:right w:val="single" w:color="FFFFFF" w:sz="6" w:space="0"/>
            </w:tcBorders>
            <w:vAlign w:val="center"/>
          </w:tcPr>
          <w:p>
            <w:pPr>
              <w:pStyle w:val="8"/>
            </w:pPr>
            <w:r>
              <w:t>预算年度：2024</w:t>
            </w:r>
          </w:p>
        </w:tc>
        <w:tc>
          <w:tcPr>
            <w:tcW w:w="130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1" w:type="pct"/>
            <w:vMerge w:val="restart"/>
            <w:vAlign w:val="center"/>
          </w:tcPr>
          <w:p>
            <w:pPr>
              <w:pStyle w:val="10"/>
            </w:pPr>
            <w:r>
              <w:t>序号</w:t>
            </w:r>
          </w:p>
        </w:tc>
        <w:tc>
          <w:tcPr>
            <w:tcW w:w="2090" w:type="pct"/>
            <w:gridSpan w:val="2"/>
            <w:vAlign w:val="center"/>
          </w:tcPr>
          <w:p>
            <w:pPr>
              <w:pStyle w:val="10"/>
            </w:pPr>
            <w:r>
              <w:t>功能分类科目</w:t>
            </w:r>
          </w:p>
        </w:tc>
        <w:tc>
          <w:tcPr>
            <w:tcW w:w="1218" w:type="pct"/>
            <w:vMerge w:val="restart"/>
            <w:vAlign w:val="center"/>
          </w:tcPr>
          <w:p>
            <w:pPr>
              <w:pStyle w:val="10"/>
            </w:pPr>
            <w:r>
              <w:t>合计</w:t>
            </w:r>
          </w:p>
        </w:tc>
        <w:tc>
          <w:tcPr>
            <w:tcW w:w="650" w:type="pct"/>
            <w:vMerge w:val="restart"/>
            <w:vAlign w:val="center"/>
          </w:tcPr>
          <w:p>
            <w:pPr>
              <w:pStyle w:val="10"/>
            </w:pPr>
            <w:r>
              <w:t>基本支出</w:t>
            </w:r>
          </w:p>
        </w:tc>
        <w:tc>
          <w:tcPr>
            <w:tcW w:w="650"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1" w:type="pct"/>
            <w:vMerge w:val="continue"/>
          </w:tcPr>
          <w:p/>
        </w:tc>
        <w:tc>
          <w:tcPr>
            <w:tcW w:w="664" w:type="pct"/>
            <w:vAlign w:val="center"/>
          </w:tcPr>
          <w:p>
            <w:pPr>
              <w:pStyle w:val="10"/>
            </w:pPr>
            <w:r>
              <w:t>科目编码</w:t>
            </w:r>
          </w:p>
        </w:tc>
        <w:tc>
          <w:tcPr>
            <w:tcW w:w="1426" w:type="pct"/>
            <w:vAlign w:val="center"/>
          </w:tcPr>
          <w:p>
            <w:pPr>
              <w:pStyle w:val="10"/>
            </w:pPr>
            <w:r>
              <w:t>科目名称</w:t>
            </w:r>
          </w:p>
        </w:tc>
        <w:tc>
          <w:tcPr>
            <w:tcW w:w="1218" w:type="pct"/>
            <w:vMerge w:val="continue"/>
          </w:tcPr>
          <w:p/>
        </w:tc>
        <w:tc>
          <w:tcPr>
            <w:tcW w:w="650" w:type="pct"/>
            <w:vMerge w:val="continue"/>
          </w:tcPr>
          <w:p/>
        </w:tc>
        <w:tc>
          <w:tcPr>
            <w:tcW w:w="65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1" w:type="pct"/>
            <w:vAlign w:val="center"/>
          </w:tcPr>
          <w:p>
            <w:pPr>
              <w:pStyle w:val="10"/>
            </w:pPr>
            <w:r>
              <w:t>栏次</w:t>
            </w:r>
          </w:p>
        </w:tc>
        <w:tc>
          <w:tcPr>
            <w:tcW w:w="664" w:type="pct"/>
            <w:vAlign w:val="center"/>
          </w:tcPr>
          <w:p>
            <w:pPr>
              <w:pStyle w:val="10"/>
            </w:pPr>
            <w:r>
              <w:t>1</w:t>
            </w:r>
          </w:p>
        </w:tc>
        <w:tc>
          <w:tcPr>
            <w:tcW w:w="1426" w:type="pct"/>
            <w:vAlign w:val="center"/>
          </w:tcPr>
          <w:p>
            <w:pPr>
              <w:pStyle w:val="10"/>
            </w:pPr>
            <w:r>
              <w:t>2</w:t>
            </w:r>
          </w:p>
        </w:tc>
        <w:tc>
          <w:tcPr>
            <w:tcW w:w="1218" w:type="pct"/>
            <w:vAlign w:val="center"/>
          </w:tcPr>
          <w:p>
            <w:pPr>
              <w:pStyle w:val="10"/>
            </w:pPr>
            <w:r>
              <w:t>3</w:t>
            </w:r>
          </w:p>
        </w:tc>
        <w:tc>
          <w:tcPr>
            <w:tcW w:w="650" w:type="pct"/>
            <w:vAlign w:val="center"/>
          </w:tcPr>
          <w:p>
            <w:pPr>
              <w:pStyle w:val="10"/>
            </w:pPr>
            <w:r>
              <w:t>4</w:t>
            </w:r>
          </w:p>
        </w:tc>
        <w:tc>
          <w:tcPr>
            <w:tcW w:w="650"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 w:type="pct"/>
            <w:vAlign w:val="center"/>
          </w:tcPr>
          <w:p>
            <w:pPr>
              <w:pStyle w:val="13"/>
            </w:pPr>
            <w:r>
              <w:t>1</w:t>
            </w:r>
          </w:p>
        </w:tc>
        <w:tc>
          <w:tcPr>
            <w:tcW w:w="664" w:type="pct"/>
            <w:vAlign w:val="center"/>
          </w:tcPr>
          <w:p>
            <w:pPr>
              <w:pStyle w:val="16"/>
            </w:pPr>
          </w:p>
        </w:tc>
        <w:tc>
          <w:tcPr>
            <w:tcW w:w="1426" w:type="pct"/>
            <w:vAlign w:val="center"/>
          </w:tcPr>
          <w:p>
            <w:pPr>
              <w:pStyle w:val="14"/>
            </w:pPr>
            <w:r>
              <w:t>合计</w:t>
            </w:r>
          </w:p>
        </w:tc>
        <w:tc>
          <w:tcPr>
            <w:tcW w:w="1218" w:type="pct"/>
            <w:vAlign w:val="center"/>
          </w:tcPr>
          <w:p>
            <w:pPr>
              <w:pStyle w:val="15"/>
            </w:pPr>
            <w:r>
              <w:t>5.00</w:t>
            </w:r>
          </w:p>
        </w:tc>
        <w:tc>
          <w:tcPr>
            <w:tcW w:w="650" w:type="pct"/>
            <w:vAlign w:val="center"/>
          </w:tcPr>
          <w:p>
            <w:pPr>
              <w:pStyle w:val="15"/>
            </w:pPr>
          </w:p>
        </w:tc>
        <w:tc>
          <w:tcPr>
            <w:tcW w:w="650"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 w:type="pct"/>
            <w:vAlign w:val="center"/>
          </w:tcPr>
          <w:p>
            <w:pPr>
              <w:pStyle w:val="13"/>
            </w:pPr>
            <w:r>
              <w:t>2</w:t>
            </w:r>
          </w:p>
        </w:tc>
        <w:tc>
          <w:tcPr>
            <w:tcW w:w="664" w:type="pct"/>
            <w:vAlign w:val="center"/>
          </w:tcPr>
          <w:p>
            <w:pPr>
              <w:pStyle w:val="12"/>
            </w:pPr>
            <w:r>
              <w:t>201</w:t>
            </w:r>
          </w:p>
        </w:tc>
        <w:tc>
          <w:tcPr>
            <w:tcW w:w="1426" w:type="pct"/>
            <w:vAlign w:val="center"/>
          </w:tcPr>
          <w:p>
            <w:pPr>
              <w:pStyle w:val="12"/>
            </w:pPr>
            <w:r>
              <w:t>一般公共服务支出</w:t>
            </w:r>
          </w:p>
        </w:tc>
        <w:tc>
          <w:tcPr>
            <w:tcW w:w="1218" w:type="pct"/>
            <w:vAlign w:val="center"/>
          </w:tcPr>
          <w:p>
            <w:pPr>
              <w:pStyle w:val="11"/>
            </w:pPr>
            <w:r>
              <w:t>5.00</w:t>
            </w:r>
          </w:p>
        </w:tc>
        <w:tc>
          <w:tcPr>
            <w:tcW w:w="650" w:type="pct"/>
            <w:vAlign w:val="center"/>
          </w:tcPr>
          <w:p>
            <w:pPr>
              <w:pStyle w:val="11"/>
            </w:pPr>
          </w:p>
        </w:tc>
        <w:tc>
          <w:tcPr>
            <w:tcW w:w="650"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 w:type="pct"/>
            <w:vAlign w:val="center"/>
          </w:tcPr>
          <w:p>
            <w:pPr>
              <w:pStyle w:val="13"/>
            </w:pPr>
            <w:r>
              <w:t>3</w:t>
            </w:r>
          </w:p>
        </w:tc>
        <w:tc>
          <w:tcPr>
            <w:tcW w:w="664" w:type="pct"/>
            <w:vAlign w:val="center"/>
          </w:tcPr>
          <w:p>
            <w:pPr>
              <w:pStyle w:val="12"/>
            </w:pPr>
            <w:r>
              <w:t>20199</w:t>
            </w:r>
          </w:p>
        </w:tc>
        <w:tc>
          <w:tcPr>
            <w:tcW w:w="1426" w:type="pct"/>
            <w:vAlign w:val="center"/>
          </w:tcPr>
          <w:p>
            <w:pPr>
              <w:pStyle w:val="12"/>
            </w:pPr>
            <w:r>
              <w:t>其他一般公共服务支出</w:t>
            </w:r>
          </w:p>
        </w:tc>
        <w:tc>
          <w:tcPr>
            <w:tcW w:w="1218" w:type="pct"/>
            <w:vAlign w:val="center"/>
          </w:tcPr>
          <w:p>
            <w:pPr>
              <w:pStyle w:val="11"/>
            </w:pPr>
            <w:r>
              <w:t>5.00</w:t>
            </w:r>
          </w:p>
        </w:tc>
        <w:tc>
          <w:tcPr>
            <w:tcW w:w="650" w:type="pct"/>
            <w:vAlign w:val="center"/>
          </w:tcPr>
          <w:p>
            <w:pPr>
              <w:pStyle w:val="11"/>
            </w:pPr>
          </w:p>
        </w:tc>
        <w:tc>
          <w:tcPr>
            <w:tcW w:w="650"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 w:type="pct"/>
            <w:vAlign w:val="center"/>
          </w:tcPr>
          <w:p>
            <w:pPr>
              <w:pStyle w:val="13"/>
            </w:pPr>
            <w:r>
              <w:t>4</w:t>
            </w:r>
          </w:p>
        </w:tc>
        <w:tc>
          <w:tcPr>
            <w:tcW w:w="664" w:type="pct"/>
            <w:vAlign w:val="center"/>
          </w:tcPr>
          <w:p>
            <w:pPr>
              <w:pStyle w:val="12"/>
            </w:pPr>
            <w:r>
              <w:t>2019999</w:t>
            </w:r>
          </w:p>
        </w:tc>
        <w:tc>
          <w:tcPr>
            <w:tcW w:w="1426" w:type="pct"/>
            <w:vAlign w:val="center"/>
          </w:tcPr>
          <w:p>
            <w:pPr>
              <w:pStyle w:val="12"/>
            </w:pPr>
            <w:r>
              <w:t>其他一般公共服务支出</w:t>
            </w:r>
          </w:p>
        </w:tc>
        <w:tc>
          <w:tcPr>
            <w:tcW w:w="1218" w:type="pct"/>
            <w:vAlign w:val="center"/>
          </w:tcPr>
          <w:p>
            <w:pPr>
              <w:pStyle w:val="11"/>
            </w:pPr>
            <w:r>
              <w:t>5.00</w:t>
            </w:r>
          </w:p>
        </w:tc>
        <w:tc>
          <w:tcPr>
            <w:tcW w:w="650" w:type="pct"/>
            <w:vAlign w:val="center"/>
          </w:tcPr>
          <w:p>
            <w:pPr>
              <w:pStyle w:val="11"/>
            </w:pPr>
          </w:p>
        </w:tc>
        <w:tc>
          <w:tcPr>
            <w:tcW w:w="650" w:type="pct"/>
            <w:vAlign w:val="center"/>
          </w:tcPr>
          <w:p>
            <w:pPr>
              <w:pStyle w:val="11"/>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361005魏县红十字会</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361005魏县红十字会</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361005魏县红十字会</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361005魏县红十字会</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魏县红十字会2024年单位预算信息公开情况说明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按照《中华人民共和国预算法》、《地方预决算公开操作规程》和《关于进一步推进预算公开工作的实施意见》规定，现将魏县红十字会2024年单位预算公开如下：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1.开展救援、救灾的相关工作，建立红十字应急救援体系。在战争、武装冲突和自然灾害、事故灾难、公共卫生事件等突发事件中，对伤病人员和其他受害者提供紧急救援和人道救助； </w:t>
      </w:r>
    </w:p>
    <w:p>
      <w:pPr>
        <w:pStyle w:val="17"/>
      </w:pPr>
      <w:r>
        <w:t xml:space="preserve">2.开展应急救护培训，普及应急救护、防灾避险和卫生健康知识，组织志愿者参与现场救护； </w:t>
      </w:r>
    </w:p>
    <w:p>
      <w:pPr>
        <w:pStyle w:val="17"/>
      </w:pPr>
      <w:r>
        <w:t xml:space="preserve">3.参与、推动无偿献血、遗体和人体器官捐献工作，参与开展造血干细胞捐献的相关工作； </w:t>
      </w:r>
    </w:p>
    <w:p>
      <w:pPr>
        <w:pStyle w:val="17"/>
      </w:pPr>
      <w:r>
        <w:t xml:space="preserve">4.组织开展红十字志愿服务、红十字青少年工作； </w:t>
      </w:r>
    </w:p>
    <w:p>
      <w:pPr>
        <w:pStyle w:val="17"/>
      </w:pPr>
      <w:r>
        <w:t xml:space="preserve">5.参加国际人道主义救援工作； </w:t>
      </w:r>
    </w:p>
    <w:p>
      <w:pPr>
        <w:pStyle w:val="17"/>
      </w:pPr>
      <w:r>
        <w:t xml:space="preserve">6.宣传国际红十字和红新月运动的基本原则和日内瓦公约及其附加议定书； </w:t>
      </w:r>
    </w:p>
    <w:p>
      <w:pPr>
        <w:pStyle w:val="17"/>
      </w:pPr>
      <w:r>
        <w:t xml:space="preserve">7.依照国际红十字和红新月运动的基本原则，完成人民政府委托事宜； </w:t>
      </w:r>
    </w:p>
    <w:p>
      <w:pPr>
        <w:pStyle w:val="17"/>
      </w:pPr>
      <w:r>
        <w:t xml:space="preserve">8.依照日内瓦公约及其附加议定书的有关规定开展工作； </w:t>
      </w:r>
    </w:p>
    <w:p>
      <w:pPr>
        <w:pStyle w:val="17"/>
      </w:pPr>
      <w:r>
        <w:t xml:space="preserve">9.协助人民政府开展与其职责相关的其他人道主义服务活动。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魏县红十字会</w:t>
            </w:r>
          </w:p>
        </w:tc>
        <w:tc>
          <w:tcPr>
            <w:tcW w:w="1250" w:type="pct"/>
            <w:vAlign w:val="center"/>
          </w:tcPr>
          <w:p>
            <w:pPr>
              <w:pStyle w:val="13"/>
            </w:pPr>
            <w:r>
              <w:t>事业</w:t>
            </w:r>
          </w:p>
        </w:tc>
        <w:tc>
          <w:tcPr>
            <w:tcW w:w="1250" w:type="pct"/>
            <w:vAlign w:val="center"/>
          </w:tcPr>
          <w:p>
            <w:pPr>
              <w:pStyle w:val="13"/>
            </w:pPr>
            <w:r>
              <w:t>正科级</w:t>
            </w:r>
          </w:p>
        </w:tc>
        <w:tc>
          <w:tcPr>
            <w:tcW w:w="1250" w:type="pct"/>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5.00万元，其中：一般公共预算收入5.00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红十字会年度单位预算中支出预算的总体情况。2024年支出预算5.00万元，其中基本支出0.00万元，包括人员经费0.00万元和日常公用经费0.00万元；项目支出5.00万元，主要为红十字会开展经费。</w:t>
      </w:r>
    </w:p>
    <w:p>
      <w:pPr>
        <w:pStyle w:val="18"/>
      </w:pPr>
      <w:r>
        <w:t>3、比上年增减情况</w:t>
      </w:r>
    </w:p>
    <w:p>
      <w:pPr>
        <w:pStyle w:val="18"/>
      </w:pPr>
      <w:r>
        <w:t>2024年预算收支安排5.00万元，较2023年预算增加0.00万元，其中：基本支出增加0.00万元。项目支出增加0.00万元。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w:t>
      </w:r>
      <w:r>
        <w:rPr>
          <w:rFonts w:hint="eastAsia"/>
          <w:lang w:eastAsia="zh-CN"/>
        </w:rPr>
        <w:t>我单位</w:t>
      </w:r>
      <w:r>
        <w:t>机关运行经费共计安排</w:t>
      </w:r>
      <w:r>
        <w:rPr>
          <w:rFonts w:hint="eastAsia"/>
          <w:lang w:val="en-US" w:eastAsia="zh-CN"/>
        </w:rPr>
        <w:t>0</w:t>
      </w:r>
      <w:r>
        <w:t>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1、2024年红十字会经费绩效目标表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13043424P00001210526C</w:t>
            </w:r>
          </w:p>
        </w:tc>
        <w:tc>
          <w:tcPr>
            <w:tcW w:w="2835" w:type="dxa"/>
            <w:vAlign w:val="center"/>
          </w:tcPr>
          <w:p>
            <w:pPr>
              <w:pStyle w:val="10"/>
            </w:pPr>
            <w:r>
              <w:t>项目名称</w:t>
            </w:r>
          </w:p>
        </w:tc>
        <w:tc>
          <w:tcPr>
            <w:tcW w:w="6094" w:type="dxa"/>
            <w:gridSpan w:val="3"/>
            <w:vAlign w:val="center"/>
          </w:tcPr>
          <w:p>
            <w:pPr>
              <w:pStyle w:val="12"/>
            </w:pPr>
            <w:r>
              <w:t>2024年红十字会经费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开展经费主要用于红会基层组织建设、下乡走访群众、宣传捐献常识、救护培训、召开一日捐动员会。</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1.开展经费主要用于红会基层组织建设、下乡走访群众、宣传捐献常识、救护培训、召开一日捐动员会。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红会下乡走访群众、宣传救护培训次数</w:t>
            </w:r>
          </w:p>
        </w:tc>
        <w:tc>
          <w:tcPr>
            <w:tcW w:w="5386" w:type="dxa"/>
            <w:vAlign w:val="center"/>
          </w:tcPr>
          <w:p>
            <w:pPr>
              <w:pStyle w:val="12"/>
            </w:pPr>
            <w:r>
              <w:t>红会下乡走访群众、宣传救护、培训次数</w:t>
            </w:r>
          </w:p>
        </w:tc>
        <w:tc>
          <w:tcPr>
            <w:tcW w:w="2268" w:type="dxa"/>
            <w:vAlign w:val="center"/>
          </w:tcPr>
          <w:p>
            <w:pPr>
              <w:pStyle w:val="12"/>
            </w:pPr>
            <w:r>
              <w:t>10次</w:t>
            </w:r>
          </w:p>
        </w:tc>
        <w:tc>
          <w:tcPr>
            <w:tcW w:w="1276" w:type="dxa"/>
            <w:vAlign w:val="center"/>
          </w:tcPr>
          <w:p>
            <w:pPr>
              <w:pStyle w:val="12"/>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红会救助人员档案管理率</w:t>
            </w:r>
          </w:p>
        </w:tc>
        <w:tc>
          <w:tcPr>
            <w:tcW w:w="5386" w:type="dxa"/>
            <w:vAlign w:val="center"/>
          </w:tcPr>
          <w:p>
            <w:pPr>
              <w:pStyle w:val="12"/>
            </w:pPr>
            <w:r>
              <w:t>红会救助人员档案管理率</w:t>
            </w:r>
          </w:p>
        </w:tc>
        <w:tc>
          <w:tcPr>
            <w:tcW w:w="2268" w:type="dxa"/>
            <w:vAlign w:val="center"/>
          </w:tcPr>
          <w:p>
            <w:pPr>
              <w:pStyle w:val="12"/>
            </w:pPr>
            <w:r>
              <w:t>100%</w:t>
            </w:r>
          </w:p>
        </w:tc>
        <w:tc>
          <w:tcPr>
            <w:tcW w:w="1276" w:type="dxa"/>
            <w:vAlign w:val="center"/>
          </w:tcPr>
          <w:p>
            <w:pPr>
              <w:pStyle w:val="12"/>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资金按时足额拨付</w:t>
            </w:r>
          </w:p>
        </w:tc>
        <w:tc>
          <w:tcPr>
            <w:tcW w:w="5386" w:type="dxa"/>
            <w:vAlign w:val="center"/>
          </w:tcPr>
          <w:p>
            <w:pPr>
              <w:pStyle w:val="12"/>
            </w:pPr>
            <w:r>
              <w:t>资金按时足额拨付</w:t>
            </w:r>
          </w:p>
        </w:tc>
        <w:tc>
          <w:tcPr>
            <w:tcW w:w="2268" w:type="dxa"/>
            <w:vAlign w:val="center"/>
          </w:tcPr>
          <w:p>
            <w:pPr>
              <w:pStyle w:val="12"/>
            </w:pPr>
            <w:r>
              <w:t>半年拨付一次</w:t>
            </w:r>
          </w:p>
        </w:tc>
        <w:tc>
          <w:tcPr>
            <w:tcW w:w="1276" w:type="dxa"/>
            <w:vAlign w:val="center"/>
          </w:tcPr>
          <w:p>
            <w:pPr>
              <w:pStyle w:val="12"/>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红十字会经费</w:t>
            </w:r>
          </w:p>
        </w:tc>
        <w:tc>
          <w:tcPr>
            <w:tcW w:w="5386" w:type="dxa"/>
            <w:vAlign w:val="center"/>
          </w:tcPr>
          <w:p>
            <w:pPr>
              <w:pStyle w:val="12"/>
            </w:pPr>
            <w:r>
              <w:t>红十字会经费总金额</w:t>
            </w:r>
          </w:p>
        </w:tc>
        <w:tc>
          <w:tcPr>
            <w:tcW w:w="2268" w:type="dxa"/>
            <w:vAlign w:val="center"/>
          </w:tcPr>
          <w:p>
            <w:pPr>
              <w:pStyle w:val="12"/>
            </w:pPr>
            <w:r>
              <w:t>5万元</w:t>
            </w:r>
          </w:p>
        </w:tc>
        <w:tc>
          <w:tcPr>
            <w:tcW w:w="1276" w:type="dxa"/>
            <w:vAlign w:val="center"/>
          </w:tcPr>
          <w:p>
            <w:pPr>
              <w:pStyle w:val="12"/>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长期实施该项目，使人民生活得到更好的保障</w:t>
            </w:r>
          </w:p>
        </w:tc>
        <w:tc>
          <w:tcPr>
            <w:tcW w:w="5386" w:type="dxa"/>
            <w:vAlign w:val="center"/>
          </w:tcPr>
          <w:p>
            <w:pPr>
              <w:pStyle w:val="12"/>
            </w:pPr>
            <w:r>
              <w:t>长期实施该项目，使人民生活得到更好的保障</w:t>
            </w:r>
          </w:p>
        </w:tc>
        <w:tc>
          <w:tcPr>
            <w:tcW w:w="2268" w:type="dxa"/>
            <w:vAlign w:val="center"/>
          </w:tcPr>
          <w:p>
            <w:pPr>
              <w:pStyle w:val="12"/>
            </w:pPr>
            <w:r>
              <w:t>提高人民生活质量</w:t>
            </w:r>
          </w:p>
        </w:tc>
        <w:tc>
          <w:tcPr>
            <w:tcW w:w="1276" w:type="dxa"/>
            <w:vAlign w:val="center"/>
          </w:tcPr>
          <w:p>
            <w:pPr>
              <w:pStyle w:val="12"/>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实施红会救助，减轻患者经济压力，促进社会稳定发展</w:t>
            </w:r>
          </w:p>
        </w:tc>
        <w:tc>
          <w:tcPr>
            <w:tcW w:w="5386" w:type="dxa"/>
            <w:vAlign w:val="center"/>
          </w:tcPr>
          <w:p>
            <w:pPr>
              <w:pStyle w:val="12"/>
            </w:pPr>
            <w:r>
              <w:t>实施红会救助，减轻患者经济压力，促进社会稳定发展</w:t>
            </w:r>
          </w:p>
        </w:tc>
        <w:tc>
          <w:tcPr>
            <w:tcW w:w="2268" w:type="dxa"/>
            <w:vAlign w:val="center"/>
          </w:tcPr>
          <w:p>
            <w:pPr>
              <w:pStyle w:val="12"/>
            </w:pPr>
            <w:r>
              <w:t>社会稳定发展</w:t>
            </w:r>
          </w:p>
        </w:tc>
        <w:tc>
          <w:tcPr>
            <w:tcW w:w="1276" w:type="dxa"/>
            <w:vAlign w:val="center"/>
          </w:tcPr>
          <w:p>
            <w:pPr>
              <w:pStyle w:val="12"/>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红十字会文件精神</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pPr>
              <w:pStyle w:val="9"/>
            </w:pPr>
            <w:r>
              <w:t>361005魏县红十字会</w:t>
            </w:r>
          </w:p>
        </w:tc>
        <w:tc>
          <w:tcPr>
            <w:tcW w:w="2666" w:type="pct"/>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0"/>
            </w:pPr>
            <w:r>
              <w:t>政府采购项目来源</w:t>
            </w:r>
          </w:p>
        </w:tc>
        <w:tc>
          <w:tcPr>
            <w:tcW w:w="333" w:type="pct"/>
            <w:vMerge w:val="restart"/>
            <w:vAlign w:val="center"/>
          </w:tcPr>
          <w:p>
            <w:pPr>
              <w:pStyle w:val="10"/>
            </w:pPr>
            <w:r>
              <w:t>采购物品名称</w:t>
            </w:r>
          </w:p>
        </w:tc>
        <w:tc>
          <w:tcPr>
            <w:tcW w:w="333" w:type="pct"/>
            <w:vMerge w:val="restart"/>
            <w:vAlign w:val="center"/>
          </w:tcPr>
          <w:p>
            <w:pPr>
              <w:pStyle w:val="10"/>
            </w:pPr>
            <w:r>
              <w:t>政府采购目录序号</w:t>
            </w:r>
          </w:p>
        </w:tc>
        <w:tc>
          <w:tcPr>
            <w:tcW w:w="333" w:type="pct"/>
            <w:vMerge w:val="restart"/>
            <w:vAlign w:val="center"/>
          </w:tcPr>
          <w:p>
            <w:pPr>
              <w:pStyle w:val="10"/>
            </w:pPr>
            <w:r>
              <w:t>计量  单位</w:t>
            </w:r>
          </w:p>
        </w:tc>
        <w:tc>
          <w:tcPr>
            <w:tcW w:w="333" w:type="pct"/>
            <w:vMerge w:val="restart"/>
            <w:vAlign w:val="center"/>
          </w:tcPr>
          <w:p>
            <w:pPr>
              <w:pStyle w:val="10"/>
            </w:pPr>
            <w:r>
              <w:t>数量</w:t>
            </w:r>
          </w:p>
        </w:tc>
        <w:tc>
          <w:tcPr>
            <w:tcW w:w="333" w:type="pct"/>
            <w:vMerge w:val="restart"/>
            <w:vAlign w:val="center"/>
          </w:tcPr>
          <w:p>
            <w:pPr>
              <w:pStyle w:val="10"/>
            </w:pPr>
            <w:r>
              <w:t>单价</w:t>
            </w:r>
          </w:p>
        </w:tc>
        <w:tc>
          <w:tcPr>
            <w:tcW w:w="2333" w:type="pct"/>
            <w:gridSpan w:val="7"/>
            <w:vAlign w:val="center"/>
          </w:tcPr>
          <w:p>
            <w:pPr>
              <w:pStyle w:val="10"/>
            </w:pPr>
            <w:r>
              <w:t>政府采购金额（当年部门预算安排资金）</w:t>
            </w:r>
          </w:p>
        </w:tc>
        <w:tc>
          <w:tcPr>
            <w:tcW w:w="333" w:type="pct"/>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pPr>
              <w:pStyle w:val="10"/>
            </w:pPr>
            <w:r>
              <w:t>项目名称</w:t>
            </w:r>
          </w:p>
        </w:tc>
        <w:tc>
          <w:tcPr>
            <w:tcW w:w="333" w:type="pct"/>
            <w:vAlign w:val="center"/>
          </w:tcPr>
          <w:p>
            <w:pPr>
              <w:pStyle w:val="10"/>
            </w:pPr>
            <w:r>
              <w:t>预算    资金</w:t>
            </w: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Align w:val="center"/>
          </w:tcPr>
          <w:p>
            <w:pPr>
              <w:pStyle w:val="10"/>
            </w:pPr>
            <w:r>
              <w:t>合计</w:t>
            </w:r>
          </w:p>
        </w:tc>
        <w:tc>
          <w:tcPr>
            <w:tcW w:w="333" w:type="pct"/>
            <w:vAlign w:val="center"/>
          </w:tcPr>
          <w:p>
            <w:pPr>
              <w:pStyle w:val="10"/>
            </w:pPr>
            <w:r>
              <w:t>一般公共预算拨款</w:t>
            </w:r>
          </w:p>
        </w:tc>
        <w:tc>
          <w:tcPr>
            <w:tcW w:w="333" w:type="pct"/>
            <w:vAlign w:val="center"/>
          </w:tcPr>
          <w:p>
            <w:pPr>
              <w:pStyle w:val="10"/>
            </w:pPr>
            <w:r>
              <w:t>基金预算拨款</w:t>
            </w:r>
          </w:p>
        </w:tc>
        <w:tc>
          <w:tcPr>
            <w:tcW w:w="333" w:type="pct"/>
            <w:vAlign w:val="center"/>
          </w:tcPr>
          <w:p>
            <w:pPr>
              <w:pStyle w:val="10"/>
            </w:pPr>
            <w:r>
              <w:t>国有资本经营预算拨款</w:t>
            </w:r>
          </w:p>
        </w:tc>
        <w:tc>
          <w:tcPr>
            <w:tcW w:w="333" w:type="pct"/>
            <w:vAlign w:val="center"/>
          </w:tcPr>
          <w:p>
            <w:pPr>
              <w:pStyle w:val="10"/>
            </w:pPr>
            <w:r>
              <w:t>财政专户核拨</w:t>
            </w:r>
          </w:p>
        </w:tc>
        <w:tc>
          <w:tcPr>
            <w:tcW w:w="333" w:type="pct"/>
            <w:vAlign w:val="center"/>
          </w:tcPr>
          <w:p>
            <w:pPr>
              <w:pStyle w:val="10"/>
            </w:pPr>
            <w:r>
              <w:t>单位    资金</w:t>
            </w:r>
          </w:p>
        </w:tc>
        <w:tc>
          <w:tcPr>
            <w:tcW w:w="333" w:type="pct"/>
            <w:vAlign w:val="center"/>
          </w:tcPr>
          <w:p>
            <w:pPr>
              <w:pStyle w:val="10"/>
            </w:pPr>
            <w:r>
              <w:t>上年结转结余</w:t>
            </w:r>
          </w:p>
        </w:tc>
        <w:tc>
          <w:tcPr>
            <w:tcW w:w="3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33" w:type="pct"/>
            <w:vAlign w:val="center"/>
          </w:tcPr>
          <w:p>
            <w:pPr>
              <w:pStyle w:val="12"/>
            </w:pPr>
          </w:p>
        </w:tc>
        <w:tc>
          <w:tcPr>
            <w:tcW w:w="333" w:type="pct"/>
            <w:vAlign w:val="center"/>
          </w:tcPr>
          <w:p>
            <w:pPr>
              <w:pStyle w:val="11"/>
            </w:pPr>
          </w:p>
        </w:tc>
        <w:tc>
          <w:tcPr>
            <w:tcW w:w="333" w:type="pct"/>
            <w:vAlign w:val="center"/>
          </w:tcPr>
          <w:p>
            <w:pPr>
              <w:pStyle w:val="12"/>
            </w:pPr>
          </w:p>
        </w:tc>
        <w:tc>
          <w:tcPr>
            <w:tcW w:w="333" w:type="pct"/>
            <w:vAlign w:val="center"/>
          </w:tcPr>
          <w:p>
            <w:pPr>
              <w:pStyle w:val="12"/>
            </w:pPr>
          </w:p>
        </w:tc>
        <w:tc>
          <w:tcPr>
            <w:tcW w:w="333" w:type="pct"/>
            <w:vAlign w:val="center"/>
          </w:tcPr>
          <w:p>
            <w:pPr>
              <w:pStyle w:val="13"/>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魏县红十字会上年末固定资产金额为5.80万元（详见下表）。本年度拟购置固定资产总额为0.00万元，已按要求列入政府采购预算，详见政府采购预算表。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9"/>
            </w:pPr>
            <w:r>
              <w:t>361005魏县红十字会</w:t>
            </w:r>
          </w:p>
        </w:tc>
        <w:tc>
          <w:tcPr>
            <w:tcW w:w="3333" w:type="pct"/>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0"/>
            </w:pPr>
            <w:r>
              <w:t>项   目</w:t>
            </w:r>
          </w:p>
        </w:tc>
        <w:tc>
          <w:tcPr>
            <w:tcW w:w="1666" w:type="pct"/>
            <w:vAlign w:val="center"/>
          </w:tcPr>
          <w:p>
            <w:pPr>
              <w:pStyle w:val="10"/>
            </w:pPr>
            <w:r>
              <w:t>数量</w:t>
            </w:r>
          </w:p>
        </w:tc>
        <w:tc>
          <w:tcPr>
            <w:tcW w:w="1666" w:type="pct"/>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资产总额</w:t>
            </w:r>
          </w:p>
        </w:tc>
        <w:tc>
          <w:tcPr>
            <w:tcW w:w="1666" w:type="pct"/>
            <w:vAlign w:val="center"/>
          </w:tcPr>
          <w:p>
            <w:pPr>
              <w:pStyle w:val="13"/>
            </w:pPr>
          </w:p>
        </w:tc>
        <w:tc>
          <w:tcPr>
            <w:tcW w:w="1666" w:type="pct"/>
            <w:vAlign w:val="center"/>
          </w:tcPr>
          <w:p>
            <w:pPr>
              <w:pStyle w:val="11"/>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1、房屋（平方米）</w:t>
            </w:r>
          </w:p>
        </w:tc>
        <w:tc>
          <w:tcPr>
            <w:tcW w:w="1666" w:type="pct"/>
            <w:vAlign w:val="center"/>
          </w:tcPr>
          <w:p>
            <w:pPr>
              <w:pStyle w:val="13"/>
            </w:pPr>
          </w:p>
        </w:tc>
        <w:tc>
          <w:tcPr>
            <w:tcW w:w="166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　　其中：办公用房（平方米）</w:t>
            </w:r>
          </w:p>
        </w:tc>
        <w:tc>
          <w:tcPr>
            <w:tcW w:w="1666" w:type="pct"/>
            <w:vAlign w:val="center"/>
          </w:tcPr>
          <w:p>
            <w:pPr>
              <w:pStyle w:val="13"/>
            </w:pPr>
          </w:p>
        </w:tc>
        <w:tc>
          <w:tcPr>
            <w:tcW w:w="166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2、车辆（台、辆）</w:t>
            </w:r>
          </w:p>
        </w:tc>
        <w:tc>
          <w:tcPr>
            <w:tcW w:w="1666" w:type="pct"/>
            <w:vAlign w:val="center"/>
          </w:tcPr>
          <w:p>
            <w:pPr>
              <w:pStyle w:val="13"/>
            </w:pPr>
            <w:r>
              <w:t>1</w:t>
            </w:r>
          </w:p>
        </w:tc>
        <w:tc>
          <w:tcPr>
            <w:tcW w:w="1666"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3、单价在20万元以上的设备</w:t>
            </w:r>
          </w:p>
        </w:tc>
        <w:tc>
          <w:tcPr>
            <w:tcW w:w="1666" w:type="pct"/>
            <w:vAlign w:val="center"/>
          </w:tcPr>
          <w:p>
            <w:pPr>
              <w:pStyle w:val="13"/>
            </w:pPr>
          </w:p>
        </w:tc>
        <w:tc>
          <w:tcPr>
            <w:tcW w:w="166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4、其他固定资产</w:t>
            </w:r>
          </w:p>
        </w:tc>
        <w:tc>
          <w:tcPr>
            <w:tcW w:w="1666" w:type="pct"/>
            <w:vAlign w:val="center"/>
          </w:tcPr>
          <w:p>
            <w:pPr>
              <w:pStyle w:val="13"/>
            </w:pPr>
            <w:r>
              <w:t>2</w:t>
            </w:r>
          </w:p>
        </w:tc>
        <w:tc>
          <w:tcPr>
            <w:tcW w:w="1666" w:type="pct"/>
            <w:vAlign w:val="center"/>
          </w:tcPr>
          <w:p>
            <w:pPr>
              <w:pStyle w:val="11"/>
            </w:pPr>
            <w:r>
              <w:t>0.80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7"/>
      <w:r>
        <w:rPr>
          <w:rFonts w:hint="eastAsia" w:ascii="方正小标宋_GBK" w:hAnsi="方正小标宋_GBK" w:eastAsia="方正小标宋_GBK" w:cs="方正小标宋_GBK"/>
          <w:b w:val="0"/>
          <w:color w:val="000000"/>
          <w:sz w:val="44"/>
          <w:lang w:eastAsia="zh-CN"/>
        </w:rPr>
        <w:t>六</w:t>
      </w:r>
      <w:r>
        <w:rPr>
          <w:rFonts w:ascii="方正小标宋_GBK" w:hAnsi="方正小标宋_GBK" w:eastAsia="方正小标宋_GBK" w:cs="方正小标宋_GBK"/>
          <w:b w:val="0"/>
          <w:color w:val="000000"/>
          <w:sz w:val="44"/>
        </w:rPr>
        <w:t>、魏县人民医院收支预算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361007魏县人民医院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200.00</w:t>
            </w:r>
          </w:p>
        </w:tc>
        <w:tc>
          <w:tcPr>
            <w:tcW w:w="4535" w:type="dxa"/>
            <w:vAlign w:val="center"/>
          </w:tcPr>
          <w:p>
            <w:pPr>
              <w:pStyle w:val="14"/>
            </w:pPr>
            <w:r>
              <w:t>本年支出合计</w:t>
            </w:r>
          </w:p>
        </w:tc>
        <w:tc>
          <w:tcPr>
            <w:tcW w:w="2126"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200.00</w:t>
            </w:r>
          </w:p>
        </w:tc>
        <w:tc>
          <w:tcPr>
            <w:tcW w:w="4535" w:type="dxa"/>
            <w:vAlign w:val="center"/>
          </w:tcPr>
          <w:p>
            <w:pPr>
              <w:pStyle w:val="14"/>
            </w:pPr>
            <w:r>
              <w:t>支出总计</w:t>
            </w:r>
          </w:p>
        </w:tc>
        <w:tc>
          <w:tcPr>
            <w:tcW w:w="2126" w:type="dxa"/>
            <w:vAlign w:val="center"/>
          </w:tcPr>
          <w:p>
            <w:pPr>
              <w:pStyle w:val="15"/>
            </w:pPr>
            <w:r>
              <w:t>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0"/>
        <w:gridCol w:w="1280"/>
        <w:gridCol w:w="1358"/>
        <w:gridCol w:w="922"/>
        <w:gridCol w:w="931"/>
        <w:gridCol w:w="1469"/>
        <w:gridCol w:w="1412"/>
        <w:gridCol w:w="982"/>
        <w:gridCol w:w="982"/>
        <w:gridCol w:w="1355"/>
        <w:gridCol w:w="1733"/>
        <w:gridCol w:w="988"/>
        <w:gridCol w:w="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7" w:type="pct"/>
            <w:gridSpan w:val="5"/>
            <w:tcBorders>
              <w:top w:val="single" w:color="FFFFFF" w:sz="6" w:space="0"/>
              <w:left w:val="single" w:color="FFFFFF" w:sz="6" w:space="0"/>
              <w:right w:val="single" w:color="FFFFFF" w:sz="6" w:space="0"/>
            </w:tcBorders>
            <w:vAlign w:val="center"/>
          </w:tcPr>
          <w:p>
            <w:pPr>
              <w:pStyle w:val="9"/>
            </w:pPr>
            <w:r>
              <w:t>361007魏县人民医院</w:t>
            </w:r>
          </w:p>
        </w:tc>
        <w:tc>
          <w:tcPr>
            <w:tcW w:w="1286"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2015"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 w:type="pct"/>
            <w:vMerge w:val="restart"/>
            <w:vAlign w:val="center"/>
          </w:tcPr>
          <w:p>
            <w:pPr>
              <w:pStyle w:val="10"/>
            </w:pPr>
            <w:r>
              <w:t>序号</w:t>
            </w:r>
          </w:p>
        </w:tc>
        <w:tc>
          <w:tcPr>
            <w:tcW w:w="878" w:type="pct"/>
            <w:gridSpan w:val="2"/>
            <w:vAlign w:val="center"/>
          </w:tcPr>
          <w:p>
            <w:pPr>
              <w:pStyle w:val="10"/>
            </w:pPr>
            <w:r>
              <w:t>功能分类科目</w:t>
            </w:r>
          </w:p>
        </w:tc>
        <w:tc>
          <w:tcPr>
            <w:tcW w:w="307" w:type="pct"/>
            <w:vMerge w:val="restart"/>
            <w:vAlign w:val="center"/>
          </w:tcPr>
          <w:p>
            <w:pPr>
              <w:pStyle w:val="10"/>
            </w:pPr>
            <w:r>
              <w:t>合计</w:t>
            </w:r>
          </w:p>
        </w:tc>
        <w:tc>
          <w:tcPr>
            <w:tcW w:w="3280" w:type="pct"/>
            <w:gridSpan w:val="8"/>
            <w:vAlign w:val="center"/>
          </w:tcPr>
          <w:p>
            <w:pPr>
              <w:pStyle w:val="10"/>
            </w:pPr>
            <w:r>
              <w:t>本年收入</w:t>
            </w:r>
          </w:p>
        </w:tc>
        <w:tc>
          <w:tcPr>
            <w:tcW w:w="329"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 w:type="pct"/>
            <w:vMerge w:val="continue"/>
          </w:tcPr>
          <w:p/>
        </w:tc>
        <w:tc>
          <w:tcPr>
            <w:tcW w:w="426" w:type="pct"/>
            <w:vAlign w:val="center"/>
          </w:tcPr>
          <w:p>
            <w:pPr>
              <w:pStyle w:val="10"/>
            </w:pPr>
            <w:r>
              <w:t>科目    编码</w:t>
            </w:r>
          </w:p>
        </w:tc>
        <w:tc>
          <w:tcPr>
            <w:tcW w:w="451" w:type="pct"/>
            <w:vAlign w:val="center"/>
          </w:tcPr>
          <w:p>
            <w:pPr>
              <w:pStyle w:val="10"/>
            </w:pPr>
            <w:r>
              <w:t>科目名称</w:t>
            </w:r>
          </w:p>
        </w:tc>
        <w:tc>
          <w:tcPr>
            <w:tcW w:w="307" w:type="pct"/>
            <w:vMerge w:val="continue"/>
          </w:tcPr>
          <w:p/>
        </w:tc>
        <w:tc>
          <w:tcPr>
            <w:tcW w:w="307" w:type="pct"/>
            <w:vAlign w:val="center"/>
          </w:tcPr>
          <w:p>
            <w:pPr>
              <w:pStyle w:val="10"/>
            </w:pPr>
            <w:r>
              <w:t>小计</w:t>
            </w:r>
          </w:p>
        </w:tc>
        <w:tc>
          <w:tcPr>
            <w:tcW w:w="489" w:type="pct"/>
            <w:vAlign w:val="center"/>
          </w:tcPr>
          <w:p>
            <w:pPr>
              <w:pStyle w:val="10"/>
            </w:pPr>
            <w:r>
              <w:t>财政拨款 收入</w:t>
            </w:r>
          </w:p>
        </w:tc>
        <w:tc>
          <w:tcPr>
            <w:tcW w:w="470" w:type="pct"/>
            <w:vAlign w:val="center"/>
          </w:tcPr>
          <w:p>
            <w:pPr>
              <w:pStyle w:val="10"/>
            </w:pPr>
            <w:r>
              <w:t>财政专户 收入</w:t>
            </w:r>
          </w:p>
        </w:tc>
        <w:tc>
          <w:tcPr>
            <w:tcW w:w="327" w:type="pct"/>
            <w:vAlign w:val="center"/>
          </w:tcPr>
          <w:p>
            <w:pPr>
              <w:pStyle w:val="10"/>
            </w:pPr>
            <w:r>
              <w:t>事业收入</w:t>
            </w:r>
          </w:p>
        </w:tc>
        <w:tc>
          <w:tcPr>
            <w:tcW w:w="327" w:type="pct"/>
            <w:vAlign w:val="center"/>
          </w:tcPr>
          <w:p>
            <w:pPr>
              <w:pStyle w:val="10"/>
            </w:pPr>
            <w:r>
              <w:t>经营收入</w:t>
            </w:r>
          </w:p>
        </w:tc>
        <w:tc>
          <w:tcPr>
            <w:tcW w:w="451" w:type="pct"/>
            <w:vAlign w:val="center"/>
          </w:tcPr>
          <w:p>
            <w:pPr>
              <w:pStyle w:val="10"/>
            </w:pPr>
            <w:r>
              <w:t>上级补助收入</w:t>
            </w:r>
          </w:p>
        </w:tc>
        <w:tc>
          <w:tcPr>
            <w:tcW w:w="577" w:type="pct"/>
            <w:vAlign w:val="center"/>
          </w:tcPr>
          <w:p>
            <w:pPr>
              <w:pStyle w:val="10"/>
            </w:pPr>
            <w:r>
              <w:t>附属单位上缴收入</w:t>
            </w:r>
          </w:p>
        </w:tc>
        <w:tc>
          <w:tcPr>
            <w:tcW w:w="329" w:type="pct"/>
            <w:vAlign w:val="center"/>
          </w:tcPr>
          <w:p>
            <w:pPr>
              <w:pStyle w:val="10"/>
            </w:pPr>
            <w:r>
              <w:t>其他收入</w:t>
            </w:r>
          </w:p>
        </w:tc>
        <w:tc>
          <w:tcPr>
            <w:tcW w:w="32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 w:type="pct"/>
            <w:vAlign w:val="center"/>
          </w:tcPr>
          <w:p>
            <w:pPr>
              <w:pStyle w:val="10"/>
            </w:pPr>
            <w:r>
              <w:t>栏次</w:t>
            </w:r>
          </w:p>
        </w:tc>
        <w:tc>
          <w:tcPr>
            <w:tcW w:w="426" w:type="pct"/>
            <w:vAlign w:val="center"/>
          </w:tcPr>
          <w:p>
            <w:pPr>
              <w:pStyle w:val="10"/>
            </w:pPr>
            <w:r>
              <w:t>1</w:t>
            </w:r>
          </w:p>
        </w:tc>
        <w:tc>
          <w:tcPr>
            <w:tcW w:w="451" w:type="pct"/>
            <w:vAlign w:val="center"/>
          </w:tcPr>
          <w:p>
            <w:pPr>
              <w:pStyle w:val="10"/>
            </w:pPr>
            <w:r>
              <w:t>2</w:t>
            </w:r>
          </w:p>
        </w:tc>
        <w:tc>
          <w:tcPr>
            <w:tcW w:w="307" w:type="pct"/>
            <w:vAlign w:val="center"/>
          </w:tcPr>
          <w:p>
            <w:pPr>
              <w:pStyle w:val="10"/>
            </w:pPr>
            <w:r>
              <w:t>3</w:t>
            </w:r>
          </w:p>
        </w:tc>
        <w:tc>
          <w:tcPr>
            <w:tcW w:w="307" w:type="pct"/>
            <w:vAlign w:val="center"/>
          </w:tcPr>
          <w:p>
            <w:pPr>
              <w:pStyle w:val="10"/>
            </w:pPr>
            <w:r>
              <w:t>4</w:t>
            </w:r>
          </w:p>
        </w:tc>
        <w:tc>
          <w:tcPr>
            <w:tcW w:w="489" w:type="pct"/>
            <w:vAlign w:val="center"/>
          </w:tcPr>
          <w:p>
            <w:pPr>
              <w:pStyle w:val="10"/>
            </w:pPr>
            <w:r>
              <w:t>5</w:t>
            </w:r>
          </w:p>
        </w:tc>
        <w:tc>
          <w:tcPr>
            <w:tcW w:w="470" w:type="pct"/>
            <w:vAlign w:val="center"/>
          </w:tcPr>
          <w:p>
            <w:pPr>
              <w:pStyle w:val="10"/>
            </w:pPr>
            <w:r>
              <w:t>6</w:t>
            </w:r>
          </w:p>
        </w:tc>
        <w:tc>
          <w:tcPr>
            <w:tcW w:w="327" w:type="pct"/>
            <w:vAlign w:val="center"/>
          </w:tcPr>
          <w:p>
            <w:pPr>
              <w:pStyle w:val="10"/>
            </w:pPr>
            <w:r>
              <w:t>7</w:t>
            </w:r>
          </w:p>
        </w:tc>
        <w:tc>
          <w:tcPr>
            <w:tcW w:w="327" w:type="pct"/>
            <w:vAlign w:val="center"/>
          </w:tcPr>
          <w:p>
            <w:pPr>
              <w:pStyle w:val="10"/>
            </w:pPr>
            <w:r>
              <w:t>8</w:t>
            </w:r>
          </w:p>
        </w:tc>
        <w:tc>
          <w:tcPr>
            <w:tcW w:w="451" w:type="pct"/>
            <w:vAlign w:val="center"/>
          </w:tcPr>
          <w:p>
            <w:pPr>
              <w:pStyle w:val="10"/>
            </w:pPr>
            <w:r>
              <w:t>9</w:t>
            </w:r>
          </w:p>
        </w:tc>
        <w:tc>
          <w:tcPr>
            <w:tcW w:w="577" w:type="pct"/>
            <w:vAlign w:val="center"/>
          </w:tcPr>
          <w:p>
            <w:pPr>
              <w:pStyle w:val="10"/>
            </w:pPr>
            <w:r>
              <w:t>10</w:t>
            </w:r>
          </w:p>
        </w:tc>
        <w:tc>
          <w:tcPr>
            <w:tcW w:w="329" w:type="pct"/>
            <w:vAlign w:val="center"/>
          </w:tcPr>
          <w:p>
            <w:pPr>
              <w:pStyle w:val="10"/>
            </w:pPr>
            <w:r>
              <w:t>11</w:t>
            </w:r>
          </w:p>
        </w:tc>
        <w:tc>
          <w:tcPr>
            <w:tcW w:w="329"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 w:type="pct"/>
            <w:vAlign w:val="center"/>
          </w:tcPr>
          <w:p>
            <w:pPr>
              <w:pStyle w:val="13"/>
            </w:pPr>
            <w:r>
              <w:t>1</w:t>
            </w:r>
          </w:p>
        </w:tc>
        <w:tc>
          <w:tcPr>
            <w:tcW w:w="426" w:type="pct"/>
            <w:vAlign w:val="center"/>
          </w:tcPr>
          <w:p>
            <w:pPr>
              <w:pStyle w:val="16"/>
            </w:pPr>
          </w:p>
        </w:tc>
        <w:tc>
          <w:tcPr>
            <w:tcW w:w="451" w:type="pct"/>
            <w:vAlign w:val="center"/>
          </w:tcPr>
          <w:p>
            <w:pPr>
              <w:pStyle w:val="14"/>
            </w:pPr>
            <w:r>
              <w:t>合计</w:t>
            </w:r>
          </w:p>
        </w:tc>
        <w:tc>
          <w:tcPr>
            <w:tcW w:w="307" w:type="pct"/>
            <w:vAlign w:val="center"/>
          </w:tcPr>
          <w:p>
            <w:pPr>
              <w:pStyle w:val="15"/>
            </w:pPr>
            <w:r>
              <w:t>200.00</w:t>
            </w:r>
          </w:p>
        </w:tc>
        <w:tc>
          <w:tcPr>
            <w:tcW w:w="307" w:type="pct"/>
            <w:vAlign w:val="center"/>
          </w:tcPr>
          <w:p>
            <w:pPr>
              <w:pStyle w:val="15"/>
            </w:pPr>
            <w:r>
              <w:t>200.00</w:t>
            </w:r>
          </w:p>
        </w:tc>
        <w:tc>
          <w:tcPr>
            <w:tcW w:w="489" w:type="pct"/>
            <w:vAlign w:val="center"/>
          </w:tcPr>
          <w:p>
            <w:pPr>
              <w:pStyle w:val="15"/>
            </w:pPr>
            <w:r>
              <w:t>200.00</w:t>
            </w:r>
          </w:p>
        </w:tc>
        <w:tc>
          <w:tcPr>
            <w:tcW w:w="470" w:type="pct"/>
            <w:vAlign w:val="center"/>
          </w:tcPr>
          <w:p>
            <w:pPr>
              <w:pStyle w:val="15"/>
            </w:pPr>
          </w:p>
        </w:tc>
        <w:tc>
          <w:tcPr>
            <w:tcW w:w="327" w:type="pct"/>
            <w:vAlign w:val="center"/>
          </w:tcPr>
          <w:p>
            <w:pPr>
              <w:pStyle w:val="15"/>
            </w:pPr>
          </w:p>
        </w:tc>
        <w:tc>
          <w:tcPr>
            <w:tcW w:w="327" w:type="pct"/>
            <w:vAlign w:val="center"/>
          </w:tcPr>
          <w:p>
            <w:pPr>
              <w:pStyle w:val="15"/>
            </w:pPr>
          </w:p>
        </w:tc>
        <w:tc>
          <w:tcPr>
            <w:tcW w:w="451" w:type="pct"/>
            <w:vAlign w:val="center"/>
          </w:tcPr>
          <w:p>
            <w:pPr>
              <w:pStyle w:val="15"/>
            </w:pPr>
          </w:p>
        </w:tc>
        <w:tc>
          <w:tcPr>
            <w:tcW w:w="577" w:type="pct"/>
            <w:vAlign w:val="center"/>
          </w:tcPr>
          <w:p>
            <w:pPr>
              <w:pStyle w:val="15"/>
            </w:pPr>
          </w:p>
        </w:tc>
        <w:tc>
          <w:tcPr>
            <w:tcW w:w="329" w:type="pct"/>
            <w:vAlign w:val="center"/>
          </w:tcPr>
          <w:p>
            <w:pPr>
              <w:pStyle w:val="15"/>
            </w:pPr>
          </w:p>
        </w:tc>
        <w:tc>
          <w:tcPr>
            <w:tcW w:w="32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 w:type="pct"/>
            <w:vAlign w:val="center"/>
          </w:tcPr>
          <w:p>
            <w:pPr>
              <w:pStyle w:val="13"/>
            </w:pPr>
            <w:r>
              <w:t>2</w:t>
            </w:r>
          </w:p>
        </w:tc>
        <w:tc>
          <w:tcPr>
            <w:tcW w:w="426" w:type="pct"/>
            <w:vAlign w:val="center"/>
          </w:tcPr>
          <w:p>
            <w:pPr>
              <w:pStyle w:val="12"/>
            </w:pPr>
            <w:r>
              <w:t>210</w:t>
            </w:r>
          </w:p>
        </w:tc>
        <w:tc>
          <w:tcPr>
            <w:tcW w:w="451" w:type="pct"/>
            <w:vAlign w:val="center"/>
          </w:tcPr>
          <w:p>
            <w:pPr>
              <w:pStyle w:val="12"/>
            </w:pPr>
            <w:r>
              <w:t>卫生健康支出</w:t>
            </w:r>
          </w:p>
        </w:tc>
        <w:tc>
          <w:tcPr>
            <w:tcW w:w="307" w:type="pct"/>
            <w:vAlign w:val="center"/>
          </w:tcPr>
          <w:p>
            <w:pPr>
              <w:pStyle w:val="11"/>
            </w:pPr>
            <w:r>
              <w:t>200.00</w:t>
            </w:r>
          </w:p>
        </w:tc>
        <w:tc>
          <w:tcPr>
            <w:tcW w:w="307" w:type="pct"/>
            <w:vAlign w:val="center"/>
          </w:tcPr>
          <w:p>
            <w:pPr>
              <w:pStyle w:val="11"/>
            </w:pPr>
            <w:r>
              <w:t>200.00</w:t>
            </w:r>
          </w:p>
        </w:tc>
        <w:tc>
          <w:tcPr>
            <w:tcW w:w="489" w:type="pct"/>
            <w:vAlign w:val="center"/>
          </w:tcPr>
          <w:p>
            <w:pPr>
              <w:pStyle w:val="11"/>
            </w:pPr>
            <w:r>
              <w:t>200.00</w:t>
            </w:r>
          </w:p>
        </w:tc>
        <w:tc>
          <w:tcPr>
            <w:tcW w:w="470" w:type="pct"/>
            <w:vAlign w:val="center"/>
          </w:tcPr>
          <w:p>
            <w:pPr>
              <w:pStyle w:val="11"/>
            </w:pPr>
          </w:p>
        </w:tc>
        <w:tc>
          <w:tcPr>
            <w:tcW w:w="327" w:type="pct"/>
            <w:vAlign w:val="center"/>
          </w:tcPr>
          <w:p>
            <w:pPr>
              <w:pStyle w:val="11"/>
            </w:pPr>
          </w:p>
        </w:tc>
        <w:tc>
          <w:tcPr>
            <w:tcW w:w="327" w:type="pct"/>
            <w:vAlign w:val="center"/>
          </w:tcPr>
          <w:p>
            <w:pPr>
              <w:pStyle w:val="11"/>
            </w:pPr>
          </w:p>
        </w:tc>
        <w:tc>
          <w:tcPr>
            <w:tcW w:w="451" w:type="pct"/>
            <w:vAlign w:val="center"/>
          </w:tcPr>
          <w:p>
            <w:pPr>
              <w:pStyle w:val="11"/>
            </w:pPr>
          </w:p>
        </w:tc>
        <w:tc>
          <w:tcPr>
            <w:tcW w:w="577" w:type="pct"/>
            <w:vAlign w:val="center"/>
          </w:tcPr>
          <w:p>
            <w:pPr>
              <w:pStyle w:val="11"/>
            </w:pPr>
          </w:p>
        </w:tc>
        <w:tc>
          <w:tcPr>
            <w:tcW w:w="329" w:type="pct"/>
            <w:vAlign w:val="center"/>
          </w:tcPr>
          <w:p>
            <w:pPr>
              <w:pStyle w:val="11"/>
            </w:pPr>
          </w:p>
        </w:tc>
        <w:tc>
          <w:tcPr>
            <w:tcW w:w="3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 w:type="pct"/>
            <w:vAlign w:val="center"/>
          </w:tcPr>
          <w:p>
            <w:pPr>
              <w:pStyle w:val="13"/>
            </w:pPr>
            <w:r>
              <w:t>3</w:t>
            </w:r>
          </w:p>
        </w:tc>
        <w:tc>
          <w:tcPr>
            <w:tcW w:w="426" w:type="pct"/>
            <w:vAlign w:val="center"/>
          </w:tcPr>
          <w:p>
            <w:pPr>
              <w:pStyle w:val="12"/>
            </w:pPr>
            <w:r>
              <w:t>21002</w:t>
            </w:r>
          </w:p>
        </w:tc>
        <w:tc>
          <w:tcPr>
            <w:tcW w:w="451" w:type="pct"/>
            <w:vAlign w:val="center"/>
          </w:tcPr>
          <w:p>
            <w:pPr>
              <w:pStyle w:val="12"/>
            </w:pPr>
            <w:r>
              <w:t>公立医院</w:t>
            </w:r>
          </w:p>
        </w:tc>
        <w:tc>
          <w:tcPr>
            <w:tcW w:w="307" w:type="pct"/>
            <w:vAlign w:val="center"/>
          </w:tcPr>
          <w:p>
            <w:pPr>
              <w:pStyle w:val="11"/>
            </w:pPr>
            <w:r>
              <w:t>200.00</w:t>
            </w:r>
          </w:p>
        </w:tc>
        <w:tc>
          <w:tcPr>
            <w:tcW w:w="307" w:type="pct"/>
            <w:vAlign w:val="center"/>
          </w:tcPr>
          <w:p>
            <w:pPr>
              <w:pStyle w:val="11"/>
            </w:pPr>
            <w:r>
              <w:t>200.00</w:t>
            </w:r>
          </w:p>
        </w:tc>
        <w:tc>
          <w:tcPr>
            <w:tcW w:w="489" w:type="pct"/>
            <w:vAlign w:val="center"/>
          </w:tcPr>
          <w:p>
            <w:pPr>
              <w:pStyle w:val="11"/>
            </w:pPr>
            <w:r>
              <w:t>200.00</w:t>
            </w:r>
          </w:p>
        </w:tc>
        <w:tc>
          <w:tcPr>
            <w:tcW w:w="470" w:type="pct"/>
            <w:vAlign w:val="center"/>
          </w:tcPr>
          <w:p>
            <w:pPr>
              <w:pStyle w:val="11"/>
            </w:pPr>
          </w:p>
        </w:tc>
        <w:tc>
          <w:tcPr>
            <w:tcW w:w="327" w:type="pct"/>
            <w:vAlign w:val="center"/>
          </w:tcPr>
          <w:p>
            <w:pPr>
              <w:pStyle w:val="11"/>
            </w:pPr>
          </w:p>
        </w:tc>
        <w:tc>
          <w:tcPr>
            <w:tcW w:w="327" w:type="pct"/>
            <w:vAlign w:val="center"/>
          </w:tcPr>
          <w:p>
            <w:pPr>
              <w:pStyle w:val="11"/>
            </w:pPr>
          </w:p>
        </w:tc>
        <w:tc>
          <w:tcPr>
            <w:tcW w:w="451" w:type="pct"/>
            <w:vAlign w:val="center"/>
          </w:tcPr>
          <w:p>
            <w:pPr>
              <w:pStyle w:val="11"/>
            </w:pPr>
          </w:p>
        </w:tc>
        <w:tc>
          <w:tcPr>
            <w:tcW w:w="577" w:type="pct"/>
            <w:vAlign w:val="center"/>
          </w:tcPr>
          <w:p>
            <w:pPr>
              <w:pStyle w:val="11"/>
            </w:pPr>
          </w:p>
        </w:tc>
        <w:tc>
          <w:tcPr>
            <w:tcW w:w="329" w:type="pct"/>
            <w:vAlign w:val="center"/>
          </w:tcPr>
          <w:p>
            <w:pPr>
              <w:pStyle w:val="11"/>
            </w:pPr>
          </w:p>
        </w:tc>
        <w:tc>
          <w:tcPr>
            <w:tcW w:w="3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 w:type="pct"/>
            <w:vAlign w:val="center"/>
          </w:tcPr>
          <w:p>
            <w:pPr>
              <w:pStyle w:val="13"/>
            </w:pPr>
            <w:r>
              <w:t>4</w:t>
            </w:r>
          </w:p>
        </w:tc>
        <w:tc>
          <w:tcPr>
            <w:tcW w:w="426" w:type="pct"/>
            <w:vAlign w:val="center"/>
          </w:tcPr>
          <w:p>
            <w:pPr>
              <w:pStyle w:val="12"/>
            </w:pPr>
            <w:r>
              <w:t>2100201</w:t>
            </w:r>
          </w:p>
        </w:tc>
        <w:tc>
          <w:tcPr>
            <w:tcW w:w="451" w:type="pct"/>
            <w:vAlign w:val="center"/>
          </w:tcPr>
          <w:p>
            <w:pPr>
              <w:pStyle w:val="12"/>
            </w:pPr>
            <w:r>
              <w:t>综合医院</w:t>
            </w:r>
          </w:p>
        </w:tc>
        <w:tc>
          <w:tcPr>
            <w:tcW w:w="307" w:type="pct"/>
            <w:vAlign w:val="center"/>
          </w:tcPr>
          <w:p>
            <w:pPr>
              <w:pStyle w:val="11"/>
            </w:pPr>
            <w:r>
              <w:t>200.00</w:t>
            </w:r>
          </w:p>
        </w:tc>
        <w:tc>
          <w:tcPr>
            <w:tcW w:w="307" w:type="pct"/>
            <w:vAlign w:val="center"/>
          </w:tcPr>
          <w:p>
            <w:pPr>
              <w:pStyle w:val="11"/>
            </w:pPr>
            <w:r>
              <w:t>200.00</w:t>
            </w:r>
          </w:p>
        </w:tc>
        <w:tc>
          <w:tcPr>
            <w:tcW w:w="489" w:type="pct"/>
            <w:vAlign w:val="center"/>
          </w:tcPr>
          <w:p>
            <w:pPr>
              <w:pStyle w:val="11"/>
            </w:pPr>
            <w:r>
              <w:t>200.00</w:t>
            </w:r>
          </w:p>
        </w:tc>
        <w:tc>
          <w:tcPr>
            <w:tcW w:w="470" w:type="pct"/>
            <w:vAlign w:val="center"/>
          </w:tcPr>
          <w:p>
            <w:pPr>
              <w:pStyle w:val="11"/>
            </w:pPr>
          </w:p>
        </w:tc>
        <w:tc>
          <w:tcPr>
            <w:tcW w:w="327" w:type="pct"/>
            <w:vAlign w:val="center"/>
          </w:tcPr>
          <w:p>
            <w:pPr>
              <w:pStyle w:val="11"/>
            </w:pPr>
          </w:p>
        </w:tc>
        <w:tc>
          <w:tcPr>
            <w:tcW w:w="327" w:type="pct"/>
            <w:vAlign w:val="center"/>
          </w:tcPr>
          <w:p>
            <w:pPr>
              <w:pStyle w:val="11"/>
            </w:pPr>
          </w:p>
        </w:tc>
        <w:tc>
          <w:tcPr>
            <w:tcW w:w="451" w:type="pct"/>
            <w:vAlign w:val="center"/>
          </w:tcPr>
          <w:p>
            <w:pPr>
              <w:pStyle w:val="11"/>
            </w:pPr>
          </w:p>
        </w:tc>
        <w:tc>
          <w:tcPr>
            <w:tcW w:w="577" w:type="pct"/>
            <w:vAlign w:val="center"/>
          </w:tcPr>
          <w:p>
            <w:pPr>
              <w:pStyle w:val="11"/>
            </w:pPr>
          </w:p>
        </w:tc>
        <w:tc>
          <w:tcPr>
            <w:tcW w:w="329" w:type="pct"/>
            <w:vAlign w:val="center"/>
          </w:tcPr>
          <w:p>
            <w:pPr>
              <w:pStyle w:val="11"/>
            </w:pPr>
          </w:p>
        </w:tc>
        <w:tc>
          <w:tcPr>
            <w:tcW w:w="329"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4"/>
        <w:gridCol w:w="1718"/>
        <w:gridCol w:w="1946"/>
        <w:gridCol w:w="1214"/>
        <w:gridCol w:w="1391"/>
        <w:gridCol w:w="1388"/>
        <w:gridCol w:w="1388"/>
        <w:gridCol w:w="2355"/>
        <w:gridCol w:w="2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8" w:type="pct"/>
            <w:gridSpan w:val="3"/>
            <w:tcBorders>
              <w:top w:val="single" w:color="FFFFFF" w:sz="6" w:space="0"/>
              <w:left w:val="single" w:color="FFFFFF" w:sz="6" w:space="0"/>
              <w:right w:val="single" w:color="FFFFFF" w:sz="6" w:space="0"/>
            </w:tcBorders>
            <w:vAlign w:val="center"/>
          </w:tcPr>
          <w:p>
            <w:pPr>
              <w:pStyle w:val="9"/>
            </w:pPr>
            <w:r>
              <w:t>361007魏县人民医院</w:t>
            </w:r>
          </w:p>
        </w:tc>
        <w:tc>
          <w:tcPr>
            <w:tcW w:w="867"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633"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 w:type="pct"/>
            <w:vMerge w:val="restart"/>
            <w:vAlign w:val="center"/>
          </w:tcPr>
          <w:p>
            <w:pPr>
              <w:pStyle w:val="10"/>
            </w:pPr>
            <w:r>
              <w:t>序号</w:t>
            </w:r>
          </w:p>
        </w:tc>
        <w:tc>
          <w:tcPr>
            <w:tcW w:w="1220" w:type="pct"/>
            <w:gridSpan w:val="2"/>
            <w:vAlign w:val="center"/>
          </w:tcPr>
          <w:p>
            <w:pPr>
              <w:pStyle w:val="10"/>
            </w:pPr>
            <w:r>
              <w:t>功能分类科目</w:t>
            </w:r>
          </w:p>
        </w:tc>
        <w:tc>
          <w:tcPr>
            <w:tcW w:w="404" w:type="pct"/>
            <w:vMerge w:val="restart"/>
            <w:vAlign w:val="center"/>
          </w:tcPr>
          <w:p>
            <w:pPr>
              <w:pStyle w:val="10"/>
            </w:pPr>
            <w:r>
              <w:t>合计</w:t>
            </w:r>
          </w:p>
        </w:tc>
        <w:tc>
          <w:tcPr>
            <w:tcW w:w="462" w:type="pct"/>
            <w:vMerge w:val="restart"/>
            <w:vAlign w:val="center"/>
          </w:tcPr>
          <w:p>
            <w:pPr>
              <w:pStyle w:val="10"/>
            </w:pPr>
            <w:r>
              <w:t>基本支出</w:t>
            </w:r>
          </w:p>
        </w:tc>
        <w:tc>
          <w:tcPr>
            <w:tcW w:w="462" w:type="pct"/>
            <w:vMerge w:val="restart"/>
            <w:vAlign w:val="center"/>
          </w:tcPr>
          <w:p>
            <w:pPr>
              <w:pStyle w:val="10"/>
            </w:pPr>
            <w:r>
              <w:t>项目支出</w:t>
            </w:r>
          </w:p>
        </w:tc>
        <w:tc>
          <w:tcPr>
            <w:tcW w:w="462" w:type="pct"/>
            <w:vMerge w:val="restart"/>
            <w:vAlign w:val="center"/>
          </w:tcPr>
          <w:p>
            <w:pPr>
              <w:pStyle w:val="10"/>
            </w:pPr>
            <w:r>
              <w:t>经营支出</w:t>
            </w:r>
          </w:p>
        </w:tc>
        <w:tc>
          <w:tcPr>
            <w:tcW w:w="784" w:type="pct"/>
            <w:vMerge w:val="restart"/>
            <w:vAlign w:val="center"/>
          </w:tcPr>
          <w:p>
            <w:pPr>
              <w:pStyle w:val="10"/>
            </w:pPr>
            <w:r>
              <w:t>上解上级     支出</w:t>
            </w:r>
          </w:p>
        </w:tc>
        <w:tc>
          <w:tcPr>
            <w:tcW w:w="923"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 w:type="pct"/>
            <w:vMerge w:val="continue"/>
          </w:tcPr>
          <w:p/>
        </w:tc>
        <w:tc>
          <w:tcPr>
            <w:tcW w:w="572" w:type="pct"/>
            <w:vAlign w:val="center"/>
          </w:tcPr>
          <w:p>
            <w:pPr>
              <w:pStyle w:val="10"/>
            </w:pPr>
            <w:r>
              <w:t>科目    编码</w:t>
            </w:r>
          </w:p>
        </w:tc>
        <w:tc>
          <w:tcPr>
            <w:tcW w:w="647" w:type="pct"/>
            <w:vAlign w:val="center"/>
          </w:tcPr>
          <w:p>
            <w:pPr>
              <w:pStyle w:val="10"/>
            </w:pPr>
            <w:r>
              <w:t>科目名称</w:t>
            </w:r>
          </w:p>
        </w:tc>
        <w:tc>
          <w:tcPr>
            <w:tcW w:w="404" w:type="pct"/>
            <w:vMerge w:val="continue"/>
          </w:tcPr>
          <w:p/>
        </w:tc>
        <w:tc>
          <w:tcPr>
            <w:tcW w:w="462" w:type="pct"/>
            <w:vMerge w:val="continue"/>
          </w:tcPr>
          <w:p/>
        </w:tc>
        <w:tc>
          <w:tcPr>
            <w:tcW w:w="462" w:type="pct"/>
            <w:vMerge w:val="continue"/>
          </w:tcPr>
          <w:p/>
        </w:tc>
        <w:tc>
          <w:tcPr>
            <w:tcW w:w="462" w:type="pct"/>
            <w:vMerge w:val="continue"/>
          </w:tcPr>
          <w:p/>
        </w:tc>
        <w:tc>
          <w:tcPr>
            <w:tcW w:w="784" w:type="pct"/>
            <w:vMerge w:val="continue"/>
          </w:tcPr>
          <w:p/>
        </w:tc>
        <w:tc>
          <w:tcPr>
            <w:tcW w:w="92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 w:type="pct"/>
            <w:vAlign w:val="center"/>
          </w:tcPr>
          <w:p>
            <w:pPr>
              <w:pStyle w:val="10"/>
            </w:pPr>
            <w:r>
              <w:t>栏次</w:t>
            </w:r>
          </w:p>
        </w:tc>
        <w:tc>
          <w:tcPr>
            <w:tcW w:w="572" w:type="pct"/>
            <w:vAlign w:val="center"/>
          </w:tcPr>
          <w:p>
            <w:pPr>
              <w:pStyle w:val="10"/>
            </w:pPr>
            <w:r>
              <w:t>1</w:t>
            </w:r>
          </w:p>
        </w:tc>
        <w:tc>
          <w:tcPr>
            <w:tcW w:w="647" w:type="pct"/>
            <w:vAlign w:val="center"/>
          </w:tcPr>
          <w:p>
            <w:pPr>
              <w:pStyle w:val="10"/>
            </w:pPr>
            <w:r>
              <w:t>2</w:t>
            </w:r>
          </w:p>
        </w:tc>
        <w:tc>
          <w:tcPr>
            <w:tcW w:w="404" w:type="pct"/>
            <w:vAlign w:val="center"/>
          </w:tcPr>
          <w:p>
            <w:pPr>
              <w:pStyle w:val="10"/>
            </w:pPr>
            <w:r>
              <w:t>3</w:t>
            </w:r>
          </w:p>
        </w:tc>
        <w:tc>
          <w:tcPr>
            <w:tcW w:w="462" w:type="pct"/>
            <w:vAlign w:val="center"/>
          </w:tcPr>
          <w:p>
            <w:pPr>
              <w:pStyle w:val="10"/>
            </w:pPr>
            <w:r>
              <w:t>4</w:t>
            </w:r>
          </w:p>
        </w:tc>
        <w:tc>
          <w:tcPr>
            <w:tcW w:w="462" w:type="pct"/>
            <w:vAlign w:val="center"/>
          </w:tcPr>
          <w:p>
            <w:pPr>
              <w:pStyle w:val="10"/>
            </w:pPr>
            <w:r>
              <w:t>5</w:t>
            </w:r>
          </w:p>
        </w:tc>
        <w:tc>
          <w:tcPr>
            <w:tcW w:w="462" w:type="pct"/>
            <w:vAlign w:val="center"/>
          </w:tcPr>
          <w:p>
            <w:pPr>
              <w:pStyle w:val="10"/>
            </w:pPr>
            <w:r>
              <w:t>6</w:t>
            </w:r>
          </w:p>
        </w:tc>
        <w:tc>
          <w:tcPr>
            <w:tcW w:w="784" w:type="pct"/>
            <w:vAlign w:val="center"/>
          </w:tcPr>
          <w:p>
            <w:pPr>
              <w:pStyle w:val="10"/>
            </w:pPr>
            <w:r>
              <w:t>7</w:t>
            </w:r>
          </w:p>
        </w:tc>
        <w:tc>
          <w:tcPr>
            <w:tcW w:w="923"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 w:type="pct"/>
            <w:vAlign w:val="center"/>
          </w:tcPr>
          <w:p>
            <w:pPr>
              <w:pStyle w:val="13"/>
            </w:pPr>
            <w:r>
              <w:t>1</w:t>
            </w:r>
          </w:p>
        </w:tc>
        <w:tc>
          <w:tcPr>
            <w:tcW w:w="572" w:type="pct"/>
            <w:vAlign w:val="center"/>
          </w:tcPr>
          <w:p>
            <w:pPr>
              <w:pStyle w:val="16"/>
            </w:pPr>
          </w:p>
        </w:tc>
        <w:tc>
          <w:tcPr>
            <w:tcW w:w="647" w:type="pct"/>
            <w:vAlign w:val="center"/>
          </w:tcPr>
          <w:p>
            <w:pPr>
              <w:pStyle w:val="14"/>
            </w:pPr>
            <w:r>
              <w:t>合计</w:t>
            </w:r>
          </w:p>
        </w:tc>
        <w:tc>
          <w:tcPr>
            <w:tcW w:w="404" w:type="pct"/>
            <w:vAlign w:val="center"/>
          </w:tcPr>
          <w:p>
            <w:pPr>
              <w:pStyle w:val="15"/>
            </w:pPr>
            <w:r>
              <w:t>200.00</w:t>
            </w:r>
          </w:p>
        </w:tc>
        <w:tc>
          <w:tcPr>
            <w:tcW w:w="462" w:type="pct"/>
            <w:vAlign w:val="center"/>
          </w:tcPr>
          <w:p>
            <w:pPr>
              <w:pStyle w:val="15"/>
            </w:pPr>
          </w:p>
        </w:tc>
        <w:tc>
          <w:tcPr>
            <w:tcW w:w="462" w:type="pct"/>
            <w:vAlign w:val="center"/>
          </w:tcPr>
          <w:p>
            <w:pPr>
              <w:pStyle w:val="15"/>
            </w:pPr>
            <w:r>
              <w:t>200.00</w:t>
            </w:r>
          </w:p>
        </w:tc>
        <w:tc>
          <w:tcPr>
            <w:tcW w:w="462" w:type="pct"/>
            <w:vAlign w:val="center"/>
          </w:tcPr>
          <w:p>
            <w:pPr>
              <w:pStyle w:val="15"/>
            </w:pPr>
          </w:p>
        </w:tc>
        <w:tc>
          <w:tcPr>
            <w:tcW w:w="784" w:type="pct"/>
            <w:vAlign w:val="center"/>
          </w:tcPr>
          <w:p>
            <w:pPr>
              <w:pStyle w:val="15"/>
            </w:pPr>
          </w:p>
        </w:tc>
        <w:tc>
          <w:tcPr>
            <w:tcW w:w="92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 w:type="pct"/>
            <w:vAlign w:val="center"/>
          </w:tcPr>
          <w:p>
            <w:pPr>
              <w:pStyle w:val="13"/>
            </w:pPr>
            <w:r>
              <w:t>2</w:t>
            </w:r>
          </w:p>
        </w:tc>
        <w:tc>
          <w:tcPr>
            <w:tcW w:w="572" w:type="pct"/>
            <w:vAlign w:val="center"/>
          </w:tcPr>
          <w:p>
            <w:pPr>
              <w:pStyle w:val="12"/>
            </w:pPr>
            <w:r>
              <w:t>210</w:t>
            </w:r>
          </w:p>
        </w:tc>
        <w:tc>
          <w:tcPr>
            <w:tcW w:w="647" w:type="pct"/>
            <w:vAlign w:val="center"/>
          </w:tcPr>
          <w:p>
            <w:pPr>
              <w:pStyle w:val="12"/>
            </w:pPr>
            <w:r>
              <w:t>卫生健康支出</w:t>
            </w:r>
          </w:p>
        </w:tc>
        <w:tc>
          <w:tcPr>
            <w:tcW w:w="404" w:type="pct"/>
            <w:vAlign w:val="center"/>
          </w:tcPr>
          <w:p>
            <w:pPr>
              <w:pStyle w:val="11"/>
            </w:pPr>
            <w:r>
              <w:t>200.00</w:t>
            </w:r>
          </w:p>
        </w:tc>
        <w:tc>
          <w:tcPr>
            <w:tcW w:w="462" w:type="pct"/>
            <w:vAlign w:val="center"/>
          </w:tcPr>
          <w:p>
            <w:pPr>
              <w:pStyle w:val="11"/>
            </w:pPr>
          </w:p>
        </w:tc>
        <w:tc>
          <w:tcPr>
            <w:tcW w:w="462" w:type="pct"/>
            <w:vAlign w:val="center"/>
          </w:tcPr>
          <w:p>
            <w:pPr>
              <w:pStyle w:val="11"/>
            </w:pPr>
            <w:r>
              <w:t>200.00</w:t>
            </w:r>
          </w:p>
        </w:tc>
        <w:tc>
          <w:tcPr>
            <w:tcW w:w="462" w:type="pct"/>
            <w:vAlign w:val="center"/>
          </w:tcPr>
          <w:p>
            <w:pPr>
              <w:pStyle w:val="11"/>
            </w:pPr>
          </w:p>
        </w:tc>
        <w:tc>
          <w:tcPr>
            <w:tcW w:w="784" w:type="pct"/>
            <w:vAlign w:val="center"/>
          </w:tcPr>
          <w:p>
            <w:pPr>
              <w:pStyle w:val="11"/>
            </w:pPr>
          </w:p>
        </w:tc>
        <w:tc>
          <w:tcPr>
            <w:tcW w:w="9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 w:type="pct"/>
            <w:vAlign w:val="center"/>
          </w:tcPr>
          <w:p>
            <w:pPr>
              <w:pStyle w:val="13"/>
            </w:pPr>
            <w:r>
              <w:t>3</w:t>
            </w:r>
          </w:p>
        </w:tc>
        <w:tc>
          <w:tcPr>
            <w:tcW w:w="572" w:type="pct"/>
            <w:vAlign w:val="center"/>
          </w:tcPr>
          <w:p>
            <w:pPr>
              <w:pStyle w:val="12"/>
            </w:pPr>
            <w:r>
              <w:t>21002</w:t>
            </w:r>
          </w:p>
        </w:tc>
        <w:tc>
          <w:tcPr>
            <w:tcW w:w="647" w:type="pct"/>
            <w:vAlign w:val="center"/>
          </w:tcPr>
          <w:p>
            <w:pPr>
              <w:pStyle w:val="12"/>
            </w:pPr>
            <w:r>
              <w:t>公立医院</w:t>
            </w:r>
          </w:p>
        </w:tc>
        <w:tc>
          <w:tcPr>
            <w:tcW w:w="404" w:type="pct"/>
            <w:vAlign w:val="center"/>
          </w:tcPr>
          <w:p>
            <w:pPr>
              <w:pStyle w:val="11"/>
            </w:pPr>
            <w:r>
              <w:t>200.00</w:t>
            </w:r>
          </w:p>
        </w:tc>
        <w:tc>
          <w:tcPr>
            <w:tcW w:w="462" w:type="pct"/>
            <w:vAlign w:val="center"/>
          </w:tcPr>
          <w:p>
            <w:pPr>
              <w:pStyle w:val="11"/>
            </w:pPr>
          </w:p>
        </w:tc>
        <w:tc>
          <w:tcPr>
            <w:tcW w:w="462" w:type="pct"/>
            <w:vAlign w:val="center"/>
          </w:tcPr>
          <w:p>
            <w:pPr>
              <w:pStyle w:val="11"/>
            </w:pPr>
            <w:r>
              <w:t>200.00</w:t>
            </w:r>
          </w:p>
        </w:tc>
        <w:tc>
          <w:tcPr>
            <w:tcW w:w="462" w:type="pct"/>
            <w:vAlign w:val="center"/>
          </w:tcPr>
          <w:p>
            <w:pPr>
              <w:pStyle w:val="11"/>
            </w:pPr>
          </w:p>
        </w:tc>
        <w:tc>
          <w:tcPr>
            <w:tcW w:w="784" w:type="pct"/>
            <w:vAlign w:val="center"/>
          </w:tcPr>
          <w:p>
            <w:pPr>
              <w:pStyle w:val="11"/>
            </w:pPr>
          </w:p>
        </w:tc>
        <w:tc>
          <w:tcPr>
            <w:tcW w:w="9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 w:type="pct"/>
            <w:vAlign w:val="center"/>
          </w:tcPr>
          <w:p>
            <w:pPr>
              <w:pStyle w:val="13"/>
            </w:pPr>
            <w:r>
              <w:t>4</w:t>
            </w:r>
          </w:p>
        </w:tc>
        <w:tc>
          <w:tcPr>
            <w:tcW w:w="572" w:type="pct"/>
            <w:vAlign w:val="center"/>
          </w:tcPr>
          <w:p>
            <w:pPr>
              <w:pStyle w:val="12"/>
            </w:pPr>
            <w:r>
              <w:t>2100201</w:t>
            </w:r>
          </w:p>
        </w:tc>
        <w:tc>
          <w:tcPr>
            <w:tcW w:w="647" w:type="pct"/>
            <w:vAlign w:val="center"/>
          </w:tcPr>
          <w:p>
            <w:pPr>
              <w:pStyle w:val="12"/>
            </w:pPr>
            <w:r>
              <w:t>综合医院</w:t>
            </w:r>
          </w:p>
        </w:tc>
        <w:tc>
          <w:tcPr>
            <w:tcW w:w="404" w:type="pct"/>
            <w:vAlign w:val="center"/>
          </w:tcPr>
          <w:p>
            <w:pPr>
              <w:pStyle w:val="11"/>
            </w:pPr>
            <w:r>
              <w:t>200.00</w:t>
            </w:r>
          </w:p>
        </w:tc>
        <w:tc>
          <w:tcPr>
            <w:tcW w:w="462" w:type="pct"/>
            <w:vAlign w:val="center"/>
          </w:tcPr>
          <w:p>
            <w:pPr>
              <w:pStyle w:val="11"/>
            </w:pPr>
          </w:p>
        </w:tc>
        <w:tc>
          <w:tcPr>
            <w:tcW w:w="462" w:type="pct"/>
            <w:vAlign w:val="center"/>
          </w:tcPr>
          <w:p>
            <w:pPr>
              <w:pStyle w:val="11"/>
            </w:pPr>
            <w:r>
              <w:t>200.00</w:t>
            </w:r>
          </w:p>
        </w:tc>
        <w:tc>
          <w:tcPr>
            <w:tcW w:w="462" w:type="pct"/>
            <w:vAlign w:val="center"/>
          </w:tcPr>
          <w:p>
            <w:pPr>
              <w:pStyle w:val="11"/>
            </w:pPr>
          </w:p>
        </w:tc>
        <w:tc>
          <w:tcPr>
            <w:tcW w:w="784" w:type="pct"/>
            <w:vAlign w:val="center"/>
          </w:tcPr>
          <w:p>
            <w:pPr>
              <w:pStyle w:val="11"/>
            </w:pPr>
          </w:p>
        </w:tc>
        <w:tc>
          <w:tcPr>
            <w:tcW w:w="92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6"/>
        <w:gridCol w:w="2521"/>
        <w:gridCol w:w="799"/>
        <w:gridCol w:w="3093"/>
        <w:gridCol w:w="799"/>
        <w:gridCol w:w="2169"/>
        <w:gridCol w:w="2510"/>
        <w:gridCol w:w="2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361007魏县人民医院</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200.00</w:t>
            </w:r>
          </w:p>
        </w:tc>
        <w:tc>
          <w:tcPr>
            <w:tcW w:w="0" w:type="auto"/>
            <w:vAlign w:val="center"/>
          </w:tcPr>
          <w:p>
            <w:pPr>
              <w:pStyle w:val="12"/>
            </w:pPr>
            <w:r>
              <w:t>一、一般公共服务支出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200.00</w:t>
            </w:r>
          </w:p>
        </w:tc>
        <w:tc>
          <w:tcPr>
            <w:tcW w:w="0" w:type="auto"/>
            <w:vAlign w:val="center"/>
          </w:tcPr>
          <w:p>
            <w:pPr>
              <w:pStyle w:val="11"/>
            </w:pPr>
            <w:r>
              <w:t>200.00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200.00</w:t>
            </w:r>
          </w:p>
        </w:tc>
        <w:tc>
          <w:tcPr>
            <w:tcW w:w="0" w:type="auto"/>
            <w:vAlign w:val="center"/>
          </w:tcPr>
          <w:p>
            <w:pPr>
              <w:pStyle w:val="14"/>
            </w:pPr>
            <w:r>
              <w:t>本年支出合计</w:t>
            </w:r>
          </w:p>
        </w:tc>
        <w:tc>
          <w:tcPr>
            <w:tcW w:w="0" w:type="auto"/>
            <w:vAlign w:val="center"/>
          </w:tcPr>
          <w:p>
            <w:pPr>
              <w:pStyle w:val="15"/>
            </w:pPr>
            <w:r>
              <w:t>200.00</w:t>
            </w:r>
          </w:p>
        </w:tc>
        <w:tc>
          <w:tcPr>
            <w:tcW w:w="0" w:type="auto"/>
            <w:vAlign w:val="center"/>
          </w:tcPr>
          <w:p>
            <w:pPr>
              <w:pStyle w:val="15"/>
            </w:pPr>
            <w:r>
              <w:t>200.00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200.00</w:t>
            </w:r>
          </w:p>
        </w:tc>
        <w:tc>
          <w:tcPr>
            <w:tcW w:w="0" w:type="auto"/>
            <w:vAlign w:val="center"/>
          </w:tcPr>
          <w:p>
            <w:pPr>
              <w:pStyle w:val="14"/>
            </w:pPr>
            <w:r>
              <w:t>支出总计</w:t>
            </w:r>
          </w:p>
        </w:tc>
        <w:tc>
          <w:tcPr>
            <w:tcW w:w="0" w:type="auto"/>
            <w:vAlign w:val="center"/>
          </w:tcPr>
          <w:p>
            <w:pPr>
              <w:pStyle w:val="15"/>
            </w:pPr>
            <w:r>
              <w:t>200.00</w:t>
            </w:r>
          </w:p>
        </w:tc>
        <w:tc>
          <w:tcPr>
            <w:tcW w:w="0" w:type="auto"/>
            <w:vAlign w:val="center"/>
          </w:tcPr>
          <w:p>
            <w:pPr>
              <w:pStyle w:val="15"/>
            </w:pPr>
            <w:r>
              <w:t>200.00</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361007魏县人民医院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200.00</w:t>
            </w:r>
          </w:p>
        </w:tc>
        <w:tc>
          <w:tcPr>
            <w:tcW w:w="833" w:type="pct"/>
            <w:vAlign w:val="center"/>
          </w:tcPr>
          <w:p>
            <w:pPr>
              <w:pStyle w:val="15"/>
            </w:pPr>
          </w:p>
        </w:tc>
        <w:tc>
          <w:tcPr>
            <w:tcW w:w="833" w:type="pct"/>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200.00</w:t>
            </w:r>
          </w:p>
        </w:tc>
        <w:tc>
          <w:tcPr>
            <w:tcW w:w="833" w:type="pct"/>
            <w:vAlign w:val="center"/>
          </w:tcPr>
          <w:p>
            <w:pPr>
              <w:pStyle w:val="11"/>
            </w:pPr>
          </w:p>
        </w:tc>
        <w:tc>
          <w:tcPr>
            <w:tcW w:w="833" w:type="pct"/>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21002</w:t>
            </w:r>
          </w:p>
        </w:tc>
        <w:tc>
          <w:tcPr>
            <w:tcW w:w="833" w:type="pct"/>
            <w:vAlign w:val="center"/>
          </w:tcPr>
          <w:p>
            <w:pPr>
              <w:pStyle w:val="12"/>
            </w:pPr>
            <w:r>
              <w:t>公立医院</w:t>
            </w:r>
          </w:p>
        </w:tc>
        <w:tc>
          <w:tcPr>
            <w:tcW w:w="833" w:type="pct"/>
            <w:vAlign w:val="center"/>
          </w:tcPr>
          <w:p>
            <w:pPr>
              <w:pStyle w:val="11"/>
            </w:pPr>
            <w:r>
              <w:t>200.00</w:t>
            </w:r>
          </w:p>
        </w:tc>
        <w:tc>
          <w:tcPr>
            <w:tcW w:w="833" w:type="pct"/>
            <w:vAlign w:val="center"/>
          </w:tcPr>
          <w:p>
            <w:pPr>
              <w:pStyle w:val="11"/>
            </w:pPr>
          </w:p>
        </w:tc>
        <w:tc>
          <w:tcPr>
            <w:tcW w:w="833" w:type="pct"/>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2100201</w:t>
            </w:r>
          </w:p>
        </w:tc>
        <w:tc>
          <w:tcPr>
            <w:tcW w:w="833" w:type="pct"/>
            <w:vAlign w:val="center"/>
          </w:tcPr>
          <w:p>
            <w:pPr>
              <w:pStyle w:val="12"/>
            </w:pPr>
            <w:r>
              <w:t>综合医院</w:t>
            </w:r>
          </w:p>
        </w:tc>
        <w:tc>
          <w:tcPr>
            <w:tcW w:w="833" w:type="pct"/>
            <w:vAlign w:val="center"/>
          </w:tcPr>
          <w:p>
            <w:pPr>
              <w:pStyle w:val="11"/>
            </w:pPr>
            <w:r>
              <w:t>200.00</w:t>
            </w:r>
          </w:p>
        </w:tc>
        <w:tc>
          <w:tcPr>
            <w:tcW w:w="833" w:type="pct"/>
            <w:vAlign w:val="center"/>
          </w:tcPr>
          <w:p>
            <w:pPr>
              <w:pStyle w:val="11"/>
            </w:pPr>
          </w:p>
        </w:tc>
        <w:tc>
          <w:tcPr>
            <w:tcW w:w="833" w:type="pct"/>
            <w:vAlign w:val="center"/>
          </w:tcPr>
          <w:p>
            <w:pPr>
              <w:pStyle w:val="11"/>
            </w:pPr>
            <w:r>
              <w:t>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361007魏县人民医院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361007魏县人民医院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361007魏县人民医院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361007魏县人民医院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魏县人民医院2024年单位预算信息公开情况说明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按照《中华人民共和国预算法》、《地方预决算公开操作规程》和《关于进一步推进预算公开工作的实施意见》规定，现将魏县人民医院2024年单位预算公开如下：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魏县人民医院成立于1949年，是全县唯一一家二级甲等综合性医院，是全县106万人民的医疗、急救、保健、教学、科研和康复中心。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魏县人民医院</w:t>
            </w:r>
          </w:p>
        </w:tc>
        <w:tc>
          <w:tcPr>
            <w:tcW w:w="1250" w:type="pct"/>
            <w:vAlign w:val="center"/>
          </w:tcPr>
          <w:p>
            <w:pPr>
              <w:pStyle w:val="13"/>
            </w:pPr>
            <w:r>
              <w:t>事业</w:t>
            </w:r>
          </w:p>
        </w:tc>
        <w:tc>
          <w:tcPr>
            <w:tcW w:w="1250" w:type="pct"/>
            <w:vAlign w:val="center"/>
          </w:tcPr>
          <w:p>
            <w:pPr>
              <w:pStyle w:val="13"/>
            </w:pPr>
            <w:r>
              <w:t>正科级</w:t>
            </w:r>
          </w:p>
        </w:tc>
        <w:tc>
          <w:tcPr>
            <w:tcW w:w="1250" w:type="pct"/>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200.00万元，其中：一般公共预算收入200.00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人民医院年度单位预算中支出预算的总体情况。2024年支出预算200.00万元，其中基本支出0.00万元，包括人员经费0.00万元和日常公用经费0.00万元；项目支出200.00万元，主要为魏县人民医院门诊医技楼建设项目。</w:t>
      </w:r>
    </w:p>
    <w:p>
      <w:pPr>
        <w:pStyle w:val="18"/>
      </w:pPr>
      <w:r>
        <w:t>3、比上年增减情况</w:t>
      </w:r>
    </w:p>
    <w:p>
      <w:pPr>
        <w:pStyle w:val="18"/>
      </w:pPr>
      <w:r>
        <w:t>2024年预算收支安排200.00万元，较2023年预算增加200.00万元，其中：基本支出增加0.00万元</w:t>
      </w:r>
      <w:r>
        <w:rPr>
          <w:rFonts w:hint="eastAsia"/>
          <w:lang w:eastAsia="zh-CN"/>
        </w:rPr>
        <w:t>，</w:t>
      </w:r>
      <w:r>
        <w:t>项目支出增加200.00万元，主要为魏县人民医院门诊医技楼建设项目。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w:t>
      </w:r>
      <w:r>
        <w:rPr>
          <w:rFonts w:hint="eastAsia"/>
          <w:lang w:eastAsia="zh-CN"/>
        </w:rPr>
        <w:t>我单位</w:t>
      </w:r>
      <w:r>
        <w:t>机关运行经费共计安排</w:t>
      </w:r>
      <w:r>
        <w:rPr>
          <w:rFonts w:hint="eastAsia"/>
          <w:lang w:val="en-US" w:eastAsia="zh-CN"/>
        </w:rPr>
        <w:t>0</w:t>
      </w:r>
      <w:r>
        <w:t>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1、魏县人民医院门诊医技楼建设绩效目标表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13043424P000009116874</w:t>
            </w:r>
          </w:p>
        </w:tc>
        <w:tc>
          <w:tcPr>
            <w:tcW w:w="2835" w:type="dxa"/>
            <w:vAlign w:val="center"/>
          </w:tcPr>
          <w:p>
            <w:pPr>
              <w:pStyle w:val="10"/>
            </w:pPr>
            <w:r>
              <w:t>项目名称</w:t>
            </w:r>
          </w:p>
        </w:tc>
        <w:tc>
          <w:tcPr>
            <w:tcW w:w="6094" w:type="dxa"/>
            <w:gridSpan w:val="3"/>
            <w:vAlign w:val="center"/>
          </w:tcPr>
          <w:p>
            <w:pPr>
              <w:pStyle w:val="12"/>
            </w:pPr>
            <w:r>
              <w:t>魏县人民医院门诊医技楼建设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建设四层门诊医技楼建设面积719平方米，主要用于门诊就医、急救、医疗检查缓解魏县群众就医紧张的局面。</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1.建设四层门诊医技楼建设面积719平方米，主要用于门诊就医、急救、医疗检查缓解魏县群众就医紧张的局面。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建设面积</w:t>
            </w:r>
          </w:p>
        </w:tc>
        <w:tc>
          <w:tcPr>
            <w:tcW w:w="5386" w:type="dxa"/>
            <w:vAlign w:val="center"/>
          </w:tcPr>
          <w:p>
            <w:pPr>
              <w:pStyle w:val="12"/>
            </w:pPr>
            <w:r>
              <w:t>实际完成建设面积</w:t>
            </w:r>
          </w:p>
        </w:tc>
        <w:tc>
          <w:tcPr>
            <w:tcW w:w="2268" w:type="dxa"/>
            <w:vAlign w:val="center"/>
          </w:tcPr>
          <w:p>
            <w:pPr>
              <w:pStyle w:val="12"/>
            </w:pPr>
            <w:r>
              <w:t>≥719平方米</w:t>
            </w:r>
          </w:p>
        </w:tc>
        <w:tc>
          <w:tcPr>
            <w:tcW w:w="1276" w:type="dxa"/>
            <w:vAlign w:val="center"/>
          </w:tcPr>
          <w:p>
            <w:pPr>
              <w:pStyle w:val="12"/>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项目建设质量</w:t>
            </w:r>
          </w:p>
        </w:tc>
        <w:tc>
          <w:tcPr>
            <w:tcW w:w="5386" w:type="dxa"/>
            <w:vAlign w:val="center"/>
          </w:tcPr>
          <w:p>
            <w:pPr>
              <w:pStyle w:val="12"/>
            </w:pPr>
            <w:r>
              <w:t>项目建设质量</w:t>
            </w:r>
          </w:p>
        </w:tc>
        <w:tc>
          <w:tcPr>
            <w:tcW w:w="2268" w:type="dxa"/>
            <w:vAlign w:val="center"/>
          </w:tcPr>
          <w:p>
            <w:pPr>
              <w:pStyle w:val="12"/>
            </w:pPr>
            <w:r>
              <w:t>符合行业和国家标准</w:t>
            </w:r>
          </w:p>
        </w:tc>
        <w:tc>
          <w:tcPr>
            <w:tcW w:w="1276" w:type="dxa"/>
            <w:vAlign w:val="center"/>
          </w:tcPr>
          <w:p>
            <w:pPr>
              <w:pStyle w:val="12"/>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建设工期</w:t>
            </w:r>
          </w:p>
        </w:tc>
        <w:tc>
          <w:tcPr>
            <w:tcW w:w="5386" w:type="dxa"/>
            <w:vAlign w:val="center"/>
          </w:tcPr>
          <w:p>
            <w:pPr>
              <w:pStyle w:val="12"/>
            </w:pPr>
            <w:r>
              <w:t>实际建设工期</w:t>
            </w:r>
          </w:p>
        </w:tc>
        <w:tc>
          <w:tcPr>
            <w:tcW w:w="2268" w:type="dxa"/>
            <w:vAlign w:val="center"/>
          </w:tcPr>
          <w:p>
            <w:pPr>
              <w:pStyle w:val="12"/>
            </w:pPr>
            <w:r>
              <w:t>≤280天</w:t>
            </w:r>
          </w:p>
        </w:tc>
        <w:tc>
          <w:tcPr>
            <w:tcW w:w="1276" w:type="dxa"/>
            <w:vAlign w:val="center"/>
          </w:tcPr>
          <w:p>
            <w:pPr>
              <w:pStyle w:val="12"/>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财政投入成本</w:t>
            </w:r>
          </w:p>
        </w:tc>
        <w:tc>
          <w:tcPr>
            <w:tcW w:w="5386" w:type="dxa"/>
            <w:vAlign w:val="center"/>
          </w:tcPr>
          <w:p>
            <w:pPr>
              <w:pStyle w:val="12"/>
            </w:pPr>
            <w:r>
              <w:t>财政投入成本</w:t>
            </w:r>
          </w:p>
        </w:tc>
        <w:tc>
          <w:tcPr>
            <w:tcW w:w="2268" w:type="dxa"/>
            <w:vAlign w:val="center"/>
          </w:tcPr>
          <w:p>
            <w:pPr>
              <w:pStyle w:val="12"/>
            </w:pPr>
            <w:r>
              <w:t>200万元</w:t>
            </w:r>
          </w:p>
        </w:tc>
        <w:tc>
          <w:tcPr>
            <w:tcW w:w="1276" w:type="dxa"/>
            <w:vAlign w:val="center"/>
          </w:tcPr>
          <w:p>
            <w:pPr>
              <w:pStyle w:val="12"/>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建成后每月增加收入</w:t>
            </w:r>
          </w:p>
        </w:tc>
        <w:tc>
          <w:tcPr>
            <w:tcW w:w="5386" w:type="dxa"/>
            <w:vAlign w:val="center"/>
          </w:tcPr>
          <w:p>
            <w:pPr>
              <w:pStyle w:val="12"/>
            </w:pPr>
            <w:r>
              <w:t>建成后每月可以增加的门诊收入</w:t>
            </w:r>
          </w:p>
        </w:tc>
        <w:tc>
          <w:tcPr>
            <w:tcW w:w="2268" w:type="dxa"/>
            <w:vAlign w:val="center"/>
          </w:tcPr>
          <w:p>
            <w:pPr>
              <w:pStyle w:val="12"/>
            </w:pPr>
            <w:r>
              <w:t>≥100万元/月</w:t>
            </w:r>
          </w:p>
        </w:tc>
        <w:tc>
          <w:tcPr>
            <w:tcW w:w="1276" w:type="dxa"/>
            <w:vAlign w:val="center"/>
          </w:tcPr>
          <w:p>
            <w:pPr>
              <w:pStyle w:val="12"/>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增加门诊量</w:t>
            </w:r>
          </w:p>
        </w:tc>
        <w:tc>
          <w:tcPr>
            <w:tcW w:w="5386" w:type="dxa"/>
            <w:vAlign w:val="center"/>
          </w:tcPr>
          <w:p>
            <w:pPr>
              <w:pStyle w:val="12"/>
            </w:pPr>
            <w:r>
              <w:t>实际增加门诊量</w:t>
            </w:r>
          </w:p>
        </w:tc>
        <w:tc>
          <w:tcPr>
            <w:tcW w:w="2268" w:type="dxa"/>
            <w:vAlign w:val="center"/>
          </w:tcPr>
          <w:p>
            <w:pPr>
              <w:pStyle w:val="12"/>
            </w:pPr>
            <w:r>
              <w:t>≥3000人次/月</w:t>
            </w:r>
          </w:p>
        </w:tc>
        <w:tc>
          <w:tcPr>
            <w:tcW w:w="1276" w:type="dxa"/>
            <w:vAlign w:val="center"/>
          </w:tcPr>
          <w:p>
            <w:pPr>
              <w:pStyle w:val="12"/>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调查群众满意度占比</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pPr>
              <w:pStyle w:val="9"/>
            </w:pPr>
            <w:r>
              <w:t>361007魏县人民医院</w:t>
            </w:r>
          </w:p>
        </w:tc>
        <w:tc>
          <w:tcPr>
            <w:tcW w:w="2666" w:type="pct"/>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0"/>
            </w:pPr>
            <w:r>
              <w:t>政府采购项目来源</w:t>
            </w:r>
          </w:p>
        </w:tc>
        <w:tc>
          <w:tcPr>
            <w:tcW w:w="333" w:type="pct"/>
            <w:vMerge w:val="restart"/>
            <w:vAlign w:val="center"/>
          </w:tcPr>
          <w:p>
            <w:pPr>
              <w:pStyle w:val="10"/>
            </w:pPr>
            <w:r>
              <w:t>采购物品名称</w:t>
            </w:r>
          </w:p>
        </w:tc>
        <w:tc>
          <w:tcPr>
            <w:tcW w:w="333" w:type="pct"/>
            <w:vMerge w:val="restart"/>
            <w:vAlign w:val="center"/>
          </w:tcPr>
          <w:p>
            <w:pPr>
              <w:pStyle w:val="10"/>
            </w:pPr>
            <w:r>
              <w:t>政府采购目录序号</w:t>
            </w:r>
          </w:p>
        </w:tc>
        <w:tc>
          <w:tcPr>
            <w:tcW w:w="333" w:type="pct"/>
            <w:vMerge w:val="restart"/>
            <w:vAlign w:val="center"/>
          </w:tcPr>
          <w:p>
            <w:pPr>
              <w:pStyle w:val="10"/>
            </w:pPr>
            <w:r>
              <w:t>计量  单位</w:t>
            </w:r>
          </w:p>
        </w:tc>
        <w:tc>
          <w:tcPr>
            <w:tcW w:w="333" w:type="pct"/>
            <w:vMerge w:val="restart"/>
            <w:vAlign w:val="center"/>
          </w:tcPr>
          <w:p>
            <w:pPr>
              <w:pStyle w:val="10"/>
            </w:pPr>
            <w:r>
              <w:t>数量</w:t>
            </w:r>
          </w:p>
        </w:tc>
        <w:tc>
          <w:tcPr>
            <w:tcW w:w="333" w:type="pct"/>
            <w:vMerge w:val="restart"/>
            <w:vAlign w:val="center"/>
          </w:tcPr>
          <w:p>
            <w:pPr>
              <w:pStyle w:val="10"/>
            </w:pPr>
            <w:r>
              <w:t>单价</w:t>
            </w:r>
          </w:p>
        </w:tc>
        <w:tc>
          <w:tcPr>
            <w:tcW w:w="2333" w:type="pct"/>
            <w:gridSpan w:val="7"/>
            <w:vAlign w:val="center"/>
          </w:tcPr>
          <w:p>
            <w:pPr>
              <w:pStyle w:val="10"/>
            </w:pPr>
            <w:r>
              <w:t>政府采购金额（当年部门预算安排资金）</w:t>
            </w:r>
          </w:p>
        </w:tc>
        <w:tc>
          <w:tcPr>
            <w:tcW w:w="333" w:type="pct"/>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pPr>
              <w:pStyle w:val="10"/>
            </w:pPr>
            <w:r>
              <w:t>项目名称</w:t>
            </w:r>
          </w:p>
        </w:tc>
        <w:tc>
          <w:tcPr>
            <w:tcW w:w="333" w:type="pct"/>
            <w:vAlign w:val="center"/>
          </w:tcPr>
          <w:p>
            <w:pPr>
              <w:pStyle w:val="10"/>
            </w:pPr>
            <w:r>
              <w:t>预算    资金</w:t>
            </w: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Align w:val="center"/>
          </w:tcPr>
          <w:p>
            <w:pPr>
              <w:pStyle w:val="10"/>
            </w:pPr>
            <w:r>
              <w:t>合计</w:t>
            </w:r>
          </w:p>
        </w:tc>
        <w:tc>
          <w:tcPr>
            <w:tcW w:w="333" w:type="pct"/>
            <w:vAlign w:val="center"/>
          </w:tcPr>
          <w:p>
            <w:pPr>
              <w:pStyle w:val="10"/>
            </w:pPr>
            <w:r>
              <w:t>一般公共预算拨款</w:t>
            </w:r>
          </w:p>
        </w:tc>
        <w:tc>
          <w:tcPr>
            <w:tcW w:w="333" w:type="pct"/>
            <w:vAlign w:val="center"/>
          </w:tcPr>
          <w:p>
            <w:pPr>
              <w:pStyle w:val="10"/>
            </w:pPr>
            <w:r>
              <w:t>基金预算拨款</w:t>
            </w:r>
          </w:p>
        </w:tc>
        <w:tc>
          <w:tcPr>
            <w:tcW w:w="333" w:type="pct"/>
            <w:vAlign w:val="center"/>
          </w:tcPr>
          <w:p>
            <w:pPr>
              <w:pStyle w:val="10"/>
            </w:pPr>
            <w:r>
              <w:t>国有资本经营预算拨款</w:t>
            </w:r>
          </w:p>
        </w:tc>
        <w:tc>
          <w:tcPr>
            <w:tcW w:w="333" w:type="pct"/>
            <w:vAlign w:val="center"/>
          </w:tcPr>
          <w:p>
            <w:pPr>
              <w:pStyle w:val="10"/>
            </w:pPr>
            <w:r>
              <w:t>财政专户核拨</w:t>
            </w:r>
          </w:p>
        </w:tc>
        <w:tc>
          <w:tcPr>
            <w:tcW w:w="333" w:type="pct"/>
            <w:vAlign w:val="center"/>
          </w:tcPr>
          <w:p>
            <w:pPr>
              <w:pStyle w:val="10"/>
            </w:pPr>
            <w:r>
              <w:t>单位    资金</w:t>
            </w:r>
          </w:p>
        </w:tc>
        <w:tc>
          <w:tcPr>
            <w:tcW w:w="333" w:type="pct"/>
            <w:vAlign w:val="center"/>
          </w:tcPr>
          <w:p>
            <w:pPr>
              <w:pStyle w:val="10"/>
            </w:pPr>
            <w:r>
              <w:t>上年结转结余</w:t>
            </w:r>
          </w:p>
        </w:tc>
        <w:tc>
          <w:tcPr>
            <w:tcW w:w="3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33" w:type="pct"/>
            <w:vAlign w:val="center"/>
          </w:tcPr>
          <w:p>
            <w:pPr>
              <w:pStyle w:val="12"/>
            </w:pPr>
          </w:p>
        </w:tc>
        <w:tc>
          <w:tcPr>
            <w:tcW w:w="333" w:type="pct"/>
            <w:vAlign w:val="center"/>
          </w:tcPr>
          <w:p>
            <w:pPr>
              <w:pStyle w:val="11"/>
            </w:pPr>
          </w:p>
        </w:tc>
        <w:tc>
          <w:tcPr>
            <w:tcW w:w="333" w:type="pct"/>
            <w:vAlign w:val="center"/>
          </w:tcPr>
          <w:p>
            <w:pPr>
              <w:pStyle w:val="12"/>
            </w:pPr>
          </w:p>
        </w:tc>
        <w:tc>
          <w:tcPr>
            <w:tcW w:w="333" w:type="pct"/>
            <w:vAlign w:val="center"/>
          </w:tcPr>
          <w:p>
            <w:pPr>
              <w:pStyle w:val="12"/>
            </w:pPr>
          </w:p>
        </w:tc>
        <w:tc>
          <w:tcPr>
            <w:tcW w:w="333" w:type="pct"/>
            <w:vAlign w:val="center"/>
          </w:tcPr>
          <w:p>
            <w:pPr>
              <w:pStyle w:val="13"/>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魏县人民医院上年末固定资产金额为44232.96万元（详见下表）。本年度拟购置固定资产总额为0.00万元，已按要求列入政府采购预算，详见政府采购预算表。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9"/>
            </w:pPr>
            <w:r>
              <w:t>361007魏县人民医院</w:t>
            </w:r>
          </w:p>
        </w:tc>
        <w:tc>
          <w:tcPr>
            <w:tcW w:w="3333" w:type="pct"/>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0"/>
            </w:pPr>
            <w:r>
              <w:t>项   目</w:t>
            </w:r>
          </w:p>
        </w:tc>
        <w:tc>
          <w:tcPr>
            <w:tcW w:w="1666" w:type="pct"/>
            <w:vAlign w:val="center"/>
          </w:tcPr>
          <w:p>
            <w:pPr>
              <w:pStyle w:val="10"/>
            </w:pPr>
            <w:r>
              <w:t>数量</w:t>
            </w:r>
          </w:p>
        </w:tc>
        <w:tc>
          <w:tcPr>
            <w:tcW w:w="1666" w:type="pct"/>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资产总额</w:t>
            </w:r>
          </w:p>
        </w:tc>
        <w:tc>
          <w:tcPr>
            <w:tcW w:w="1666" w:type="pct"/>
            <w:vAlign w:val="center"/>
          </w:tcPr>
          <w:p>
            <w:pPr>
              <w:pStyle w:val="13"/>
            </w:pPr>
          </w:p>
        </w:tc>
        <w:tc>
          <w:tcPr>
            <w:tcW w:w="1666" w:type="pct"/>
            <w:vAlign w:val="center"/>
          </w:tcPr>
          <w:p>
            <w:pPr>
              <w:pStyle w:val="11"/>
            </w:pPr>
            <w:r>
              <w:t>44232.96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1、房屋（平方米）</w:t>
            </w:r>
          </w:p>
        </w:tc>
        <w:tc>
          <w:tcPr>
            <w:tcW w:w="1666" w:type="pct"/>
            <w:vAlign w:val="center"/>
          </w:tcPr>
          <w:p>
            <w:pPr>
              <w:pStyle w:val="13"/>
            </w:pPr>
            <w:r>
              <w:t>77246.77</w:t>
            </w:r>
          </w:p>
        </w:tc>
        <w:tc>
          <w:tcPr>
            <w:tcW w:w="1666" w:type="pct"/>
            <w:vAlign w:val="center"/>
          </w:tcPr>
          <w:p>
            <w:pPr>
              <w:pStyle w:val="11"/>
            </w:pPr>
            <w:r>
              <w:t>17532.41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　　其中：办公用房（平方米）</w:t>
            </w:r>
          </w:p>
        </w:tc>
        <w:tc>
          <w:tcPr>
            <w:tcW w:w="1666" w:type="pct"/>
            <w:vAlign w:val="center"/>
          </w:tcPr>
          <w:p>
            <w:pPr>
              <w:pStyle w:val="13"/>
            </w:pPr>
            <w:r>
              <w:t>3800</w:t>
            </w:r>
          </w:p>
        </w:tc>
        <w:tc>
          <w:tcPr>
            <w:tcW w:w="1666" w:type="pct"/>
            <w:vAlign w:val="center"/>
          </w:tcPr>
          <w:p>
            <w:pPr>
              <w:pStyle w:val="11"/>
            </w:pPr>
            <w:r>
              <w:t>425.11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2、车辆（台、辆）</w:t>
            </w:r>
          </w:p>
        </w:tc>
        <w:tc>
          <w:tcPr>
            <w:tcW w:w="1666" w:type="pct"/>
            <w:vAlign w:val="center"/>
          </w:tcPr>
          <w:p>
            <w:pPr>
              <w:pStyle w:val="13"/>
            </w:pPr>
            <w:r>
              <w:t>9</w:t>
            </w:r>
          </w:p>
        </w:tc>
        <w:tc>
          <w:tcPr>
            <w:tcW w:w="1666" w:type="pct"/>
            <w:vAlign w:val="center"/>
          </w:tcPr>
          <w:p>
            <w:pPr>
              <w:pStyle w:val="11"/>
            </w:pPr>
            <w:r>
              <w:t>470.51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3、单价在20万元以上的设备</w:t>
            </w:r>
          </w:p>
        </w:tc>
        <w:tc>
          <w:tcPr>
            <w:tcW w:w="1666" w:type="pct"/>
            <w:vAlign w:val="center"/>
          </w:tcPr>
          <w:p>
            <w:pPr>
              <w:pStyle w:val="13"/>
            </w:pPr>
            <w:r>
              <w:t>181</w:t>
            </w:r>
          </w:p>
        </w:tc>
        <w:tc>
          <w:tcPr>
            <w:tcW w:w="1666" w:type="pct"/>
            <w:vAlign w:val="center"/>
          </w:tcPr>
          <w:p>
            <w:pPr>
              <w:pStyle w:val="11"/>
            </w:pPr>
            <w:r>
              <w:t>17093.87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4、其他固定资产</w:t>
            </w:r>
          </w:p>
        </w:tc>
        <w:tc>
          <w:tcPr>
            <w:tcW w:w="1666" w:type="pct"/>
            <w:vAlign w:val="center"/>
          </w:tcPr>
          <w:p>
            <w:pPr>
              <w:pStyle w:val="13"/>
            </w:pPr>
            <w:r>
              <w:t>9041</w:t>
            </w:r>
          </w:p>
        </w:tc>
        <w:tc>
          <w:tcPr>
            <w:tcW w:w="1666" w:type="pct"/>
            <w:vAlign w:val="center"/>
          </w:tcPr>
          <w:p>
            <w:pPr>
              <w:pStyle w:val="11"/>
            </w:pPr>
            <w:r>
              <w:t>9136.16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9"/>
      <w:r>
        <w:rPr>
          <w:rFonts w:hint="eastAsia" w:ascii="方正小标宋_GBK" w:hAnsi="方正小标宋_GBK" w:eastAsia="方正小标宋_GBK" w:cs="方正小标宋_GBK"/>
          <w:b w:val="0"/>
          <w:color w:val="000000"/>
          <w:sz w:val="44"/>
          <w:lang w:eastAsia="zh-CN"/>
        </w:rPr>
        <w:t>七</w:t>
      </w:r>
      <w:r>
        <w:rPr>
          <w:rFonts w:ascii="方正小标宋_GBK" w:hAnsi="方正小标宋_GBK" w:eastAsia="方正小标宋_GBK" w:cs="方正小标宋_GBK"/>
          <w:b w:val="0"/>
          <w:color w:val="000000"/>
          <w:sz w:val="44"/>
        </w:rPr>
        <w:t>、魏县妇幼保健院收支预算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361009魏县妇幼保健院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100.00</w:t>
            </w:r>
          </w:p>
        </w:tc>
        <w:tc>
          <w:tcPr>
            <w:tcW w:w="4535" w:type="dxa"/>
            <w:vAlign w:val="center"/>
          </w:tcPr>
          <w:p>
            <w:pPr>
              <w:pStyle w:val="14"/>
            </w:pPr>
            <w:r>
              <w:t>本年支出合计</w:t>
            </w:r>
          </w:p>
        </w:tc>
        <w:tc>
          <w:tcPr>
            <w:tcW w:w="2126"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100.00</w:t>
            </w:r>
          </w:p>
        </w:tc>
        <w:tc>
          <w:tcPr>
            <w:tcW w:w="4535" w:type="dxa"/>
            <w:vAlign w:val="center"/>
          </w:tcPr>
          <w:p>
            <w:pPr>
              <w:pStyle w:val="14"/>
            </w:pPr>
            <w:r>
              <w:t>支出总计</w:t>
            </w:r>
          </w:p>
        </w:tc>
        <w:tc>
          <w:tcPr>
            <w:tcW w:w="2126" w:type="dxa"/>
            <w:vAlign w:val="center"/>
          </w:tcPr>
          <w:p>
            <w:pPr>
              <w:pStyle w:val="15"/>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0"/>
        <w:gridCol w:w="1280"/>
        <w:gridCol w:w="1358"/>
        <w:gridCol w:w="922"/>
        <w:gridCol w:w="931"/>
        <w:gridCol w:w="1469"/>
        <w:gridCol w:w="1412"/>
        <w:gridCol w:w="982"/>
        <w:gridCol w:w="982"/>
        <w:gridCol w:w="1355"/>
        <w:gridCol w:w="1733"/>
        <w:gridCol w:w="988"/>
        <w:gridCol w:w="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7" w:type="pct"/>
            <w:gridSpan w:val="5"/>
            <w:tcBorders>
              <w:top w:val="single" w:color="FFFFFF" w:sz="6" w:space="0"/>
              <w:left w:val="single" w:color="FFFFFF" w:sz="6" w:space="0"/>
              <w:right w:val="single" w:color="FFFFFF" w:sz="6" w:space="0"/>
            </w:tcBorders>
            <w:vAlign w:val="center"/>
          </w:tcPr>
          <w:p>
            <w:pPr>
              <w:pStyle w:val="9"/>
            </w:pPr>
            <w:r>
              <w:t>361009魏县妇幼保健院</w:t>
            </w:r>
          </w:p>
        </w:tc>
        <w:tc>
          <w:tcPr>
            <w:tcW w:w="1286"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2015"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 w:type="pct"/>
            <w:vMerge w:val="restart"/>
            <w:vAlign w:val="center"/>
          </w:tcPr>
          <w:p>
            <w:pPr>
              <w:pStyle w:val="10"/>
            </w:pPr>
            <w:r>
              <w:t>序号</w:t>
            </w:r>
          </w:p>
        </w:tc>
        <w:tc>
          <w:tcPr>
            <w:tcW w:w="878" w:type="pct"/>
            <w:gridSpan w:val="2"/>
            <w:vAlign w:val="center"/>
          </w:tcPr>
          <w:p>
            <w:pPr>
              <w:pStyle w:val="10"/>
            </w:pPr>
            <w:r>
              <w:t>功能分类科目</w:t>
            </w:r>
          </w:p>
        </w:tc>
        <w:tc>
          <w:tcPr>
            <w:tcW w:w="307" w:type="pct"/>
            <w:vMerge w:val="restart"/>
            <w:vAlign w:val="center"/>
          </w:tcPr>
          <w:p>
            <w:pPr>
              <w:pStyle w:val="10"/>
            </w:pPr>
            <w:r>
              <w:t>合计</w:t>
            </w:r>
          </w:p>
        </w:tc>
        <w:tc>
          <w:tcPr>
            <w:tcW w:w="3280" w:type="pct"/>
            <w:gridSpan w:val="8"/>
            <w:vAlign w:val="center"/>
          </w:tcPr>
          <w:p>
            <w:pPr>
              <w:pStyle w:val="10"/>
            </w:pPr>
            <w:r>
              <w:t>本年收入</w:t>
            </w:r>
          </w:p>
        </w:tc>
        <w:tc>
          <w:tcPr>
            <w:tcW w:w="329"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 w:type="pct"/>
            <w:vMerge w:val="continue"/>
          </w:tcPr>
          <w:p/>
        </w:tc>
        <w:tc>
          <w:tcPr>
            <w:tcW w:w="426" w:type="pct"/>
            <w:vAlign w:val="center"/>
          </w:tcPr>
          <w:p>
            <w:pPr>
              <w:pStyle w:val="10"/>
            </w:pPr>
            <w:r>
              <w:t>科目    编码</w:t>
            </w:r>
          </w:p>
        </w:tc>
        <w:tc>
          <w:tcPr>
            <w:tcW w:w="451" w:type="pct"/>
            <w:vAlign w:val="center"/>
          </w:tcPr>
          <w:p>
            <w:pPr>
              <w:pStyle w:val="10"/>
            </w:pPr>
            <w:r>
              <w:t>科目名称</w:t>
            </w:r>
          </w:p>
        </w:tc>
        <w:tc>
          <w:tcPr>
            <w:tcW w:w="307" w:type="pct"/>
            <w:vMerge w:val="continue"/>
          </w:tcPr>
          <w:p/>
        </w:tc>
        <w:tc>
          <w:tcPr>
            <w:tcW w:w="307" w:type="pct"/>
            <w:vAlign w:val="center"/>
          </w:tcPr>
          <w:p>
            <w:pPr>
              <w:pStyle w:val="10"/>
            </w:pPr>
            <w:r>
              <w:t>小计</w:t>
            </w:r>
          </w:p>
        </w:tc>
        <w:tc>
          <w:tcPr>
            <w:tcW w:w="489" w:type="pct"/>
            <w:vAlign w:val="center"/>
          </w:tcPr>
          <w:p>
            <w:pPr>
              <w:pStyle w:val="10"/>
            </w:pPr>
            <w:r>
              <w:t>财政拨款 收入</w:t>
            </w:r>
          </w:p>
        </w:tc>
        <w:tc>
          <w:tcPr>
            <w:tcW w:w="470" w:type="pct"/>
            <w:vAlign w:val="center"/>
          </w:tcPr>
          <w:p>
            <w:pPr>
              <w:pStyle w:val="10"/>
            </w:pPr>
            <w:r>
              <w:t>财政专户 收入</w:t>
            </w:r>
          </w:p>
        </w:tc>
        <w:tc>
          <w:tcPr>
            <w:tcW w:w="327" w:type="pct"/>
            <w:vAlign w:val="center"/>
          </w:tcPr>
          <w:p>
            <w:pPr>
              <w:pStyle w:val="10"/>
            </w:pPr>
            <w:r>
              <w:t>事业收入</w:t>
            </w:r>
          </w:p>
        </w:tc>
        <w:tc>
          <w:tcPr>
            <w:tcW w:w="327" w:type="pct"/>
            <w:vAlign w:val="center"/>
          </w:tcPr>
          <w:p>
            <w:pPr>
              <w:pStyle w:val="10"/>
            </w:pPr>
            <w:r>
              <w:t>经营收入</w:t>
            </w:r>
          </w:p>
        </w:tc>
        <w:tc>
          <w:tcPr>
            <w:tcW w:w="451" w:type="pct"/>
            <w:vAlign w:val="center"/>
          </w:tcPr>
          <w:p>
            <w:pPr>
              <w:pStyle w:val="10"/>
            </w:pPr>
            <w:r>
              <w:t>上级补助收入</w:t>
            </w:r>
          </w:p>
        </w:tc>
        <w:tc>
          <w:tcPr>
            <w:tcW w:w="577" w:type="pct"/>
            <w:vAlign w:val="center"/>
          </w:tcPr>
          <w:p>
            <w:pPr>
              <w:pStyle w:val="10"/>
            </w:pPr>
            <w:r>
              <w:t>附属单位上缴收入</w:t>
            </w:r>
          </w:p>
        </w:tc>
        <w:tc>
          <w:tcPr>
            <w:tcW w:w="329" w:type="pct"/>
            <w:vAlign w:val="center"/>
          </w:tcPr>
          <w:p>
            <w:pPr>
              <w:pStyle w:val="10"/>
            </w:pPr>
            <w:r>
              <w:t>其他收入</w:t>
            </w:r>
          </w:p>
        </w:tc>
        <w:tc>
          <w:tcPr>
            <w:tcW w:w="32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 w:type="pct"/>
            <w:vAlign w:val="center"/>
          </w:tcPr>
          <w:p>
            <w:pPr>
              <w:pStyle w:val="10"/>
            </w:pPr>
            <w:r>
              <w:t>栏次</w:t>
            </w:r>
          </w:p>
        </w:tc>
        <w:tc>
          <w:tcPr>
            <w:tcW w:w="426" w:type="pct"/>
            <w:vAlign w:val="center"/>
          </w:tcPr>
          <w:p>
            <w:pPr>
              <w:pStyle w:val="10"/>
            </w:pPr>
            <w:r>
              <w:t>1</w:t>
            </w:r>
          </w:p>
        </w:tc>
        <w:tc>
          <w:tcPr>
            <w:tcW w:w="451" w:type="pct"/>
            <w:vAlign w:val="center"/>
          </w:tcPr>
          <w:p>
            <w:pPr>
              <w:pStyle w:val="10"/>
            </w:pPr>
            <w:r>
              <w:t>2</w:t>
            </w:r>
          </w:p>
        </w:tc>
        <w:tc>
          <w:tcPr>
            <w:tcW w:w="307" w:type="pct"/>
            <w:vAlign w:val="center"/>
          </w:tcPr>
          <w:p>
            <w:pPr>
              <w:pStyle w:val="10"/>
            </w:pPr>
            <w:r>
              <w:t>3</w:t>
            </w:r>
          </w:p>
        </w:tc>
        <w:tc>
          <w:tcPr>
            <w:tcW w:w="307" w:type="pct"/>
            <w:vAlign w:val="center"/>
          </w:tcPr>
          <w:p>
            <w:pPr>
              <w:pStyle w:val="10"/>
            </w:pPr>
            <w:r>
              <w:t>4</w:t>
            </w:r>
          </w:p>
        </w:tc>
        <w:tc>
          <w:tcPr>
            <w:tcW w:w="489" w:type="pct"/>
            <w:vAlign w:val="center"/>
          </w:tcPr>
          <w:p>
            <w:pPr>
              <w:pStyle w:val="10"/>
            </w:pPr>
            <w:r>
              <w:t>5</w:t>
            </w:r>
          </w:p>
        </w:tc>
        <w:tc>
          <w:tcPr>
            <w:tcW w:w="470" w:type="pct"/>
            <w:vAlign w:val="center"/>
          </w:tcPr>
          <w:p>
            <w:pPr>
              <w:pStyle w:val="10"/>
            </w:pPr>
            <w:r>
              <w:t>6</w:t>
            </w:r>
          </w:p>
        </w:tc>
        <w:tc>
          <w:tcPr>
            <w:tcW w:w="327" w:type="pct"/>
            <w:vAlign w:val="center"/>
          </w:tcPr>
          <w:p>
            <w:pPr>
              <w:pStyle w:val="10"/>
            </w:pPr>
            <w:r>
              <w:t>7</w:t>
            </w:r>
          </w:p>
        </w:tc>
        <w:tc>
          <w:tcPr>
            <w:tcW w:w="327" w:type="pct"/>
            <w:vAlign w:val="center"/>
          </w:tcPr>
          <w:p>
            <w:pPr>
              <w:pStyle w:val="10"/>
            </w:pPr>
            <w:r>
              <w:t>8</w:t>
            </w:r>
          </w:p>
        </w:tc>
        <w:tc>
          <w:tcPr>
            <w:tcW w:w="451" w:type="pct"/>
            <w:vAlign w:val="center"/>
          </w:tcPr>
          <w:p>
            <w:pPr>
              <w:pStyle w:val="10"/>
            </w:pPr>
            <w:r>
              <w:t>9</w:t>
            </w:r>
          </w:p>
        </w:tc>
        <w:tc>
          <w:tcPr>
            <w:tcW w:w="577" w:type="pct"/>
            <w:vAlign w:val="center"/>
          </w:tcPr>
          <w:p>
            <w:pPr>
              <w:pStyle w:val="10"/>
            </w:pPr>
            <w:r>
              <w:t>10</w:t>
            </w:r>
          </w:p>
        </w:tc>
        <w:tc>
          <w:tcPr>
            <w:tcW w:w="329" w:type="pct"/>
            <w:vAlign w:val="center"/>
          </w:tcPr>
          <w:p>
            <w:pPr>
              <w:pStyle w:val="10"/>
            </w:pPr>
            <w:r>
              <w:t>11</w:t>
            </w:r>
          </w:p>
        </w:tc>
        <w:tc>
          <w:tcPr>
            <w:tcW w:w="329"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 w:type="pct"/>
            <w:vAlign w:val="center"/>
          </w:tcPr>
          <w:p>
            <w:pPr>
              <w:pStyle w:val="13"/>
            </w:pPr>
            <w:r>
              <w:t>1</w:t>
            </w:r>
          </w:p>
        </w:tc>
        <w:tc>
          <w:tcPr>
            <w:tcW w:w="426" w:type="pct"/>
            <w:vAlign w:val="center"/>
          </w:tcPr>
          <w:p>
            <w:pPr>
              <w:pStyle w:val="16"/>
            </w:pPr>
          </w:p>
        </w:tc>
        <w:tc>
          <w:tcPr>
            <w:tcW w:w="451" w:type="pct"/>
            <w:vAlign w:val="center"/>
          </w:tcPr>
          <w:p>
            <w:pPr>
              <w:pStyle w:val="14"/>
            </w:pPr>
            <w:r>
              <w:t>合计</w:t>
            </w:r>
          </w:p>
        </w:tc>
        <w:tc>
          <w:tcPr>
            <w:tcW w:w="307" w:type="pct"/>
            <w:vAlign w:val="center"/>
          </w:tcPr>
          <w:p>
            <w:pPr>
              <w:pStyle w:val="15"/>
            </w:pPr>
            <w:r>
              <w:t>100.00</w:t>
            </w:r>
          </w:p>
        </w:tc>
        <w:tc>
          <w:tcPr>
            <w:tcW w:w="307" w:type="pct"/>
            <w:vAlign w:val="center"/>
          </w:tcPr>
          <w:p>
            <w:pPr>
              <w:pStyle w:val="15"/>
            </w:pPr>
            <w:r>
              <w:t>100.00</w:t>
            </w:r>
          </w:p>
        </w:tc>
        <w:tc>
          <w:tcPr>
            <w:tcW w:w="489" w:type="pct"/>
            <w:vAlign w:val="center"/>
          </w:tcPr>
          <w:p>
            <w:pPr>
              <w:pStyle w:val="15"/>
            </w:pPr>
            <w:r>
              <w:t>100.00</w:t>
            </w:r>
          </w:p>
        </w:tc>
        <w:tc>
          <w:tcPr>
            <w:tcW w:w="470" w:type="pct"/>
            <w:vAlign w:val="center"/>
          </w:tcPr>
          <w:p>
            <w:pPr>
              <w:pStyle w:val="15"/>
            </w:pPr>
          </w:p>
        </w:tc>
        <w:tc>
          <w:tcPr>
            <w:tcW w:w="327" w:type="pct"/>
            <w:vAlign w:val="center"/>
          </w:tcPr>
          <w:p>
            <w:pPr>
              <w:pStyle w:val="15"/>
            </w:pPr>
          </w:p>
        </w:tc>
        <w:tc>
          <w:tcPr>
            <w:tcW w:w="327" w:type="pct"/>
            <w:vAlign w:val="center"/>
          </w:tcPr>
          <w:p>
            <w:pPr>
              <w:pStyle w:val="15"/>
            </w:pPr>
          </w:p>
        </w:tc>
        <w:tc>
          <w:tcPr>
            <w:tcW w:w="451" w:type="pct"/>
            <w:vAlign w:val="center"/>
          </w:tcPr>
          <w:p>
            <w:pPr>
              <w:pStyle w:val="15"/>
            </w:pPr>
          </w:p>
        </w:tc>
        <w:tc>
          <w:tcPr>
            <w:tcW w:w="577" w:type="pct"/>
            <w:vAlign w:val="center"/>
          </w:tcPr>
          <w:p>
            <w:pPr>
              <w:pStyle w:val="15"/>
            </w:pPr>
          </w:p>
        </w:tc>
        <w:tc>
          <w:tcPr>
            <w:tcW w:w="329" w:type="pct"/>
            <w:vAlign w:val="center"/>
          </w:tcPr>
          <w:p>
            <w:pPr>
              <w:pStyle w:val="15"/>
            </w:pPr>
          </w:p>
        </w:tc>
        <w:tc>
          <w:tcPr>
            <w:tcW w:w="32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 w:type="pct"/>
            <w:vAlign w:val="center"/>
          </w:tcPr>
          <w:p>
            <w:pPr>
              <w:pStyle w:val="13"/>
            </w:pPr>
            <w:r>
              <w:t>2</w:t>
            </w:r>
          </w:p>
        </w:tc>
        <w:tc>
          <w:tcPr>
            <w:tcW w:w="426" w:type="pct"/>
            <w:vAlign w:val="center"/>
          </w:tcPr>
          <w:p>
            <w:pPr>
              <w:pStyle w:val="12"/>
            </w:pPr>
            <w:r>
              <w:t>210</w:t>
            </w:r>
          </w:p>
        </w:tc>
        <w:tc>
          <w:tcPr>
            <w:tcW w:w="451" w:type="pct"/>
            <w:vAlign w:val="center"/>
          </w:tcPr>
          <w:p>
            <w:pPr>
              <w:pStyle w:val="12"/>
            </w:pPr>
            <w:r>
              <w:t>卫生健康支出</w:t>
            </w:r>
          </w:p>
        </w:tc>
        <w:tc>
          <w:tcPr>
            <w:tcW w:w="307" w:type="pct"/>
            <w:vAlign w:val="center"/>
          </w:tcPr>
          <w:p>
            <w:pPr>
              <w:pStyle w:val="11"/>
            </w:pPr>
            <w:r>
              <w:t>100.00</w:t>
            </w:r>
          </w:p>
        </w:tc>
        <w:tc>
          <w:tcPr>
            <w:tcW w:w="307" w:type="pct"/>
            <w:vAlign w:val="center"/>
          </w:tcPr>
          <w:p>
            <w:pPr>
              <w:pStyle w:val="11"/>
            </w:pPr>
            <w:r>
              <w:t>100.00</w:t>
            </w:r>
          </w:p>
        </w:tc>
        <w:tc>
          <w:tcPr>
            <w:tcW w:w="489" w:type="pct"/>
            <w:vAlign w:val="center"/>
          </w:tcPr>
          <w:p>
            <w:pPr>
              <w:pStyle w:val="11"/>
            </w:pPr>
            <w:r>
              <w:t>100.00</w:t>
            </w:r>
          </w:p>
        </w:tc>
        <w:tc>
          <w:tcPr>
            <w:tcW w:w="470" w:type="pct"/>
            <w:vAlign w:val="center"/>
          </w:tcPr>
          <w:p>
            <w:pPr>
              <w:pStyle w:val="11"/>
            </w:pPr>
          </w:p>
        </w:tc>
        <w:tc>
          <w:tcPr>
            <w:tcW w:w="327" w:type="pct"/>
            <w:vAlign w:val="center"/>
          </w:tcPr>
          <w:p>
            <w:pPr>
              <w:pStyle w:val="11"/>
            </w:pPr>
          </w:p>
        </w:tc>
        <w:tc>
          <w:tcPr>
            <w:tcW w:w="327" w:type="pct"/>
            <w:vAlign w:val="center"/>
          </w:tcPr>
          <w:p>
            <w:pPr>
              <w:pStyle w:val="11"/>
            </w:pPr>
          </w:p>
        </w:tc>
        <w:tc>
          <w:tcPr>
            <w:tcW w:w="451" w:type="pct"/>
            <w:vAlign w:val="center"/>
          </w:tcPr>
          <w:p>
            <w:pPr>
              <w:pStyle w:val="11"/>
            </w:pPr>
          </w:p>
        </w:tc>
        <w:tc>
          <w:tcPr>
            <w:tcW w:w="577" w:type="pct"/>
            <w:vAlign w:val="center"/>
          </w:tcPr>
          <w:p>
            <w:pPr>
              <w:pStyle w:val="11"/>
            </w:pPr>
          </w:p>
        </w:tc>
        <w:tc>
          <w:tcPr>
            <w:tcW w:w="329" w:type="pct"/>
            <w:vAlign w:val="center"/>
          </w:tcPr>
          <w:p>
            <w:pPr>
              <w:pStyle w:val="11"/>
            </w:pPr>
          </w:p>
        </w:tc>
        <w:tc>
          <w:tcPr>
            <w:tcW w:w="3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 w:type="pct"/>
            <w:vAlign w:val="center"/>
          </w:tcPr>
          <w:p>
            <w:pPr>
              <w:pStyle w:val="13"/>
            </w:pPr>
            <w:r>
              <w:t>3</w:t>
            </w:r>
          </w:p>
        </w:tc>
        <w:tc>
          <w:tcPr>
            <w:tcW w:w="426" w:type="pct"/>
            <w:vAlign w:val="center"/>
          </w:tcPr>
          <w:p>
            <w:pPr>
              <w:pStyle w:val="12"/>
            </w:pPr>
            <w:r>
              <w:t>21004</w:t>
            </w:r>
          </w:p>
        </w:tc>
        <w:tc>
          <w:tcPr>
            <w:tcW w:w="451" w:type="pct"/>
            <w:vAlign w:val="center"/>
          </w:tcPr>
          <w:p>
            <w:pPr>
              <w:pStyle w:val="12"/>
            </w:pPr>
            <w:r>
              <w:t>公共卫生</w:t>
            </w:r>
          </w:p>
        </w:tc>
        <w:tc>
          <w:tcPr>
            <w:tcW w:w="307" w:type="pct"/>
            <w:vAlign w:val="center"/>
          </w:tcPr>
          <w:p>
            <w:pPr>
              <w:pStyle w:val="11"/>
            </w:pPr>
            <w:r>
              <w:t>100.00</w:t>
            </w:r>
          </w:p>
        </w:tc>
        <w:tc>
          <w:tcPr>
            <w:tcW w:w="307" w:type="pct"/>
            <w:vAlign w:val="center"/>
          </w:tcPr>
          <w:p>
            <w:pPr>
              <w:pStyle w:val="11"/>
            </w:pPr>
            <w:r>
              <w:t>100.00</w:t>
            </w:r>
          </w:p>
        </w:tc>
        <w:tc>
          <w:tcPr>
            <w:tcW w:w="489" w:type="pct"/>
            <w:vAlign w:val="center"/>
          </w:tcPr>
          <w:p>
            <w:pPr>
              <w:pStyle w:val="11"/>
            </w:pPr>
            <w:r>
              <w:t>100.00</w:t>
            </w:r>
          </w:p>
        </w:tc>
        <w:tc>
          <w:tcPr>
            <w:tcW w:w="470" w:type="pct"/>
            <w:vAlign w:val="center"/>
          </w:tcPr>
          <w:p>
            <w:pPr>
              <w:pStyle w:val="11"/>
            </w:pPr>
          </w:p>
        </w:tc>
        <w:tc>
          <w:tcPr>
            <w:tcW w:w="327" w:type="pct"/>
            <w:vAlign w:val="center"/>
          </w:tcPr>
          <w:p>
            <w:pPr>
              <w:pStyle w:val="11"/>
            </w:pPr>
          </w:p>
        </w:tc>
        <w:tc>
          <w:tcPr>
            <w:tcW w:w="327" w:type="pct"/>
            <w:vAlign w:val="center"/>
          </w:tcPr>
          <w:p>
            <w:pPr>
              <w:pStyle w:val="11"/>
            </w:pPr>
          </w:p>
        </w:tc>
        <w:tc>
          <w:tcPr>
            <w:tcW w:w="451" w:type="pct"/>
            <w:vAlign w:val="center"/>
          </w:tcPr>
          <w:p>
            <w:pPr>
              <w:pStyle w:val="11"/>
            </w:pPr>
          </w:p>
        </w:tc>
        <w:tc>
          <w:tcPr>
            <w:tcW w:w="577" w:type="pct"/>
            <w:vAlign w:val="center"/>
          </w:tcPr>
          <w:p>
            <w:pPr>
              <w:pStyle w:val="11"/>
            </w:pPr>
          </w:p>
        </w:tc>
        <w:tc>
          <w:tcPr>
            <w:tcW w:w="329" w:type="pct"/>
            <w:vAlign w:val="center"/>
          </w:tcPr>
          <w:p>
            <w:pPr>
              <w:pStyle w:val="11"/>
            </w:pPr>
          </w:p>
        </w:tc>
        <w:tc>
          <w:tcPr>
            <w:tcW w:w="32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 w:type="pct"/>
            <w:vAlign w:val="center"/>
          </w:tcPr>
          <w:p>
            <w:pPr>
              <w:pStyle w:val="13"/>
            </w:pPr>
            <w:r>
              <w:t>4</w:t>
            </w:r>
          </w:p>
        </w:tc>
        <w:tc>
          <w:tcPr>
            <w:tcW w:w="426" w:type="pct"/>
            <w:vAlign w:val="center"/>
          </w:tcPr>
          <w:p>
            <w:pPr>
              <w:pStyle w:val="12"/>
            </w:pPr>
            <w:r>
              <w:t>2100403</w:t>
            </w:r>
          </w:p>
        </w:tc>
        <w:tc>
          <w:tcPr>
            <w:tcW w:w="451" w:type="pct"/>
            <w:vAlign w:val="center"/>
          </w:tcPr>
          <w:p>
            <w:pPr>
              <w:pStyle w:val="12"/>
            </w:pPr>
            <w:r>
              <w:t>妇幼保健机构</w:t>
            </w:r>
          </w:p>
        </w:tc>
        <w:tc>
          <w:tcPr>
            <w:tcW w:w="307" w:type="pct"/>
            <w:vAlign w:val="center"/>
          </w:tcPr>
          <w:p>
            <w:pPr>
              <w:pStyle w:val="11"/>
            </w:pPr>
            <w:r>
              <w:t>100.00</w:t>
            </w:r>
          </w:p>
        </w:tc>
        <w:tc>
          <w:tcPr>
            <w:tcW w:w="307" w:type="pct"/>
            <w:vAlign w:val="center"/>
          </w:tcPr>
          <w:p>
            <w:pPr>
              <w:pStyle w:val="11"/>
            </w:pPr>
            <w:r>
              <w:t>100.00</w:t>
            </w:r>
          </w:p>
        </w:tc>
        <w:tc>
          <w:tcPr>
            <w:tcW w:w="489" w:type="pct"/>
            <w:vAlign w:val="center"/>
          </w:tcPr>
          <w:p>
            <w:pPr>
              <w:pStyle w:val="11"/>
            </w:pPr>
            <w:r>
              <w:t>100.00</w:t>
            </w:r>
          </w:p>
        </w:tc>
        <w:tc>
          <w:tcPr>
            <w:tcW w:w="470" w:type="pct"/>
            <w:vAlign w:val="center"/>
          </w:tcPr>
          <w:p>
            <w:pPr>
              <w:pStyle w:val="11"/>
            </w:pPr>
          </w:p>
        </w:tc>
        <w:tc>
          <w:tcPr>
            <w:tcW w:w="327" w:type="pct"/>
            <w:vAlign w:val="center"/>
          </w:tcPr>
          <w:p>
            <w:pPr>
              <w:pStyle w:val="11"/>
            </w:pPr>
          </w:p>
        </w:tc>
        <w:tc>
          <w:tcPr>
            <w:tcW w:w="327" w:type="pct"/>
            <w:vAlign w:val="center"/>
          </w:tcPr>
          <w:p>
            <w:pPr>
              <w:pStyle w:val="11"/>
            </w:pPr>
          </w:p>
        </w:tc>
        <w:tc>
          <w:tcPr>
            <w:tcW w:w="451" w:type="pct"/>
            <w:vAlign w:val="center"/>
          </w:tcPr>
          <w:p>
            <w:pPr>
              <w:pStyle w:val="11"/>
            </w:pPr>
          </w:p>
        </w:tc>
        <w:tc>
          <w:tcPr>
            <w:tcW w:w="577" w:type="pct"/>
            <w:vAlign w:val="center"/>
          </w:tcPr>
          <w:p>
            <w:pPr>
              <w:pStyle w:val="11"/>
            </w:pPr>
          </w:p>
        </w:tc>
        <w:tc>
          <w:tcPr>
            <w:tcW w:w="329" w:type="pct"/>
            <w:vAlign w:val="center"/>
          </w:tcPr>
          <w:p>
            <w:pPr>
              <w:pStyle w:val="11"/>
            </w:pPr>
          </w:p>
        </w:tc>
        <w:tc>
          <w:tcPr>
            <w:tcW w:w="329"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0"/>
            </w:pPr>
            <w:r>
              <w:t>序号</w:t>
            </w:r>
          </w:p>
        </w:tc>
        <w:tc>
          <w:tcPr>
            <w:tcW w:w="1111"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5"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0"/>
            </w:pPr>
            <w:r>
              <w:t>科目    编码</w:t>
            </w:r>
          </w:p>
        </w:tc>
        <w:tc>
          <w:tcPr>
            <w:tcW w:w="555"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0"/>
            </w:pPr>
            <w:r>
              <w:t>栏次</w:t>
            </w:r>
          </w:p>
        </w:tc>
        <w:tc>
          <w:tcPr>
            <w:tcW w:w="555" w:type="pct"/>
            <w:vAlign w:val="center"/>
          </w:tcPr>
          <w:p>
            <w:pPr>
              <w:pStyle w:val="10"/>
            </w:pPr>
            <w:r>
              <w:t>1</w:t>
            </w:r>
          </w:p>
        </w:tc>
        <w:tc>
          <w:tcPr>
            <w:tcW w:w="555"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5"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w:t>
            </w:r>
          </w:p>
        </w:tc>
        <w:tc>
          <w:tcPr>
            <w:tcW w:w="555" w:type="pct"/>
            <w:vAlign w:val="center"/>
          </w:tcPr>
          <w:p>
            <w:pPr>
              <w:pStyle w:val="16"/>
            </w:pPr>
          </w:p>
        </w:tc>
        <w:tc>
          <w:tcPr>
            <w:tcW w:w="555" w:type="pct"/>
            <w:vAlign w:val="center"/>
          </w:tcPr>
          <w:p>
            <w:pPr>
              <w:pStyle w:val="14"/>
            </w:pPr>
            <w:r>
              <w:t>合计</w:t>
            </w:r>
          </w:p>
        </w:tc>
        <w:tc>
          <w:tcPr>
            <w:tcW w:w="555" w:type="pct"/>
            <w:vAlign w:val="center"/>
          </w:tcPr>
          <w:p>
            <w:pPr>
              <w:pStyle w:val="15"/>
            </w:pPr>
            <w:r>
              <w:t>100.00</w:t>
            </w:r>
          </w:p>
        </w:tc>
        <w:tc>
          <w:tcPr>
            <w:tcW w:w="555" w:type="pct"/>
            <w:vAlign w:val="center"/>
          </w:tcPr>
          <w:p>
            <w:pPr>
              <w:pStyle w:val="15"/>
            </w:pPr>
          </w:p>
        </w:tc>
        <w:tc>
          <w:tcPr>
            <w:tcW w:w="555" w:type="pct"/>
            <w:vAlign w:val="center"/>
          </w:tcPr>
          <w:p>
            <w:pPr>
              <w:pStyle w:val="15"/>
            </w:pPr>
            <w:r>
              <w:t>100.00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w:t>
            </w:r>
          </w:p>
        </w:tc>
        <w:tc>
          <w:tcPr>
            <w:tcW w:w="555" w:type="pct"/>
            <w:vAlign w:val="center"/>
          </w:tcPr>
          <w:p>
            <w:pPr>
              <w:pStyle w:val="12"/>
            </w:pPr>
            <w:r>
              <w:t>210</w:t>
            </w:r>
          </w:p>
        </w:tc>
        <w:tc>
          <w:tcPr>
            <w:tcW w:w="555" w:type="pct"/>
            <w:vAlign w:val="center"/>
          </w:tcPr>
          <w:p>
            <w:pPr>
              <w:pStyle w:val="12"/>
            </w:pPr>
            <w:r>
              <w:t>卫生健康支出</w:t>
            </w: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3</w:t>
            </w:r>
          </w:p>
        </w:tc>
        <w:tc>
          <w:tcPr>
            <w:tcW w:w="555" w:type="pct"/>
            <w:vAlign w:val="center"/>
          </w:tcPr>
          <w:p>
            <w:pPr>
              <w:pStyle w:val="12"/>
            </w:pPr>
            <w:r>
              <w:t>21004</w:t>
            </w:r>
          </w:p>
        </w:tc>
        <w:tc>
          <w:tcPr>
            <w:tcW w:w="555" w:type="pct"/>
            <w:vAlign w:val="center"/>
          </w:tcPr>
          <w:p>
            <w:pPr>
              <w:pStyle w:val="12"/>
            </w:pPr>
            <w:r>
              <w:t>公共卫生</w:t>
            </w: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4</w:t>
            </w:r>
          </w:p>
        </w:tc>
        <w:tc>
          <w:tcPr>
            <w:tcW w:w="555" w:type="pct"/>
            <w:vAlign w:val="center"/>
          </w:tcPr>
          <w:p>
            <w:pPr>
              <w:pStyle w:val="12"/>
            </w:pPr>
            <w:r>
              <w:t>2100403</w:t>
            </w:r>
          </w:p>
        </w:tc>
        <w:tc>
          <w:tcPr>
            <w:tcW w:w="555" w:type="pct"/>
            <w:vAlign w:val="center"/>
          </w:tcPr>
          <w:p>
            <w:pPr>
              <w:pStyle w:val="12"/>
            </w:pPr>
            <w:r>
              <w:t>妇幼保健机构</w:t>
            </w: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6"/>
        <w:gridCol w:w="2521"/>
        <w:gridCol w:w="799"/>
        <w:gridCol w:w="3093"/>
        <w:gridCol w:w="799"/>
        <w:gridCol w:w="2169"/>
        <w:gridCol w:w="2510"/>
        <w:gridCol w:w="2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100.00</w:t>
            </w:r>
          </w:p>
        </w:tc>
        <w:tc>
          <w:tcPr>
            <w:tcW w:w="0" w:type="auto"/>
            <w:vAlign w:val="center"/>
          </w:tcPr>
          <w:p>
            <w:pPr>
              <w:pStyle w:val="12"/>
            </w:pPr>
            <w:r>
              <w:t>一、一般公共服务支出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100.00</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100.00</w:t>
            </w:r>
          </w:p>
        </w:tc>
        <w:tc>
          <w:tcPr>
            <w:tcW w:w="0" w:type="auto"/>
            <w:vAlign w:val="center"/>
          </w:tcPr>
          <w:p>
            <w:pPr>
              <w:pStyle w:val="14"/>
            </w:pPr>
            <w:r>
              <w:t>本年支出合计</w:t>
            </w:r>
          </w:p>
        </w:tc>
        <w:tc>
          <w:tcPr>
            <w:tcW w:w="0" w:type="auto"/>
            <w:vAlign w:val="center"/>
          </w:tcPr>
          <w:p>
            <w:pPr>
              <w:pStyle w:val="15"/>
            </w:pPr>
            <w:r>
              <w:t>100.00</w:t>
            </w:r>
          </w:p>
        </w:tc>
        <w:tc>
          <w:tcPr>
            <w:tcW w:w="0" w:type="auto"/>
            <w:vAlign w:val="center"/>
          </w:tcPr>
          <w:p>
            <w:pPr>
              <w:pStyle w:val="15"/>
            </w:pPr>
            <w:r>
              <w:t>100.00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100.00</w:t>
            </w:r>
          </w:p>
        </w:tc>
        <w:tc>
          <w:tcPr>
            <w:tcW w:w="0" w:type="auto"/>
            <w:vAlign w:val="center"/>
          </w:tcPr>
          <w:p>
            <w:pPr>
              <w:pStyle w:val="14"/>
            </w:pPr>
            <w:r>
              <w:t>支出总计</w:t>
            </w:r>
          </w:p>
        </w:tc>
        <w:tc>
          <w:tcPr>
            <w:tcW w:w="0" w:type="auto"/>
            <w:vAlign w:val="center"/>
          </w:tcPr>
          <w:p>
            <w:pPr>
              <w:pStyle w:val="15"/>
            </w:pPr>
            <w:r>
              <w:t>100.00</w:t>
            </w:r>
          </w:p>
        </w:tc>
        <w:tc>
          <w:tcPr>
            <w:tcW w:w="0" w:type="auto"/>
            <w:vAlign w:val="center"/>
          </w:tcPr>
          <w:p>
            <w:pPr>
              <w:pStyle w:val="15"/>
            </w:pPr>
            <w:r>
              <w:t>100.00</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100.00</w:t>
            </w:r>
          </w:p>
        </w:tc>
        <w:tc>
          <w:tcPr>
            <w:tcW w:w="833" w:type="pct"/>
            <w:vAlign w:val="center"/>
          </w:tcPr>
          <w:p>
            <w:pPr>
              <w:pStyle w:val="15"/>
            </w:pPr>
          </w:p>
        </w:tc>
        <w:tc>
          <w:tcPr>
            <w:tcW w:w="833" w:type="pct"/>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100.00</w:t>
            </w:r>
          </w:p>
        </w:tc>
        <w:tc>
          <w:tcPr>
            <w:tcW w:w="833" w:type="pct"/>
            <w:vAlign w:val="center"/>
          </w:tcPr>
          <w:p>
            <w:pPr>
              <w:pStyle w:val="11"/>
            </w:pPr>
          </w:p>
        </w:tc>
        <w:tc>
          <w:tcPr>
            <w:tcW w:w="833" w:type="pct"/>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21004</w:t>
            </w:r>
          </w:p>
        </w:tc>
        <w:tc>
          <w:tcPr>
            <w:tcW w:w="833" w:type="pct"/>
            <w:vAlign w:val="center"/>
          </w:tcPr>
          <w:p>
            <w:pPr>
              <w:pStyle w:val="12"/>
            </w:pPr>
            <w:r>
              <w:t>公共卫生</w:t>
            </w:r>
          </w:p>
        </w:tc>
        <w:tc>
          <w:tcPr>
            <w:tcW w:w="833" w:type="pct"/>
            <w:vAlign w:val="center"/>
          </w:tcPr>
          <w:p>
            <w:pPr>
              <w:pStyle w:val="11"/>
            </w:pPr>
            <w:r>
              <w:t>100.00</w:t>
            </w:r>
          </w:p>
        </w:tc>
        <w:tc>
          <w:tcPr>
            <w:tcW w:w="833" w:type="pct"/>
            <w:vAlign w:val="center"/>
          </w:tcPr>
          <w:p>
            <w:pPr>
              <w:pStyle w:val="11"/>
            </w:pPr>
          </w:p>
        </w:tc>
        <w:tc>
          <w:tcPr>
            <w:tcW w:w="833" w:type="pct"/>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2100403</w:t>
            </w:r>
          </w:p>
        </w:tc>
        <w:tc>
          <w:tcPr>
            <w:tcW w:w="833" w:type="pct"/>
            <w:vAlign w:val="center"/>
          </w:tcPr>
          <w:p>
            <w:pPr>
              <w:pStyle w:val="12"/>
            </w:pPr>
            <w:r>
              <w:t>妇幼保健机构</w:t>
            </w:r>
          </w:p>
        </w:tc>
        <w:tc>
          <w:tcPr>
            <w:tcW w:w="833" w:type="pct"/>
            <w:vAlign w:val="center"/>
          </w:tcPr>
          <w:p>
            <w:pPr>
              <w:pStyle w:val="11"/>
            </w:pPr>
            <w:r>
              <w:t>100.00</w:t>
            </w:r>
          </w:p>
        </w:tc>
        <w:tc>
          <w:tcPr>
            <w:tcW w:w="833" w:type="pct"/>
            <w:vAlign w:val="center"/>
          </w:tcPr>
          <w:p>
            <w:pPr>
              <w:pStyle w:val="11"/>
            </w:pPr>
          </w:p>
        </w:tc>
        <w:tc>
          <w:tcPr>
            <w:tcW w:w="833" w:type="pct"/>
            <w:vAlign w:val="center"/>
          </w:tcPr>
          <w:p>
            <w:pPr>
              <w:pStyle w:val="11"/>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魏县妇幼保健院2024年单位预算信息公开情况说明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按照《中华人民共和国预算法》、《地方预决算公开操作规程》和《关于进一步推进预算公开工作的实施意见》规定，现将魏县妇幼保健院2024年单位预算公开如下：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魏县妇幼保健院坐落于河北省魏县天安大道西段169号，主要科室有妇科、产科、儿科、内科、外科、产后康复等26个临床科室，是全县妇女、儿童专科医院、二级甲等医疗机构，承担着县域内妇女、儿童的医疗保健及管理工作。我院隶属于地方事业机构，现有员工320人，其中专业技术人员260人，高级职称以上人员51人。我院实有车辆为6辆，其中1辆公共车辆，5辆特种车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魏县妇幼保健院</w:t>
            </w:r>
          </w:p>
        </w:tc>
        <w:tc>
          <w:tcPr>
            <w:tcW w:w="1250" w:type="pct"/>
            <w:vAlign w:val="center"/>
          </w:tcPr>
          <w:p>
            <w:pPr>
              <w:pStyle w:val="13"/>
            </w:pPr>
            <w:r>
              <w:t>事业</w:t>
            </w:r>
          </w:p>
        </w:tc>
        <w:tc>
          <w:tcPr>
            <w:tcW w:w="1250" w:type="pct"/>
            <w:vAlign w:val="center"/>
          </w:tcPr>
          <w:p>
            <w:pPr>
              <w:pStyle w:val="13"/>
            </w:pPr>
            <w:r>
              <w:t>正科级</w:t>
            </w:r>
          </w:p>
        </w:tc>
        <w:tc>
          <w:tcPr>
            <w:tcW w:w="1250" w:type="pct"/>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100.00万元，其中：一般公共预算收入100.00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妇幼保健院年度单位预算中支出预算的总体情况。2024年支出预算100.00万元，其中基本支出0.00万元，包括人员经费0.00万元和日常公用经费0.00万元；项目支出100.00万元，主要为婚前一站式服务经费。</w:t>
      </w:r>
    </w:p>
    <w:p>
      <w:pPr>
        <w:pStyle w:val="18"/>
      </w:pPr>
      <w:r>
        <w:t>3、比上年增减情况</w:t>
      </w:r>
    </w:p>
    <w:p>
      <w:pPr>
        <w:pStyle w:val="18"/>
      </w:pPr>
      <w:r>
        <w:t>2024年预算收支安排100.00万元，较2023年预算减少60.00万元，其中：基本支出增加0.00万元。项目支出减少60.00万元，主要为受疫情影响，财政资金紧张，导致短期内预算减少。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w:t>
      </w:r>
      <w:r>
        <w:rPr>
          <w:rFonts w:hint="eastAsia"/>
          <w:lang w:eastAsia="zh-CN"/>
        </w:rPr>
        <w:t>我单位</w:t>
      </w:r>
      <w:r>
        <w:t>机关运行经费共计安排</w:t>
      </w:r>
      <w:r>
        <w:rPr>
          <w:rFonts w:hint="eastAsia"/>
          <w:lang w:val="en-US" w:eastAsia="zh-CN"/>
        </w:rPr>
        <w:t>0</w:t>
      </w:r>
      <w:r>
        <w:t>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万元，其中因公出国（境）费0万元；公务用车购置及运维费0万元（其中：公务用车购置费为0万元，公务用车运维费0万元)；公务接待费0万元。与2023年相比增加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1、2024年妇幼保健院婚检一站式服务绩效目标表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13043424P00000911462P</w:t>
            </w:r>
          </w:p>
        </w:tc>
        <w:tc>
          <w:tcPr>
            <w:tcW w:w="2835" w:type="dxa"/>
            <w:vAlign w:val="center"/>
          </w:tcPr>
          <w:p>
            <w:pPr>
              <w:pStyle w:val="10"/>
            </w:pPr>
            <w:r>
              <w:t>项目名称</w:t>
            </w:r>
          </w:p>
        </w:tc>
        <w:tc>
          <w:tcPr>
            <w:tcW w:w="6094" w:type="dxa"/>
            <w:gridSpan w:val="3"/>
            <w:vAlign w:val="center"/>
          </w:tcPr>
          <w:p>
            <w:pPr>
              <w:pStyle w:val="12"/>
            </w:pPr>
            <w:r>
              <w:t>2024年妇幼保健院婚检一站式服务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有效降低出生缺陷，提高我县出生人口素质。</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有效降低出生缺陷，提高我县出生人口素质。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2024年婚前检查人数</w:t>
            </w:r>
          </w:p>
        </w:tc>
        <w:tc>
          <w:tcPr>
            <w:tcW w:w="5386" w:type="dxa"/>
            <w:vAlign w:val="center"/>
          </w:tcPr>
          <w:p>
            <w:pPr>
              <w:pStyle w:val="12"/>
            </w:pPr>
            <w:r>
              <w:t>2024年婚前检查人数</w:t>
            </w:r>
          </w:p>
        </w:tc>
        <w:tc>
          <w:tcPr>
            <w:tcW w:w="2268" w:type="dxa"/>
            <w:vAlign w:val="center"/>
          </w:tcPr>
          <w:p>
            <w:pPr>
              <w:pStyle w:val="12"/>
            </w:pPr>
            <w:r>
              <w:t>≥2500对</w:t>
            </w:r>
          </w:p>
        </w:tc>
        <w:tc>
          <w:tcPr>
            <w:tcW w:w="1276" w:type="dxa"/>
            <w:vAlign w:val="center"/>
          </w:tcPr>
          <w:p>
            <w:pPr>
              <w:pStyle w:val="12"/>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婚检档案管理率</w:t>
            </w:r>
          </w:p>
        </w:tc>
        <w:tc>
          <w:tcPr>
            <w:tcW w:w="5386" w:type="dxa"/>
            <w:vAlign w:val="center"/>
          </w:tcPr>
          <w:p>
            <w:pPr>
              <w:pStyle w:val="12"/>
            </w:pPr>
            <w:r>
              <w:t>婚检档案管理率</w:t>
            </w:r>
          </w:p>
        </w:tc>
        <w:tc>
          <w:tcPr>
            <w:tcW w:w="2268" w:type="dxa"/>
            <w:vAlign w:val="center"/>
          </w:tcPr>
          <w:p>
            <w:pPr>
              <w:pStyle w:val="12"/>
            </w:pPr>
            <w:r>
              <w:t>≥90%</w:t>
            </w:r>
          </w:p>
        </w:tc>
        <w:tc>
          <w:tcPr>
            <w:tcW w:w="1276" w:type="dxa"/>
            <w:vAlign w:val="center"/>
          </w:tcPr>
          <w:p>
            <w:pPr>
              <w:pStyle w:val="12"/>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婚检异常结果及时通知婚检对象</w:t>
            </w:r>
          </w:p>
        </w:tc>
        <w:tc>
          <w:tcPr>
            <w:tcW w:w="5386" w:type="dxa"/>
            <w:vAlign w:val="center"/>
          </w:tcPr>
          <w:p>
            <w:pPr>
              <w:pStyle w:val="12"/>
            </w:pPr>
            <w:r>
              <w:t>婚检异常结果及时通知婚检对象</w:t>
            </w:r>
          </w:p>
        </w:tc>
        <w:tc>
          <w:tcPr>
            <w:tcW w:w="2268" w:type="dxa"/>
            <w:vAlign w:val="center"/>
          </w:tcPr>
          <w:p>
            <w:pPr>
              <w:pStyle w:val="12"/>
            </w:pPr>
            <w:r>
              <w:t>≤3 天</w:t>
            </w:r>
          </w:p>
        </w:tc>
        <w:tc>
          <w:tcPr>
            <w:tcW w:w="1276" w:type="dxa"/>
            <w:vAlign w:val="center"/>
          </w:tcPr>
          <w:p>
            <w:pPr>
              <w:pStyle w:val="12"/>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w:t>
            </w:r>
          </w:p>
        </w:tc>
        <w:tc>
          <w:tcPr>
            <w:tcW w:w="5386" w:type="dxa"/>
            <w:vAlign w:val="center"/>
          </w:tcPr>
          <w:p>
            <w:pPr>
              <w:pStyle w:val="12"/>
            </w:pPr>
            <w:r>
              <w:t>投入成本</w:t>
            </w:r>
          </w:p>
        </w:tc>
        <w:tc>
          <w:tcPr>
            <w:tcW w:w="2268" w:type="dxa"/>
            <w:vAlign w:val="center"/>
          </w:tcPr>
          <w:p>
            <w:pPr>
              <w:pStyle w:val="12"/>
            </w:pPr>
            <w:r>
              <w:t>≤100 万元</w:t>
            </w:r>
          </w:p>
        </w:tc>
        <w:tc>
          <w:tcPr>
            <w:tcW w:w="1276" w:type="dxa"/>
            <w:vAlign w:val="center"/>
          </w:tcPr>
          <w:p>
            <w:pPr>
              <w:pStyle w:val="12"/>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通过婚检政策，促进社会稳定水平逐步提高</w:t>
            </w:r>
          </w:p>
        </w:tc>
        <w:tc>
          <w:tcPr>
            <w:tcW w:w="5386" w:type="dxa"/>
            <w:vAlign w:val="center"/>
          </w:tcPr>
          <w:p>
            <w:pPr>
              <w:pStyle w:val="12"/>
            </w:pPr>
            <w:r>
              <w:t>通过婚检政策，促进社会稳定水平逐步提高</w:t>
            </w:r>
          </w:p>
        </w:tc>
        <w:tc>
          <w:tcPr>
            <w:tcW w:w="2268" w:type="dxa"/>
            <w:vAlign w:val="center"/>
          </w:tcPr>
          <w:p>
            <w:pPr>
              <w:pStyle w:val="12"/>
            </w:pPr>
            <w:r>
              <w:t>促进社会进步</w:t>
            </w:r>
          </w:p>
        </w:tc>
        <w:tc>
          <w:tcPr>
            <w:tcW w:w="1276" w:type="dxa"/>
            <w:vAlign w:val="center"/>
          </w:tcPr>
          <w:p>
            <w:pPr>
              <w:pStyle w:val="12"/>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提高生活质量，降低出生人口缺陷</w:t>
            </w:r>
          </w:p>
          <w:p>
            <w:pPr>
              <w:pStyle w:val="12"/>
            </w:pPr>
          </w:p>
        </w:tc>
        <w:tc>
          <w:tcPr>
            <w:tcW w:w="5386" w:type="dxa"/>
            <w:vAlign w:val="center"/>
          </w:tcPr>
          <w:p>
            <w:pPr>
              <w:pStyle w:val="12"/>
            </w:pPr>
            <w:r>
              <w:t>提高生活质量，降低出生人口缺陷</w:t>
            </w:r>
          </w:p>
          <w:p>
            <w:pPr>
              <w:pStyle w:val="12"/>
            </w:pPr>
          </w:p>
        </w:tc>
        <w:tc>
          <w:tcPr>
            <w:tcW w:w="2268" w:type="dxa"/>
            <w:vAlign w:val="center"/>
          </w:tcPr>
          <w:p>
            <w:pPr>
              <w:pStyle w:val="12"/>
            </w:pPr>
            <w:r>
              <w:t>降低人口出生缺陷</w:t>
            </w:r>
          </w:p>
        </w:tc>
        <w:tc>
          <w:tcPr>
            <w:tcW w:w="1276" w:type="dxa"/>
            <w:vAlign w:val="center"/>
          </w:tcPr>
          <w:p>
            <w:pPr>
              <w:pStyle w:val="12"/>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tc>
        <w:tc>
          <w:tcPr>
            <w:tcW w:w="5386" w:type="dxa"/>
            <w:vAlign w:val="center"/>
          </w:tcPr>
          <w:p>
            <w:pPr>
              <w:pStyle w:val="12"/>
            </w:pPr>
            <w:r>
              <w:t>婚检对象满意率</w:t>
            </w:r>
          </w:p>
        </w:tc>
        <w:tc>
          <w:tcPr>
            <w:tcW w:w="2268" w:type="dxa"/>
            <w:vAlign w:val="center"/>
          </w:tcPr>
          <w:p>
            <w:pPr>
              <w:pStyle w:val="12"/>
            </w:pPr>
            <w:r>
              <w:t>≥80%</w:t>
            </w:r>
          </w:p>
        </w:tc>
        <w:tc>
          <w:tcPr>
            <w:tcW w:w="1276" w:type="dxa"/>
            <w:vAlign w:val="center"/>
          </w:tcPr>
          <w:p>
            <w:pPr>
              <w:pStyle w:val="12"/>
            </w:pPr>
            <w:r>
              <w:t>邯政办字【2017】184号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pPr>
              <w:pStyle w:val="9"/>
            </w:pPr>
            <w:r>
              <w:t>361009魏县妇幼保健院</w:t>
            </w:r>
          </w:p>
        </w:tc>
        <w:tc>
          <w:tcPr>
            <w:tcW w:w="2666" w:type="pct"/>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0"/>
            </w:pPr>
            <w:r>
              <w:t>政府采购项目来源</w:t>
            </w:r>
          </w:p>
        </w:tc>
        <w:tc>
          <w:tcPr>
            <w:tcW w:w="333" w:type="pct"/>
            <w:vMerge w:val="restart"/>
            <w:vAlign w:val="center"/>
          </w:tcPr>
          <w:p>
            <w:pPr>
              <w:pStyle w:val="10"/>
            </w:pPr>
            <w:r>
              <w:t>采购物品名称</w:t>
            </w:r>
          </w:p>
        </w:tc>
        <w:tc>
          <w:tcPr>
            <w:tcW w:w="333" w:type="pct"/>
            <w:vMerge w:val="restart"/>
            <w:vAlign w:val="center"/>
          </w:tcPr>
          <w:p>
            <w:pPr>
              <w:pStyle w:val="10"/>
            </w:pPr>
            <w:r>
              <w:t>政府采购目录序号</w:t>
            </w:r>
          </w:p>
        </w:tc>
        <w:tc>
          <w:tcPr>
            <w:tcW w:w="333" w:type="pct"/>
            <w:vMerge w:val="restart"/>
            <w:vAlign w:val="center"/>
          </w:tcPr>
          <w:p>
            <w:pPr>
              <w:pStyle w:val="10"/>
            </w:pPr>
            <w:r>
              <w:t>计量  单位</w:t>
            </w:r>
          </w:p>
        </w:tc>
        <w:tc>
          <w:tcPr>
            <w:tcW w:w="333" w:type="pct"/>
            <w:vMerge w:val="restart"/>
            <w:vAlign w:val="center"/>
          </w:tcPr>
          <w:p>
            <w:pPr>
              <w:pStyle w:val="10"/>
            </w:pPr>
            <w:r>
              <w:t>数量</w:t>
            </w:r>
          </w:p>
        </w:tc>
        <w:tc>
          <w:tcPr>
            <w:tcW w:w="333" w:type="pct"/>
            <w:vMerge w:val="restart"/>
            <w:vAlign w:val="center"/>
          </w:tcPr>
          <w:p>
            <w:pPr>
              <w:pStyle w:val="10"/>
            </w:pPr>
            <w:r>
              <w:t>单价</w:t>
            </w:r>
          </w:p>
        </w:tc>
        <w:tc>
          <w:tcPr>
            <w:tcW w:w="2333" w:type="pct"/>
            <w:gridSpan w:val="7"/>
            <w:vAlign w:val="center"/>
          </w:tcPr>
          <w:p>
            <w:pPr>
              <w:pStyle w:val="10"/>
            </w:pPr>
            <w:r>
              <w:t>政府采购金额（当年部门预算安排资金）</w:t>
            </w:r>
          </w:p>
        </w:tc>
        <w:tc>
          <w:tcPr>
            <w:tcW w:w="333" w:type="pct"/>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pPr>
              <w:pStyle w:val="10"/>
            </w:pPr>
            <w:r>
              <w:t>项目名称</w:t>
            </w:r>
          </w:p>
        </w:tc>
        <w:tc>
          <w:tcPr>
            <w:tcW w:w="333" w:type="pct"/>
            <w:vAlign w:val="center"/>
          </w:tcPr>
          <w:p>
            <w:pPr>
              <w:pStyle w:val="10"/>
            </w:pPr>
            <w:r>
              <w:t>预算    资金</w:t>
            </w: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Align w:val="center"/>
          </w:tcPr>
          <w:p>
            <w:pPr>
              <w:pStyle w:val="10"/>
            </w:pPr>
            <w:r>
              <w:t>合计</w:t>
            </w:r>
          </w:p>
        </w:tc>
        <w:tc>
          <w:tcPr>
            <w:tcW w:w="333" w:type="pct"/>
            <w:vAlign w:val="center"/>
          </w:tcPr>
          <w:p>
            <w:pPr>
              <w:pStyle w:val="10"/>
            </w:pPr>
            <w:r>
              <w:t>一般公共预算拨款</w:t>
            </w:r>
          </w:p>
        </w:tc>
        <w:tc>
          <w:tcPr>
            <w:tcW w:w="333" w:type="pct"/>
            <w:vAlign w:val="center"/>
          </w:tcPr>
          <w:p>
            <w:pPr>
              <w:pStyle w:val="10"/>
            </w:pPr>
            <w:r>
              <w:t>基金预算拨款</w:t>
            </w:r>
          </w:p>
        </w:tc>
        <w:tc>
          <w:tcPr>
            <w:tcW w:w="333" w:type="pct"/>
            <w:vAlign w:val="center"/>
          </w:tcPr>
          <w:p>
            <w:pPr>
              <w:pStyle w:val="10"/>
            </w:pPr>
            <w:r>
              <w:t>国有资本经营预算拨款</w:t>
            </w:r>
          </w:p>
        </w:tc>
        <w:tc>
          <w:tcPr>
            <w:tcW w:w="333" w:type="pct"/>
            <w:vAlign w:val="center"/>
          </w:tcPr>
          <w:p>
            <w:pPr>
              <w:pStyle w:val="10"/>
            </w:pPr>
            <w:r>
              <w:t>财政专户核拨</w:t>
            </w:r>
          </w:p>
        </w:tc>
        <w:tc>
          <w:tcPr>
            <w:tcW w:w="333" w:type="pct"/>
            <w:vAlign w:val="center"/>
          </w:tcPr>
          <w:p>
            <w:pPr>
              <w:pStyle w:val="10"/>
            </w:pPr>
            <w:r>
              <w:t>单位    资金</w:t>
            </w:r>
          </w:p>
        </w:tc>
        <w:tc>
          <w:tcPr>
            <w:tcW w:w="333" w:type="pct"/>
            <w:vAlign w:val="center"/>
          </w:tcPr>
          <w:p>
            <w:pPr>
              <w:pStyle w:val="10"/>
            </w:pPr>
            <w:r>
              <w:t>上年结转结余</w:t>
            </w:r>
          </w:p>
        </w:tc>
        <w:tc>
          <w:tcPr>
            <w:tcW w:w="3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33" w:type="pct"/>
            <w:vAlign w:val="center"/>
          </w:tcPr>
          <w:p>
            <w:pPr>
              <w:pStyle w:val="12"/>
            </w:pPr>
          </w:p>
        </w:tc>
        <w:tc>
          <w:tcPr>
            <w:tcW w:w="333" w:type="pct"/>
            <w:vAlign w:val="center"/>
          </w:tcPr>
          <w:p>
            <w:pPr>
              <w:pStyle w:val="11"/>
            </w:pPr>
          </w:p>
        </w:tc>
        <w:tc>
          <w:tcPr>
            <w:tcW w:w="333" w:type="pct"/>
            <w:vAlign w:val="center"/>
          </w:tcPr>
          <w:p>
            <w:pPr>
              <w:pStyle w:val="12"/>
            </w:pPr>
          </w:p>
        </w:tc>
        <w:tc>
          <w:tcPr>
            <w:tcW w:w="333" w:type="pct"/>
            <w:vAlign w:val="center"/>
          </w:tcPr>
          <w:p>
            <w:pPr>
              <w:pStyle w:val="12"/>
            </w:pPr>
          </w:p>
        </w:tc>
        <w:tc>
          <w:tcPr>
            <w:tcW w:w="333" w:type="pct"/>
            <w:vAlign w:val="center"/>
          </w:tcPr>
          <w:p>
            <w:pPr>
              <w:pStyle w:val="13"/>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c>
          <w:tcPr>
            <w:tcW w:w="333" w:type="pct"/>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魏县妇幼保健院上年末固定资产金额为4828.74万元（详见下表）。本年度拟购置固定资产总额为0.00万元，已按要求列入政府采购预算，详见政府采购预算表。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9"/>
            </w:pPr>
            <w:r>
              <w:t>361009魏县妇幼保健院</w:t>
            </w:r>
          </w:p>
        </w:tc>
        <w:tc>
          <w:tcPr>
            <w:tcW w:w="3333" w:type="pct"/>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0"/>
            </w:pPr>
            <w:r>
              <w:t>项   目</w:t>
            </w:r>
          </w:p>
        </w:tc>
        <w:tc>
          <w:tcPr>
            <w:tcW w:w="1666" w:type="pct"/>
            <w:vAlign w:val="center"/>
          </w:tcPr>
          <w:p>
            <w:pPr>
              <w:pStyle w:val="10"/>
            </w:pPr>
            <w:r>
              <w:t>数量</w:t>
            </w:r>
          </w:p>
        </w:tc>
        <w:tc>
          <w:tcPr>
            <w:tcW w:w="1666" w:type="pct"/>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资产总额</w:t>
            </w:r>
          </w:p>
        </w:tc>
        <w:tc>
          <w:tcPr>
            <w:tcW w:w="1666" w:type="pct"/>
            <w:vAlign w:val="center"/>
          </w:tcPr>
          <w:p>
            <w:pPr>
              <w:pStyle w:val="13"/>
            </w:pPr>
          </w:p>
        </w:tc>
        <w:tc>
          <w:tcPr>
            <w:tcW w:w="1666" w:type="pct"/>
            <w:vAlign w:val="center"/>
          </w:tcPr>
          <w:p>
            <w:pPr>
              <w:pStyle w:val="11"/>
            </w:pPr>
            <w:r>
              <w:t>4828.74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1、房屋（平方米）</w:t>
            </w:r>
          </w:p>
        </w:tc>
        <w:tc>
          <w:tcPr>
            <w:tcW w:w="1666" w:type="pct"/>
            <w:vAlign w:val="center"/>
          </w:tcPr>
          <w:p>
            <w:pPr>
              <w:pStyle w:val="13"/>
            </w:pPr>
            <w:r>
              <w:t>15643.20</w:t>
            </w:r>
          </w:p>
        </w:tc>
        <w:tc>
          <w:tcPr>
            <w:tcW w:w="1666" w:type="pct"/>
            <w:vAlign w:val="center"/>
          </w:tcPr>
          <w:p>
            <w:pPr>
              <w:pStyle w:val="11"/>
            </w:pPr>
            <w:r>
              <w:t>4128.56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　　其中：办公用房（平方米）</w:t>
            </w:r>
          </w:p>
        </w:tc>
        <w:tc>
          <w:tcPr>
            <w:tcW w:w="1666" w:type="pct"/>
            <w:vAlign w:val="center"/>
          </w:tcPr>
          <w:p>
            <w:pPr>
              <w:pStyle w:val="13"/>
            </w:pPr>
            <w:r>
              <w:t>15643.20</w:t>
            </w:r>
          </w:p>
        </w:tc>
        <w:tc>
          <w:tcPr>
            <w:tcW w:w="1666" w:type="pct"/>
            <w:vAlign w:val="center"/>
          </w:tcPr>
          <w:p>
            <w:pPr>
              <w:pStyle w:val="11"/>
            </w:pPr>
            <w:r>
              <w:t>4128.56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2、车辆（台、辆）</w:t>
            </w:r>
          </w:p>
        </w:tc>
        <w:tc>
          <w:tcPr>
            <w:tcW w:w="1666" w:type="pct"/>
            <w:vAlign w:val="center"/>
          </w:tcPr>
          <w:p>
            <w:pPr>
              <w:pStyle w:val="13"/>
            </w:pPr>
            <w:r>
              <w:t>6</w:t>
            </w:r>
          </w:p>
        </w:tc>
        <w:tc>
          <w:tcPr>
            <w:tcW w:w="1666" w:type="pct"/>
            <w:vAlign w:val="center"/>
          </w:tcPr>
          <w:p>
            <w:pPr>
              <w:pStyle w:val="11"/>
            </w:pPr>
            <w:r>
              <w:t>89.66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pPr>
            <w:r>
              <w:t>3、单价在20万元以上的设备</w:t>
            </w:r>
          </w:p>
        </w:tc>
        <w:tc>
          <w:tcPr>
            <w:tcW w:w="1666" w:type="pct"/>
            <w:vAlign w:val="center"/>
          </w:tcPr>
          <w:p>
            <w:pPr>
              <w:pStyle w:val="13"/>
            </w:pPr>
            <w:r>
              <w:t>8</w:t>
            </w:r>
          </w:p>
        </w:tc>
        <w:tc>
          <w:tcPr>
            <w:tcW w:w="1666" w:type="pct"/>
            <w:vAlign w:val="center"/>
          </w:tcPr>
          <w:p>
            <w:pPr>
              <w:pStyle w:val="11"/>
            </w:pPr>
            <w:r>
              <w:t>610.52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pPr>
            <w:r>
              <w:t>4、其他固定资产</w:t>
            </w:r>
          </w:p>
        </w:tc>
        <w:tc>
          <w:tcPr>
            <w:tcW w:w="1666" w:type="pct"/>
            <w:vAlign w:val="center"/>
          </w:tcPr>
          <w:p>
            <w:pPr>
              <w:pStyle w:val="13"/>
            </w:pPr>
          </w:p>
        </w:tc>
        <w:tc>
          <w:tcPr>
            <w:tcW w:w="1666" w:type="pct"/>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01094282"/>
    <w:rsid w:val="048468BA"/>
    <w:rsid w:val="0A557081"/>
    <w:rsid w:val="0BC25D13"/>
    <w:rsid w:val="0D724615"/>
    <w:rsid w:val="0FBF5D84"/>
    <w:rsid w:val="1429234E"/>
    <w:rsid w:val="16B04F1F"/>
    <w:rsid w:val="18C730F0"/>
    <w:rsid w:val="20D86AE0"/>
    <w:rsid w:val="20D93840"/>
    <w:rsid w:val="21886BE1"/>
    <w:rsid w:val="23544E94"/>
    <w:rsid w:val="263746EE"/>
    <w:rsid w:val="26675020"/>
    <w:rsid w:val="28B81EE2"/>
    <w:rsid w:val="31240527"/>
    <w:rsid w:val="326D02E9"/>
    <w:rsid w:val="335803B9"/>
    <w:rsid w:val="38BB1FEC"/>
    <w:rsid w:val="39D8539D"/>
    <w:rsid w:val="3C9D4976"/>
    <w:rsid w:val="41C15762"/>
    <w:rsid w:val="4A517F28"/>
    <w:rsid w:val="4B992517"/>
    <w:rsid w:val="4D8354C1"/>
    <w:rsid w:val="4E9152B0"/>
    <w:rsid w:val="52A774BD"/>
    <w:rsid w:val="640A2AC0"/>
    <w:rsid w:val="68A379E7"/>
    <w:rsid w:val="6D044188"/>
    <w:rsid w:val="6E567DDB"/>
    <w:rsid w:val="770C3B84"/>
    <w:rsid w:val="7A960295"/>
    <w:rsid w:val="7D2C1C89"/>
    <w:rsid w:val="8F6DF9E1"/>
    <w:rsid w:val="FDFF2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188</Pages>
  <Words>52702</Words>
  <Characters>62006</Characters>
  <TotalTime>10</TotalTime>
  <ScaleCrop>false</ScaleCrop>
  <LinksUpToDate>false</LinksUpToDate>
  <CharactersWithSpaces>63227</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2024-03-02T07:05:00Z</dcterms:created>
  <dc:creator>Administrator</dc:creator>
  <cp:lastModifiedBy>wxak</cp:lastModifiedBy>
  <dcterms:modified xsi:type="dcterms:W3CDTF">2024-09-12T10:39:19Z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10A97F7D7D6443FC896AA6AAAF8304EF_12</vt:lpwstr>
  </property>
</Properties>
</file>