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000000" w:themeColor="text1"/>
          <w:sz w:val="20"/>
          <w14:textFill>
            <w14:solidFill>
              <w14:schemeClr w14:val="tx1"/>
            </w14:solidFill>
          </w14:textFill>
        </w:rPr>
      </w:pPr>
      <w:bookmarkStart w:id="4" w:name="_GoBack"/>
      <w:bookmarkEnd w:id="4"/>
    </w:p>
    <w:p>
      <w:pPr>
        <w:pStyle w:val="10"/>
        <w:rPr>
          <w:rFonts w:hint="default" w:ascii="Times New Roman" w:hAnsi="Times New Roman" w:cs="Times New Roman"/>
          <w:color w:val="000000" w:themeColor="text1"/>
          <w:sz w:val="20"/>
          <w14:textFill>
            <w14:solidFill>
              <w14:schemeClr w14:val="tx1"/>
            </w14:solidFill>
          </w14:textFill>
        </w:rPr>
      </w:pPr>
    </w:p>
    <w:p>
      <w:pPr>
        <w:pStyle w:val="10"/>
        <w:rPr>
          <w:rFonts w:hint="default" w:ascii="Times New Roman" w:hAnsi="Times New Roman" w:cs="Times New Roman"/>
          <w:color w:val="000000" w:themeColor="text1"/>
          <w:sz w:val="20"/>
          <w14:textFill>
            <w14:solidFill>
              <w14:schemeClr w14:val="tx1"/>
            </w14:solidFill>
          </w14:textFill>
        </w:rPr>
      </w:pPr>
    </w:p>
    <w:p>
      <w:pPr>
        <w:pStyle w:val="10"/>
        <w:spacing w:before="2"/>
        <w:rPr>
          <w:rFonts w:hint="default" w:ascii="Times New Roman" w:hAnsi="Times New Roman" w:cs="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left="550" w:leftChars="250" w:firstLine="0"/>
        <w:textAlignment w:val="auto"/>
        <w:rPr>
          <w:rFonts w:hint="default" w:ascii="Times New Roman" w:hAnsi="Times New Roman" w:eastAsia="仿宋_GB2312" w:cs="Times New Roman"/>
          <w:color w:val="000000" w:themeColor="text1"/>
          <w:sz w:val="32"/>
          <w:szCs w:val="32"/>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魏县双合盛五金科技有限公司紧固件加工项目</w:t>
      </w:r>
    </w:p>
    <w:p>
      <w:pPr>
        <w:keepNext w:val="0"/>
        <w:keepLines w:val="0"/>
        <w:pageBreakBefore w:val="0"/>
        <w:widowControl w:val="0"/>
        <w:kinsoku/>
        <w:wordWrap/>
        <w:overflowPunct/>
        <w:topLinePunct w:val="0"/>
        <w:autoSpaceDE w:val="0"/>
        <w:autoSpaceDN w:val="0"/>
        <w:bidi w:val="0"/>
        <w:adjustRightInd w:val="0"/>
        <w:snapToGrid w:val="0"/>
        <w:spacing w:line="288" w:lineRule="auto"/>
        <w:ind w:left="550" w:leftChars="250" w:firstLine="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w:t>
      </w:r>
      <w:r>
        <w:rPr>
          <w:rFonts w:hint="default" w:ascii="Times New Roman" w:hAnsi="Times New Roman" w:eastAsia="仿宋_GB2312" w:cs="Times New Roman"/>
          <w:color w:val="000000" w:themeColor="text1"/>
          <w:spacing w:val="-20"/>
          <w:sz w:val="36"/>
          <w:szCs w:val="36"/>
          <w14:textFill>
            <w14:solidFill>
              <w14:schemeClr w14:val="tx1"/>
            </w14:solidFill>
          </w14:textFill>
        </w:rPr>
        <w:t>（盖章）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魏县双合盛五金科技有限公司</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left="550" w:leftChars="250" w:firstLine="0"/>
        <w:textAlignment w:val="auto"/>
        <w:rPr>
          <w:rFonts w:hint="default" w:ascii="Times New Roman" w:hAnsi="Times New Roman" w:eastAsia="仿宋_GB2312" w:cs="Times New Roman"/>
          <w:color w:val="000000" w:themeColor="text1"/>
          <w:sz w:val="36"/>
          <w:szCs w:val="36"/>
          <w:u w:val="single"/>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2021年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月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8"/>
        <w:rPr>
          <w:rFonts w:hint="default" w:ascii="Times New Roman" w:hAnsi="Times New Roman" w:cs="Times New Roman"/>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3"/>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建设项目名称 </w:t>
            </w:r>
          </w:p>
        </w:tc>
        <w:tc>
          <w:tcPr>
            <w:tcW w:w="7918" w:type="dxa"/>
            <w:gridSpan w:val="3"/>
            <w:tcBorders>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魏县双合盛五金科技有限公司紧固件加工项目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auto"/>
                <w:w w:val="100"/>
                <w:sz w:val="21"/>
                <w:szCs w:val="21"/>
                <w:lang w:val="en-US" w:eastAsia="zh-CN"/>
              </w:rPr>
              <w:t>2</w:t>
            </w:r>
            <w:r>
              <w:rPr>
                <w:rFonts w:hint="default" w:ascii="Times New Roman" w:hAnsi="Times New Roman" w:cs="Times New Roman"/>
                <w:color w:val="auto"/>
                <w:w w:val="100"/>
                <w:sz w:val="21"/>
                <w:szCs w:val="21"/>
                <w:lang w:val="en-US" w:eastAsia="zh-CN"/>
              </w:rPr>
              <w:t>1</w:t>
            </w:r>
            <w:r>
              <w:rPr>
                <w:rFonts w:hint="eastAsia" w:ascii="Times New Roman" w:hAnsi="Times New Roman" w:cs="Times New Roman"/>
                <w:color w:val="auto"/>
                <w:w w:val="100"/>
                <w:sz w:val="21"/>
                <w:szCs w:val="21"/>
                <w:lang w:val="en-US" w:eastAsia="zh-CN"/>
              </w:rPr>
              <w:t>11</w:t>
            </w:r>
            <w:r>
              <w:rPr>
                <w:rFonts w:hint="default" w:ascii="Times New Roman" w:hAnsi="Times New Roman" w:eastAsia="宋体" w:cs="Times New Roman"/>
                <w:color w:val="auto"/>
                <w:w w:val="100"/>
                <w:sz w:val="21"/>
                <w:szCs w:val="21"/>
                <w:lang w:val="en-US" w:eastAsia="zh-CN"/>
              </w:rPr>
              <w:t>-130</w:t>
            </w:r>
            <w:r>
              <w:rPr>
                <w:rFonts w:hint="default" w:ascii="Times New Roman" w:hAnsi="Times New Roman" w:cs="Times New Roman"/>
                <w:color w:val="auto"/>
                <w:w w:val="100"/>
                <w:sz w:val="21"/>
                <w:szCs w:val="21"/>
                <w:lang w:val="en-US" w:eastAsia="zh-CN"/>
              </w:rPr>
              <w:t>434</w:t>
            </w:r>
            <w:r>
              <w:rPr>
                <w:rFonts w:hint="default" w:ascii="Times New Roman" w:hAnsi="Times New Roman" w:eastAsia="宋体" w:cs="Times New Roman"/>
                <w:color w:val="auto"/>
                <w:w w:val="100"/>
                <w:sz w:val="21"/>
                <w:szCs w:val="21"/>
                <w:lang w:val="en-US" w:eastAsia="zh-CN"/>
              </w:rPr>
              <w:t>-89-01-</w:t>
            </w:r>
            <w:r>
              <w:rPr>
                <w:rFonts w:hint="eastAsia" w:ascii="Times New Roman" w:hAnsi="Times New Roman" w:cs="Times New Roman"/>
                <w:color w:val="auto"/>
                <w:w w:val="100"/>
                <w:sz w:val="21"/>
                <w:szCs w:val="21"/>
                <w:lang w:val="en-US" w:eastAsia="zh-CN"/>
              </w:rPr>
              <w:t>438332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庞莹莹</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rPr>
              <w:t>15268862508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建设地点 </w:t>
            </w:r>
          </w:p>
        </w:tc>
        <w:tc>
          <w:tcPr>
            <w:tcW w:w="7918" w:type="dxa"/>
            <w:gridSpan w:val="3"/>
            <w:tcBorders>
              <w:top w:val="single" w:color="000000" w:sz="4" w:space="0"/>
              <w:left w:val="single" w:color="000000" w:sz="4" w:space="0"/>
              <w:bottom w:val="nil"/>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lang w:eastAsia="zh-CN"/>
              </w:rPr>
              <w:t>河北</w:t>
            </w:r>
            <w:r>
              <w:rPr>
                <w:rFonts w:hint="default" w:ascii="Times New Roman" w:hAnsi="Times New Roman" w:eastAsia="宋体" w:cs="Times New Roman"/>
                <w:color w:val="auto"/>
                <w:sz w:val="21"/>
                <w:szCs w:val="21"/>
              </w:rPr>
              <w:t>省</w:t>
            </w:r>
            <w:r>
              <w:rPr>
                <w:rFonts w:hint="default" w:ascii="Times New Roman" w:hAnsi="Times New Roman" w:eastAsia="宋体" w:cs="Times New Roman"/>
                <w:color w:val="auto"/>
                <w:sz w:val="21"/>
                <w:szCs w:val="21"/>
                <w:u w:val="single"/>
                <w:lang w:eastAsia="zh-CN"/>
              </w:rPr>
              <w:t>邯郸</w:t>
            </w:r>
            <w:r>
              <w:rPr>
                <w:rFonts w:hint="default" w:ascii="Times New Roman" w:hAnsi="Times New Roman" w:eastAsia="宋体" w:cs="Times New Roman"/>
                <w:color w:val="auto"/>
                <w:sz w:val="21"/>
                <w:szCs w:val="21"/>
              </w:rPr>
              <w:t>市</w:t>
            </w:r>
            <w:r>
              <w:rPr>
                <w:rFonts w:hint="default" w:ascii="Times New Roman" w:hAnsi="Times New Roman" w:eastAsia="宋体" w:cs="Times New Roman"/>
                <w:color w:val="auto"/>
                <w:sz w:val="21"/>
                <w:szCs w:val="21"/>
                <w:u w:val="single"/>
                <w:lang w:eastAsia="zh-CN"/>
              </w:rPr>
              <w:t>魏</w:t>
            </w:r>
            <w:r>
              <w:rPr>
                <w:rFonts w:hint="default" w:ascii="Times New Roman" w:hAnsi="Times New Roman" w:eastAsia="宋体" w:cs="Times New Roman"/>
                <w:color w:val="auto"/>
                <w:sz w:val="21"/>
                <w:szCs w:val="21"/>
              </w:rPr>
              <w:t>县</w:t>
            </w:r>
            <w:r>
              <w:rPr>
                <w:rFonts w:hint="default" w:ascii="Times New Roman" w:hAnsi="Times New Roman" w:eastAsia="宋体" w:cs="Times New Roman"/>
                <w:color w:val="auto"/>
                <w:sz w:val="21"/>
                <w:szCs w:val="21"/>
                <w:u w:val="single"/>
                <w:lang w:eastAsia="zh-CN"/>
              </w:rPr>
              <w:t>经济开发区天雨</w:t>
            </w:r>
            <w:r>
              <w:rPr>
                <w:rFonts w:hint="default" w:ascii="Times New Roman" w:hAnsi="Times New Roman" w:cs="Times New Roman"/>
                <w:color w:val="auto"/>
                <w:sz w:val="21"/>
                <w:szCs w:val="21"/>
                <w:u w:val="single"/>
                <w:lang w:eastAsia="zh-CN"/>
              </w:rPr>
              <w:t>东路</w:t>
            </w:r>
            <w:r>
              <w:rPr>
                <w:rFonts w:hint="default" w:ascii="Times New Roman" w:hAnsi="Times New Roman" w:cs="Times New Roman"/>
                <w:color w:val="auto"/>
                <w:sz w:val="21"/>
                <w:szCs w:val="21"/>
                <w:u w:val="single"/>
                <w:lang w:val="en-US" w:eastAsia="zh-CN"/>
              </w:rPr>
              <w:t>3003</w:t>
            </w:r>
            <w:r>
              <w:rPr>
                <w:rFonts w:hint="default" w:ascii="Times New Roman" w:hAnsi="Times New Roman" w:eastAsia="宋体" w:cs="Times New Roman"/>
                <w:color w:val="auto"/>
                <w:sz w:val="21"/>
                <w:szCs w:val="21"/>
                <w:u w:val="single"/>
                <w:lang w:val="en-US" w:eastAsia="zh-CN"/>
              </w:rPr>
              <w:t>号</w:t>
            </w:r>
            <w:r>
              <w:rPr>
                <w:rFonts w:hint="eastAsia" w:ascii="Times New Roman" w:hAnsi="Times New Roman" w:cs="Times New Roman"/>
                <w:color w:val="auto"/>
                <w:sz w:val="21"/>
                <w:szCs w:val="21"/>
                <w:u w:val="single"/>
                <w:lang w:val="en-US" w:eastAsia="zh-CN"/>
              </w:rPr>
              <w:t>德友精工（魏县）华北产业园A区内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13.562</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53.936</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cs="Times New Roman"/>
                <w:color w:val="auto"/>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三十一、通用设备制造业；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69</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通用零部件制造</w:t>
            </w:r>
            <w:r>
              <w:rPr>
                <w:rFonts w:hint="default" w:ascii="Times New Roman" w:hAnsi="Times New Roman" w:cs="Times New Roman"/>
                <w:color w:val="auto"/>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新建（迁建）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部门</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魏投资备案[2021]</w:t>
            </w:r>
            <w:r>
              <w:rPr>
                <w:rFonts w:hint="eastAsia" w:ascii="Times New Roman" w:hAnsi="Times New Roman" w:cs="Times New Roman"/>
                <w:color w:val="auto"/>
                <w:sz w:val="21"/>
                <w:szCs w:val="21"/>
                <w:lang w:val="en-US" w:eastAsia="zh-CN"/>
              </w:rPr>
              <w:t>86</w:t>
            </w:r>
            <w:r>
              <w:rPr>
                <w:rFonts w:hint="eastAsia" w:ascii="Times New Roman" w:hAnsi="Times New Roman" w:cs="Times New Roman"/>
                <w:color w:val="auto"/>
                <w:sz w:val="21"/>
                <w:szCs w:val="21"/>
                <w:lang w:eastAsia="zh-CN"/>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200</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环保投资占比</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否</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是：</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用地（用海）面积（m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suppressLineNumbers w:val="0"/>
              <w:spacing w:before="1" w:beforeAutospacing="0" w:afterAutospacing="0"/>
              <w:ind w:left="129"/>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eastAsia="宋体" w:cs="Times New Roman"/>
                <w:color w:val="auto"/>
                <w:kern w:val="2"/>
                <w:sz w:val="21"/>
                <w:szCs w:val="24"/>
                <w:lang w:val="zh-TW" w:eastAsia="zh-CN" w:bidi="ar-SA"/>
              </w:rPr>
            </w:pPr>
            <w:r>
              <w:rPr>
                <w:rFonts w:hint="default" w:ascii="Times New Roman" w:hAnsi="Times New Roman" w:eastAsia="宋体" w:cs="Times New Roman"/>
                <w:b/>
                <w:bCs/>
                <w:color w:val="auto"/>
                <w:kern w:val="2"/>
                <w:sz w:val="21"/>
                <w:szCs w:val="24"/>
                <w:lang w:val="zh-TW" w:eastAsia="zh-TW" w:bidi="ar-SA"/>
              </w:rPr>
              <w:t>规划文件名称：</w:t>
            </w:r>
            <w:r>
              <w:rPr>
                <w:rFonts w:hint="default" w:ascii="Times New Roman" w:hAnsi="Times New Roman" w:eastAsia="宋体" w:cs="Times New Roman"/>
                <w:b w:val="0"/>
                <w:bCs w:val="0"/>
                <w:color w:val="auto"/>
                <w:kern w:val="2"/>
                <w:sz w:val="21"/>
                <w:szCs w:val="24"/>
                <w:lang w:val="zh-TW" w:eastAsia="zh-TW" w:bidi="ar-SA"/>
              </w:rPr>
              <w:t>《魏县经济开发区总体规划》(2014-2030)</w:t>
            </w:r>
            <w:r>
              <w:rPr>
                <w:rFonts w:hint="eastAsia" w:ascii="Times New Roman" w:hAnsi="Times New Roman" w:cs="Times New Roman"/>
                <w:b w:val="0"/>
                <w:bCs w:val="0"/>
                <w:color w:val="auto"/>
                <w:kern w:val="2"/>
                <w:sz w:val="21"/>
                <w:szCs w:val="24"/>
                <w:lang w:val="zh-TW"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编制日期：</w:t>
            </w:r>
            <w:r>
              <w:rPr>
                <w:rFonts w:hint="eastAsia" w:ascii="Times New Roman" w:hAnsi="Times New Roman" w:cs="Times New Roman"/>
                <w:b w:val="0"/>
                <w:bCs w:val="0"/>
                <w:color w:val="auto"/>
                <w:kern w:val="2"/>
                <w:sz w:val="21"/>
                <w:szCs w:val="24"/>
                <w:lang w:val="en-US" w:eastAsia="zh-CN" w:bidi="ar-SA"/>
              </w:rPr>
              <w:t>2014年6月；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zh-TW" w:eastAsia="zh-CN" w:bidi="ar-SA"/>
              </w:rPr>
            </w:pPr>
            <w:r>
              <w:rPr>
                <w:rFonts w:hint="eastAsia" w:ascii="Times New Roman" w:hAnsi="Times New Roman" w:cs="Times New Roman"/>
                <w:b/>
                <w:bCs/>
                <w:color w:val="auto"/>
                <w:kern w:val="2"/>
                <w:sz w:val="21"/>
                <w:szCs w:val="24"/>
                <w:lang w:val="zh-TW" w:eastAsia="zh-CN" w:bidi="ar-SA"/>
              </w:rPr>
              <w:t>组织编制单位：</w:t>
            </w:r>
            <w:r>
              <w:rPr>
                <w:rFonts w:hint="eastAsia" w:ascii="Times New Roman" w:hAnsi="Times New Roman" w:cs="Times New Roman"/>
                <w:b w:val="0"/>
                <w:bCs w:val="0"/>
                <w:color w:val="auto"/>
                <w:kern w:val="2"/>
                <w:sz w:val="21"/>
                <w:szCs w:val="24"/>
                <w:lang w:val="zh-TW" w:eastAsia="zh-CN" w:bidi="ar-SA"/>
              </w:rPr>
              <w:t>魏县人民政府；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kern w:val="2"/>
                <w:sz w:val="21"/>
                <w:szCs w:val="24"/>
                <w:lang w:val="zh-TW" w:eastAsia="zh-TW" w:bidi="ar-SA"/>
              </w:rPr>
              <w:t>主管单位：</w:t>
            </w:r>
            <w:r>
              <w:rPr>
                <w:rFonts w:hint="default" w:ascii="Times New Roman" w:hAnsi="Times New Roman" w:eastAsia="宋体" w:cs="Times New Roman"/>
                <w:b w:val="0"/>
                <w:bCs w:val="0"/>
                <w:color w:val="auto"/>
                <w:kern w:val="2"/>
                <w:sz w:val="21"/>
                <w:szCs w:val="24"/>
                <w:lang w:val="zh-TW" w:eastAsia="zh-TW" w:bidi="ar-SA"/>
              </w:rPr>
              <w:t>河北魏县经济开发区管委会。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val="0"/>
              <w:wordWrap/>
              <w:overflowPunct w:val="0"/>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pacing w:val="-6"/>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pacing w:val="0"/>
                <w:sz w:val="21"/>
                <w:szCs w:val="21"/>
                <w:lang w:eastAsia="zh-CN"/>
              </w:rPr>
              <w:t>规划环境影响评价文件名称：</w:t>
            </w:r>
            <w:r>
              <w:rPr>
                <w:rFonts w:hint="default" w:ascii="Times New Roman" w:hAnsi="Times New Roman" w:eastAsia="宋体" w:cs="Times New Roman"/>
                <w:b w:val="0"/>
                <w:bCs w:val="0"/>
                <w:color w:val="auto"/>
                <w:spacing w:val="-6"/>
                <w:sz w:val="21"/>
                <w:szCs w:val="21"/>
                <w:lang w:eastAsia="zh-CN"/>
              </w:rPr>
              <w:t>《河北魏县经济开发区总体规划环境影响报告书》；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eastAsia" w:ascii="Times New Roman" w:hAnsi="Times New Roman"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冀环评函[2015]187号</w:t>
            </w:r>
            <w:r>
              <w:rPr>
                <w:rFonts w:hint="eastAsia" w:ascii="Times New Roman" w:hAnsi="Times New Roman" w:cs="Times New Roman"/>
                <w:b w:val="0"/>
                <w:bCs w:val="0"/>
                <w:color w:val="auto"/>
                <w:sz w:val="21"/>
                <w:szCs w:val="21"/>
                <w:lang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环境影响评价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eastAsia="宋体"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1、河北魏县经济开发区</w:t>
            </w:r>
            <w:r>
              <w:rPr>
                <w:rFonts w:hint="default" w:ascii="Times New Roman" w:hAnsi="Times New Roman" w:eastAsia="宋体" w:cs="Times New Roman"/>
                <w:b/>
                <w:bCs/>
                <w:color w:val="auto"/>
                <w:kern w:val="2"/>
                <w:sz w:val="21"/>
                <w:szCs w:val="24"/>
                <w:lang w:val="zh-TW" w:eastAsia="zh-CN" w:bidi="ar-SA"/>
              </w:rPr>
              <w:t>概况</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2015年1月编制完成了《河北魏县经济开发区总体规划环境影响报告书》，河北省环境保护厅以《关于转送河北魏县经济开发区总体规划环境影响报告书审查意见的函》(冀环评函[2015]187号)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8</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w:t>
            </w:r>
            <w:r>
              <w:rPr>
                <w:rFonts w:hint="eastAsia" w:ascii="Times New Roman" w:hAnsi="Times New Roman" w:cs="Times New Roman"/>
                <w:b w:val="0"/>
                <w:bCs w:val="0"/>
                <w:color w:val="auto"/>
                <w:w w:val="100"/>
                <w:sz w:val="21"/>
                <w:lang w:val="en-US" w:eastAsia="zh-CN"/>
              </w:rPr>
              <w:t>为顺应区域转型升级及城市综合功能改造的新要求，开发区编制了《河北魏县经济开发区总体规划(2019-2030)》，同步开展规划环评编制工作，</w:t>
            </w:r>
            <w:r>
              <w:rPr>
                <w:rFonts w:hint="default" w:ascii="Times New Roman" w:hAnsi="Times New Roman" w:cs="Times New Roman"/>
                <w:b w:val="0"/>
                <w:bCs w:val="0"/>
                <w:color w:val="auto"/>
                <w:w w:val="100"/>
                <w:sz w:val="21"/>
                <w:lang w:val="en-US" w:eastAsia="zh-CN"/>
              </w:rPr>
              <w:t>河北省环境保护厅以</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9</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2、规划范围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河北魏县经济开发区总规划面积22.36km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。东区西起兴源河，东至马头村，北临大广高速连接线，南接益民河，规划面积13.26km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魏县双合盛五金科技有限公司</w:t>
            </w:r>
            <w:r>
              <w:rPr>
                <w:rFonts w:hint="eastAsia" w:ascii="Times New Roman" w:hAnsi="Times New Roman" w:cs="Times New Roman"/>
                <w:b/>
                <w:bCs/>
                <w:color w:val="auto"/>
                <w:sz w:val="21"/>
                <w:szCs w:val="21"/>
                <w:lang w:eastAsia="zh-CN"/>
              </w:rPr>
              <w:t>紧固件加工项目</w:t>
            </w:r>
            <w:r>
              <w:rPr>
                <w:rFonts w:hint="default" w:ascii="Times New Roman" w:hAnsi="Times New Roman" w:cs="Times New Roman"/>
                <w:b/>
                <w:bCs/>
                <w:color w:val="auto"/>
                <w:w w:val="100"/>
                <w:sz w:val="21"/>
                <w:lang w:val="en-US" w:eastAsia="zh-CN"/>
              </w:rPr>
              <w:t>位于河北省邯郸市魏县经济开发区天雨东路3003号德友精工（魏县）华北产业园A区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，属于魏县经济开发区东区范围内。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3、产业定位</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0000FF"/>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于2021年</w:t>
            </w:r>
            <w:r>
              <w:rPr>
                <w:rFonts w:hint="eastAsia" w:ascii="Times New Roman" w:hAnsi="Times New Roman" w:cs="Times New Roman"/>
                <w:b/>
                <w:bCs/>
                <w:color w:val="auto"/>
                <w:w w:val="100"/>
                <w:sz w:val="21"/>
                <w:lang w:val="en-US" w:eastAsia="zh-CN"/>
              </w:rPr>
              <w:t>9</w:t>
            </w:r>
            <w:r>
              <w:rPr>
                <w:rFonts w:hint="default" w:ascii="Times New Roman" w:hAnsi="Times New Roman" w:cs="Times New Roman"/>
                <w:b/>
                <w:bCs/>
                <w:color w:val="auto"/>
                <w:w w:val="100"/>
                <w:sz w:val="21"/>
                <w:lang w:val="en-US" w:eastAsia="zh-CN"/>
              </w:rPr>
              <w:t>月</w:t>
            </w:r>
            <w:r>
              <w:rPr>
                <w:rFonts w:hint="eastAsia" w:ascii="Times New Roman" w:hAnsi="Times New Roman" w:cs="Times New Roman"/>
                <w:b/>
                <w:bCs/>
                <w:color w:val="auto"/>
                <w:w w:val="100"/>
                <w:sz w:val="21"/>
                <w:lang w:val="en-US" w:eastAsia="zh-CN"/>
              </w:rPr>
              <w:t>1</w:t>
            </w:r>
            <w:r>
              <w:rPr>
                <w:rFonts w:hint="default" w:ascii="Times New Roman" w:hAnsi="Times New Roman" w:cs="Times New Roman"/>
                <w:b/>
                <w:bCs/>
                <w:color w:val="auto"/>
                <w:w w:val="100"/>
                <w:sz w:val="21"/>
                <w:lang w:val="en-US" w:eastAsia="zh-CN"/>
              </w:rPr>
              <w:t>日将德友精工（魏县）华北产业园A区内</w:t>
            </w:r>
            <w:r>
              <w:rPr>
                <w:rFonts w:hint="eastAsia" w:ascii="Times New Roman" w:hAnsi="Times New Roman" w:cs="Times New Roman"/>
                <w:b/>
                <w:bCs/>
                <w:color w:val="auto"/>
                <w:w w:val="100"/>
                <w:sz w:val="21"/>
                <w:lang w:val="en-US" w:eastAsia="zh-CN"/>
              </w:rPr>
              <w:t>1-9#</w:t>
            </w:r>
            <w:r>
              <w:rPr>
                <w:rFonts w:hint="default" w:ascii="Times New Roman" w:hAnsi="Times New Roman" w:cs="Times New Roman"/>
                <w:b/>
                <w:bCs/>
                <w:color w:val="auto"/>
                <w:w w:val="100"/>
                <w:sz w:val="21"/>
                <w:lang w:val="en-US" w:eastAsia="zh-CN"/>
              </w:rPr>
              <w:t>厂房租赁给</w:t>
            </w:r>
            <w:r>
              <w:rPr>
                <w:rFonts w:hint="eastAsia" w:ascii="Times New Roman" w:hAnsi="Times New Roman" w:cs="Times New Roman"/>
                <w:b/>
                <w:bCs/>
                <w:color w:val="auto"/>
                <w:w w:val="100"/>
                <w:sz w:val="21"/>
                <w:lang w:val="en-US" w:eastAsia="zh-CN"/>
              </w:rPr>
              <w:t>魏县双合盛五金科技有限公司</w:t>
            </w:r>
            <w:r>
              <w:rPr>
                <w:rFonts w:hint="default" w:ascii="Times New Roman" w:hAnsi="Times New Roman" w:cs="Times New Roman"/>
                <w:b/>
                <w:bCs/>
                <w:color w:val="auto"/>
                <w:w w:val="100"/>
                <w:sz w:val="21"/>
                <w:lang w:val="en-US" w:eastAsia="zh-CN"/>
              </w:rPr>
              <w:t>（租赁协议见附件6）。魏县经济开发区管委会已于2021年11月11日出具了《关于</w:t>
            </w:r>
            <w:r>
              <w:rPr>
                <w:rFonts w:hint="eastAsia" w:ascii="Times New Roman" w:hAnsi="Times New Roman" w:cs="Times New Roman"/>
                <w:b/>
                <w:bCs/>
                <w:color w:val="auto"/>
                <w:w w:val="100"/>
                <w:sz w:val="21"/>
                <w:lang w:val="en-US" w:eastAsia="zh-CN"/>
              </w:rPr>
              <w:t>魏县双合盛五金科技有限公司</w:t>
            </w:r>
            <w:r>
              <w:rPr>
                <w:rFonts w:hint="default" w:ascii="Times New Roman" w:hAnsi="Times New Roman" w:cs="Times New Roman"/>
                <w:b/>
                <w:bCs/>
                <w:color w:val="auto"/>
                <w:w w:val="100"/>
                <w:sz w:val="21"/>
                <w:lang w:val="en-US" w:eastAsia="zh-CN"/>
              </w:rPr>
              <w:t>入驻开发区的意见》（见附件3），同意项目入驻开发区。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搓丝、夹尾</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（1）供水工程规划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开发区集中供水由魏县南水北调水厂供应，现已完成水源切换，规划近期供水规模为500万立方米/年，规划远期供水规模为850万立方米/年。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邯郸市《关于南水北调配套工程规划有关问题的通知》，魏县属于受水区范围，分配水量为2100万立方米。供水水源包括魏县第一、二自来水厂以及中水回用工程（已建成）。结合方式布置，确保生产、生活和消防等用水安全。管径分别为DN100~400mm之间。此外铺设中水回用工程管线，为东区工业、公共设施及其它用地供水，中水回用工程管线管径分别为DN200~400mm之间</w:t>
            </w:r>
            <w:r>
              <w:rPr>
                <w:rFonts w:hint="eastAsia"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本项目位于开发区东区，项目所在区域给水管网已铺设完毕，项目供水由园区给水管网提供，可满足本项目需求。</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（2）排水工程规划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经济开发区以兴源河（东风渠）为界分为东西两区，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本项目位于东区的魏县开发区污水处理有限公司收水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vertAlign w:val="subscript"/>
                <w:lang w:val="en-US" w:eastAsia="zh-CN"/>
              </w:rPr>
              <w:t>5</w:t>
            </w:r>
            <w:r>
              <w:rPr>
                <w:rFonts w:hint="default" w:ascii="Times New Roman" w:hAnsi="Times New Roman" w:cs="Times New Roman"/>
                <w:b w:val="0"/>
                <w:bCs w:val="0"/>
                <w:color w:val="auto"/>
                <w:w w:val="100"/>
                <w:sz w:val="21"/>
                <w:lang w:val="en-US" w:eastAsia="zh-CN"/>
              </w:rPr>
              <w:t>&lt;200mg/L、氨氮&lt;35mg/L、SS&lt;250mg/L。</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本项目排水仅为职工生活污水。生活污水经厂区化粪池处理后，经园区污水排水管网排入魏县经济开发区工业污水处理厂处理。</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（3）供电工程规划</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内电力现状供应较为充足，3座35kV变电站向开发区供电，分别是安张庄变电站、园区变电站和沙口集变电站。目前在建的有35kV东区变电站一座，届时将提升到110KV，位于开发区东部，占地0.89公顷，电源引自东代固110KV变电站。</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本项目年耗电量约为376.61万kW·h，由开发区变电站向本厂供电，可满足本项目需求。</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（4）供热工程规划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val="0"/>
                <w:bCs w:val="0"/>
                <w:color w:val="auto"/>
                <w:w w:val="100"/>
                <w:sz w:val="21"/>
                <w:lang w:val="en-US" w:eastAsia="zh-CN"/>
              </w:rPr>
              <w:t>开发区东区供热由企业自建天然气锅炉供给，西区供热由魏县城区集中供热供给。</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位于开发区东区，</w:t>
            </w:r>
            <w:r>
              <w:rPr>
                <w:rFonts w:hint="default" w:ascii="Times New Roman" w:hAnsi="Times New Roman" w:cs="Times New Roman"/>
                <w:b/>
                <w:bCs/>
                <w:color w:val="auto"/>
                <w:w w:val="100"/>
                <w:sz w:val="21"/>
                <w:lang w:val="en-US" w:eastAsia="zh-CN"/>
              </w:rPr>
              <w:t>冬季采暖及夏季制冷由分体空调提供</w:t>
            </w:r>
            <w:r>
              <w:rPr>
                <w:rFonts w:hint="eastAsia" w:ascii="Times New Roman" w:hAnsi="Times New Roman" w:cs="Times New Roman"/>
                <w:b/>
                <w:bCs/>
                <w:color w:val="auto"/>
                <w:w w:val="100"/>
                <w:sz w:val="21"/>
                <w:lang w:val="en-US" w:eastAsia="zh-CN"/>
              </w:rPr>
              <w:t>，不设天然气锅炉</w:t>
            </w:r>
            <w:r>
              <w:rPr>
                <w:rFonts w:hint="default"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（5）供气工程规划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园区天然气源由河北中福煤层气开发有限公司魏县分公司供应，占地10亩。设有天然气调压站一座，埋地敷设输气主管道9130.6米、输气支管道10280米。设计供应天然气量30万Nm</w:t>
            </w:r>
            <w:r>
              <w:rPr>
                <w:rFonts w:hint="default" w:ascii="Times New Roman" w:hAnsi="Times New Roman" w:cs="Times New Roman"/>
                <w:color w:val="auto"/>
                <w:w w:val="100"/>
                <w:sz w:val="21"/>
                <w:vertAlign w:val="superscript"/>
                <w:lang w:val="en-US" w:eastAsia="zh-CN"/>
              </w:rPr>
              <w:t>3</w:t>
            </w:r>
            <w:r>
              <w:rPr>
                <w:rFonts w:hint="default" w:ascii="Times New Roman" w:hAnsi="Times New Roman" w:cs="Times New Roman"/>
                <w:color w:val="auto"/>
                <w:w w:val="100"/>
                <w:sz w:val="21"/>
                <w:lang w:val="en-US" w:eastAsia="zh-CN"/>
              </w:rPr>
              <w:t>/日。</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000000" w:themeColor="text1"/>
                <w:kern w:val="0"/>
                <w:sz w:val="21"/>
                <w:szCs w:val="21"/>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1"/>
                <w:szCs w:val="21"/>
                <w14:textFill>
                  <w14:solidFill>
                    <w14:schemeClr w14:val="tx1"/>
                  </w14:solidFill>
                </w14:textFill>
              </w:rPr>
              <w:t>于紧固件制造C3482，对照国家发展和改革委员会令第29号《产业结构调整指导目录（2019年本）》，本项目</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不</w:t>
            </w:r>
            <w:r>
              <w:rPr>
                <w:rFonts w:hint="default" w:ascii="Times New Roman" w:hAnsi="Times New Roman" w:cs="Times New Roman"/>
                <w:b w:val="0"/>
                <w:bCs w:val="0"/>
                <w:color w:val="000000" w:themeColor="text1"/>
                <w:kern w:val="0"/>
                <w:sz w:val="21"/>
                <w:szCs w:val="21"/>
                <w14:textFill>
                  <w14:solidFill>
                    <w14:schemeClr w14:val="tx1"/>
                  </w14:solidFill>
                </w14:textFill>
              </w:rPr>
              <w:t>属于</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1"/>
                <w:szCs w:val="21"/>
                <w:lang w:eastAsia="zh-CN"/>
                <w14:textFill>
                  <w14:solidFill>
                    <w14:schemeClr w14:val="tx1"/>
                  </w14:solidFill>
                </w14:textFill>
              </w:rPr>
              <w:t>。根据</w:t>
            </w:r>
            <w:r>
              <w:rPr>
                <w:rFonts w:hint="default" w:ascii="Times New Roman" w:hAnsi="Times New Roman" w:cs="Times New Roman"/>
                <w:color w:val="000000" w:themeColor="text1"/>
                <w:kern w:val="0"/>
                <w:sz w:val="21"/>
                <w:szCs w:val="21"/>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1"/>
                <w:szCs w:val="21"/>
                <w:lang w:eastAsia="zh-CN"/>
                <w14:textFill>
                  <w14:solidFill>
                    <w14:schemeClr w14:val="tx1"/>
                  </w14:solidFill>
                </w14:textFill>
              </w:rPr>
              <w:t>均</w:t>
            </w:r>
            <w:r>
              <w:rPr>
                <w:rFonts w:hint="default" w:ascii="Times New Roman" w:hAnsi="Times New Roman" w:cs="Times New Roman"/>
                <w:color w:val="000000" w:themeColor="text1"/>
                <w:kern w:val="0"/>
                <w:sz w:val="21"/>
                <w:szCs w:val="21"/>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不属于《市场准入负面清单》（20</w:t>
            </w: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年）中禁止和许可类项目，属于市场准入负面清单以外的行</w:t>
            </w:r>
            <w:r>
              <w:rPr>
                <w:rFonts w:hint="default" w:ascii="Times New Roman" w:hAnsi="Times New Roman" w:cs="Times New Roman"/>
                <w:color w:val="auto"/>
                <w:kern w:val="0"/>
                <w:sz w:val="21"/>
                <w:szCs w:val="21"/>
              </w:rPr>
              <w:t>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eastAsia" w:ascii="Times New Roman" w:hAnsi="Times New Roman" w:cs="Times New Roman"/>
                <w:color w:val="auto"/>
                <w:sz w:val="21"/>
                <w:szCs w:val="21"/>
                <w:lang w:eastAsia="zh-CN"/>
              </w:rPr>
              <w:t>魏投资备案[2021]</w:t>
            </w:r>
            <w:r>
              <w:rPr>
                <w:rFonts w:hint="eastAsia" w:ascii="Times New Roman" w:hAnsi="Times New Roman" w:cs="Times New Roman"/>
                <w:color w:val="auto"/>
                <w:sz w:val="21"/>
                <w:szCs w:val="21"/>
                <w:lang w:val="en-US" w:eastAsia="zh-CN"/>
              </w:rPr>
              <w:t>86</w:t>
            </w:r>
            <w:r>
              <w:rPr>
                <w:rFonts w:hint="eastAsia" w:ascii="Times New Roman" w:hAnsi="Times New Roman" w:cs="Times New Roman"/>
                <w:color w:val="auto"/>
                <w:sz w:val="21"/>
                <w:szCs w:val="21"/>
                <w:lang w:eastAsia="zh-CN"/>
              </w:rPr>
              <w:t>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综上，本项目建设符合国家和地方产业政策要求。</w:t>
            </w:r>
          </w:p>
          <w:p>
            <w:pPr>
              <w:pStyle w:val="3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kern w:val="0"/>
                <w:sz w:val="21"/>
                <w:szCs w:val="21"/>
                <w14:textFill>
                  <w14:solidFill>
                    <w14:schemeClr w14:val="tx1"/>
                  </w14:solidFill>
                </w14:textFill>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根据环境保护部环评[2016]150号《关于以改善环境质量为核心加强环境影响评价管理的通知》要求，逐条分析项目情况如下：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1</w:t>
            </w: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本项目位于魏县经济开发区，</w:t>
            </w:r>
            <w:r>
              <w:rPr>
                <w:rFonts w:hint="default" w:ascii="Times New Roman" w:hAnsi="Times New Roman" w:cs="Times New Roman"/>
                <w:color w:val="000000"/>
                <w:kern w:val="0"/>
                <w:szCs w:val="21"/>
                <w:lang w:val="en-US" w:eastAsia="zh-CN"/>
              </w:rPr>
              <w:t>根据</w:t>
            </w:r>
            <w:r>
              <w:rPr>
                <w:rFonts w:hint="default" w:ascii="Times New Roman" w:hAnsi="Times New Roman" w:cs="Times New Roman"/>
                <w:color w:val="auto"/>
                <w:kern w:val="0"/>
                <w:szCs w:val="21"/>
                <w:lang w:val="en-US" w:eastAsia="zh-CN"/>
              </w:rPr>
              <w:t>邯郸市生态保护红线图（见附图</w:t>
            </w:r>
            <w:r>
              <w:rPr>
                <w:rFonts w:hint="eastAsia" w:ascii="Times New Roman" w:hAnsi="Times New Roman" w:cs="Times New Roman"/>
                <w:color w:val="auto"/>
                <w:kern w:val="0"/>
                <w:szCs w:val="21"/>
                <w:lang w:val="en-US" w:eastAsia="zh-CN"/>
              </w:rPr>
              <w:t>9</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000000"/>
                <w:kern w:val="0"/>
                <w:szCs w:val="21"/>
                <w:lang w:val="en-US" w:eastAsia="zh-CN"/>
              </w:rPr>
              <w:t>可知，魏县</w:t>
            </w:r>
            <w:r>
              <w:rPr>
                <w:rFonts w:hint="default" w:ascii="Times New Roman" w:hAnsi="Times New Roman" w:cs="Times New Roman"/>
                <w:color w:val="000000"/>
                <w:kern w:val="0"/>
                <w:szCs w:val="21"/>
                <w:lang w:eastAsia="zh-CN"/>
              </w:rPr>
              <w:t>经济开发区位于生态红线范围之外，因此该项目建设符合生态红线要求</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类区域要求。</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根据邯郸市环境质量公报，项目所在区域大气环境为不达标区，</w:t>
            </w:r>
            <w:r>
              <w:rPr>
                <w:rFonts w:hint="default" w:ascii="Times New Roman" w:hAnsi="Times New Roman" w:cs="Times New Roman"/>
                <w:color w:val="000000" w:themeColor="text1"/>
                <w:kern w:val="0"/>
                <w:szCs w:val="21"/>
                <w:lang w:val="en-US" w:eastAsia="zh-CN"/>
                <w14:textFill>
                  <w14:solidFill>
                    <w14:schemeClr w14:val="tx1"/>
                  </w14:solidFill>
                </w14:textFill>
              </w:rPr>
              <w:t>不达标因子为PM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10</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2.5</w:t>
            </w:r>
            <w:r>
              <w:rPr>
                <w:rFonts w:hint="default" w:ascii="Times New Roman" w:hAnsi="Times New Roman" w:cs="Times New Roman"/>
                <w:color w:val="000000" w:themeColor="text1"/>
                <w:kern w:val="0"/>
                <w:szCs w:val="21"/>
                <w:lang w:val="en-US" w:eastAsia="zh-CN"/>
                <w14:textFill>
                  <w14:solidFill>
                    <w14:schemeClr w14:val="tx1"/>
                  </w14:solidFill>
                </w14:textFill>
              </w:rPr>
              <w:t>、O</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kern w:val="0"/>
                <w:szCs w:val="21"/>
                <w:lang w:val="en-US" w:eastAsia="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40" w:firstLineChars="200"/>
              <w:jc w:val="both"/>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color w:val="000000"/>
                <w:kern w:val="0"/>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eastAsia="zh-CN"/>
              </w:rPr>
              <w:t>根据园区规划环评，对于达不到进区企业要求的建设项目不支持进入。</w:t>
            </w:r>
            <w:r>
              <w:rPr>
                <w:rFonts w:hint="default" w:ascii="Times New Roman" w:hAnsi="Times New Roman" w:cs="Times New Roman"/>
                <w:color w:val="000000"/>
                <w:kern w:val="0"/>
                <w:szCs w:val="21"/>
                <w:lang w:val="en-US" w:eastAsia="zh-CN"/>
              </w:rPr>
              <w:t>环境准入负面清单对照详见下表。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000000"/>
                <w:kern w:val="0"/>
                <w:szCs w:val="21"/>
                <w:lang w:val="en-US" w:eastAsia="zh-CN"/>
              </w:rPr>
            </w:pPr>
            <w:r>
              <w:rPr>
                <w:rFonts w:hint="default" w:ascii="Times New Roman" w:hAnsi="Times New Roman" w:cs="Times New Roman"/>
                <w:b/>
                <w:bCs/>
                <w:color w:val="000000"/>
                <w:kern w:val="0"/>
                <w:szCs w:val="21"/>
                <w:lang w:val="en-US" w:eastAsia="zh-CN"/>
              </w:rPr>
              <w:t>表1.</w:t>
            </w:r>
            <w:r>
              <w:rPr>
                <w:rFonts w:hint="eastAsia" w:ascii="Times New Roman" w:hAnsi="Times New Roman" w:cs="Times New Roman"/>
                <w:b/>
                <w:bCs/>
                <w:color w:val="000000"/>
                <w:kern w:val="0"/>
                <w:szCs w:val="21"/>
                <w:lang w:val="en-US" w:eastAsia="zh-CN"/>
              </w:rPr>
              <w:t>1</w:t>
            </w:r>
            <w:r>
              <w:rPr>
                <w:rFonts w:hint="default" w:ascii="Times New Roman" w:hAnsi="Times New Roman" w:cs="Times New Roman"/>
                <w:b/>
                <w:bCs/>
                <w:color w:val="000000"/>
                <w:kern w:val="0"/>
                <w:szCs w:val="21"/>
                <w:lang w:val="en-US" w:eastAsia="zh-CN"/>
              </w:rPr>
              <w:t xml:space="preserve"> 环境准入负面清单对照</w:t>
            </w:r>
          </w:p>
          <w:tbl>
            <w:tblPr>
              <w:tblStyle w:val="24"/>
              <w:tblW w:w="7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32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序号</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法律、法规、政策文件等</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不符合经济开发区产业定位、污染排放较大的行业。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高水耗、高物耗、高能耗的项目。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废水含难降解的有机污染物、“三致”污染物、及盐份含量较高的项目；废水经预处理达不到污水处理厂接管标准的项目。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污染严重的项目禁止入区，高耗水项目禁止入区。</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5</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工艺废气中含有难处理的、有毒有害物质的项目。</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w:t>
                  </w:r>
                </w:p>
              </w:tc>
              <w:tc>
                <w:tcPr>
                  <w:tcW w:w="63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采用落后的生产工艺或设备，不符合国家相关产业政策的项目。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这类项目包括：①国际上和国家各部门禁止或准备禁止生产的项目、明令淘汰项目；②生产方式落后、高能耗、严重浪费资源和污染资源的项目；③污染严重，破坏自然生态和损害人体健康又无治理技术或难以治理的项目；④严禁引进不符合经济规模要求，经济效益差，污染严重的“十五小”企业。</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由上表可知，本项目不属于园区负面清单参考目录中禁止入园的行业。</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val="en-US" w:eastAsia="zh-CN"/>
              </w:rPr>
              <w:t>综上所述，建设项目符合“三线一单”要求</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firstLine="441" w:firstLineChars="200"/>
              <w:jc w:val="left"/>
              <w:textAlignment w:val="auto"/>
              <w:rPr>
                <w:rFonts w:hint="default" w:ascii="Times New Roman" w:hAnsi="Times New Roman" w:cs="Times New Roman"/>
                <w:b/>
                <w:bCs/>
                <w:color w:val="000000" w:themeColor="text1"/>
                <w:kern w:val="0"/>
                <w:szCs w:val="21"/>
                <w:lang w:val="en-US" w:eastAsia="zh-CN"/>
                <w14:textFill>
                  <w14:solidFill>
                    <w14:schemeClr w14:val="tx1"/>
                  </w14:solidFill>
                </w14:textFill>
              </w:rPr>
            </w:pPr>
            <w:r>
              <w:rPr>
                <w:rFonts w:hint="default" w:ascii="Times New Roman" w:hAnsi="Times New Roman" w:cs="Times New Roman"/>
                <w:b/>
                <w:bCs/>
                <w:color w:val="000000" w:themeColor="text1"/>
                <w:kern w:val="0"/>
                <w:szCs w:val="21"/>
                <w:lang w:val="en-US" w:eastAsia="zh-CN"/>
                <w14:textFill>
                  <w14:solidFill>
                    <w14:schemeClr w14:val="tx1"/>
                  </w14:solidFill>
                </w14:textFill>
              </w:rPr>
              <w:t>3、《邯郸市“三线一单”生态环境分区管控准入清单》符合性分析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40" w:firstLineChars="200"/>
              <w:jc w:val="both"/>
              <w:textAlignment w:val="auto"/>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根据邯郸市区域空间生态环境评价暨“三线一单”编制工作协调小组办公室 2021年6月29日印发的《邯郸市“三线一单”生态环境分区管控准入清单》，本项目位于河北省邯郸市魏县经济开发区。所在单元类别为重点管控单元，环境要素类别为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eastAsia" w:ascii="Times New Roman" w:hAnsi="Times New Roman" w:eastAsia="宋体" w:cs="Times New Roman"/>
                <w:color w:val="auto"/>
                <w:kern w:val="0"/>
                <w:szCs w:val="21"/>
                <w:lang w:val="en-US" w:eastAsia="zh-CN"/>
              </w:rPr>
              <w:t>，</w:t>
            </w:r>
            <w:r>
              <w:rPr>
                <w:rFonts w:hint="default" w:ascii="Times New Roman" w:hAnsi="Times New Roman" w:cs="Times New Roman"/>
                <w:b w:val="0"/>
                <w:bCs w:val="0"/>
                <w:color w:val="auto"/>
                <w:kern w:val="2"/>
                <w:sz w:val="21"/>
                <w:szCs w:val="21"/>
                <w:lang w:val="en-US" w:eastAsia="zh-CN"/>
              </w:rPr>
              <w:t>邯郸市环境管控单元图见附图1</w:t>
            </w:r>
            <w:r>
              <w:rPr>
                <w:rFonts w:hint="eastAsia" w:ascii="Times New Roman" w:hAnsi="Times New Roman" w:cs="Times New Roman"/>
                <w:b w:val="0"/>
                <w:bCs w:val="0"/>
                <w:color w:val="auto"/>
                <w:kern w:val="2"/>
                <w:sz w:val="21"/>
                <w:szCs w:val="21"/>
                <w:lang w:val="en-US" w:eastAsia="zh-CN"/>
              </w:rPr>
              <w:t>0，</w:t>
            </w:r>
            <w:r>
              <w:rPr>
                <w:rFonts w:hint="eastAsia" w:ascii="Times New Roman" w:hAnsi="Times New Roman" w:eastAsia="宋体" w:cs="Times New Roman"/>
                <w:color w:val="auto"/>
                <w:kern w:val="0"/>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val="en-US" w:eastAsia="zh-CN"/>
              </w:rPr>
              <w:t>表1.</w:t>
            </w:r>
            <w:r>
              <w:rPr>
                <w:rFonts w:hint="eastAsia"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lang w:val="en-US" w:eastAsia="zh-CN"/>
              </w:rPr>
              <w:t xml:space="preserve"> 魏县生态环境准入清单</w:t>
            </w:r>
          </w:p>
          <w:tbl>
            <w:tblPr>
              <w:tblStyle w:val="23"/>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w:t>
                  </w:r>
                  <w:r>
                    <w:rPr>
                      <w:rFonts w:hint="default" w:ascii="Times New Roman" w:hAnsi="Times New Roman" w:eastAsia="宋体" w:cs="Times New Roman"/>
                      <w:color w:val="auto"/>
                      <w:spacing w:val="0"/>
                      <w:kern w:val="2"/>
                      <w:sz w:val="21"/>
                      <w:szCs w:val="21"/>
                      <w:lang w:val="en-US" w:eastAsia="zh-CN" w:bidi="zh-CN"/>
                    </w:rPr>
                    <w:t>(</w:t>
                  </w:r>
                  <w:r>
                    <w:rPr>
                      <w:rFonts w:hint="eastAsia" w:ascii="Times New Roman" w:hAnsi="Times New Roman" w:cs="Times New Roman"/>
                      <w:color w:val="auto"/>
                      <w:spacing w:val="0"/>
                      <w:kern w:val="2"/>
                      <w:sz w:val="21"/>
                      <w:szCs w:val="21"/>
                      <w:lang w:val="en-US" w:eastAsia="zh-CN" w:bidi="zh-CN"/>
                    </w:rPr>
                    <w:t>油雾</w:t>
                  </w:r>
                  <w:r>
                    <w:rPr>
                      <w:rFonts w:hint="default" w:ascii="Times New Roman" w:hAnsi="Times New Roman" w:eastAsia="宋体" w:cs="Times New Roman"/>
                      <w:color w:val="auto"/>
                      <w:spacing w:val="0"/>
                      <w:kern w:val="2"/>
                      <w:sz w:val="21"/>
                      <w:szCs w:val="21"/>
                      <w:lang w:val="en-US" w:eastAsia="zh-CN" w:bidi="zh-CN"/>
                    </w:rPr>
                    <w:t>)</w:t>
                  </w:r>
                  <w:r>
                    <w:rPr>
                      <w:rFonts w:hint="default" w:ascii="Times New Roman" w:hAnsi="Times New Roman" w:eastAsia="宋体" w:cs="Times New Roman"/>
                      <w:color w:val="auto"/>
                      <w:spacing w:val="0"/>
                      <w:kern w:val="2"/>
                      <w:sz w:val="21"/>
                      <w:szCs w:val="21"/>
                      <w:lang w:val="zh-CN" w:eastAsia="zh-CN" w:bidi="zh-CN"/>
                    </w:rPr>
                    <w:t>均能达标排放；不新增锅炉、工业炉窑；无电镀工艺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本项目不使用燃料</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4、《邯郸市2020年挥发性有机物综合治理方案》相符性分析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 xml:space="preserve">  项目与邯郸市2020年挥发性有机物综合治理方案相符性分析</w:t>
            </w:r>
          </w:p>
          <w:tbl>
            <w:tblPr>
              <w:tblStyle w:val="24"/>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4049" w:type="dxa"/>
                  <w:gridSpan w:val="2"/>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614"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涉VOCs</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原辅材料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为润滑油，属于低反应活性原辅料，供冷镦、</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搓丝、夹尾</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等工艺使用</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614"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活性炭</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吸附等工艺。</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项目机加工过程中产生的非甲烷总烃，采用</w:t>
                  </w:r>
                  <w:r>
                    <w:rPr>
                      <w:rFonts w:hint="eastAsia"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物理拦截</w:t>
                  </w: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5、占地及规划符合性</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本项目位于邯郸市魏县经济开发区，租赁</w:t>
            </w:r>
            <w:r>
              <w:rPr>
                <w:rFonts w:hint="default" w:ascii="Times New Roman" w:hAnsi="Times New Roman" w:cs="Times New Roman"/>
                <w:color w:val="000000"/>
                <w:kern w:val="0"/>
                <w:szCs w:val="21"/>
                <w:lang w:val="en-US" w:eastAsia="zh-CN"/>
              </w:rPr>
              <w:t>德友精工（魏县）华北产业园A区</w:t>
            </w:r>
            <w:r>
              <w:rPr>
                <w:rFonts w:hint="default" w:ascii="Times New Roman" w:hAnsi="Times New Roman" w:cs="Times New Roman"/>
                <w:color w:val="000000"/>
                <w:kern w:val="0"/>
                <w:szCs w:val="21"/>
                <w:lang w:eastAsia="zh-CN"/>
              </w:rPr>
              <w:t>现有厂房用于生产经营，本项目租赁厂房占地面积</w:t>
            </w:r>
            <w:r>
              <w:rPr>
                <w:rFonts w:hint="eastAsia" w:ascii="Times New Roman" w:hAnsi="Times New Roman" w:cs="Times New Roman"/>
                <w:color w:val="000000"/>
                <w:kern w:val="0"/>
                <w:szCs w:val="21"/>
                <w:lang w:val="en-US" w:eastAsia="zh-CN"/>
              </w:rPr>
              <w:t>2640</w:t>
            </w:r>
            <w:r>
              <w:rPr>
                <w:rFonts w:hint="default" w:ascii="Times New Roman" w:hAnsi="Times New Roman" w:cs="Times New Roman"/>
                <w:color w:val="000000"/>
                <w:kern w:val="0"/>
                <w:szCs w:val="21"/>
                <w:lang w:eastAsia="zh-CN"/>
              </w:rPr>
              <w:t>m</w:t>
            </w:r>
            <w:r>
              <w:rPr>
                <w:rFonts w:hint="default" w:ascii="Times New Roman" w:hAnsi="Times New Roman" w:cs="Times New Roman"/>
                <w:color w:val="000000"/>
                <w:kern w:val="0"/>
                <w:szCs w:val="21"/>
                <w:vertAlign w:val="superscript"/>
                <w:lang w:eastAsia="zh-CN"/>
              </w:rPr>
              <w:t>2</w:t>
            </w:r>
            <w:r>
              <w:rPr>
                <w:rFonts w:hint="default" w:ascii="Times New Roman" w:hAnsi="Times New Roman" w:cs="Times New Roman"/>
                <w:color w:val="000000"/>
                <w:kern w:val="0"/>
                <w:szCs w:val="21"/>
                <w:lang w:eastAsia="zh-CN"/>
              </w:rPr>
              <w:t>。厂址中心地理坐标为东经</w:t>
            </w:r>
            <w:r>
              <w:rPr>
                <w:rFonts w:hint="default" w:ascii="Times New Roman" w:hAnsi="Times New Roman" w:cs="Times New Roman"/>
                <w:color w:val="000000"/>
                <w:kern w:val="0"/>
                <w:szCs w:val="21"/>
                <w:lang w:val="en-US" w:eastAsia="zh-CN"/>
              </w:rPr>
              <w:t>114</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59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13.562</w:t>
            </w:r>
            <w:r>
              <w:rPr>
                <w:rFonts w:hint="default" w:ascii="Times New Roman" w:hAnsi="Times New Roman" w:cs="Times New Roman"/>
                <w:color w:val="000000"/>
                <w:kern w:val="0"/>
                <w:szCs w:val="21"/>
                <w:lang w:eastAsia="zh-CN"/>
              </w:rPr>
              <w:t>秒 ，北纬</w:t>
            </w:r>
            <w:r>
              <w:rPr>
                <w:rFonts w:hint="default" w:ascii="Times New Roman" w:hAnsi="Times New Roman" w:cs="Times New Roman"/>
                <w:color w:val="000000"/>
                <w:kern w:val="0"/>
                <w:szCs w:val="21"/>
                <w:lang w:val="en-US" w:eastAsia="zh-CN"/>
              </w:rPr>
              <w:t>36</w:t>
            </w:r>
            <w:r>
              <w:rPr>
                <w:rFonts w:hint="default" w:ascii="Times New Roman" w:hAnsi="Times New Roman" w:cs="Times New Roman"/>
                <w:color w:val="000000"/>
                <w:kern w:val="0"/>
                <w:szCs w:val="21"/>
                <w:lang w:eastAsia="zh-CN"/>
              </w:rPr>
              <w:t>度</w:t>
            </w:r>
            <w:r>
              <w:rPr>
                <w:rFonts w:hint="default" w:ascii="Times New Roman" w:hAnsi="Times New Roman" w:cs="Times New Roman"/>
                <w:color w:val="000000"/>
                <w:kern w:val="0"/>
                <w:szCs w:val="21"/>
                <w:lang w:val="en-US" w:eastAsia="zh-CN"/>
              </w:rPr>
              <w:t>19</w:t>
            </w:r>
            <w:r>
              <w:rPr>
                <w:rFonts w:hint="default" w:ascii="Times New Roman" w:hAnsi="Times New Roman" w:cs="Times New Roman"/>
                <w:color w:val="000000"/>
                <w:kern w:val="0"/>
                <w:szCs w:val="21"/>
                <w:lang w:eastAsia="zh-CN"/>
              </w:rPr>
              <w:t>分</w:t>
            </w:r>
            <w:r>
              <w:rPr>
                <w:rFonts w:hint="default" w:ascii="Times New Roman" w:hAnsi="Times New Roman" w:cs="Times New Roman"/>
                <w:color w:val="000000"/>
                <w:kern w:val="0"/>
                <w:szCs w:val="21"/>
                <w:lang w:val="en-US" w:eastAsia="zh-CN"/>
              </w:rPr>
              <w:t>53.936</w:t>
            </w:r>
            <w:r>
              <w:rPr>
                <w:rFonts w:hint="default" w:ascii="Times New Roman" w:hAnsi="Times New Roman" w:cs="Times New Roman"/>
                <w:color w:val="000000"/>
                <w:kern w:val="0"/>
                <w:szCs w:val="21"/>
                <w:lang w:eastAsia="zh-CN"/>
              </w:rPr>
              <w:t>秒，用地类型为工业用地。根据魏县经济开发区用地布局规划图</w:t>
            </w:r>
            <w:r>
              <w:rPr>
                <w:rFonts w:hint="default" w:ascii="Times New Roman" w:hAnsi="Times New Roman" w:cs="Times New Roman"/>
                <w:color w:val="auto"/>
                <w:kern w:val="0"/>
                <w:szCs w:val="21"/>
                <w:lang w:eastAsia="zh-CN"/>
              </w:rPr>
              <w:t>（见附图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w:t>
            </w:r>
            <w:r>
              <w:rPr>
                <w:rFonts w:hint="default" w:ascii="Times New Roman" w:hAnsi="Times New Roman" w:cs="Times New Roman"/>
                <w:color w:val="000000"/>
                <w:kern w:val="0"/>
                <w:szCs w:val="21"/>
                <w:lang w:eastAsia="zh-CN"/>
              </w:rPr>
              <w:t>可知，该用地为二类工业用地，本项目主要加工工艺为冷镦、</w:t>
            </w:r>
            <w:r>
              <w:rPr>
                <w:rFonts w:hint="eastAsia" w:ascii="Times New Roman" w:hAnsi="Times New Roman" w:cs="Times New Roman"/>
                <w:color w:val="000000"/>
                <w:kern w:val="0"/>
                <w:szCs w:val="21"/>
                <w:lang w:eastAsia="zh-CN"/>
              </w:rPr>
              <w:t>搓丝、夹尾</w:t>
            </w:r>
            <w:r>
              <w:rPr>
                <w:rFonts w:hint="default" w:ascii="Times New Roman" w:hAnsi="Times New Roman" w:cs="Times New Roman"/>
                <w:color w:val="000000"/>
                <w:kern w:val="0"/>
                <w:szCs w:val="21"/>
                <w:lang w:eastAsia="zh-CN"/>
              </w:rPr>
              <w:t>等工艺，对环境有一定污染，但污染情况较轻，符合二类工业用地要求。本项目已取得经济开发区管委会出具的入园意见</w:t>
            </w:r>
            <w:r>
              <w:rPr>
                <w:rFonts w:hint="default" w:ascii="Times New Roman" w:hAnsi="Times New Roman" w:cs="Times New Roman"/>
                <w:color w:val="auto"/>
                <w:kern w:val="0"/>
                <w:szCs w:val="21"/>
                <w:lang w:eastAsia="zh-CN"/>
              </w:rPr>
              <w:t>（见附件3）</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综上所述，本项目符合园区土地利用规划</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选址可行性分析</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auto"/>
                <w:w w:val="100"/>
                <w:sz w:val="21"/>
                <w:lang w:val="en-US" w:eastAsia="zh-CN"/>
              </w:rPr>
              <w:t>本项目位于魏县经济开发区德友精工（魏县）华北产业园A区</w:t>
            </w:r>
            <w:r>
              <w:rPr>
                <w:rFonts w:hint="eastAsia" w:ascii="Times New Roman" w:hAnsi="Times New Roman" w:cs="Times New Roman"/>
                <w:b w:val="0"/>
                <w:bCs w:val="0"/>
                <w:color w:val="auto"/>
                <w:w w:val="100"/>
                <w:sz w:val="21"/>
                <w:lang w:val="en-US" w:eastAsia="zh-CN"/>
              </w:rPr>
              <w:t>内</w:t>
            </w:r>
            <w:r>
              <w:rPr>
                <w:rFonts w:hint="default" w:ascii="Times New Roman" w:hAnsi="Times New Roman" w:cs="Times New Roman"/>
                <w:b w:val="0"/>
                <w:bCs w:val="0"/>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val="0"/>
                <w:bCs w:val="0"/>
                <w:color w:val="auto"/>
                <w:w w:val="100"/>
                <w:sz w:val="21"/>
                <w:lang w:val="en-US" w:eastAsia="zh-CN"/>
              </w:rPr>
              <w:t>7</w:t>
            </w:r>
            <w:r>
              <w:rPr>
                <w:rFonts w:hint="default" w:ascii="Times New Roman" w:hAnsi="Times New Roman" w:cs="Times New Roman"/>
                <w:b w:val="0"/>
                <w:bCs w:val="0"/>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val="0"/>
                <w:bCs w:val="0"/>
                <w:color w:val="auto"/>
                <w:w w:val="100"/>
                <w:sz w:val="21"/>
                <w:vertAlign w:val="superscript"/>
                <w:lang w:val="en-US" w:eastAsia="zh-CN"/>
              </w:rPr>
              <w:t>2</w:t>
            </w:r>
            <w:r>
              <w:rPr>
                <w:rFonts w:hint="default" w:ascii="Times New Roman" w:hAnsi="Times New Roman" w:cs="Times New Roman"/>
                <w:b w:val="0"/>
                <w:bCs w:val="0"/>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w:t>
            </w:r>
            <w:r>
              <w:rPr>
                <w:rFonts w:hint="eastAsia" w:ascii="Times New Roman" w:hAnsi="Times New Roman" w:cs="Times New Roman"/>
                <w:b w:val="0"/>
                <w:bCs w:val="0"/>
                <w:color w:val="auto"/>
                <w:w w:val="100"/>
                <w:sz w:val="21"/>
                <w:lang w:val="en-US" w:eastAsia="zh-CN"/>
              </w:rPr>
              <w:t>委托</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管理华北高端紧固件产业基地项目，</w:t>
            </w:r>
            <w:r>
              <w:rPr>
                <w:rFonts w:hint="default" w:ascii="Times New Roman" w:hAnsi="Times New Roman" w:cs="Times New Roman"/>
                <w:b w:val="0"/>
                <w:bCs w:val="0"/>
                <w:color w:val="auto"/>
                <w:w w:val="100"/>
                <w:sz w:val="21"/>
                <w:lang w:val="en-US" w:eastAsia="zh-CN"/>
              </w:rPr>
              <w:t>连云港德友精工科技有限公司与魏县德友精工科技有限公司签订了租赁合同（见附件5）</w:t>
            </w:r>
            <w:r>
              <w:rPr>
                <w:rFonts w:hint="eastAsia" w:ascii="Times New Roman" w:hAnsi="Times New Roman" w:cs="Times New Roman"/>
                <w:b w:val="0"/>
                <w:bCs w:val="0"/>
                <w:color w:val="auto"/>
                <w:w w:val="100"/>
                <w:sz w:val="21"/>
                <w:lang w:val="en-US" w:eastAsia="zh-CN"/>
              </w:rPr>
              <w:t>。</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于2021年9月1日将德友精工（魏县）华北产业园A区内1-9#厂房租赁给魏县双合盛五金科技有限公司（租赁协议见附件6）</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cs="Times New Roman"/>
                <w:b w:val="0"/>
                <w:bCs w:val="0"/>
                <w:color w:val="auto"/>
                <w:w w:val="100"/>
                <w:sz w:val="21"/>
                <w:lang w:val="en-US" w:eastAsia="zh-CN"/>
              </w:rPr>
              <w:t>魏县经济开发区管委会已于2021年</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月</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日出具了《关于</w:t>
            </w:r>
            <w:r>
              <w:rPr>
                <w:rFonts w:hint="eastAsia" w:ascii="Times New Roman" w:hAnsi="Times New Roman" w:cs="Times New Roman"/>
                <w:b w:val="0"/>
                <w:bCs w:val="0"/>
                <w:color w:val="auto"/>
                <w:w w:val="100"/>
                <w:sz w:val="21"/>
                <w:lang w:val="en-US" w:eastAsia="zh-CN"/>
              </w:rPr>
              <w:t>魏县双合盛五金科技有限公司</w:t>
            </w:r>
            <w:r>
              <w:rPr>
                <w:rFonts w:hint="default" w:ascii="Times New Roman" w:hAnsi="Times New Roman" w:cs="Times New Roman"/>
                <w:b w:val="0"/>
                <w:bCs w:val="0"/>
                <w:color w:val="auto"/>
                <w:w w:val="100"/>
                <w:sz w:val="21"/>
                <w:lang w:val="en-US" w:eastAsia="zh-CN"/>
              </w:rPr>
              <w:t>入驻开发区的意见》（见附件3），同意项目入驻开发区。</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w:t>
            </w:r>
            <w:r>
              <w:rPr>
                <w:rFonts w:hint="default" w:ascii="Times New Roman" w:hAnsi="Times New Roman" w:eastAsia="宋体" w:cs="Times New Roman"/>
                <w:bCs/>
                <w:color w:val="000000" w:themeColor="text1"/>
                <w:sz w:val="21"/>
                <w:szCs w:val="21"/>
                <w14:textFill>
                  <w14:solidFill>
                    <w14:schemeClr w14:val="tx1"/>
                  </w14:solidFill>
                </w14:textFill>
              </w:rPr>
              <w:t>环境影响等方面综合分析，本项目选址可行</w:t>
            </w:r>
            <w:r>
              <w:rPr>
                <w:rFonts w:hint="default" w:ascii="Times New Roman" w:hAnsi="Times New Roman" w:cs="Times New Roman"/>
                <w:bCs/>
                <w:color w:val="000000" w:themeColor="text1"/>
                <w:sz w:val="21"/>
                <w:szCs w:val="21"/>
                <w:lang w:eastAsia="zh-CN"/>
                <w14:textFill>
                  <w14:solidFill>
                    <w14:schemeClr w14:val="tx1"/>
                  </w14:solidFill>
                </w14:textFill>
              </w:rPr>
              <w:t>。</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000000" w:themeColor="text1"/>
                <w:sz w:val="21"/>
                <w:szCs w:val="21"/>
                <w:lang w:val="en-US" w:eastAsia="zh-CN"/>
                <w14:textFill>
                  <w14:solidFill>
                    <w14:schemeClr w14:val="tx1"/>
                  </w14:solidFill>
                </w14:textFill>
              </w:rPr>
            </w:pPr>
          </w:p>
        </w:tc>
      </w:tr>
    </w:tbl>
    <w:p>
      <w:pPr>
        <w:spacing w:after="0"/>
        <w:jc w:val="center"/>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3"/>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5"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1、项目名称：</w:t>
            </w:r>
            <w:r>
              <w:rPr>
                <w:rFonts w:hint="eastAsia" w:ascii="Times New Roman" w:hAnsi="Times New Roman" w:cs="Times New Roman"/>
                <w:b w:val="0"/>
                <w:bCs w:val="0"/>
                <w:color w:val="000000" w:themeColor="text1"/>
                <w:sz w:val="21"/>
                <w:szCs w:val="21"/>
                <w:lang w:eastAsia="zh-CN"/>
                <w14:textFill>
                  <w14:solidFill>
                    <w14:schemeClr w14:val="tx1"/>
                  </w14:solidFill>
                </w14:textFill>
              </w:rPr>
              <w:t>魏县双合盛五金科技有限公司</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紧固件加工项目</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eastAsia="zh-CN"/>
                <w14:textFill>
                  <w14:solidFill>
                    <w14:schemeClr w14:val="tx1"/>
                  </w14:solidFill>
                </w14:textFill>
              </w:rPr>
              <w:t>魏县双合盛五金科技有限公司</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eastAsia="zh-CN"/>
                <w14:textFill>
                  <w14:solidFill>
                    <w14:schemeClr w14:val="tx1"/>
                  </w14:solidFill>
                </w14:textFill>
              </w:rPr>
              <w:t>建设性质：</w:t>
            </w:r>
            <w:r>
              <w:rPr>
                <w:rFonts w:hint="default" w:ascii="Times New Roman" w:hAnsi="Times New Roman" w:cs="Times New Roman"/>
                <w:color w:val="000000" w:themeColor="text1"/>
                <w:sz w:val="21"/>
                <w:szCs w:val="21"/>
                <w:lang w:eastAsia="zh-CN"/>
                <w14:textFill>
                  <w14:solidFill>
                    <w14:schemeClr w14:val="tx1"/>
                  </w14:solidFill>
                </w14:textFill>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4、建设地点：</w:t>
            </w:r>
            <w:bookmarkStart w:id="1" w:name="_Toc10252"/>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本项目位于河北省邯郸市魏县经济开发区天雨东路3003号德友精工（魏县）华北产业园A区内</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14:textFill>
                  <w14:solidFill>
                    <w14:schemeClr w14:val="tx1"/>
                  </w14:solidFill>
                </w14:textFill>
              </w:rPr>
              <w:t>厂址中心地理坐标为</w:t>
            </w:r>
            <w:r>
              <w:rPr>
                <w:rFonts w:hint="default" w:ascii="Times New Roman" w:hAnsi="Times New Roman" w:cs="Times New Roman"/>
                <w:color w:val="000000" w:themeColor="text1"/>
                <w:sz w:val="21"/>
                <w:szCs w:val="21"/>
                <w:u w:val="none"/>
                <w:lang w:eastAsia="zh-CN"/>
                <w14:textFill>
                  <w14:solidFill>
                    <w14:schemeClr w14:val="tx1"/>
                  </w14:solidFill>
                </w14:textFill>
              </w:rPr>
              <w:t>东经</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w:t>
            </w:r>
            <w:r>
              <w:rPr>
                <w:rFonts w:hint="default" w:ascii="Times New Roman" w:hAnsi="Times New Roman" w:cs="Times New Roman"/>
                <w:color w:val="000000" w:themeColor="text1"/>
                <w:sz w:val="21"/>
                <w:szCs w:val="21"/>
                <w:u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u w:val="none"/>
                <w14:textFill>
                  <w14:solidFill>
                    <w14:schemeClr w14:val="tx1"/>
                  </w14:solidFill>
                </w14:textFill>
              </w:rPr>
              <w:t>度</w:t>
            </w:r>
            <w:r>
              <w:rPr>
                <w:rFonts w:hint="default" w:ascii="Times New Roman" w:hAnsi="Times New Roman" w:cs="Times New Roman"/>
                <w:color w:val="000000" w:themeColor="text1"/>
                <w:sz w:val="21"/>
                <w:szCs w:val="21"/>
                <w:u w:val="none"/>
                <w:lang w:val="en-US" w:eastAsia="zh-CN"/>
                <w14:textFill>
                  <w14:solidFill>
                    <w14:schemeClr w14:val="tx1"/>
                  </w14:solidFill>
                </w14:textFill>
              </w:rPr>
              <w:t>59</w:t>
            </w:r>
            <w:r>
              <w:rPr>
                <w:rFonts w:hint="default" w:ascii="Times New Roman" w:hAnsi="Times New Roman" w:eastAsia="宋体" w:cs="Times New Roman"/>
                <w:color w:val="000000" w:themeColor="text1"/>
                <w:sz w:val="21"/>
                <w:szCs w:val="21"/>
                <w:u w:val="none"/>
                <w14:textFill>
                  <w14:solidFill>
                    <w14:schemeClr w14:val="tx1"/>
                  </w14:solidFill>
                </w14:textFill>
              </w:rPr>
              <w:t>分</w:t>
            </w:r>
            <w:r>
              <w:rPr>
                <w:rFonts w:hint="eastAsia" w:ascii="Times New Roman" w:hAnsi="Times New Roman" w:cs="Times New Roman"/>
                <w:color w:val="000000" w:themeColor="text1"/>
                <w:sz w:val="21"/>
                <w:szCs w:val="21"/>
                <w:u w:val="none"/>
                <w:lang w:val="en-US" w:eastAsia="zh-CN"/>
                <w14:textFill>
                  <w14:solidFill>
                    <w14:schemeClr w14:val="tx1"/>
                  </w14:solidFill>
                </w14:textFill>
              </w:rPr>
              <w:t>13.562</w:t>
            </w:r>
            <w:r>
              <w:rPr>
                <w:rFonts w:hint="default" w:ascii="Times New Roman" w:hAnsi="Times New Roman" w:eastAsia="宋体" w:cs="Times New Roman"/>
                <w:color w:val="000000" w:themeColor="text1"/>
                <w:sz w:val="21"/>
                <w:szCs w:val="21"/>
                <w:u w:val="none"/>
                <w14:textFill>
                  <w14:solidFill>
                    <w14:schemeClr w14:val="tx1"/>
                  </w14:solidFill>
                </w14:textFill>
              </w:rPr>
              <w:t>秒 ，</w:t>
            </w:r>
            <w:r>
              <w:rPr>
                <w:rFonts w:hint="default" w:ascii="Times New Roman" w:hAnsi="Times New Roman" w:cs="Times New Roman"/>
                <w:color w:val="000000" w:themeColor="text1"/>
                <w:sz w:val="21"/>
                <w:szCs w:val="21"/>
                <w:u w:val="none"/>
                <w:lang w:eastAsia="zh-CN"/>
                <w14:textFill>
                  <w14:solidFill>
                    <w14:schemeClr w14:val="tx1"/>
                  </w14:solidFill>
                </w14:textFill>
              </w:rPr>
              <w:t>北纬</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36</w:t>
            </w:r>
            <w:r>
              <w:rPr>
                <w:rFonts w:hint="default" w:ascii="Times New Roman" w:hAnsi="Times New Roman" w:eastAsia="宋体" w:cs="Times New Roman"/>
                <w:color w:val="000000" w:themeColor="text1"/>
                <w:sz w:val="21"/>
                <w:szCs w:val="21"/>
                <w:u w:val="none"/>
                <w14:textFill>
                  <w14:solidFill>
                    <w14:schemeClr w14:val="tx1"/>
                  </w14:solidFill>
                </w14:textFill>
              </w:rPr>
              <w:t>度</w:t>
            </w:r>
            <w:r>
              <w:rPr>
                <w:rFonts w:hint="default" w:ascii="Times New Roman" w:hAnsi="Times New Roman" w:cs="Times New Roman"/>
                <w:color w:val="000000" w:themeColor="text1"/>
                <w:sz w:val="21"/>
                <w:szCs w:val="21"/>
                <w:u w:val="none"/>
                <w:lang w:val="en-US" w:eastAsia="zh-CN"/>
                <w14:textFill>
                  <w14:solidFill>
                    <w14:schemeClr w14:val="tx1"/>
                  </w14:solidFill>
                </w14:textFill>
              </w:rPr>
              <w:t>19</w:t>
            </w:r>
            <w:r>
              <w:rPr>
                <w:rFonts w:hint="default" w:ascii="Times New Roman" w:hAnsi="Times New Roman" w:eastAsia="宋体" w:cs="Times New Roman"/>
                <w:color w:val="000000" w:themeColor="text1"/>
                <w:sz w:val="21"/>
                <w:szCs w:val="21"/>
                <w:u w:val="none"/>
                <w14:textFill>
                  <w14:solidFill>
                    <w14:schemeClr w14:val="tx1"/>
                  </w14:solidFill>
                </w14:textFill>
              </w:rPr>
              <w:t>分</w:t>
            </w:r>
            <w:r>
              <w:rPr>
                <w:rFonts w:hint="eastAsia" w:ascii="Times New Roman" w:hAnsi="Times New Roman" w:cs="Times New Roman"/>
                <w:color w:val="000000" w:themeColor="text1"/>
                <w:sz w:val="21"/>
                <w:szCs w:val="21"/>
                <w:u w:val="none"/>
                <w:lang w:val="en-US" w:eastAsia="zh-CN"/>
                <w14:textFill>
                  <w14:solidFill>
                    <w14:schemeClr w14:val="tx1"/>
                  </w14:solidFill>
                </w14:textFill>
              </w:rPr>
              <w:t>53.936</w:t>
            </w:r>
            <w:r>
              <w:rPr>
                <w:rFonts w:hint="default" w:ascii="Times New Roman" w:hAnsi="Times New Roman" w:eastAsia="宋体" w:cs="Times New Roman"/>
                <w:color w:val="000000" w:themeColor="text1"/>
                <w:sz w:val="21"/>
                <w:szCs w:val="21"/>
                <w:u w:val="none"/>
                <w14:textFill>
                  <w14:solidFill>
                    <w14:schemeClr w14:val="tx1"/>
                  </w14:solidFill>
                </w14:textFill>
              </w:rPr>
              <w:t>秒</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厂区</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北侧为魏县</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垃圾填埋场，南侧为河北英洁环保设备有限公司、河北恒跃机械科技有限公司，东侧为河北蓝盾威尔纳米科技有限公司，西侧为陆星航天河北专用汽车有限公司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sz w:val="21"/>
                <w:szCs w:val="21"/>
                <w:highlight w:val="none"/>
                <w:lang w:val="en-US" w:eastAsia="zh-CN"/>
              </w:rPr>
              <w:t>厂界</w:t>
            </w:r>
            <w:r>
              <w:rPr>
                <w:rFonts w:hint="default" w:ascii="Times New Roman" w:hAnsi="Times New Roman" w:cs="Times New Roman"/>
                <w:color w:val="000000"/>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距离</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w:t>
            </w:r>
            <w:r>
              <w:rPr>
                <w:rFonts w:hint="default" w:ascii="Times New Roman" w:hAnsi="Times New Roman" w:eastAsia="宋体" w:cs="Times New Roman"/>
                <w:color w:val="000000"/>
                <w:sz w:val="21"/>
                <w:szCs w:val="21"/>
                <w:highlight w:val="none"/>
                <w:lang w:val="en-US" w:eastAsia="zh-CN"/>
              </w:rPr>
              <w:t>最近的敏感点为厂界</w:t>
            </w:r>
            <w:r>
              <w:rPr>
                <w:rFonts w:hint="default" w:ascii="Times New Roman" w:hAnsi="Times New Roman" w:cs="Times New Roman"/>
                <w:color w:val="000000"/>
                <w:sz w:val="21"/>
                <w:szCs w:val="21"/>
                <w:highlight w:val="none"/>
                <w:lang w:val="en-US" w:eastAsia="zh-CN"/>
              </w:rPr>
              <w:t>西北侧776m的大寨村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2" w:name="_Toc30271"/>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生产规模：</w:t>
            </w:r>
            <w:bookmarkEnd w:id="2"/>
            <w:r>
              <w:rPr>
                <w:rFonts w:hint="default" w:ascii="Times New Roman" w:hAnsi="Times New Roman" w:cs="Times New Roman"/>
                <w:b w:val="0"/>
                <w:bCs w:val="0"/>
                <w:color w:val="000000" w:themeColor="text1"/>
                <w:sz w:val="21"/>
                <w:szCs w:val="21"/>
                <w14:textFill>
                  <w14:solidFill>
                    <w14:schemeClr w14:val="tx1"/>
                  </w14:solidFill>
                </w14:textFill>
              </w:rPr>
              <w:t>年产3000吨钻尾螺丝钉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3"/>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restar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钻尾螺丝</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29</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1</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w:t>
                  </w:r>
                  <w:r>
                    <w:rPr>
                      <w:rFonts w:hint="default" w:ascii="Times New Roman" w:hAnsi="Times New Roman" w:cs="Times New Roman"/>
                      <w:color w:val="auto"/>
                      <w:szCs w:val="20"/>
                      <w:lang w:val="en-US" w:eastAsia="zh-CN"/>
                    </w:rPr>
                    <w:t>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1"/>
                <w:szCs w:val="21"/>
                <w:lang w:val="en-US" w:eastAsia="zh-CN"/>
              </w:rPr>
              <w:t>级制8.8级以上的公制规格钻尾螺丝等</w:t>
            </w:r>
            <w:r>
              <w:rPr>
                <w:rFonts w:hint="default" w:ascii="Times New Roman" w:hAnsi="Times New Roman" w:cs="Times New Roman"/>
                <w:b w:val="0"/>
                <w:bCs w:val="0"/>
                <w:color w:val="auto"/>
                <w:sz w:val="21"/>
                <w:szCs w:val="21"/>
                <w:lang w:val="en-US" w:eastAsia="zh-CN"/>
              </w:rPr>
              <w:t>产品，生产规格同样根据市场需求确定</w:t>
            </w:r>
            <w:r>
              <w:rPr>
                <w:rFonts w:hint="eastAsia" w:ascii="Times New Roman" w:hAnsi="Times New Roman" w:cs="Times New Roman"/>
                <w:b w:val="0"/>
                <w:bCs w:val="0"/>
                <w:color w:val="auto"/>
                <w:sz w:val="21"/>
                <w:szCs w:val="21"/>
                <w:lang w:val="en-US" w:eastAsia="zh-CN"/>
              </w:rPr>
              <w:t>，总的生产规模不扩大</w:t>
            </w:r>
            <w:r>
              <w:rPr>
                <w:rFonts w:hint="default" w:ascii="Times New Roman" w:hAnsi="Times New Roman" w:cs="Times New Roman"/>
                <w:b w:val="0"/>
                <w:bCs w:val="0"/>
                <w:color w:val="auto"/>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bCs/>
                <w:color w:val="000000" w:themeColor="text1"/>
                <w:sz w:val="21"/>
                <w:szCs w:val="21"/>
                <w:lang w:val="en-US" w:eastAsia="zh-CN"/>
                <w14:textFill>
                  <w14:solidFill>
                    <w14:schemeClr w14:val="tx1"/>
                  </w14:solidFill>
                </w14:textFill>
              </w:rPr>
              <w:t>6、劳动定员与工作制度：</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本项目劳动定员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20</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人</w:t>
            </w:r>
            <w:r>
              <w:rPr>
                <w:rFonts w:hint="default" w:ascii="Times New Roman" w:hAnsi="Times New Roman" w:cs="Times New Roman"/>
                <w:b w:val="0"/>
                <w:bCs w:val="0"/>
                <w:color w:val="auto"/>
                <w:sz w:val="21"/>
                <w:szCs w:val="21"/>
                <w:lang w:val="en-US" w:eastAsia="zh-CN"/>
              </w:rPr>
              <w:t>。采取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项目投资：</w:t>
            </w:r>
            <w:r>
              <w:rPr>
                <w:rFonts w:hint="default" w:ascii="Times New Roman" w:hAnsi="Times New Roman" w:cs="Times New Roman"/>
                <w:color w:val="000000" w:themeColor="text1"/>
                <w:sz w:val="21"/>
                <w:szCs w:val="21"/>
                <w:lang w:eastAsia="zh-CN"/>
                <w14:textFill>
                  <w14:solidFill>
                    <w14:schemeClr w14:val="tx1"/>
                  </w14:solidFill>
                </w14:textFill>
              </w:rPr>
              <w:t>项目总投资为</w:t>
            </w:r>
            <w:r>
              <w:rPr>
                <w:rFonts w:hint="eastAsia" w:ascii="Times New Roman" w:hAnsi="Times New Roman" w:cs="Times New Roman"/>
                <w:color w:val="000000" w:themeColor="text1"/>
                <w:sz w:val="21"/>
                <w:szCs w:val="21"/>
                <w:lang w:val="en-US" w:eastAsia="zh-CN"/>
                <w14:textFill>
                  <w14:solidFill>
                    <w14:schemeClr w14:val="tx1"/>
                  </w14:solidFill>
                </w14:textFill>
              </w:rPr>
              <w:t>200</w:t>
            </w:r>
            <w:r>
              <w:rPr>
                <w:rFonts w:hint="default" w:ascii="Times New Roman" w:hAnsi="Times New Roman" w:cs="Times New Roman"/>
                <w:color w:val="000000" w:themeColor="text1"/>
                <w:sz w:val="21"/>
                <w:szCs w:val="21"/>
                <w:lang w:val="en-US" w:eastAsia="zh-CN"/>
                <w14:textFill>
                  <w14:solidFill>
                    <w14:schemeClr w14:val="tx1"/>
                  </w14:solidFill>
                </w14:textFill>
              </w:rPr>
              <w:t>万元，其中环保投资</w:t>
            </w: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lang w:val="en-US" w:eastAsia="zh-CN"/>
                <w14:textFill>
                  <w14:solidFill>
                    <w14:schemeClr w14:val="tx1"/>
                  </w14:solidFill>
                </w14:textFill>
              </w:rPr>
              <w:t>万元。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占总投资</w:t>
            </w:r>
            <w:r>
              <w:rPr>
                <w:rFonts w:hint="eastAsia" w:ascii="Times New Roman" w:hAnsi="Times New Roman" w:cs="Times New Roman"/>
                <w:color w:val="000000" w:themeColor="text1"/>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lang w:eastAsia="zh-CN"/>
                <w14:textFill>
                  <w14:solidFill>
                    <w14:schemeClr w14:val="tx1"/>
                  </w14:solidFill>
                </w14:textFill>
              </w:rPr>
              <w:t>建设内容：</w:t>
            </w:r>
            <w:r>
              <w:rPr>
                <w:rFonts w:hint="default" w:ascii="Times New Roman" w:hAnsi="Times New Roman" w:cs="Times New Roman"/>
                <w:b w:val="0"/>
                <w:bCs w:val="0"/>
                <w:color w:val="FF0000"/>
                <w:sz w:val="21"/>
                <w:szCs w:val="21"/>
                <w:lang w:eastAsia="zh-CN"/>
              </w:rPr>
              <w:t>项目租赁厂房</w:t>
            </w:r>
            <w:r>
              <w:rPr>
                <w:rFonts w:hint="eastAsia" w:ascii="Times New Roman" w:hAnsi="Times New Roman" w:cs="Times New Roman"/>
                <w:b w:val="0"/>
                <w:bCs w:val="0"/>
                <w:color w:val="FF0000"/>
                <w:sz w:val="21"/>
                <w:szCs w:val="21"/>
                <w:lang w:val="en-US" w:eastAsia="zh-CN"/>
              </w:rPr>
              <w:t>2640</w:t>
            </w:r>
            <w:r>
              <w:rPr>
                <w:rFonts w:hint="default" w:ascii="Times New Roman" w:hAnsi="Times New Roman" w:cs="Times New Roman"/>
                <w:b w:val="0"/>
                <w:bCs w:val="0"/>
                <w:color w:val="FF0000"/>
                <w:sz w:val="21"/>
                <w:szCs w:val="21"/>
                <w:lang w:eastAsia="zh-CN"/>
              </w:rPr>
              <w:t>㎡，项目总建筑面积为</w:t>
            </w:r>
            <w:r>
              <w:rPr>
                <w:rFonts w:hint="eastAsia" w:ascii="Times New Roman" w:hAnsi="Times New Roman" w:cs="Times New Roman"/>
                <w:b w:val="0"/>
                <w:bCs w:val="0"/>
                <w:color w:val="FF0000"/>
                <w:sz w:val="21"/>
                <w:szCs w:val="21"/>
                <w:lang w:val="en-US" w:eastAsia="zh-CN"/>
              </w:rPr>
              <w:t>4200</w:t>
            </w:r>
            <w:r>
              <w:rPr>
                <w:rFonts w:hint="default" w:ascii="Times New Roman" w:hAnsi="Times New Roman" w:cs="Times New Roman"/>
                <w:b w:val="0"/>
                <w:bCs w:val="0"/>
                <w:color w:val="FF0000"/>
                <w:sz w:val="21"/>
                <w:szCs w:val="21"/>
                <w:lang w:eastAsia="zh-CN"/>
              </w:rPr>
              <w:t>㎡。主要建设办公、生产车间、库房等基础设施，购置安装冷镦机、搓丝机、夹尾机、环保设备、空压机等生产设备</w:t>
            </w:r>
            <w:r>
              <w:rPr>
                <w:rFonts w:hint="eastAsia" w:ascii="Times New Roman" w:hAnsi="Times New Roman" w:cs="Times New Roman"/>
                <w:b w:val="0"/>
                <w:bCs w:val="0"/>
                <w:color w:val="FF0000"/>
                <w:sz w:val="21"/>
                <w:szCs w:val="21"/>
                <w:lang w:val="en-US" w:eastAsia="zh-CN"/>
              </w:rPr>
              <w:t>，项目建成后年产3000吨钻尾螺丝钉</w:t>
            </w:r>
            <w:r>
              <w:rPr>
                <w:rFonts w:hint="default" w:ascii="Times New Roman" w:hAnsi="Times New Roman" w:cs="Times New Roman"/>
                <w:b w:val="0"/>
                <w:bCs w:val="0"/>
                <w:color w:val="FF0000"/>
                <w:sz w:val="21"/>
                <w:szCs w:val="21"/>
                <w:lang w:val="en-US" w:eastAsia="zh-CN"/>
              </w:rPr>
              <w:t>。</w:t>
            </w:r>
            <w:r>
              <w:rPr>
                <w:rFonts w:hint="default" w:ascii="Times New Roman" w:hAnsi="Times New Roman" w:cs="Times New Roman"/>
                <w:color w:val="FF0000"/>
                <w:sz w:val="21"/>
                <w:szCs w:val="21"/>
                <w:lang w:val="en-US" w:eastAsia="zh-CN"/>
              </w:rPr>
              <w:t>工</w:t>
            </w:r>
            <w:r>
              <w:rPr>
                <w:rFonts w:hint="default" w:ascii="Times New Roman" w:hAnsi="Times New Roman" w:cs="Times New Roman"/>
                <w:color w:val="FF0000"/>
                <w:sz w:val="21"/>
                <w:szCs w:val="21"/>
                <w:lang w:eastAsia="zh-CN"/>
              </w:rPr>
              <w:t>程内容一览表如下</w:t>
            </w:r>
            <w:r>
              <w:rPr>
                <w:rFonts w:hint="default" w:ascii="Times New Roman" w:hAnsi="Times New Roman" w:cs="Times New Roman"/>
                <w:color w:val="FF0000"/>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w w:val="10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 xml:space="preserve"> 项目工程内容一览表</w:t>
            </w:r>
          </w:p>
          <w:tbl>
            <w:tblPr>
              <w:tblStyle w:val="2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85"/>
              <w:gridCol w:w="1710"/>
              <w:gridCol w:w="547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现有工程</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23"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1-9#厂房</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2640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000000" w:themeColor="text1"/>
                      <w:sz w:val="21"/>
                      <w:szCs w:val="21"/>
                      <w:lang w:eastAsia="zh-CN"/>
                      <w14:textFill>
                        <w14:solidFill>
                          <w14:schemeClr w14:val="tx1"/>
                        </w14:solidFill>
                      </w14:textFill>
                    </w:rPr>
                    <w:t>冷镦机、搓丝机、夹尾机</w:t>
                  </w:r>
                  <w:r>
                    <w:rPr>
                      <w:rFonts w:hint="default" w:ascii="Times New Roman" w:hAnsi="Times New Roman" w:cs="Times New Roman"/>
                      <w:b w:val="0"/>
                      <w:bCs w:val="0"/>
                      <w:color w:val="auto"/>
                      <w:sz w:val="21"/>
                      <w:szCs w:val="21"/>
                      <w:lang w:val="en-US" w:eastAsia="zh-CN"/>
                    </w:rPr>
                    <w:t>等设备</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1-9#厂房内部</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1-9#厂房内部。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1-9#厂房内部，占地面积5m。</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123" w:type="pct"/>
                  <w:gridSpan w:val="2"/>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1-9#厂房内部。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eastAsia"/>
                      <w:lang w:val="en-US" w:eastAsia="zh-CN"/>
                    </w:rPr>
                  </w:pPr>
                  <w:r>
                    <w:rPr>
                      <w:rFonts w:hint="eastAsia"/>
                      <w:lang w:val="en-US" w:eastAsia="zh-CN"/>
                    </w:rPr>
                    <w:t>新建</w:t>
                  </w:r>
                </w:p>
                <w:p>
                  <w:pPr>
                    <w:pStyle w:val="2"/>
                    <w:keepNext w:val="0"/>
                    <w:keepLines w:val="0"/>
                    <w:suppressLineNumbers w:val="0"/>
                    <w:spacing w:beforeAutospacing="0" w:afterAutospacing="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rPr>
                  </w:pP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食堂</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德友精工（魏县）华北产业园A区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办公楼已建成食堂，可容纳400人用餐（含本项目职工），可满足厂区就餐需要</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2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23"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308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c>
                <w:tcPr>
                  <w:tcW w:w="414"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160"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96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3083"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414"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962"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3083"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auto"/>
                      <w:szCs w:val="21"/>
                      <w:lang w:eastAsia="zh-CN"/>
                    </w:rPr>
                    <w:t>密闭油池</w:t>
                  </w:r>
                </w:p>
              </w:tc>
              <w:tc>
                <w:tcPr>
                  <w:tcW w:w="41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308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308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3083"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eastAsia" w:ascii="Times New Roman" w:hAnsi="Times New Roman" w:eastAsia="宋体" w:cs="Times New Roman"/>
                      <w:color w:val="auto"/>
                      <w:spacing w:val="-10"/>
                      <w:szCs w:val="21"/>
                      <w:lang w:eastAsia="zh-CN"/>
                    </w:rPr>
                    <w:t>、</w:t>
                  </w:r>
                  <w:r>
                    <w:rPr>
                      <w:rFonts w:hint="default" w:ascii="Times New Roman" w:hAnsi="Times New Roman" w:cs="Times New Roman"/>
                      <w:color w:val="auto"/>
                      <w:spacing w:val="-10"/>
                      <w:szCs w:val="21"/>
                      <w:lang w:eastAsia="zh-CN"/>
                    </w:rPr>
                    <w:t>含油抹布、手套</w:t>
                  </w:r>
                </w:p>
              </w:tc>
              <w:tc>
                <w:tcPr>
                  <w:tcW w:w="308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auto"/>
                      <w:spacing w:val="0"/>
                      <w:szCs w:val="21"/>
                      <w:lang w:val="en-US" w:eastAsia="zh-CN"/>
                    </w:rPr>
                    <w:t>废垫片</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、废油桶</w:t>
                  </w:r>
                </w:p>
              </w:tc>
              <w:tc>
                <w:tcPr>
                  <w:tcW w:w="30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9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、检修过程中产生的废油</w:t>
                  </w:r>
                </w:p>
              </w:tc>
              <w:tc>
                <w:tcPr>
                  <w:tcW w:w="3083"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414"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9、</w:t>
            </w:r>
            <w:r>
              <w:rPr>
                <w:rFonts w:hint="default" w:ascii="Times New Roman" w:hAnsi="Times New Roman" w:cs="Times New Roman"/>
                <w:b/>
                <w:bCs/>
                <w:color w:val="000000" w:themeColor="text1"/>
                <w:sz w:val="21"/>
                <w:lang w:eastAsia="zh-CN"/>
                <w14:textFill>
                  <w14:solidFill>
                    <w14:schemeClr w14:val="tx1"/>
                  </w14:solidFill>
                </w14:textFill>
              </w:rPr>
              <w:t>主要生产设备</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FF0000"/>
                <w:sz w:val="21"/>
                <w:szCs w:val="21"/>
                <w:lang w:eastAsia="zh-CN"/>
              </w:rPr>
              <w:t>本</w:t>
            </w:r>
            <w:r>
              <w:rPr>
                <w:rFonts w:hint="default" w:ascii="Times New Roman" w:hAnsi="Times New Roman" w:cs="Times New Roman"/>
                <w:color w:val="FF0000"/>
                <w:sz w:val="21"/>
                <w:szCs w:val="21"/>
              </w:rPr>
              <w:t>项目</w:t>
            </w:r>
            <w:r>
              <w:rPr>
                <w:rFonts w:hint="eastAsia" w:ascii="Times New Roman" w:hAnsi="Times New Roman" w:cs="Times New Roman"/>
                <w:color w:val="FF0000"/>
                <w:sz w:val="21"/>
                <w:szCs w:val="21"/>
                <w:lang w:eastAsia="zh-CN"/>
              </w:rPr>
              <w:t>备案中生产设备未包含行车、叉车、串垫设备、油循环系统等辅助生产设备、运输设备，备案设备数量共计</w:t>
            </w:r>
            <w:r>
              <w:rPr>
                <w:rFonts w:hint="eastAsia" w:ascii="Times New Roman" w:hAnsi="Times New Roman" w:cs="Times New Roman"/>
                <w:b w:val="0"/>
                <w:bCs w:val="0"/>
                <w:color w:val="FF0000"/>
                <w:sz w:val="21"/>
                <w:szCs w:val="21"/>
                <w:lang w:val="en-US" w:eastAsia="zh-CN"/>
              </w:rPr>
              <w:t>132台（套）</w:t>
            </w:r>
            <w:r>
              <w:rPr>
                <w:rFonts w:hint="eastAsia" w:ascii="Times New Roman" w:hAnsi="Times New Roman" w:cs="Times New Roman"/>
                <w:color w:val="FF0000"/>
                <w:sz w:val="21"/>
                <w:szCs w:val="21"/>
                <w:lang w:val="en-US" w:eastAsia="zh-CN"/>
              </w:rPr>
              <w:t>，本次评价列举所有生产用设备，共计152台/套</w:t>
            </w:r>
            <w:r>
              <w:rPr>
                <w:rFonts w:hint="eastAsia" w:ascii="Times New Roman" w:hAnsi="Times New Roman" w:cs="Times New Roman"/>
                <w:color w:val="FF0000"/>
                <w:sz w:val="21"/>
                <w:szCs w:val="21"/>
                <w:lang w:eastAsia="zh-CN"/>
              </w:rPr>
              <w:t>。</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主要生产设备明细表如下：</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eastAsia="zh-CN"/>
                <w14:textFill>
                  <w14:solidFill>
                    <w14:schemeClr w14:val="tx1"/>
                  </w14:solidFill>
                </w14:textFill>
              </w:rPr>
              <w:t>表</w:t>
            </w:r>
            <w:r>
              <w:rPr>
                <w:rFonts w:hint="default" w:ascii="Times New Roman" w:hAnsi="Times New Roman" w:cs="Times New Roman"/>
                <w:b/>
                <w:bCs/>
                <w:color w:val="000000" w:themeColor="text1"/>
                <w:sz w:val="21"/>
                <w:lang w:val="en-US" w:eastAsia="zh-CN"/>
                <w14:textFill>
                  <w14:solidFill>
                    <w14:schemeClr w14:val="tx1"/>
                  </w14:solidFill>
                </w14:textFill>
              </w:rPr>
              <w:t>2.</w:t>
            </w:r>
            <w:r>
              <w:rPr>
                <w:rFonts w:hint="eastAsia" w:ascii="Times New Roman" w:hAnsi="Times New Roman" w:cs="Times New Roman"/>
                <w:b/>
                <w:bCs/>
                <w:color w:val="000000" w:themeColor="text1"/>
                <w:sz w:val="21"/>
                <w:lang w:val="en-US" w:eastAsia="zh-CN"/>
                <w14:textFill>
                  <w14:solidFill>
                    <w14:schemeClr w14:val="tx1"/>
                  </w14:solidFill>
                </w14:textFill>
              </w:rPr>
              <w:t>3</w:t>
            </w:r>
            <w:r>
              <w:rPr>
                <w:rFonts w:hint="default" w:ascii="Times New Roman" w:hAnsi="Times New Roman" w:cs="Times New Roman"/>
                <w:b/>
                <w:bCs/>
                <w:color w:val="000000" w:themeColor="text1"/>
                <w:sz w:val="21"/>
                <w:lang w:val="en-US" w:eastAsia="zh-CN"/>
                <w14:textFill>
                  <w14:solidFill>
                    <w14:schemeClr w14:val="tx1"/>
                  </w14:solidFill>
                </w14:textFill>
              </w:rPr>
              <w:t xml:space="preserve"> 本项目主要生产设备一览表</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51"/>
              <w:gridCol w:w="2209"/>
              <w:gridCol w:w="901"/>
              <w:gridCol w:w="18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75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20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90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884"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60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搓丝机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3</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夹尾机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CN14-125</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串垫机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D6-50</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i w:val="0"/>
                      <w:iCs w:val="0"/>
                      <w:color w:val="auto"/>
                      <w:kern w:val="0"/>
                      <w:sz w:val="20"/>
                      <w:szCs w:val="20"/>
                      <w:u w:val="none"/>
                      <w:lang w:val="en-US" w:eastAsia="zh-CN" w:bidi="ar"/>
                    </w:rPr>
                    <w:t>15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4"/>
                      <w:u w:val="none" w:color="auto"/>
                      <w:lang w:val="en-US" w:eastAsia="zh-CN" w:bidi="ar-SA"/>
                    </w:rPr>
                    <w:t>润滑油循环系统</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6</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color w:val="auto"/>
                      <w:kern w:val="2"/>
                      <w:sz w:val="21"/>
                      <w:szCs w:val="24"/>
                      <w:u w:val="none" w:color="auto"/>
                      <w:lang w:val="en-US" w:eastAsia="zh-CN" w:bidi="ar-SA"/>
                    </w:rPr>
                    <w:t>空压机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5.3</w:t>
                  </w:r>
                  <w:r>
                    <w:rPr>
                      <w:rFonts w:hint="default" w:ascii="Times New Roman" w:hAnsi="Times New Roman" w:cs="Times New Roman"/>
                      <w:i w:val="0"/>
                      <w:iCs w:val="0"/>
                      <w:color w:val="auto"/>
                      <w:kern w:val="0"/>
                      <w:sz w:val="20"/>
                      <w:szCs w:val="20"/>
                      <w:u w:val="none"/>
                      <w:lang w:val="en-US" w:eastAsia="zh-CN" w:bidi="ar"/>
                    </w:rPr>
                    <w:t>kw</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i w:val="0"/>
                      <w:iCs w:val="0"/>
                      <w:color w:val="auto"/>
                      <w:kern w:val="0"/>
                      <w:sz w:val="20"/>
                      <w:szCs w:val="20"/>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i w:val="0"/>
                      <w:iCs w:val="0"/>
                      <w:color w:val="auto"/>
                      <w:kern w:val="0"/>
                      <w:sz w:val="21"/>
                      <w:szCs w:val="21"/>
                      <w:u w:val="none"/>
                      <w:lang w:val="en-US" w:eastAsia="zh-CN" w:bidi="ar"/>
                    </w:rPr>
                    <w:t>行车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2.8t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8</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3t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辆</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520" w:type="dxa"/>
                  <w:gridSpan w:val="3"/>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
                    </w:rPr>
                    <w:t>合计</w:t>
                  </w:r>
                </w:p>
              </w:tc>
              <w:tc>
                <w:tcPr>
                  <w:tcW w:w="90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b w:val="0"/>
                      <w:bCs w:val="0"/>
                      <w:color w:val="auto"/>
                      <w:sz w:val="21"/>
                      <w:szCs w:val="21"/>
                      <w:lang w:val="en-US" w:eastAsia="zh-CN"/>
                    </w:rPr>
                    <w:t>台（套）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10、原辅材料消耗量</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lang w:val="en-US" w:eastAsia="zh-CN"/>
                <w14:textFill>
                  <w14:solidFill>
                    <w14:schemeClr w14:val="tx1"/>
                  </w14:solidFill>
                </w14:textFill>
              </w:rPr>
            </w:pPr>
            <w:r>
              <w:rPr>
                <w:rFonts w:hint="default" w:ascii="Times New Roman" w:hAnsi="Times New Roman" w:cs="Times New Roman"/>
                <w:b w:val="0"/>
                <w:bCs w:val="0"/>
                <w:color w:val="000000" w:themeColor="text1"/>
                <w:sz w:val="21"/>
                <w:lang w:val="en-US" w:eastAsia="zh-CN"/>
                <w14:textFill>
                  <w14:solidFill>
                    <w14:schemeClr w14:val="tx1"/>
                  </w14:solidFill>
                </w14:textFill>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主要原辅材料消耗一览表</w:t>
            </w:r>
          </w:p>
          <w:tbl>
            <w:tblPr>
              <w:tblStyle w:val="23"/>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478"/>
              <w:gridCol w:w="1530"/>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75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名称</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原料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eastAsia="宋体" w:cs="Times New Roman"/>
                      <w:bCs/>
                      <w:color w:val="000000" w:themeColor="text1"/>
                      <w:sz w:val="21"/>
                      <w:szCs w:val="21"/>
                      <w14:textFill>
                        <w14:solidFill>
                          <w14:schemeClr w14:val="tx1"/>
                        </w14:solidFill>
                      </w14:textFill>
                    </w:rPr>
                    <w:t>冷镦钢</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cs="Times New Roman"/>
                      <w:bCs/>
                      <w:color w:val="000000" w:themeColor="text1"/>
                      <w:sz w:val="21"/>
                      <w:szCs w:val="21"/>
                      <w:lang w:val="en-US" w:eastAsia="zh-CN"/>
                      <w14:textFill>
                        <w14:solidFill>
                          <w14:schemeClr w14:val="tx1"/>
                        </w14:solidFill>
                      </w14:textFill>
                    </w:rPr>
                    <w:t>22A</w:t>
                  </w:r>
                  <w:r>
                    <w:rPr>
                      <w:rFonts w:hint="default" w:ascii="Times New Roman" w:hAnsi="Times New Roman" w:cs="Times New Roman"/>
                      <w:bCs/>
                      <w:color w:val="000000" w:themeColor="text1"/>
                      <w:sz w:val="21"/>
                      <w:szCs w:val="21"/>
                      <w:lang w:eastAsia="zh-CN"/>
                      <w14:textFill>
                        <w14:solidFill>
                          <w14:schemeClr w14:val="tx1"/>
                        </w14:solidFill>
                      </w14:textFill>
                    </w:rPr>
                    <w:t>）</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003</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盘条，</w:t>
                  </w:r>
                  <w:r>
                    <w:rPr>
                      <w:rFonts w:hint="default" w:ascii="Times New Roman" w:hAnsi="Times New Roman" w:cs="Times New Roman"/>
                      <w:color w:val="000000"/>
                      <w:sz w:val="21"/>
                      <w:szCs w:val="21"/>
                      <w:lang w:val="en-US" w:eastAsia="zh-CN"/>
                    </w:rPr>
                    <w:t>生产车间内贮存，最大存储量为</w:t>
                  </w:r>
                  <w:r>
                    <w:rPr>
                      <w:rFonts w:hint="eastAsia" w:ascii="Times New Roman" w:hAnsi="Times New Roman" w:cs="Times New Roman"/>
                      <w:color w:val="000000"/>
                      <w:sz w:val="21"/>
                      <w:szCs w:val="21"/>
                      <w:lang w:val="en-US" w:eastAsia="zh-CN"/>
                    </w:rPr>
                    <w:t>500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147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垫片</w:t>
                  </w:r>
                </w:p>
              </w:tc>
              <w:tc>
                <w:tcPr>
                  <w:tcW w:w="153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10t</w:t>
                  </w:r>
                </w:p>
              </w:tc>
              <w:tc>
                <w:tcPr>
                  <w:tcW w:w="299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cs="Times New Roman"/>
                      <w:color w:val="000000"/>
                      <w:sz w:val="21"/>
                      <w:szCs w:val="21"/>
                      <w:lang w:val="en-US" w:eastAsia="zh-CN"/>
                    </w:rPr>
                    <w:t>生产车间内贮</w:t>
                  </w:r>
                  <w:r>
                    <w:rPr>
                      <w:rFonts w:hint="eastAsia" w:ascii="Times New Roman" w:hAnsi="Times New Roman" w:cs="Times New Roman"/>
                      <w:color w:val="000000"/>
                      <w:sz w:val="21"/>
                      <w:szCs w:val="21"/>
                      <w:lang w:val="en-US" w:eastAsia="zh-CN"/>
                    </w:rPr>
                    <w:t>10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color w:val="000000"/>
                      <w:sz w:val="21"/>
                      <w:szCs w:val="21"/>
                      <w:lang w:val="en-US" w:eastAsia="zh-CN"/>
                    </w:rPr>
                    <w:t>2</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辅料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1.072</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油</w:t>
                  </w:r>
                  <w:r>
                    <w:rPr>
                      <w:rFonts w:hint="default" w:ascii="Times New Roman" w:hAnsi="Times New Roman" w:cs="Times New Roman"/>
                      <w:color w:val="000000"/>
                      <w:sz w:val="21"/>
                      <w:szCs w:val="21"/>
                      <w:lang w:val="en-US" w:eastAsia="zh-CN"/>
                    </w:rPr>
                    <w:t>状</w:t>
                  </w:r>
                  <w:r>
                    <w:rPr>
                      <w:rFonts w:hint="default" w:ascii="Times New Roman" w:hAnsi="Times New Roman" w:cs="Times New Roman"/>
                      <w:color w:val="000000"/>
                      <w:sz w:val="21"/>
                      <w:szCs w:val="21"/>
                      <w:lang w:eastAsia="zh-CN"/>
                    </w:rPr>
                    <w:t>，桶装</w:t>
                  </w:r>
                  <w:r>
                    <w:rPr>
                      <w:rFonts w:hint="eastAsia" w:ascii="Times New Roman" w:hAnsi="Times New Roman" w:cs="Times New Roman"/>
                      <w:color w:val="000000"/>
                      <w:sz w:val="21"/>
                      <w:szCs w:val="21"/>
                      <w:lang w:eastAsia="zh-CN"/>
                    </w:rPr>
                    <w:t>进厂</w:t>
                  </w:r>
                  <w:r>
                    <w:rPr>
                      <w:rFonts w:hint="default" w:ascii="Times New Roman" w:hAnsi="Times New Roman" w:cs="Times New Roman"/>
                      <w:color w:val="000000"/>
                      <w:sz w:val="21"/>
                      <w:szCs w:val="21"/>
                      <w:lang w:eastAsia="zh-CN"/>
                    </w:rPr>
                    <w:t>，850kg/桶，</w:t>
                  </w:r>
                  <w:r>
                    <w:rPr>
                      <w:rFonts w:hint="eastAsia" w:ascii="Times New Roman" w:hAnsi="Times New Roman" w:cs="Times New Roman"/>
                      <w:color w:val="000000"/>
                      <w:sz w:val="21"/>
                      <w:szCs w:val="21"/>
                      <w:lang w:eastAsia="zh-CN"/>
                    </w:rPr>
                    <w:t>厂房</w:t>
                  </w:r>
                  <w:r>
                    <w:rPr>
                      <w:rFonts w:hint="default" w:ascii="Times New Roman" w:hAnsi="Times New Roman" w:cs="Times New Roman"/>
                      <w:color w:val="000000"/>
                      <w:sz w:val="21"/>
                      <w:szCs w:val="21"/>
                      <w:lang w:val="en-US" w:eastAsia="zh-CN"/>
                    </w:rPr>
                    <w:t>内贮存</w:t>
                  </w:r>
                  <w:r>
                    <w:rPr>
                      <w:rFonts w:hint="eastAsia" w:ascii="Times New Roman" w:hAnsi="Times New Roman" w:cs="Times New Roman"/>
                      <w:color w:val="000000"/>
                      <w:sz w:val="21"/>
                      <w:szCs w:val="21"/>
                      <w:lang w:val="en-US" w:eastAsia="zh-CN"/>
                    </w:rPr>
                    <w:t>桶装油，存油池贮存油料</w:t>
                  </w: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厂区</w:t>
                  </w:r>
                  <w:r>
                    <w:rPr>
                      <w:rFonts w:hint="default" w:ascii="Times New Roman" w:hAnsi="Times New Roman" w:cs="Times New Roman"/>
                      <w:color w:val="000000"/>
                      <w:sz w:val="21"/>
                      <w:szCs w:val="21"/>
                      <w:lang w:eastAsia="zh-CN"/>
                    </w:rPr>
                    <w:t>最大存储</w:t>
                  </w:r>
                  <w:r>
                    <w:rPr>
                      <w:rFonts w:hint="eastAsia" w:ascii="Times New Roman" w:hAnsi="Times New Roman" w:cs="Times New Roman"/>
                      <w:color w:val="000000"/>
                      <w:sz w:val="21"/>
                      <w:szCs w:val="21"/>
                      <w:lang w:eastAsia="zh-CN"/>
                    </w:rPr>
                    <w:t>量为桶装油</w:t>
                  </w:r>
                  <w:r>
                    <w:rPr>
                      <w:rFonts w:hint="eastAsia" w:ascii="Times New Roman" w:hAnsi="Times New Roman" w:cs="Times New Roman"/>
                      <w:color w:val="000000"/>
                      <w:sz w:val="21"/>
                      <w:szCs w:val="21"/>
                      <w:lang w:val="en-US" w:eastAsia="zh-CN"/>
                    </w:rPr>
                    <w:t>5桶（4.25t）、存油池</w:t>
                  </w:r>
                  <w:r>
                    <w:rPr>
                      <w:rFonts w:hint="eastAsia" w:ascii="Times New Roman" w:hAnsi="Times New Roman" w:cs="Times New Roman"/>
                      <w:color w:val="auto"/>
                      <w:sz w:val="21"/>
                      <w:szCs w:val="21"/>
                      <w:lang w:val="en-US" w:eastAsia="zh-CN"/>
                    </w:rPr>
                    <w:t>8.6569t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搓丝用润滑油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0.555t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检修润滑油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0.04t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能源</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新鲜水</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360</w:t>
                  </w:r>
                  <w:r>
                    <w:rPr>
                      <w:rFonts w:hint="default" w:ascii="Times New Roman" w:hAnsi="Times New Roman" w:cs="Times New Roman"/>
                      <w:color w:val="000000"/>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电</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b w:val="0"/>
                      <w:bCs w:val="0"/>
                      <w:color w:val="auto"/>
                      <w:w w:val="100"/>
                      <w:sz w:val="21"/>
                      <w:lang w:val="en-US" w:eastAsia="zh-CN"/>
                    </w:rPr>
                    <w:t>376.61</w:t>
                  </w:r>
                  <w:r>
                    <w:rPr>
                      <w:rFonts w:hint="default" w:ascii="Times New Roman" w:hAnsi="Times New Roman" w:cs="Times New Roman"/>
                      <w:color w:val="000000"/>
                      <w:sz w:val="21"/>
                      <w:szCs w:val="21"/>
                      <w:lang w:eastAsia="zh-CN"/>
                    </w:rPr>
                    <w:t>万</w:t>
                  </w:r>
                  <w:r>
                    <w:rPr>
                      <w:rFonts w:hint="default" w:ascii="Times New Roman" w:hAnsi="Times New Roman" w:cs="Times New Roman"/>
                      <w:color w:val="000000"/>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、夹尾机使用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1"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润滑油（搓丝油）：</w:t>
            </w:r>
            <w:r>
              <w:rPr>
                <w:rFonts w:hint="eastAsia" w:ascii="Times New Roman" w:hAnsi="Times New Roman" w:cs="Times New Roman"/>
                <w:bCs/>
                <w:color w:val="auto"/>
                <w:szCs w:val="21"/>
                <w:highlight w:val="none"/>
                <w:lang w:val="en-US" w:eastAsia="zh-CN"/>
              </w:rPr>
              <w:t>搓丝机使用20#搓丝油，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。为降低润滑油消耗量，本项目润滑油存放于油池内，经润滑油循环系统循环使用定期清掏底部油泥，可有效降低润滑油浪费。油池正常存油量为</w:t>
            </w:r>
            <w:r>
              <w:rPr>
                <w:rFonts w:hint="eastAsia" w:ascii="Times New Roman" w:hAnsi="Times New Roman" w:cs="Times New Roman"/>
                <w:color w:val="auto"/>
                <w:kern w:val="2"/>
                <w:sz w:val="21"/>
                <w:szCs w:val="21"/>
                <w:lang w:val="en-US" w:eastAsia="zh-CN" w:bidi="ar-SA"/>
              </w:rPr>
              <w:t>5~8</w:t>
            </w:r>
            <w:r>
              <w:rPr>
                <w:rFonts w:hint="eastAsia" w:ascii="Times New Roman" w:hAnsi="Times New Roman" w:cs="Times New Roman"/>
                <w:color w:val="auto"/>
                <w:kern w:val="2"/>
                <w:sz w:val="21"/>
                <w:szCs w:val="24"/>
                <w:lang w:val="en-US" w:eastAsia="zh-CN" w:bidi="ar-SA"/>
              </w:rPr>
              <w:t>t，润滑油循环系统最大输送油量约为0.5t/h（回用油量）。各损耗方式核算方法见下文“运营期环境影响和保护措施”废气排放量核算部分。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3"/>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350"/>
              <w:gridCol w:w="765"/>
              <w:gridCol w:w="705"/>
              <w:gridCol w:w="525"/>
              <w:gridCol w:w="720"/>
              <w:gridCol w:w="1020"/>
              <w:gridCol w:w="136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24"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bookmarkStart w:id="3" w:name="OLE_LINK1"/>
                  <w:r>
                    <w:rPr>
                      <w:rFonts w:hint="default" w:ascii="Times New Roman" w:hAnsi="Times New Roman" w:eastAsia="宋体" w:cs="Times New Roman"/>
                      <w:b/>
                      <w:bCs/>
                      <w:i w:val="0"/>
                      <w:iCs w:val="0"/>
                      <w:color w:val="000000"/>
                      <w:kern w:val="0"/>
                      <w:sz w:val="21"/>
                      <w:szCs w:val="21"/>
                      <w:u w:val="none"/>
                      <w:lang w:val="en-US" w:eastAsia="zh-CN" w:bidi="ar"/>
                    </w:rPr>
                    <w:t>投入</w:t>
                  </w:r>
                </w:p>
              </w:tc>
              <w:tc>
                <w:tcPr>
                  <w:tcW w:w="4446"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物料名称</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年耗量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损耗方式</w:t>
                  </w:r>
                </w:p>
              </w:tc>
              <w:tc>
                <w:tcPr>
                  <w:tcW w:w="13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年损失量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冷镦</w:t>
                  </w:r>
                  <w:r>
                    <w:rPr>
                      <w:rFonts w:hint="eastAsia" w:ascii="Times New Roman" w:hAnsi="Times New Roman" w:cs="Times New Roman"/>
                      <w:i w:val="0"/>
                      <w:iCs w:val="0"/>
                      <w:color w:val="000000"/>
                      <w:kern w:val="0"/>
                      <w:sz w:val="21"/>
                      <w:szCs w:val="21"/>
                      <w:u w:val="none"/>
                      <w:lang w:val="en-US" w:eastAsia="zh-CN" w:bidi="ar"/>
                    </w:rPr>
                    <w:t>、夹尾</w:t>
                  </w:r>
                  <w:r>
                    <w:rPr>
                      <w:rFonts w:hint="default" w:ascii="Times New Roman" w:hAnsi="Times New Roman" w:eastAsia="宋体" w:cs="Times New Roman"/>
                      <w:i w:val="0"/>
                      <w:iCs w:val="0"/>
                      <w:color w:val="000000"/>
                      <w:kern w:val="0"/>
                      <w:sz w:val="21"/>
                      <w:szCs w:val="21"/>
                      <w:u w:val="none"/>
                      <w:lang w:val="en-US" w:eastAsia="zh-CN" w:bidi="ar"/>
                    </w:rPr>
                    <w:t>用润滑油</w:t>
                  </w:r>
                </w:p>
              </w:tc>
              <w:tc>
                <w:tcPr>
                  <w:tcW w:w="76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1.072</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1.0000 </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0.0120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0.0300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0.0071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0.0158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0.0071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0.128</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0.1280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搓丝用润滑油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3</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搓丝</w:t>
                  </w:r>
                  <w:r>
                    <w:rPr>
                      <w:rFonts w:hint="default" w:ascii="Times New Roman" w:hAnsi="Times New Roman" w:eastAsia="宋体" w:cs="Times New Roman"/>
                      <w:i w:val="0"/>
                      <w:iCs w:val="0"/>
                      <w:color w:val="000000"/>
                      <w:kern w:val="0"/>
                      <w:sz w:val="21"/>
                      <w:szCs w:val="21"/>
                      <w:u w:val="none"/>
                      <w:lang w:val="en-US" w:eastAsia="zh-CN" w:bidi="ar"/>
                    </w:rPr>
                    <w:t>用润滑油</w:t>
                  </w:r>
                </w:p>
              </w:tc>
              <w:tc>
                <w:tcPr>
                  <w:tcW w:w="76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0.555</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0.0060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0.008</w:t>
                  </w:r>
                  <w:r>
                    <w:rPr>
                      <w:rFonts w:hint="eastAsia" w:ascii="Times New Roman" w:hAnsi="Times New Roman" w:eastAsia="宋体" w:cs="Times New Roman"/>
                      <w:i w:val="0"/>
                      <w:iCs w:val="0"/>
                      <w:color w:val="000000"/>
                      <w:kern w:val="0"/>
                      <w:sz w:val="21"/>
                      <w:szCs w:val="21"/>
                      <w:u w:val="none"/>
                      <w:lang w:val="en-US" w:eastAsia="zh-CN" w:bidi="ar"/>
                    </w:rPr>
                    <w:t>05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0.0179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0.008</w:t>
                  </w:r>
                  <w:r>
                    <w:rPr>
                      <w:rFonts w:hint="eastAsia" w:ascii="Times New Roman" w:hAnsi="Times New Roman" w:eastAsia="宋体" w:cs="Times New Roman"/>
                      <w:i w:val="0"/>
                      <w:iCs w:val="0"/>
                      <w:color w:val="000000"/>
                      <w:kern w:val="0"/>
                      <w:sz w:val="21"/>
                      <w:szCs w:val="21"/>
                      <w:u w:val="none"/>
                      <w:lang w:val="en-US" w:eastAsia="zh-CN" w:bidi="ar"/>
                    </w:rPr>
                    <w:t>05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4</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0.145</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0.1450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val="en-US" w:eastAsia="zh-CN"/>
                    </w:rPr>
                    <w:t>检修用油</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检修用润滑油</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w:t>
                  </w:r>
                  <w:r>
                    <w:rPr>
                      <w:rStyle w:val="49"/>
                      <w:rFonts w:hint="default" w:ascii="Times New Roman" w:hAnsi="Times New Roman" w:eastAsia="宋体" w:cs="Times New Roman"/>
                      <w:sz w:val="21"/>
                      <w:szCs w:val="21"/>
                      <w:lang w:val="en-US" w:eastAsia="zh-CN" w:bidi="ar"/>
                    </w:rPr>
                    <w:t>产生润滑油</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0.0400 </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2754"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2265"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3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r>
            <w:bookmarkEnd w:id="3"/>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以及设备检维修产生的废润滑油全部排入存油池（三座，长2.28m×宽1.06m×高1m、长4.27m×宽1.06m×高1m、长2.72m×宽1.06m×高1m），经存油池沉淀后通过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本项目用水由</w:t>
            </w:r>
            <w:r>
              <w:rPr>
                <w:rFonts w:hint="default" w:ascii="Times New Roman" w:hAnsi="Times New Roman" w:cs="Times New Roman"/>
                <w:color w:val="000000"/>
                <w:sz w:val="21"/>
                <w:szCs w:val="21"/>
                <w:lang w:val="en-US" w:eastAsia="zh-CN"/>
              </w:rPr>
              <w:t>园区</w:t>
            </w:r>
            <w:r>
              <w:rPr>
                <w:rFonts w:hint="default" w:ascii="Times New Roman" w:hAnsi="Times New Roman" w:cs="Times New Roman"/>
                <w:color w:val="000000"/>
                <w:sz w:val="21"/>
                <w:szCs w:val="21"/>
                <w:lang w:eastAsia="zh-CN"/>
              </w:rPr>
              <w:t>供水管网</w:t>
            </w:r>
            <w:r>
              <w:rPr>
                <w:rFonts w:hint="default" w:ascii="Times New Roman" w:hAnsi="Times New Roman" w:cs="Times New Roman"/>
                <w:color w:val="000000"/>
                <w:sz w:val="21"/>
                <w:szCs w:val="21"/>
              </w:rPr>
              <w:t>提供，</w:t>
            </w:r>
            <w:r>
              <w:rPr>
                <w:rFonts w:hint="default" w:ascii="Times New Roman" w:hAnsi="Times New Roman" w:cs="Times New Roman"/>
                <w:color w:val="000000"/>
                <w:sz w:val="21"/>
                <w:szCs w:val="21"/>
                <w:lang w:eastAsia="zh-CN"/>
              </w:rPr>
              <w:t>该</w:t>
            </w:r>
            <w:r>
              <w:rPr>
                <w:rFonts w:hint="default" w:ascii="Times New Roman" w:hAnsi="Times New Roman" w:eastAsia="宋体" w:cs="Times New Roman"/>
                <w:color w:val="000000"/>
                <w:sz w:val="21"/>
                <w:szCs w:val="21"/>
                <w:lang w:val="en-US" w:eastAsia="zh-CN"/>
              </w:rPr>
              <w:t>项目</w:t>
            </w:r>
            <w:r>
              <w:rPr>
                <w:rFonts w:hint="default" w:ascii="Times New Roman" w:hAnsi="Times New Roman" w:cs="Times New Roman"/>
                <w:color w:val="000000"/>
                <w:sz w:val="21"/>
                <w:szCs w:val="21"/>
                <w:lang w:val="en-US" w:eastAsia="zh-CN"/>
              </w:rPr>
              <w:t>用水主要是职工生活用水。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该项目厂区员工共有</w:t>
            </w:r>
            <w:r>
              <w:rPr>
                <w:rFonts w:hint="eastAsia" w:ascii="Times New Roman" w:hAnsi="Times New Roman" w:cs="Times New Roman"/>
                <w:color w:val="000000"/>
                <w:sz w:val="21"/>
                <w:szCs w:val="21"/>
                <w:lang w:val="en-US" w:eastAsia="zh-CN"/>
              </w:rPr>
              <w:t>20</w:t>
            </w:r>
            <w:r>
              <w:rPr>
                <w:rFonts w:hint="default" w:ascii="Times New Roman" w:hAnsi="Times New Roman" w:cs="Times New Roman"/>
                <w:color w:val="000000"/>
                <w:sz w:val="21"/>
                <w:szCs w:val="21"/>
                <w:lang w:val="en-US" w:eastAsia="zh-CN"/>
              </w:rPr>
              <w:t>人，年有效工作时间为300天，厂区内设食堂，不设宿舍。生活用水主要为职工生活盥洗水以及餐饮用水。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职工生活盥洗用水：</w:t>
            </w:r>
            <w:r>
              <w:rPr>
                <w:rFonts w:hint="default" w:ascii="Times New Roman" w:hAnsi="Times New Roman" w:cs="Times New Roman"/>
                <w:color w:val="000000"/>
                <w:sz w:val="21"/>
                <w:szCs w:val="21"/>
                <w:lang w:val="en-US" w:eastAsia="zh-CN"/>
              </w:rPr>
              <w:t>根据河北省地方标准《用水定额》（DB13/T 1161.3-2016）的用水标准，职工生活用水按40L/（人·d），则职工生活用水量为</w:t>
            </w:r>
            <w:r>
              <w:rPr>
                <w:rFonts w:hint="eastAsia" w:ascii="Times New Roman" w:hAnsi="Times New Roman" w:cs="Times New Roman"/>
                <w:color w:val="000000"/>
                <w:sz w:val="21"/>
                <w:szCs w:val="21"/>
                <w:lang w:val="en-US" w:eastAsia="zh-CN"/>
              </w:rPr>
              <w:t>0.8</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240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职工餐饮用水：</w:t>
            </w:r>
            <w:r>
              <w:rPr>
                <w:rFonts w:hint="default" w:ascii="Times New Roman" w:hAnsi="Times New Roman" w:cs="Times New Roman"/>
                <w:b w:val="0"/>
                <w:bCs w:val="0"/>
                <w:color w:val="000000"/>
                <w:kern w:val="2"/>
                <w:sz w:val="21"/>
                <w:szCs w:val="21"/>
                <w:lang w:val="en-US" w:eastAsia="zh-CN" w:bidi="ar-SA"/>
              </w:rPr>
              <w:t>按全员就餐核算，就餐人数为</w:t>
            </w:r>
            <w:r>
              <w:rPr>
                <w:rFonts w:hint="eastAsia" w:ascii="Times New Roman" w:hAnsi="Times New Roman" w:cs="Times New Roman"/>
                <w:color w:val="000000"/>
                <w:sz w:val="21"/>
                <w:szCs w:val="21"/>
                <w:lang w:val="en-US" w:eastAsia="zh-CN"/>
              </w:rPr>
              <w:t>20</w:t>
            </w:r>
            <w:r>
              <w:rPr>
                <w:rFonts w:hint="default" w:ascii="Times New Roman" w:hAnsi="Times New Roman" w:cs="Times New Roman"/>
                <w:b w:val="0"/>
                <w:bCs w:val="0"/>
                <w:color w:val="000000"/>
                <w:kern w:val="2"/>
                <w:sz w:val="21"/>
                <w:szCs w:val="21"/>
                <w:lang w:val="en-US" w:eastAsia="zh-CN" w:bidi="ar-SA"/>
              </w:rPr>
              <w:t>人，</w:t>
            </w:r>
            <w:r>
              <w:rPr>
                <w:rFonts w:hint="default" w:ascii="Times New Roman" w:hAnsi="Times New Roman" w:cs="Times New Roman"/>
                <w:color w:val="000000"/>
                <w:sz w:val="21"/>
                <w:szCs w:val="21"/>
                <w:lang w:val="en-US" w:eastAsia="zh-CN"/>
              </w:rPr>
              <w:t>每日提供两餐（中餐、晚餐）。</w:t>
            </w:r>
            <w:r>
              <w:rPr>
                <w:rFonts w:hint="default" w:ascii="Times New Roman" w:hAnsi="Times New Roman" w:cs="Times New Roman"/>
                <w:b w:val="0"/>
                <w:bCs w:val="0"/>
                <w:color w:val="000000"/>
                <w:kern w:val="2"/>
                <w:sz w:val="21"/>
                <w:szCs w:val="21"/>
                <w:lang w:val="en-US" w:eastAsia="zh-CN" w:bidi="ar-SA"/>
              </w:rPr>
              <w:t>据河北省地方标准《用水定额》（DB13/T1161.3-2016）中非营业食堂的用水标准，餐饮用水按10L/人·餐计算，餐饮用水量为</w:t>
            </w:r>
            <w:r>
              <w:rPr>
                <w:rFonts w:hint="eastAsia" w:ascii="Times New Roman" w:hAnsi="Times New Roman" w:cs="Times New Roman"/>
                <w:b w:val="0"/>
                <w:bCs w:val="0"/>
                <w:color w:val="000000"/>
                <w:kern w:val="2"/>
                <w:sz w:val="21"/>
                <w:szCs w:val="21"/>
                <w:lang w:val="en-US" w:eastAsia="zh-CN" w:bidi="ar-SA"/>
              </w:rPr>
              <w:t>0.4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120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综上所述，本项目用水量为</w:t>
            </w:r>
            <w:r>
              <w:rPr>
                <w:rFonts w:hint="eastAsia" w:ascii="Times New Roman" w:hAnsi="Times New Roman" w:cs="Times New Roman"/>
                <w:color w:val="000000"/>
                <w:sz w:val="21"/>
                <w:szCs w:val="21"/>
                <w:lang w:val="en-US" w:eastAsia="zh-CN"/>
              </w:rPr>
              <w:t>1.2</w:t>
            </w:r>
            <w:r>
              <w:rPr>
                <w:rFonts w:hint="default" w:ascii="Times New Roman" w:hAnsi="Times New Roman" w:cs="Times New Roman"/>
                <w:color w:val="000000"/>
                <w:sz w:val="21"/>
                <w:szCs w:val="21"/>
                <w:lang w:val="en-US" w:eastAsia="zh-CN"/>
              </w:rPr>
              <w:t>m³/d（</w:t>
            </w:r>
            <w:r>
              <w:rPr>
                <w:rFonts w:hint="eastAsia" w:ascii="Times New Roman" w:hAnsi="Times New Roman" w:cs="Times New Roman"/>
                <w:color w:val="000000"/>
                <w:sz w:val="21"/>
                <w:szCs w:val="21"/>
                <w:lang w:val="en-US" w:eastAsia="zh-CN"/>
              </w:rPr>
              <w:t>360</w:t>
            </w:r>
            <w:r>
              <w:rPr>
                <w:rFonts w:hint="default" w:ascii="Times New Roman" w:hAnsi="Times New Roman" w:cs="Times New Roman"/>
                <w:color w:val="000000"/>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②排水</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职工生活盥洗</w:t>
            </w:r>
            <w:r>
              <w:rPr>
                <w:rFonts w:hint="default" w:ascii="Times New Roman" w:hAnsi="Times New Roman" w:cs="Times New Roman"/>
                <w:b/>
                <w:bCs/>
                <w:color w:val="000000"/>
                <w:sz w:val="21"/>
                <w:szCs w:val="21"/>
                <w:lang w:eastAsia="zh-CN"/>
              </w:rPr>
              <w:t>污水：</w:t>
            </w:r>
            <w:r>
              <w:rPr>
                <w:rFonts w:hint="default" w:ascii="Times New Roman" w:hAnsi="Times New Roman" w:cs="Times New Roman"/>
                <w:b w:val="0"/>
                <w:bCs w:val="0"/>
                <w:color w:val="000000"/>
                <w:sz w:val="21"/>
                <w:szCs w:val="21"/>
                <w:lang w:val="en-US" w:eastAsia="zh-CN"/>
              </w:rPr>
              <w:t>职工生活盥洗</w:t>
            </w:r>
            <w:r>
              <w:rPr>
                <w:rFonts w:hint="default" w:ascii="Times New Roman" w:hAnsi="Times New Roman" w:cs="Times New Roman"/>
                <w:color w:val="000000"/>
                <w:sz w:val="21"/>
                <w:szCs w:val="21"/>
                <w:lang w:val="en-US" w:eastAsia="zh-CN"/>
              </w:rPr>
              <w:t>污水产生量按用水量的80%计算，根据上文可知，</w:t>
            </w:r>
            <w:r>
              <w:rPr>
                <w:rFonts w:hint="default" w:ascii="Times New Roman" w:hAnsi="Times New Roman" w:cs="Times New Roman"/>
                <w:color w:val="000000"/>
                <w:sz w:val="21"/>
                <w:szCs w:val="21"/>
                <w:lang w:eastAsia="zh-CN"/>
              </w:rPr>
              <w:t>本项目职工盥洗用水量为</w:t>
            </w:r>
            <w:r>
              <w:rPr>
                <w:rFonts w:hint="eastAsia" w:ascii="Times New Roman" w:hAnsi="Times New Roman" w:cs="Times New Roman"/>
                <w:color w:val="000000"/>
                <w:sz w:val="21"/>
                <w:szCs w:val="21"/>
                <w:lang w:val="en-US" w:eastAsia="zh-CN"/>
              </w:rPr>
              <w:t>0.8</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240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），则生活污水产生量为</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b/>
                <w:bCs/>
                <w:color w:val="000000"/>
                <w:sz w:val="21"/>
                <w:szCs w:val="21"/>
                <w:lang w:val="en-US" w:eastAsia="zh-CN"/>
              </w:rPr>
              <w:t>职工</w:t>
            </w:r>
            <w:r>
              <w:rPr>
                <w:rFonts w:hint="eastAsia" w:ascii="Times New Roman" w:hAnsi="Times New Roman" w:cs="Times New Roman"/>
                <w:b/>
                <w:bCs/>
                <w:color w:val="000000"/>
                <w:sz w:val="21"/>
                <w:szCs w:val="21"/>
                <w:lang w:val="en-US" w:eastAsia="zh-CN"/>
              </w:rPr>
              <w:t>食堂污水</w:t>
            </w:r>
            <w:r>
              <w:rPr>
                <w:rFonts w:hint="default" w:ascii="Times New Roman" w:hAnsi="Times New Roman" w:cs="Times New Roman"/>
                <w:b/>
                <w:bCs/>
                <w:color w:val="000000"/>
                <w:sz w:val="21"/>
                <w:szCs w:val="21"/>
                <w:lang w:val="en-US" w:eastAsia="zh-CN"/>
              </w:rPr>
              <w:t>：</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产生量按用水量的80%计算，根据上文可知，本项目职工餐饮用水量为</w:t>
            </w:r>
            <w:r>
              <w:rPr>
                <w:rFonts w:hint="eastAsia" w:ascii="Times New Roman" w:hAnsi="Times New Roman" w:cs="Times New Roman"/>
                <w:b w:val="0"/>
                <w:bCs w:val="0"/>
                <w:color w:val="000000"/>
                <w:kern w:val="2"/>
                <w:sz w:val="21"/>
                <w:szCs w:val="21"/>
                <w:lang w:val="en-US" w:eastAsia="zh-CN" w:bidi="ar-SA"/>
              </w:rPr>
              <w:t>0.4</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120</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，则本项目餐饮废水产生量为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综上所述，本项目废水排放量共计</w:t>
            </w:r>
            <w:r>
              <w:rPr>
                <w:rFonts w:hint="eastAsia" w:ascii="Times New Roman" w:hAnsi="Times New Roman" w:cs="Times New Roman"/>
                <w:color w:val="000000"/>
                <w:sz w:val="21"/>
                <w:szCs w:val="21"/>
                <w:lang w:val="en-US" w:eastAsia="zh-CN"/>
              </w:rPr>
              <w:t>0.96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288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。本项目水量平衡图见下图</w:t>
            </w:r>
            <w:r>
              <w:rPr>
                <w:rFonts w:hint="eastAsia"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80" w:firstLineChars="200"/>
              <w:textAlignment w:val="auto"/>
              <w:outlineLvl w:val="9"/>
              <w:rPr>
                <w:rFonts w:hint="default" w:ascii="Times New Roman" w:hAnsi="Times New Roman" w:cs="Times New Roman"/>
                <w:color w:val="000000"/>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eastAsia="宋体" w:cs="Times New Roman"/>
                <w:b/>
                <w:bCs/>
                <w:color w:val="000000"/>
                <w:sz w:val="21"/>
                <w:szCs w:val="21"/>
                <w:lang w:val="en-US" w:eastAsia="zh-CN"/>
              </w:rPr>
              <mc:AlternateContent>
                <mc:Choice Requires="wpc">
                  <w:drawing>
                    <wp:anchor distT="0" distB="0" distL="114300" distR="114300" simplePos="0" relativeHeight="251665408" behindDoc="0" locked="0" layoutInCell="1" allowOverlap="1">
                      <wp:simplePos x="0" y="0"/>
                      <wp:positionH relativeFrom="column">
                        <wp:posOffset>351155</wp:posOffset>
                      </wp:positionH>
                      <wp:positionV relativeFrom="paragraph">
                        <wp:posOffset>73025</wp:posOffset>
                      </wp:positionV>
                      <wp:extent cx="4881245" cy="1567815"/>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flipH="true">
                                  <a:off x="657225" y="452755"/>
                                  <a:ext cx="2540" cy="593725"/>
                                </a:xfrm>
                                <a:prstGeom prst="line">
                                  <a:avLst/>
                                </a:prstGeom>
                                <a:noFill/>
                                <a:ln w="9525" cap="flat" cmpd="sng" algn="ctr">
                                  <a:solidFill>
                                    <a:srgbClr val="000000"/>
                                  </a:solidFill>
                                  <a:prstDash val="solid"/>
                                </a:ln>
                                <a:effectLst/>
                              </wps:spPr>
                              <wps:bodyPr/>
                            </wps:wsp>
                            <wps:wsp>
                              <wps:cNvPr id="2"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31"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1"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48" name="文本框 48"/>
                              <wps:cNvSpPr txBox="true"/>
                              <wps:spPr>
                                <a:xfrm>
                                  <a:off x="2585720" y="30734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8" name="文本框 78"/>
                              <wps:cNvSpPr txBox="true"/>
                              <wps:spPr>
                                <a:xfrm>
                                  <a:off x="4265295" y="205740"/>
                                  <a:ext cx="273685" cy="1031875"/>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1" name="文本框 81"/>
                              <wps:cNvSpPr txBox="true"/>
                              <wps:spPr>
                                <a:xfrm>
                                  <a:off x="211455" y="518160"/>
                                  <a:ext cx="610235" cy="292735"/>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1.2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2" name="文本框 82"/>
                              <wps:cNvSpPr txBox="true"/>
                              <wps:spPr>
                                <a:xfrm>
                                  <a:off x="727710" y="2393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3"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85" name="文本框 85"/>
                              <wps:cNvSpPr txBox="true"/>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6" name="文本框 86"/>
                              <wps:cNvSpPr txBox="true"/>
                              <wps:spPr>
                                <a:xfrm>
                                  <a:off x="2070100" y="220980"/>
                                  <a:ext cx="59563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7" name="文本框 87"/>
                              <wps:cNvSpPr txBox="true"/>
                              <wps:spPr>
                                <a:xfrm>
                                  <a:off x="3360420" y="229235"/>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3" name="文本框 113"/>
                              <wps:cNvSpPr txBox="true"/>
                              <wps:spPr>
                                <a:xfrm>
                                  <a:off x="0" y="412115"/>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4" name="文本框 114"/>
                              <wps:cNvSpPr txBox="true"/>
                              <wps:spPr>
                                <a:xfrm>
                                  <a:off x="1097915" y="128905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8" name="文本框 118"/>
                              <wps:cNvSpPr txBox="true"/>
                              <wps:spPr>
                                <a:xfrm>
                                  <a:off x="727710" y="813435"/>
                                  <a:ext cx="478155" cy="24892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9" name="文本框 119"/>
                              <wps:cNvSpPr txBox="true"/>
                              <wps:spPr>
                                <a:xfrm>
                                  <a:off x="1290320" y="665480"/>
                                  <a:ext cx="572770"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5" name="直接箭头连接符 125"/>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28" name="直接箭头连接符 128"/>
                              <wps:cNvCnPr>
                                <a:stCxn id="142" idx="0"/>
                              </wps:cNvCnPr>
                              <wps:spPr>
                                <a:xfrm flipV="true">
                                  <a:off x="1640840" y="694690"/>
                                  <a:ext cx="264160" cy="208915"/>
                                </a:xfrm>
                                <a:prstGeom prst="straightConnector1">
                                  <a:avLst/>
                                </a:prstGeom>
                                <a:noFill/>
                                <a:ln w="9525" cap="flat" cmpd="sng" algn="ctr">
                                  <a:solidFill>
                                    <a:srgbClr val="000000"/>
                                  </a:solidFill>
                                  <a:prstDash val="dash"/>
                                  <a:tailEnd type="triangle"/>
                                </a:ln>
                                <a:effectLst/>
                              </wps:spPr>
                              <wps:bodyPr/>
                            </wps:wsp>
                            <wps:wsp>
                              <wps:cNvPr id="139" name="直接箭头连接符 139"/>
                              <wps:cNvCnPr>
                                <a:endCxn id="142" idx="1"/>
                              </wps:cNvCnPr>
                              <wps:spPr>
                                <a:xfrm flipV="true">
                                  <a:off x="666750" y="1042035"/>
                                  <a:ext cx="455930" cy="3810"/>
                                </a:xfrm>
                                <a:prstGeom prst="straightConnector1">
                                  <a:avLst/>
                                </a:prstGeom>
                                <a:noFill/>
                                <a:ln w="9525" cap="flat" cmpd="sng" algn="ctr">
                                  <a:solidFill>
                                    <a:srgbClr val="000000"/>
                                  </a:solidFill>
                                  <a:prstDash val="solid"/>
                                  <a:tailEnd type="triangle"/>
                                </a:ln>
                                <a:effectLst/>
                              </wps:spPr>
                              <wps:bodyPr/>
                            </wps:wsp>
                            <wps:wsp>
                              <wps:cNvPr id="142" name="文本框 142"/>
                              <wps:cNvSpPr txBox="true"/>
                              <wps:spPr>
                                <a:xfrm>
                                  <a:off x="1122680" y="903605"/>
                                  <a:ext cx="1035685" cy="276225"/>
                                </a:xfrm>
                                <a:prstGeom prst="rect">
                                  <a:avLst/>
                                </a:prstGeom>
                                <a:solidFill>
                                  <a:srgbClr val="FFFFFF"/>
                                </a:solidFill>
                                <a:ln w="6350">
                                  <a:solidFill>
                                    <a:prstClr val="black"/>
                                  </a:solidFill>
                                </a:ln>
                                <a:effectLst/>
                              </wps:spPr>
                              <wps:txb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3" name="文本框 143"/>
                              <wps:cNvSpPr txBox="true"/>
                              <wps:spPr>
                                <a:xfrm>
                                  <a:off x="2595245" y="90551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6" name="文本框 146"/>
                              <wps:cNvSpPr txBox="true"/>
                              <wps:spPr>
                                <a:xfrm>
                                  <a:off x="2145665" y="819150"/>
                                  <a:ext cx="52197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7" name="文本框 147"/>
                              <wps:cNvSpPr txBox="true"/>
                              <wps:spPr>
                                <a:xfrm>
                                  <a:off x="3789045" y="513080"/>
                                  <a:ext cx="5118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0.96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8" name="直接箭头连接符 148"/>
                              <wps:cNvCnPr>
                                <a:stCxn id="142" idx="3"/>
                                <a:endCxn id="143" idx="1"/>
                              </wps:cNvCnPr>
                              <wps:spPr>
                                <a:xfrm>
                                  <a:off x="2158365" y="1042035"/>
                                  <a:ext cx="436880" cy="1905"/>
                                </a:xfrm>
                                <a:prstGeom prst="straightConnector1">
                                  <a:avLst/>
                                </a:prstGeom>
                                <a:noFill/>
                                <a:ln w="9525" cap="flat" cmpd="sng" algn="ctr">
                                  <a:solidFill>
                                    <a:srgbClr val="000000"/>
                                  </a:solidFill>
                                  <a:prstDash val="solid"/>
                                  <a:tailEnd type="triangle"/>
                                </a:ln>
                                <a:effectLst/>
                              </wps:spPr>
                              <wps:bodyPr/>
                            </wps:wsp>
                            <wps:wsp>
                              <wps:cNvPr id="149" name="肘形连接符 149"/>
                              <wps:cNvCnPr>
                                <a:stCxn id="48" idx="3"/>
                                <a:endCxn id="78" idx="1"/>
                              </wps:cNvCnPr>
                              <wps:spPr>
                                <a:xfrm>
                                  <a:off x="3393440" y="445770"/>
                                  <a:ext cx="871855" cy="276225"/>
                                </a:xfrm>
                                <a:prstGeom prst="bentConnector3">
                                  <a:avLst>
                                    <a:gd name="adj1" fmla="val 50036"/>
                                  </a:avLst>
                                </a:prstGeom>
                                <a:noFill/>
                                <a:ln w="9525" cap="flat" cmpd="sng" algn="ctr">
                                  <a:solidFill>
                                    <a:srgbClr val="000000"/>
                                  </a:solidFill>
                                  <a:prstDash val="solid"/>
                                  <a:headEnd type="none"/>
                                  <a:tailEnd type="triangle" w="med" len="med"/>
                                </a:ln>
                                <a:effectLst/>
                              </wps:spPr>
                              <wps:bodyPr/>
                            </wps:wsp>
                            <wps:wsp>
                              <wps:cNvPr id="150" name="肘形连接符 150"/>
                              <wps:cNvCnPr>
                                <a:stCxn id="143" idx="3"/>
                                <a:endCxn id="78" idx="1"/>
                              </wps:cNvCnPr>
                              <wps:spPr>
                                <a:xfrm flipV="true">
                                  <a:off x="3402965" y="721995"/>
                                  <a:ext cx="862330" cy="321945"/>
                                </a:xfrm>
                                <a:prstGeom prst="bentConnector3">
                                  <a:avLst>
                                    <a:gd name="adj1" fmla="val 50000"/>
                                  </a:avLst>
                                </a:prstGeom>
                                <a:noFill/>
                                <a:ln w="9525" cap="flat" cmpd="sng" algn="ctr">
                                  <a:solidFill>
                                    <a:srgbClr val="000000"/>
                                  </a:solidFill>
                                  <a:prstDash val="solid"/>
                                  <a:headEnd type="none"/>
                                  <a:tailEnd type="triangle" w="med" len="med"/>
                                </a:ln>
                                <a:effectLst/>
                              </wps:spPr>
                              <wps:bodyPr/>
                            </wps:wsp>
                            <wps:wsp>
                              <wps:cNvPr id="151" name="文本框 151"/>
                              <wps:cNvSpPr txBox="true"/>
                              <wps:spPr>
                                <a:xfrm>
                                  <a:off x="3357245" y="836930"/>
                                  <a:ext cx="511175"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_x0000_s1026" o:spid="_x0000_s1026" o:spt="203" style="position:absolute;left:0pt;margin-left:27.65pt;margin-top:5.75pt;height:123.45pt;width:384.35pt;mso-wrap-distance-bottom:0pt;mso-wrap-distance-top:0pt;z-index:251665408;mso-width-relative:page;mso-height-relative:page;" coordsize="4881245,1567815" editas="canvas" o:gfxdata="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">
                      <o:lock v:ext="edit" aspectratio="f"/>
                      <v:shape id="_x0000_s1026" o:spid="_x0000_s1026" style="position:absolute;left:0;top:0;height:1567815;width:4881245;" filled="f" stroked="f" coordsize="21600,21600" o:gfxdata="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">
                        <v:fill on="f" focussize="0,0"/>
                        <v:stroke on="f"/>
                        <v:imagedata o:title=""/>
                        <o:lock v:ext="edit" aspectratio="f"/>
                      </v:shape>
                      <v:line id="_x0000_s1026" o:spid="_x0000_s1026" o:spt="20" style="position:absolute;left:657225;top:452755;flip:x;height:593725;width:2540;" filled="f" stroked="t" coordsize="21600,21600" o:gfxdata="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z/ua1wAAAAkBAAAPAAAAAAAAAAEAIAAAADgAAABkcnMvZG93bnJldi54bWxQSwECFAAUAAAA&#10;CACHTuJALdRH3NkBAABzAwAADgAAAAAAAAABACAAAAA8AQAAZHJzL2Uyb0RvYy54bWxQSwUGAAAA&#10;AAYABgBZAQAAhwUAAAAA&#10;">
                        <v:fill on="f" focussize="0,0"/>
                        <v:stroke color="#000000" joinstyle="round"/>
                        <v:imagedata o:title=""/>
                        <o:lock v:ext="edit" aspectratio="f"/>
                      </v:line>
                      <v:shape id="_x0000_s1026" o:spid="_x0000_s1026" o:spt="32" type="#_x0000_t32" style="position:absolute;left:659765;top:452755;height:0;width:445135;"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K/V8toAAAAJAQAADwAAAAAAAAABACAAAAA4AAAA&#10;ZHJzL2Rvd25yZXYueG1sUEsBAhQAFAAAAAgAh07iQOp7oPLvAQAAkwMAAA4AAAAAAAAAAQAgAAAA&#10;PwEAAGRycy9lMm9Eb2MueG1sUEsFBgAAAAAGAAYAWQEAAKAFAAAAAA==&#10;">
                        <v:fill on="f" focussize="0,0"/>
                        <v:stroke color="#000000" joinstyle="round" endarrow="block"/>
                        <v:imagedata o:title=""/>
                        <o:lock v:ext="edit" aspectratio="f"/>
                      </v:shape>
                      <v:shape id="_x0000_s1026" o:spid="_x0000_s1026" o:spt="202" type="#_x0000_t202" style="position:absolute;left:1118235;top:313055;height:258445;width:1010920;"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TnUT1dYAAAAJAQAADwAAAAAAAAABACAAAAA4AAAAZHJzL2Rvd25yZXYueG1s&#10;UEsBAhQAFAAAAAgAh07iQOhrI+hWAgAAlgQAAA4AAAAAAAAAAQAgAAAAOwEAAGRycy9lMm9Eb2Mu&#10;eG1sUEsFBgAAAAAGAAYAWQEAAAMG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v:textbox>
                      </v:shape>
                      <v:shape id="_x0000_s1026" o:spid="_x0000_s1026" o:spt="32" type="#_x0000_t32" style="position:absolute;left:2129155;top:442595;height:3175;width:456565;"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K/V8toAAAAJAQAADwAAAAAAAAABACAAAAA4AAAAZHJzL2Rvd25yZXYueG1sUEsBAhQAFAAAAAgA&#10;h07iQGplbgANAgAA2wMAAA4AAAAAAAAAAQAgAAAAPwEAAGRycy9lMm9Eb2MueG1sUEsFBgAAAAAG&#10;AAYAWQEAAL4FAAAAAA==&#10;">
                        <v:fill on="f" focussize="0,0"/>
                        <v:stroke color="#000000" joinstyle="round" endarrow="block"/>
                        <v:imagedata o:title=""/>
                        <o:lock v:ext="edit" aspectratio="f"/>
                      </v:shape>
                      <v:shape id="_x0000_s1026" o:spid="_x0000_s1026" o:spt="202" type="#_x0000_t202" style="position:absolute;left:2585720;top:307340;height:276225;width:807720;"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OdRPV1gAAAAkBAAAPAAAAAAAAAAEAIAAAADgAAABkcnMvZG93bnJldi54bWxQSwEC&#10;FAAUAAAACACHTuJAFa4fAFICAACVBAAADgAAAAAAAAABACAAAAA7AQAAZHJzL2Uyb0RvYy54bWxQ&#10;SwUGAAAAAAYABgBZAQAA/wU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化粪池</w:t>
                              </w:r>
                            </w:p>
                          </w:txbxContent>
                        </v:textbox>
                      </v:shape>
                      <v:shape id="_x0000_s1026" o:spid="_x0000_s1026" o:spt="202" type="#_x0000_t202" style="position:absolute;left:4265295;top:205740;height:1031875;width:27368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Jr3z02gAAAAkBAAAPAAAA&#10;AAAAAAEAIAAAADgAAABkcnMvZG93bnJldi54bWxQSwECFAAUAAAACACHTuJAHentHTYCAABFBAAA&#10;DgAAAAAAAAABACAAAAA/AQAAZHJzL2Uyb0RvYy54bWxQSwUGAAAAAAYABgBZAQAA5wU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_x0000_s1026" o:spid="_x0000_s1026" o:spt="202" type="#_x0000_t202" style="position:absolute;left:211455;top:518160;height:292735;width:61023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O8Eykc0AgAAQw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1.2</w:t>
                              </w:r>
                            </w:p>
                          </w:txbxContent>
                        </v:textbox>
                      </v:shape>
                      <v:shape id="_x0000_s1026" o:spid="_x0000_s1026" o:spt="202" type="#_x0000_t202" style="position:absolute;left:727710;top:239395;height:258445;width:45656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Jr3z02gAAAAkBAAAPAAAA&#10;AAAAAAEAIAAAADgAAABkcnMvZG93bnJldi54bWxQSwECFAAUAAAACACHTuJARgFk9TYCAABDBAAA&#10;DgAAAAAAAAABACAAAAA/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v:textbox>
                      </v:shape>
                      <v:shape id="_x0000_s1026" o:spid="_x0000_s1026" o:spt="32" type="#_x0000_t32" style="position:absolute;left:1633220;top:127000;flip:y;height:186055;width:279400;" filled="f" stroked="t" coordsize="21600,21600" o:gfxdata="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QgpFW1QAAAAkBAAAPAAAAAAAA&#10;AAEAIAAAADgAAABkcnMvZG93bnJldi54bWxQSwECFAAUAAAACACHTuJAPWKxZf8BAACnAwAADgAA&#10;AAAAAAABACAAAAA6AQAAZHJzL2Uyb0RvYy54bWxQSwUGAAAAAAYABgBZAQAAqwUAAAAA&#10;">
                        <v:fill on="f" focussize="0,0"/>
                        <v:stroke color="#000000" joinstyle="round" dashstyle="dash" endarrow="block"/>
                        <v:imagedata o:title=""/>
                        <o:lock v:ext="edit" aspectratio="f"/>
                      </v:shape>
                      <v:shape id="_x0000_s1026" o:spid="_x0000_s1026" o:spt="202" type="#_x0000_t202" style="position:absolute;left:1318260;top:76200;height:261620;width:52832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PExbEo0AgAAQwQAAA4A&#10;AAAAAAAAAQAgAAAAPwEAAGRycy9lMm9Eb2MueG1sUEsFBgAAAAAGAAYAWQEAAOU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v:textbox>
                      </v:shape>
                      <v:shape id="_x0000_s1026" o:spid="_x0000_s1026" o:spt="202" type="#_x0000_t202" style="position:absolute;left:2070100;top:220980;height:271780;width:59563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H536g40AgAARA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v:textbox>
                      </v:shape>
                      <v:shape id="_x0000_s1026" o:spid="_x0000_s1026" o:spt="202" type="#_x0000_t202" style="position:absolute;left:3360420;top:229235;height:256540;width:58483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Ca989NoAAAAJAQAADwAA&#10;AAAAAAABACAAAAA4AAAAZHJzL2Rvd25yZXYueG1sUEsBAhQAFAAAAAgAh07iQBTixZ03AgAARAQA&#10;AA4AAAAAAAAAAQAgAAAAPw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v:textbox>
                      </v:shape>
                      <v:shape id="_x0000_s1026" o:spid="_x0000_s1026" o:spt="202" type="#_x0000_t202" style="position:absolute;left:0;top:412115;height:689610;width:23812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Jr3z02gAAAAkBAAAPAAAAAAAA&#10;AAEAIAAAADgAAABkcnMvZG93bnJldi54bWxQSwECFAAUAAAACACHTuJAmi2HpjMCAABABAAADgAA&#10;AAAAAAABACAAAAA/AQAAZHJzL2Uyb0RvYy54bWxQSwUGAAAAAAYABgBZAQAA5AU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_x0000_s1026" o:spid="_x0000_s1026" o:spt="202" type="#_x0000_t202" style="position:absolute;left:1097915;top:1289050;height:278130;width:372681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mvfPTaAAAACQEAAA8AAAAA&#10;AAAAAQAgAAAAOAAAAGRycy9kb3ducmV2LnhtbFBLAQIUABQAAAAIAIdO4kCz6yH5NQIAAEgEAAAO&#10;AAAAAAAAAAEAIAAAAD8BAABkcnMvZTJvRG9jLnhtbFBLBQYAAAAABgAGAFkBAADmBQ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_x0000_s1026" o:spid="_x0000_s1026" o:spt="202" type="#_x0000_t202" style="position:absolute;left:727710;top:813435;height:248920;width:47815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Jr3z02gAAAAkBAAAP&#10;AAAAAAAAAAEAIAAAADgAAABkcnMvZG93bnJldi54bWxQSwECFAAUAAAACACHTuJAkPnKvzkCAABF&#10;BAAADgAAAAAAAAABACAAAAA/AQAAZHJzL2Uyb0RvYy54bWxQSwUGAAAAAAYABgBZAQAA6g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0.4</w:t>
                              </w:r>
                            </w:p>
                          </w:txbxContent>
                        </v:textbox>
                      </v:shape>
                      <v:shape id="_x0000_s1026" o:spid="_x0000_s1026" o:spt="202" type="#_x0000_t202" style="position:absolute;left:1290320;top:665480;height:269240;width:57277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Jr3z02gAAAAkBAAAPAAAA&#10;AAAAAAEAIAAAADgAAABkcnMvZG93bnJldi54bWxQSwECFAAUAAAACACHTuJAQFRSYTYCAABGBAAA&#10;DgAAAAAAAAABACAAAAA/AQAAZHJzL2Uyb0RvYy54bWxQSwUGAAAAAAYABgBZAQAA5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0.08</w:t>
                              </w:r>
                            </w:p>
                          </w:txbxContent>
                        </v:textbox>
                      </v:shape>
                      <v:shape id="_x0000_s1026" o:spid="_x0000_s1026" o:spt="32" type="#_x0000_t32" style="position:absolute;left:303530;top:741680;height:0;width:372745;"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K/V8toAAAAJAQAADwAAAAAAAAABACAAAAA4AAAA&#10;ZHJzL2Rvd25yZXYueG1sUEsBAhQAFAAAAAgAh07iQNekU8PvAQAAlwMAAA4AAAAAAAAAAQAgAAAA&#10;PwEAAGRycy9lMm9Eb2MueG1sUEsFBgAAAAAGAAYAWQEAAKAFAAAAAA==&#10;">
                        <v:fill on="f" focussize="0,0"/>
                        <v:stroke color="#000000" joinstyle="round" endarrow="block"/>
                        <v:imagedata o:title=""/>
                        <o:lock v:ext="edit" aspectratio="f"/>
                      </v:shape>
                      <v:shape id="_x0000_s1026" o:spid="_x0000_s1026" o:spt="32" type="#_x0000_t32" style="position:absolute;left:1640840;top:694690;flip:y;height:208915;width:264160;" filled="f" stroked="t" coordsize="21600,21600" o:gfxdata="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QgpFW&#10;1QAAAAkBAAAPAAAAAAAAAAEAIAAAADgAAABkcnMvZG93bnJldi54bWxQSwECFAAUAAAACACHTuJA&#10;D/t50g4CAADRAwAADgAAAAAAAAABACAAAAA6AQAAZHJzL2Uyb0RvYy54bWxQSwUGAAAAAAYABgBZ&#10;AQAAugUAAAAA&#10;">
                        <v:fill on="f" focussize="0,0"/>
                        <v:stroke color="#000000" joinstyle="round" dashstyle="dash" endarrow="block"/>
                        <v:imagedata o:title=""/>
                        <o:lock v:ext="edit" aspectratio="f"/>
                      </v:shape>
                      <v:shape id="_x0000_s1026" o:spid="_x0000_s1026" o:spt="32" type="#_x0000_t32" style="position:absolute;left:666750;top:1042035;flip:y;height:3810;width:455930;" filled="f" stroked="t" coordsize="21600,21600" o:gfxdata="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nOQXHNgAAAAJAQAADwAAAAAAAAABACAAAAA4AAAAZHJzL2Rvd25yZXYueG1sUEsBAhQAFAAAAAgA&#10;h07iQC1EVgQPAgAA0QMAAA4AAAAAAAAAAQAgAAAAPQEAAGRycy9lMm9Eb2MueG1sUEsFBgAAAAAG&#10;AAYAWQEAAL4FAAAAAA==&#10;">
                        <v:fill on="f" focussize="0,0"/>
                        <v:stroke color="#000000" joinstyle="round" endarrow="block"/>
                        <v:imagedata o:title=""/>
                        <o:lock v:ext="edit" aspectratio="f"/>
                      </v:shape>
                      <v:shape id="_x0000_s1026" o:spid="_x0000_s1026" o:spt="202" type="#_x0000_t202" style="position:absolute;left:1122680;top:903605;height:276225;width:1035685;"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TnUT1dYAAAAJAQAADwAAAAAAAAABACAAAAA4AAAAZHJzL2Rvd25yZXYu&#10;eG1sUEsBAhQAFAAAAAgAh07iQIAgsMVZAgAAmAQAAA4AAAAAAAAAAQAgAAAAOwEAAGRycy9lMm9E&#10;b2MueG1sUEsFBgAAAAAGAAYAWQEAAAYGAAAAAA==&#10;">
                        <v:fill on="t" focussize="0,0"/>
                        <v:stroke weight="0.5pt" color="#000000" joinstyle="round"/>
                        <v:imagedata o:title=""/>
                        <o:lock v:ext="edit" aspectratio="f"/>
                        <v:textbo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v:textbox>
                      </v:shape>
                      <v:shape id="_x0000_s1026" o:spid="_x0000_s1026" o:spt="202" type="#_x0000_t202" style="position:absolute;left:2595245;top:905510;height:276225;width:807720;" fillcolor="#FFFFFF" filled="t" stroked="t" coordsize="21600,21600" o:gfxdata="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TnUT1dYAAAAJAQAADwAAAAAAAAABACAAAAA4AAAAZHJzL2Rvd25yZXYueG1s&#10;UEsBAhQAFAAAAAgAh07iQCreU7hWAgAAlwQAAA4AAAAAAAAAAQAgAAAAOwEAAGRycy9lMm9Eb2Mu&#10;eG1sUEsFBgAAAAAGAAYAWQEAAAMGA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隔油池</w:t>
                              </w:r>
                            </w:p>
                          </w:txbxContent>
                        </v:textbox>
                      </v:shape>
                      <v:shape id="_x0000_s1026" o:spid="_x0000_s1026" o:spt="202" type="#_x0000_t202" style="position:absolute;left:2145665;top:819150;height:271780;width:52197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a989NoAAAAJAQAADwAAAAAA&#10;AAABACAAAAA4AAAAZHJzL2Rvd25yZXYueG1sUEsBAhQAFAAAAAgAh07iQHS7bBk0AgAARgQAAA4A&#10;AAAAAAAAAQAgAAAAPw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v:textbox>
                      </v:shape>
                      <v:shape id="_x0000_s1026" o:spid="_x0000_s1026" o:spt="202" type="#_x0000_t202" style="position:absolute;left:3789045;top:513080;height:256540;width:511810;"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AmvfPTaAAAACQEAAA8A&#10;AAAAAAAAAQAgAAAAOAAAAGRycy9kb3ducmV2LnhtbFBLAQIUABQAAAAIAIdO4kByEgthOAIAAEYE&#10;AAAOAAAAAAAAAAEAIAAAAD8BAABkcnMvZTJvRG9jLnhtbFBLBQYAAAAABgAGAFkBAADp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0.96</w:t>
                              </w:r>
                            </w:p>
                          </w:txbxContent>
                        </v:textbox>
                      </v:shape>
                      <v:shape id="_x0000_s1026" o:spid="_x0000_s1026" o:spt="32" type="#_x0000_t32" style="position:absolute;left:2158365;top:1042035;height:1905;width:436880;" filled="f" stroked="t" coordsize="21600,21600" o:gfxdata="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K/V8toAAAAJAQAADwAAAAAAAAABACAAAAA4AAAAZHJzL2Rvd25yZXYueG1sUEsBAhQAFAAAAAgA&#10;h07iQAOye4kNAgAA4AMAAA4AAAAAAAAAAQAgAAAAPwEAAGRycy9lMm9Eb2MueG1sUEsFBgAAAAAG&#10;AAYAWQEAAL4FAAAAAA==&#10;">
                        <v:fill on="f" focussize="0,0"/>
                        <v:stroke color="#000000" joinstyle="round" endarrow="block"/>
                        <v:imagedata o:title=""/>
                        <o:lock v:ext="edit" aspectratio="f"/>
                      </v:shape>
                      <v:shape id="_x0000_s1026" o:spid="_x0000_s1026" o:spt="34" type="#_x0000_t34" style="position:absolute;left:3393440;top:445770;height:276225;width:871855;" filled="f" stroked="t" coordsize="21600,21600" o:gfxdata="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5Y4FvVAAAACQEAAA8AAAAAAAAAAQAg&#10;AAAAOAAAAGRycy9kb3ducmV2LnhtbFBLAQIUABQAAAAIAIdO4kC78Tl7NAIAACwEAAAOAAAAAAAA&#10;AAEAIAAAADoBAABkcnMvZTJvRG9jLnhtbFBLBQYAAAAABgAGAFkBAADgBQAAAAA=&#10;" adj="10808">
                        <v:fill on="f" focussize="0,0"/>
                        <v:stroke color="#000000" joinstyle="round" endarrow="block"/>
                        <v:imagedata o:title=""/>
                        <o:lock v:ext="edit" aspectratio="f"/>
                      </v:shape>
                      <v:shape id="_x0000_s1026" o:spid="_x0000_s1026" o:spt="34" type="#_x0000_t34" style="position:absolute;left:3402965;top:721995;flip:y;height:321945;width:862330;" filled="f" stroked="t" coordsize="21600,21600" o:gfxdata="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blyLTdcAAAAJ&#10;AQAADwAAAAAAAAABACAAAAA4AAAAZHJzL2Rvd25yZXYueG1sUEsBAhQAFAAAAAgAh07iQDvIk9lA&#10;AgAAOgQAAA4AAAAAAAAAAQAgAAAAPAEAAGRycy9lMm9Eb2MueG1sUEsFBgAAAAAGAAYAWQEAAO4F&#10;AAAAAA==&#10;" adj="10800">
                        <v:fill on="f" focussize="0,0"/>
                        <v:stroke color="#000000" joinstyle="round" endarrow="block"/>
                        <v:imagedata o:title=""/>
                        <o:lock v:ext="edit" aspectratio="f"/>
                      </v:shape>
                      <v:shape id="_x0000_s1026" o:spid="_x0000_s1026" o:spt="202" type="#_x0000_t202" style="position:absolute;left:3357245;top:836930;height:271780;width:511175;" filled="f" stroked="f" coordsize="21600,21600" o:gfxdata="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mvfPTaAAAACQEAAA8AAAAA&#10;AAAAAQAgAAAAOAAAAGRycy9kb3ducmV2LnhtbFBLAQIUABQAAAAIAIdO4kA1gYYfNQIAAEYEAAAO&#10;AAAAAAAAAAEAIAAAAD8BAABkcnMvZTJvRG9jLnhtbFBLBQYAAAAABgAGAFkBAADm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b w:val="0"/>
                                  <w:bCs w:val="0"/>
                                  <w:color w:val="000000"/>
                                  <w:kern w:val="2"/>
                                  <w:sz w:val="21"/>
                                  <w:szCs w:val="21"/>
                                  <w:lang w:val="en-US" w:eastAsia="zh-CN" w:bidi="ar-SA"/>
                                </w:rPr>
                                <w:t>0.32</w:t>
                              </w:r>
                            </w:p>
                          </w:txbxContent>
                        </v:textbox>
                      </v:shape>
                      <w10:wrap type="topAndBottom"/>
                    </v:group>
                  </w:pict>
                </mc:Fallback>
              </mc:AlternateConten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供电</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园区供</w:t>
            </w:r>
            <w:r>
              <w:rPr>
                <w:rFonts w:hint="default" w:ascii="Times New Roman" w:hAnsi="Times New Roman" w:cs="Times New Roman"/>
                <w:color w:val="000000"/>
                <w:sz w:val="21"/>
                <w:szCs w:val="21"/>
                <w:lang w:eastAsia="zh-CN"/>
              </w:rPr>
              <w:t>电</w:t>
            </w:r>
            <w:r>
              <w:rPr>
                <w:rFonts w:hint="default" w:ascii="Times New Roman" w:hAnsi="Times New Roman" w:cs="Times New Roman"/>
                <w:color w:val="000000"/>
                <w:sz w:val="21"/>
                <w:szCs w:val="21"/>
                <w:lang w:val="en-US" w:eastAsia="zh-CN"/>
              </w:rPr>
              <w:t>电网</w:t>
            </w:r>
            <w:r>
              <w:rPr>
                <w:rFonts w:hint="default" w:ascii="Times New Roman" w:hAnsi="Times New Roman" w:cs="Times New Roman"/>
                <w:color w:val="000000"/>
                <w:sz w:val="21"/>
                <w:szCs w:val="21"/>
                <w:lang w:eastAsia="zh-CN"/>
              </w:rPr>
              <w:t>所提供，年用电量</w:t>
            </w:r>
            <w:r>
              <w:rPr>
                <w:rFonts w:hint="default" w:ascii="Times New Roman" w:hAnsi="Times New Roman" w:cs="Times New Roman"/>
                <w:b w:val="0"/>
                <w:bCs w:val="0"/>
                <w:color w:val="auto"/>
                <w:w w:val="100"/>
                <w:sz w:val="21"/>
                <w:lang w:val="en-US" w:eastAsia="zh-CN"/>
              </w:rPr>
              <w:t>376.61</w:t>
            </w:r>
            <w:r>
              <w:rPr>
                <w:rFonts w:hint="default" w:ascii="Times New Roman" w:hAnsi="Times New Roman" w:cs="Times New Roman"/>
                <w:color w:val="000000"/>
                <w:sz w:val="21"/>
                <w:szCs w:val="21"/>
                <w:lang w:eastAsia="zh-CN"/>
              </w:rPr>
              <w:t>万kWh。</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000000" w:themeColor="text1"/>
                <w:w w:val="100"/>
                <w:sz w:val="21"/>
                <w:lang w:eastAsia="zh-CN"/>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lang w:eastAsia="zh-CN"/>
                <w14:textFill>
                  <w14:solidFill>
                    <w14:schemeClr w14:val="tx1"/>
                  </w14:solidFill>
                </w14:textFill>
              </w:rPr>
              <w:t>）制冷、供热</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本项目办公楼冬季采暖及夏季制冷由分体空调提供</w:t>
            </w:r>
            <w:r>
              <w:rPr>
                <w:rFonts w:hint="default" w:ascii="Times New Roman" w:hAnsi="Times New Roman" w:cs="Times New Roman"/>
                <w:color w:val="000000" w:themeColor="text1"/>
                <w:w w:val="100"/>
                <w:sz w:val="21"/>
                <w:lang w:val="en-US" w:eastAsia="zh-CN"/>
                <w14:textFill>
                  <w14:solidFill>
                    <w14:schemeClr w14:val="tx1"/>
                  </w14:solidFill>
                </w14:textFill>
              </w:rPr>
              <w:t>。</w:t>
            </w:r>
          </w:p>
          <w:p>
            <w:pPr>
              <w:pStyle w:val="8"/>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w w:val="100"/>
                <w:sz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44"/>
                <w:sz w:val="21"/>
                <w:szCs w:val="21"/>
                <w:lang w:eastAsia="zh-CN"/>
                <w14:textFill>
                  <w14:solidFill>
                    <w14:schemeClr w14:val="tx1"/>
                  </w14:solidFill>
                </w14:textFill>
              </w:rPr>
              <w:t>根据《工业企业总平面设计规范》（</w:t>
            </w:r>
            <w:r>
              <w:rPr>
                <w:rFonts w:hint="default" w:ascii="Times New Roman" w:hAnsi="Times New Roman" w:cs="Times New Roman"/>
                <w:color w:val="000000" w:themeColor="text1"/>
                <w:kern w:val="44"/>
                <w:sz w:val="21"/>
                <w:szCs w:val="21"/>
                <w:lang w:val="en-US" w:eastAsia="zh-CN"/>
                <w14:textFill>
                  <w14:solidFill>
                    <w14:schemeClr w14:val="tx1"/>
                  </w14:solidFill>
                </w14:textFill>
              </w:rPr>
              <w:t>GB50187-2012</w:t>
            </w:r>
            <w:r>
              <w:rPr>
                <w:rFonts w:hint="default" w:ascii="Times New Roman" w:hAnsi="Times New Roman" w:cs="Times New Roman"/>
                <w:color w:val="000000" w:themeColor="text1"/>
                <w:kern w:val="44"/>
                <w:sz w:val="21"/>
                <w:szCs w:val="21"/>
                <w:lang w:eastAsia="zh-CN"/>
                <w14:textFill>
                  <w14:solidFill>
                    <w14:schemeClr w14:val="tx1"/>
                  </w14:solidFill>
                </w14:textFill>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位于</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德友精工通用紧固件华北产业园A区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1号生产车间内1-9#厂房</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1"/>
                <w:szCs w:val="21"/>
                <w:shd w:val="clear" w:color="auto" w:fill="auto"/>
              </w:rPr>
              <w:t>职工出入、原料和成品运输出入口</w:t>
            </w:r>
            <w:r>
              <w:rPr>
                <w:rFonts w:hint="default" w:ascii="Times New Roman" w:hAnsi="Times New Roman" w:cs="Times New Roman"/>
                <w:b w:val="0"/>
                <w:bCs/>
                <w:color w:val="000000"/>
                <w:sz w:val="21"/>
                <w:szCs w:val="21"/>
                <w:lang w:val="en-US" w:eastAsia="zh-CN"/>
              </w:rPr>
              <w:t>位于</w:t>
            </w:r>
            <w:r>
              <w:rPr>
                <w:rFonts w:hint="eastAsia" w:ascii="Times New Roman" w:hAnsi="Times New Roman" w:cs="Times New Roman"/>
                <w:b w:val="0"/>
                <w:bCs/>
                <w:color w:val="000000"/>
                <w:sz w:val="21"/>
                <w:szCs w:val="21"/>
                <w:lang w:val="en-US" w:eastAsia="zh-CN"/>
              </w:rPr>
              <w:t>厂房北侧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，1号生产车间平面布置图见附图5，本项目租赁1-9#厂房平面布置图见附图6</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00000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000000" w:themeColor="text1"/>
                <w:w w:val="100"/>
                <w:sz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1、施工</w:t>
            </w:r>
            <w:r>
              <w:rPr>
                <w:rFonts w:hint="default" w:ascii="Times New Roman" w:hAnsi="Times New Roman" w:cs="Times New Roman"/>
                <w:b/>
                <w:bCs/>
                <w:color w:val="000000" w:themeColor="text1"/>
                <w:sz w:val="21"/>
                <w:szCs w:val="21"/>
                <w14:textFill>
                  <w14:solidFill>
                    <w14:schemeClr w14:val="tx1"/>
                  </w14:solidFill>
                </w14:textFill>
              </w:rPr>
              <w:t>期工艺简述：</w:t>
            </w:r>
            <w:r>
              <w:rPr>
                <w:rFonts w:hint="default" w:ascii="Times New Roman" w:hAnsi="Times New Roman" w:cs="Times New Roman"/>
                <w:color w:val="000000" w:themeColor="text1"/>
                <w:sz w:val="21"/>
                <w:szCs w:val="21"/>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本项目租用已建成厂房，</w:t>
            </w:r>
            <w:r>
              <w:rPr>
                <w:rFonts w:hint="default" w:ascii="Times New Roman" w:hAnsi="Times New Roman" w:eastAsia="宋体" w:cs="Times New Roman"/>
                <w:color w:val="000000" w:themeColor="text1"/>
                <w:sz w:val="21"/>
                <w:szCs w:val="21"/>
                <w:lang w:eastAsia="zh-CN"/>
                <w14:textFill>
                  <w14:solidFill>
                    <w14:schemeClr w14:val="tx1"/>
                  </w14:solidFill>
                </w14:textFill>
              </w:rPr>
              <w:t>无需另建厂房外构筑</w:t>
            </w:r>
            <w:r>
              <w:rPr>
                <w:rFonts w:hint="default" w:ascii="Times New Roman" w:hAnsi="Times New Roman" w:eastAsia="宋体" w:cs="Times New Roman"/>
                <w:color w:val="auto"/>
                <w:sz w:val="21"/>
                <w:szCs w:val="21"/>
                <w:lang w:eastAsia="zh-CN"/>
              </w:rPr>
              <w:t>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000000" w:themeColor="text1"/>
                <w:sz w:val="21"/>
                <w:szCs w:val="21"/>
                <w14:textFill>
                  <w14:solidFill>
                    <w14:schemeClr w14:val="tx1"/>
                  </w14:solidFill>
                </w14:textFill>
              </w:rPr>
              <w:t>，随着设备安装完成，污染随之消失，不会对周围环境产生明显不利影响；本报告不再对施工期环境影响赘述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营运期工艺简述：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sz w:val="21"/>
              </w:rPr>
              <mc:AlternateContent>
                <mc:Choice Requires="wpc">
                  <w:drawing>
                    <wp:anchor distT="0" distB="0" distL="114300" distR="114300" simplePos="0" relativeHeight="251667456" behindDoc="1" locked="0" layoutInCell="1" allowOverlap="1">
                      <wp:simplePos x="0" y="0"/>
                      <wp:positionH relativeFrom="column">
                        <wp:posOffset>117475</wp:posOffset>
                      </wp:positionH>
                      <wp:positionV relativeFrom="paragraph">
                        <wp:posOffset>1270</wp:posOffset>
                      </wp:positionV>
                      <wp:extent cx="5486400" cy="5248275"/>
                      <wp:effectExtent l="0" t="0" r="0" b="8890"/>
                      <wp:wrapNone/>
                      <wp:docPr id="219" name="画布 219"/>
                      <wp:cNvGraphicFramePr/>
                      <a:graphic xmlns:a="http://schemas.openxmlformats.org/drawingml/2006/main">
                        <a:graphicData uri="http://schemas.microsoft.com/office/word/2010/wordprocessingCanvas">
                          <wpc:wpc>
                            <wpc:bg/>
                            <wpc:whole/>
                            <wps:wsp>
                              <wps:cNvPr id="45" name="文本框 265"/>
                              <wps:cNvSpPr txBox="true"/>
                              <wps:spPr>
                                <a:xfrm>
                                  <a:off x="2065020" y="713105"/>
                                  <a:ext cx="134175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 name="文本框 266"/>
                              <wps:cNvSpPr txBox="true"/>
                              <wps:spPr>
                                <a:xfrm>
                                  <a:off x="2046605" y="2437130"/>
                                  <a:ext cx="1341755" cy="944245"/>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 name="文本框 158"/>
                              <wps:cNvSpPr txBox="true"/>
                              <wps:spPr>
                                <a:xfrm>
                                  <a:off x="2303780" y="40957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 name="文本框 159"/>
                              <wps:cNvSpPr txBox="true"/>
                              <wps:spPr>
                                <a:xfrm>
                                  <a:off x="2179955" y="83693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 name="直接箭头连接符 165"/>
                              <wps:cNvCnPr/>
                              <wps:spPr>
                                <a:xfrm>
                                  <a:off x="2604135" y="666750"/>
                                  <a:ext cx="0" cy="1701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文本框 159"/>
                              <wps:cNvSpPr txBox="true"/>
                              <wps:spPr>
                                <a:xfrm>
                                  <a:off x="2170430" y="12750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6" name="直接箭头连接符 165"/>
                              <wps:cNvCnPr>
                                <a:stCxn id="8" idx="2"/>
                                <a:endCxn id="241" idx="0"/>
                              </wps:cNvCnPr>
                              <wps:spPr>
                                <a:xfrm flipH="true">
                                  <a:off x="2594610" y="1094105"/>
                                  <a:ext cx="9525"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0" name="文本框 159"/>
                              <wps:cNvSpPr txBox="true"/>
                              <wps:spPr>
                                <a:xfrm>
                                  <a:off x="2170430" y="16941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夹尾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7" name="直接箭头连接符 165"/>
                              <wps:cNvCnPr>
                                <a:stCxn id="241" idx="2"/>
                                <a:endCxn id="245" idx="0"/>
                              </wps:cNvCnPr>
                              <wps:spPr>
                                <a:xfrm>
                                  <a:off x="2594610" y="1532255"/>
                                  <a:ext cx="0" cy="1619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文本框 159"/>
                              <wps:cNvSpPr txBox="true"/>
                              <wps:spPr>
                                <a:xfrm>
                                  <a:off x="2170430" y="21228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3" name="直接箭头连接符 165"/>
                              <wps:cNvCnPr>
                                <a:stCxn id="245" idx="2"/>
                                <a:endCxn id="249" idx="0"/>
                              </wps:cNvCnPr>
                              <wps:spPr>
                                <a:xfrm>
                                  <a:off x="2594610" y="1951355"/>
                                  <a:ext cx="0" cy="1714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文本框 159"/>
                              <wps:cNvSpPr txBox="true"/>
                              <wps:spPr>
                                <a:xfrm>
                                  <a:off x="2170430" y="25609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6" name="直接箭头连接符 165"/>
                              <wps:cNvCnPr>
                                <a:stCxn id="249" idx="2"/>
                                <a:endCxn id="251" idx="0"/>
                              </wps:cNvCnPr>
                              <wps:spPr>
                                <a:xfrm>
                                  <a:off x="2594610" y="2379980"/>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文本框 159"/>
                              <wps:cNvSpPr txBox="true"/>
                              <wps:spPr>
                                <a:xfrm>
                                  <a:off x="2170430" y="30181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7" name="文本框 159"/>
                              <wps:cNvSpPr txBox="true"/>
                              <wps:spPr>
                                <a:xfrm>
                                  <a:off x="371348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串垫</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8" name="直接箭头连接符 165"/>
                              <wps:cNvCnPr>
                                <a:stCxn id="251" idx="2"/>
                                <a:endCxn id="253" idx="0"/>
                              </wps:cNvCnPr>
                              <wps:spPr>
                                <a:xfrm>
                                  <a:off x="2594610" y="2818130"/>
                                  <a:ext cx="0"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文本框 258"/>
                              <wps:cNvSpPr txBox="true"/>
                              <wps:spPr>
                                <a:xfrm>
                                  <a:off x="3437255" y="3961130"/>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0" name="直接箭头连接符 165"/>
                              <wps:cNvCnPr>
                                <a:stCxn id="297" idx="2"/>
                                <a:endCxn id="300" idx="0"/>
                              </wps:cNvCnPr>
                              <wps:spPr>
                                <a:xfrm flipH="true">
                                  <a:off x="4137025" y="3742055"/>
                                  <a:ext cx="635" cy="2190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2" name="文本框 260"/>
                              <wps:cNvSpPr txBox="true"/>
                              <wps:spPr>
                                <a:xfrm>
                                  <a:off x="1894205" y="3942080"/>
                                  <a:ext cx="1399540" cy="647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2" name="直接箭头连接符 165"/>
                              <wps:cNvCnPr>
                                <a:stCxn id="296" idx="2"/>
                                <a:endCxn id="18" idx="0"/>
                              </wps:cNvCnPr>
                              <wps:spPr>
                                <a:xfrm>
                                  <a:off x="2594610" y="3275330"/>
                                  <a:ext cx="0" cy="2095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文本框 262"/>
                              <wps:cNvSpPr txBox="true"/>
                              <wps:spPr>
                                <a:xfrm>
                                  <a:off x="370205" y="4728210"/>
                                  <a:ext cx="4809490" cy="4781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44" name="图片 57"/>
                                <pic:cNvPicPr>
                                  <a:picLocks noChangeAspect="true"/>
                                </pic:cNvPicPr>
                              </pic:nvPicPr>
                              <pic:blipFill>
                                <a:blip r:embed="rId16"/>
                                <a:stretch>
                                  <a:fillRect/>
                                </a:stretch>
                              </pic:blipFill>
                              <pic:spPr>
                                <a:xfrm>
                                  <a:off x="0" y="3913505"/>
                                  <a:ext cx="1346200" cy="673100"/>
                                </a:xfrm>
                                <a:prstGeom prst="rect">
                                  <a:avLst/>
                                </a:prstGeom>
                                <a:noFill/>
                                <a:ln>
                                  <a:noFill/>
                                </a:ln>
                                <a:effectLst/>
                              </pic:spPr>
                            </pic:pic>
                            <wps:wsp>
                              <wps:cNvPr id="46"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7"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9" name="直接箭头连接符 165"/>
                              <wps:cNvCnPr/>
                              <wps:spPr>
                                <a:xfrm>
                                  <a:off x="1684655" y="1461135"/>
                                  <a:ext cx="48577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2" name="直接箭头连接符 165"/>
                              <wps:cNvCnPr/>
                              <wps:spPr>
                                <a:xfrm>
                                  <a:off x="1694180" y="1775460"/>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直接箭头连接符 165"/>
                              <wps:cNvCnPr/>
                              <wps:spPr>
                                <a:xfrm>
                                  <a:off x="1694180" y="2204085"/>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 name="文本框 275"/>
                              <wps:cNvSpPr txBox="true"/>
                              <wps:spPr>
                                <a:xfrm>
                                  <a:off x="3789680" y="12750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2" name="直接箭头连接符 276"/>
                              <wps:cNvCnPr>
                                <a:stCxn id="241" idx="3"/>
                                <a:endCxn id="275" idx="1"/>
                              </wps:cNvCnPr>
                              <wps:spPr>
                                <a:xfrm>
                                  <a:off x="3018155" y="1403985"/>
                                  <a:ext cx="77152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18" name="文本框 277"/>
                              <wps:cNvSpPr txBox="true"/>
                              <wps:spPr>
                                <a:xfrm>
                                  <a:off x="3799205" y="16941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9" name="直接箭头连接符 278"/>
                              <wps:cNvCnPr>
                                <a:stCxn id="245" idx="3"/>
                                <a:endCxn id="277" idx="1"/>
                              </wps:cNvCnPr>
                              <wps:spPr>
                                <a:xfrm>
                                  <a:off x="3018155" y="1823085"/>
                                  <a:ext cx="7810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3" name="文本框 279"/>
                              <wps:cNvSpPr txBox="true"/>
                              <wps:spPr>
                                <a:xfrm>
                                  <a:off x="3808730" y="212280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4" name="直接箭头连接符 280"/>
                              <wps:cNvCnPr>
                                <a:stCxn id="249" idx="3"/>
                                <a:endCxn id="279" idx="1"/>
                              </wps:cNvCnPr>
                              <wps:spPr>
                                <a:xfrm>
                                  <a:off x="3018155" y="225171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5" name="文本框 281"/>
                              <wps:cNvSpPr txBox="true"/>
                              <wps:spPr>
                                <a:xfrm>
                                  <a:off x="3837305" y="2961005"/>
                                  <a:ext cx="58166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6" name="直接箭头连接符 282"/>
                              <wps:cNvCnPr>
                                <a:stCxn id="254" idx="0"/>
                                <a:endCxn id="281" idx="2"/>
                              </wps:cNvCnPr>
                              <wps:spPr>
                                <a:xfrm flipV="true">
                                  <a:off x="4128135" y="3218180"/>
                                  <a:ext cx="0" cy="27622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7"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8" name="直接箭头连接符 165"/>
                              <wps:cNvCnPr/>
                              <wps:spPr>
                                <a:xfrm>
                                  <a:off x="1684655" y="1360805"/>
                                  <a:ext cx="48577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直接箭头连接符 165"/>
                              <wps:cNvCnPr/>
                              <wps:spPr>
                                <a:xfrm>
                                  <a:off x="1684655" y="18656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0" name="直接箭头连接符 165"/>
                              <wps:cNvCnPr/>
                              <wps:spPr>
                                <a:xfrm>
                                  <a:off x="1684655" y="22847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2"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63" name="文本框 159"/>
                              <wps:cNvSpPr txBox="true"/>
                              <wps:spPr>
                                <a:xfrm>
                                  <a:off x="217043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 name="直接箭头连接符 165"/>
                              <wps:cNvCnPr>
                                <a:stCxn id="18" idx="2"/>
                                <a:endCxn id="302" idx="0"/>
                              </wps:cNvCnPr>
                              <wps:spPr>
                                <a:xfrm flipH="true">
                                  <a:off x="2593975" y="3742055"/>
                                  <a:ext cx="635"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直接箭头连接符 165"/>
                              <wps:cNvCnPr>
                                <a:stCxn id="18" idx="3"/>
                                <a:endCxn id="297" idx="1"/>
                              </wps:cNvCnPr>
                              <wps:spPr>
                                <a:xfrm>
                                  <a:off x="3018155" y="3613785"/>
                                  <a:ext cx="69532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6" name="文本框 281"/>
                              <wps:cNvSpPr txBox="true"/>
                              <wps:spPr>
                                <a:xfrm>
                                  <a:off x="1341755" y="3484880"/>
                                  <a:ext cx="542925"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7" name="直接箭头连接符 280"/>
                              <wps:cNvCnPr>
                                <a:stCxn id="18" idx="1"/>
                                <a:endCxn id="23" idx="3"/>
                              </wps:cNvCnPr>
                              <wps:spPr>
                                <a:xfrm flipH="true">
                                  <a:off x="1884680" y="3613785"/>
                                  <a:ext cx="2857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9.25pt;margin-top:0.1pt;height:413.25pt;width:432pt;z-index:-251649024;mso-width-relative:page;mso-height-relative:page;" coordsize="5486400,5248275" editas="canvas" o:gfxdata="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">
                      <o:lock v:ext="edit" aspectratio="f"/>
                      <v:shape id="_x0000_s1026" o:spid="_x0000_s1026" style="position:absolute;left:0;top:0;height:5248275;width:5486400;" filled="f" stroked="f" coordsize="21600,21600" o:gfxdata="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">
                        <v:fill on="f" focussize="0,0"/>
                        <v:stroke on="f"/>
                        <v:imagedata o:title=""/>
                        <o:lock v:ext="edit" aspectratio="f"/>
                      </v:shape>
                      <v:shape id="文本框 265" o:spid="_x0000_s1026" o:spt="202" type="#_x0000_t202" style="position:absolute;left:2065020;top:713105;height:420370;width:1341755;" filled="f" stroked="t" coordsize="21600,21600" o:gfxdata="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Q+p0V1QAAAAcBAAAPAAAAAAAAAAEAIAAAADgAAABkcnMvZG93bnJldi54bWxQ&#10;SwECFAAUAAAACACHTuJA9riLllYCAAB5BAAADgAAAAAAAAABACAAAAA6AQAAZHJzL2Uyb0RvYy54&#10;bWxQSwUGAAAAAAYABgBZAQAAAgY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266" o:spid="_x0000_s1026" o:spt="202" type="#_x0000_t202" style="position:absolute;left:2046605;top:2437130;height:944245;width:1341755;" filled="f" stroked="t" coordsize="21600,21600" o:gfxdata="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Q+p0V1QAAAAcBAAAPAAAAAAAAAAEAIAAAADgAAABkcnMvZG93bnJldi54bWxQSwEC&#10;FAAUAAAACACHTuJA8rmZPVMCAAB5BAAADgAAAAAAAAABACAAAAA6AQAAZHJzL2Uyb0RvYy54bWxQ&#10;SwUGAAAAAAYABgBZAQAA/wU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303780;top:409575;height:257175;width:600075;"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xC1MqtEAAAAH&#10;AQAADwAAAAAAAAABACAAAAA4AAAAZHJzL2Rvd25yZXYueG1sUEsBAhQAFAAAAAgAh07iQKsOKE9G&#10;AgAAXwQAAA4AAAAAAAAAAQAgAAAANgEAAGRycy9lMm9Eb2MueG1sUEsFBgAAAAAGAAYAWQEAAO4F&#10;A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79955;top:83693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HHXcX/SAAAABwEAAA8AAAAAAAAAAQAgAAAAOAAAAGRycy9kb3ducmV2LnhtbFBLAQIUABQAAAAI&#10;AIdO4kC5ChPPTwIAAIcEAAAOAAAAAAAAAAEAIAAAADcBAABkcnMvZTJvRG9jLnhtbFBLBQYAAAAA&#10;BgAGAFkBAAD4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604135;top:666750;height:170180;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IHueF1gAAAAcBAAAPAAAA&#10;AAAAAAEAIAAAADgAAABkcnMvZG93bnJldi54bWxQSwECFAAUAAAACACHTuJAWcHOwAECAACzAwAA&#10;DgAAAAAAAAABACAAAAA7AQAAZHJzL2Uyb0RvYy54bWxQSwUGAAAAAAYABgBZAQAArgUAAAAA&#10;">
                        <v:fill on="f" focussize="0,0"/>
                        <v:stroke color="#000000 [3213]" joinstyle="round" endarrow="block"/>
                        <v:imagedata o:title=""/>
                        <o:lock v:ext="edit" aspectratio="f"/>
                      </v:shape>
                      <v:shape id="文本框 159" o:spid="_x0000_s1026" o:spt="202" type="#_x0000_t202" style="position:absolute;left:2170430;top:127508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cddxf9IAAAAHAQAADwAAAAAAAAABACAAAAA4AAAAZHJzL2Rvd25yZXYueG1sUEsBAhQAFAAA&#10;AAgAh07iQAX2d/lRAgAAiQQAAA4AAAAAAAAAAQAgAAAANwEAAGRycy9lMm9Eb2MueG1sUEsFBgAA&#10;AAAGAAYAWQEAAPo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594610;top:1094105;flip:x;height:180975;width:9525;" filled="f" stroked="t" coordsize="21600,21600" o:gfxdata="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PIkYo9QAAAAHAQAADwAAAAAAAAABACAAAAA4AAAAZHJzL2Rvd25y&#10;ZXYueG1sUEsBAhQAFAAAAAgAh07iQMdk4holAgAABgQAAA4AAAAAAAAAAQAgAAAAOQEAAGRycy9l&#10;Mm9Eb2MueG1sUEsFBgAAAAAGAAYAWQEAANAFAAAAAA==&#10;">
                        <v:fill on="f" focussize="0,0"/>
                        <v:stroke color="#000000 [3213]" joinstyle="round" endarrow="block"/>
                        <v:imagedata o:title=""/>
                        <o:lock v:ext="edit" aspectratio="f"/>
                      </v:shape>
                      <v:shape id="文本框 159" o:spid="_x0000_s1026" o:spt="202" type="#_x0000_t202" style="position:absolute;left:2170430;top:169418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x13F/0gAAAAcBAAAPAAAAAAAAAAEAIAAAADgAAABkcnMvZG93bnJldi54bWxQSwECFAAUAAAA&#10;CACHTuJACUf+TlACAACKBAAADgAAAAAAAAABACAAAAA3AQAAZHJzL2Uyb0RvYy54bWxQSwUGAAAA&#10;AAYABgBZAQAA+QU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夹尾</w:t>
                              </w:r>
                            </w:p>
                          </w:txbxContent>
                        </v:textbox>
                      </v:shape>
                      <v:shape id="直接箭头连接符 165" o:spid="_x0000_s1026" o:spt="32" type="#_x0000_t32" style="position:absolute;left:2594610;top:1532255;height:161925;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IHueF1gAAAAcBAAAPAAAAAAAAAAEAIAAAADgAAABkcnMvZG93bnJldi54bWxQSwEC&#10;FAAUAAAACACHTuJA/bm77hkCAAD4AwAADgAAAAAAAAABACAAAAA7AQAAZHJzL2Uyb0RvYy54bWxQ&#10;SwUGAAAAAAYABgBZAQAAxgUAAAAA&#10;">
                        <v:fill on="f" focussize="0,0"/>
                        <v:stroke color="#000000 [3213]" joinstyle="round" endarrow="block"/>
                        <v:imagedata o:title=""/>
                        <o:lock v:ext="edit" aspectratio="f"/>
                      </v:shape>
                      <v:shape id="文本框 159" o:spid="_x0000_s1026" o:spt="202" type="#_x0000_t202" style="position:absolute;left:2170430;top:2122805;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cddxf9IAAAAHAQAADwAAAAAAAAABACAAAAA4AAAAZHJzL2Rvd25yZXYueG1sUEsBAhQAFAAA&#10;AAgAh07iQAr71cFRAgAAiQQAAA4AAAAAAAAAAQAgAAAANwEAAGRycy9lMm9Eb2MueG1sUEsFBgAA&#10;AAAGAAYAWQEAAPo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搓丝</w:t>
                              </w:r>
                            </w:p>
                          </w:txbxContent>
                        </v:textbox>
                      </v:shape>
                      <v:shape id="直接箭头连接符 165" o:spid="_x0000_s1026" o:spt="32" type="#_x0000_t32" style="position:absolute;left:2594610;top:1951355;height:171450;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iB7nhdYAAAAHAQAADwAAAAAAAAABACAAAAA4AAAAZHJzL2Rvd25yZXYueG1sUEsB&#10;AhQAFAAAAAgAh07iQKdXx50aAgAA+QMAAA4AAAAAAAAAAQAgAAAAOwEAAGRycy9lMm9Eb2MueG1s&#10;UEsFBgAAAAAGAAYAWQEAAMcFAAAAAA==&#10;">
                        <v:fill on="f" focussize="0,0"/>
                        <v:stroke color="#000000 [3213]" joinstyle="round" endarrow="block"/>
                        <v:imagedata o:title=""/>
                        <o:lock v:ext="edit" aspectratio="f"/>
                      </v:shape>
                      <v:shape id="文本框 159" o:spid="_x0000_s1026" o:spt="202" type="#_x0000_t202" style="position:absolute;left:2170430;top:2560955;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HXcX/SAAAABwEAAA8AAAAAAAAAAQAgAAAAOAAAAGRycy9kb3ducmV2LnhtbFBLAQIUABQA&#10;AAAIAIdO4kDZCqJXUgIAAIkEAAAOAAAAAAAAAAEAIAAAADcBAABkcnMvZTJvRG9jLnhtbFBLBQYA&#10;AAAABgAGAFkBAAD7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直接箭头连接符 165" o:spid="_x0000_s1026" o:spt="32" type="#_x0000_t32" style="position:absolute;left:2594610;top:2379980;height:180975;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ge54XWAAAABwEAAA8AAAAAAAAAAQAgAAAAOAAAAGRycy9kb3ducmV2LnhtbFBL&#10;AQIUABQAAAAIAIdO4kAB5qtYGwIAAPgDAAAOAAAAAAAAAAEAIAAAADsBAABkcnMvZTJvRG9jLnht&#10;bFBLBQYAAAAABgAGAFkBAADIBQAAAAA=&#10;">
                        <v:fill on="f" focussize="0,0"/>
                        <v:stroke color="#000000 [3213]" joinstyle="round" endarrow="block"/>
                        <v:imagedata o:title=""/>
                        <o:lock v:ext="edit" aspectratio="f"/>
                      </v:shape>
                      <v:shape id="文本框 159" o:spid="_x0000_s1026" o:spt="202" type="#_x0000_t202" style="position:absolute;left:2170430;top:3018155;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cddxf9IAAAAHAQAADwAAAAAAAAABACAAAAA4AAAAZHJzL2Rvd25yZXYueG1sUEsBAhQA&#10;FAAAAAgAh07iQEUwmFJUAgAAiQQAAA4AAAAAAAAAAQAgAAAANw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文本框 159" o:spid="_x0000_s1026" o:spt="202" type="#_x0000_t202" style="position:absolute;left:3713480;top:348488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cddxf9IAAAAHAQAADwAAAAAAAAABACAAAAA4AAAAZHJzL2Rvd25yZXYueG1sUEsBAhQAFAAA&#10;AAgAh07iQFI8DhZRAgAAiQQAAA4AAAAAAAAAAQAgAAAANwEAAGRycy9lMm9Eb2MueG1sUEsFBgAA&#10;AAAGAAYAWQEAAPo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串垫</w:t>
                              </w:r>
                            </w:p>
                          </w:txbxContent>
                        </v:textbox>
                      </v:shape>
                      <v:shape id="直接箭头连接符 165" o:spid="_x0000_s1026" o:spt="32" type="#_x0000_t32" style="position:absolute;left:2594610;top:2818130;height:200025;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ge54XWAAAABwEAAA8AAAAAAAAAAQAgAAAAOAAAAGRycy9kb3ducmV2LnhtbFBLAQIU&#10;ABQAAAAIAIdO4kA1ylo/GAIAAPgDAAAOAAAAAAAAAAEAIAAAADsBAABkcnMvZTJvRG9jLnhtbFBL&#10;BQYAAAAABgAGAFkBAADFBQAAAAA=&#10;">
                        <v:fill on="f" focussize="0,0"/>
                        <v:stroke color="#000000 [3213]" joinstyle="round" endarrow="block"/>
                        <v:imagedata o:title=""/>
                        <o:lock v:ext="edit" aspectratio="f"/>
                      </v:shape>
                      <v:shape id="文本框 258" o:spid="_x0000_s1026" o:spt="202" type="#_x0000_t202" style="position:absolute;left:3437255;top:3961130;height:257175;width:1399540;"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MQtTKrRAAAA&#10;BwEAAA8AAAAAAAAAAQAgAAAAOAAAAGRycy9kb3ducmV2LnhtbFBLAQIUABQAAAAIAIdO4kC83yf0&#10;RwIAAGIEAAAOAAAAAAAAAAEAIAAAADYBAABkcnMvZTJvRG9jLnhtbFBLBQYAAAAABgAGAFkBAADv&#10;BQ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v:textbox>
                      </v:shape>
                      <v:shape id="直接箭头连接符 165" o:spid="_x0000_s1026" o:spt="32" type="#_x0000_t32" style="position:absolute;left:4137025;top:3742055;flip:x;height:219075;width:635;" filled="f" stroked="t" coordsize="21600,21600" o:gfxdata="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PIkYo9QAAAAHAQAADwAAAAAAAAABACAAAAA4AAAAZHJz&#10;L2Rvd25yZXYueG1sUEsBAhQAFAAAAAgAh07iQLeBnm0rAgAABwQAAA4AAAAAAAAAAQAgAAAAOQEA&#10;AGRycy9lMm9Eb2MueG1sUEsFBgAAAAAGAAYAWQEAANYFAAAAAA==&#10;">
                        <v:fill on="f" focussize="0,0"/>
                        <v:stroke color="#000000 [3213]" joinstyle="round" endarrow="block"/>
                        <v:imagedata o:title=""/>
                        <o:lock v:ext="edit" aspectratio="f"/>
                      </v:shape>
                      <v:shape id="文本框 260" o:spid="_x0000_s1026" o:spt="202" type="#_x0000_t202" style="position:absolute;left:1894205;top:3942080;height:647065;width:1399540;"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xC1MqtEAAAAHAQAA&#10;DwAAAAAAAAABACAAAAA4AAAAZHJzL2Rvd25yZXYueG1sUEsBAhQAFAAAAAgAh07iQHD4+CdDAgAA&#10;YwQAAA4AAAAAAAAAAQAgAAAANgEAAGRycy9lMm9Eb2MueG1sUEsFBgAAAAAGAAYAWQEAAOsFAAAA&#10;AA==&#10;">
                        <v:fill on="t" focussize="0,0"/>
                        <v:stroke on="f" weight="0.5pt"/>
                        <v:imagedata o:title=""/>
                        <o:lock v:ext="edit" aspectratio="f"/>
                        <v:textbo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v:textbox>
                      </v:shape>
                      <v:shape id="直接箭头连接符 165" o:spid="_x0000_s1026" o:spt="32" type="#_x0000_t32" style="position:absolute;left:2594610;top:3275330;height:209550;width: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iB7nhdYAAAAHAQAADwAAAAAAAAABACAAAAA4AAAAZHJzL2Rvd25yZXYueG1s&#10;UEsBAhQAFAAAAAgAh07iQD8RusQdAgAA9wMAAA4AAAAAAAAAAQAgAAAAOwEAAGRycy9lMm9Eb2Mu&#10;eG1sUEsFBgAAAAAGAAYAWQEAAMoFAAAAAA==&#10;">
                        <v:fill on="f" focussize="0,0"/>
                        <v:stroke color="#000000 [3213]" joinstyle="round" endarrow="block"/>
                        <v:imagedata o:title=""/>
                        <o:lock v:ext="edit" aspectratio="f"/>
                      </v:shape>
                      <v:shape id="文本框 262" o:spid="_x0000_s1026" o:spt="202" type="#_x0000_t202" style="position:absolute;left:370205;top:4728210;height:478155;width:4809490;"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MQtTKrRAAAA&#10;BwEAAA8AAAAAAAAAAQAgAAAAOAAAAGRycy9kb3ducmV2LnhtbFBLAQIUABQAAAAIAIdO4kB1eFBh&#10;RwIAAGEEAAAOAAAAAAAAAAEAIAAAADYBAABkcnMvZTJvRG9jLnhtbFBLBQYAAAAABgAGAFkBAADv&#10;BQ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3913505;height:673100;width:1346200;" filled="f" o:preferrelative="t" stroked="f" coordsize="21600,21600" o:gfxdata="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HHXcX/S&#10;AAAABwEAAA8AAAAAAAAAAQAgAAAAOAAAAGRycy9kb3ducmV2LnhtbFBLAQIUABQAAAAIAIdO4kCH&#10;L1clSQIAAIsEAAAOAAAAAAAAAAEAIAAAADcBAABkcnMvZTJvRG9jLnhtbFBLBQYAAAAABgAGAFkB&#10;AADyBQAAAAA=&#10;">
                        <v:fill on="t" focussize="0,0"/>
                        <v:stroke weight="0.5pt" color="#000000 [3213]" joinstyle="round"/>
                        <v:imagedata o:title=""/>
                        <o:lock v:ext="edit" aspectratio="f"/>
                        <v:textbo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ELUyq0QAA&#10;AAcBAAAPAAAAAAAAAAEAIAAAADgAAABkcnMvZG93bnJldi54bWxQSwECFAAUAAAACACHTuJAscBH&#10;FEgCAABgBAAADgAAAAAAAAABACAAAAA2AQAAZHJzL2Uyb0RvYy54bWxQSwUGAAAAAAYABgBZAQAA&#10;8AU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直接箭头连接符 165" o:spid="_x0000_s1026" o:spt="32" type="#_x0000_t32" style="position:absolute;left:1684655;top:1461135;height:0;width:485775;" filled="f" stroked="t" coordsize="21600,21600" o:gfxdata="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zBnnR0gAAAAcBAAAPAAAA&#10;AAAAAAEAIAAAADgAAABkcnMvZG93bnJldi54bWxQSwECFAAUAAAACACHTuJA0lLNEQUCAADGAwAA&#10;DgAAAAAAAAABACAAAAA3AQAAZHJzL2Uyb0RvYy54bWxQSwUGAAAAAAYABgBZAQAArgUAAAAA&#10;">
                        <v:fill on="f" focussize="0,0"/>
                        <v:stroke color="#000000 [3213]" joinstyle="round" startarrow="block"/>
                        <v:imagedata o:title=""/>
                        <o:lock v:ext="edit" aspectratio="f"/>
                      </v:shape>
                      <v:shape id="直接箭头连接符 165" o:spid="_x0000_s1026" o:spt="32" type="#_x0000_t32" style="position:absolute;left:1694180;top:1775460;height:0;width:47625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iB7nhdYAAAAHAQAADwAA&#10;AAAAAAABACAAAAA4AAAAZHJzL2Rvd25yZXYueG1sUEsBAhQAFAAAAAgAh07iQAYRgOwCAgAAtQMA&#10;AA4AAAAAAAAAAQAgAAAAOwEAAGRycy9lMm9Eb2MueG1sUEsFBgAAAAAGAAYAWQEAAK8FAAAAAA==&#10;">
                        <v:fill on="f" focussize="0,0"/>
                        <v:stroke color="#000000 [3213]" joinstyle="round" endarrow="block"/>
                        <v:imagedata o:title=""/>
                        <o:lock v:ext="edit" aspectratio="f"/>
                      </v:shape>
                      <v:shape id="直接箭头连接符 165" o:spid="_x0000_s1026" o:spt="32" type="#_x0000_t32" style="position:absolute;left:1694180;top:2204085;height:0;width:47625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IHueF1gAAAAcBAAAPAAAA&#10;AAAAAAEAIAAAADgAAABkcnMvZG93bnJldi54bWxQSwECFAAUAAAACACHTuJAEBv7WQECAAC0AwAA&#10;DgAAAAAAAAABACAAAAA7AQAAZHJzL2Uyb0RvYy54bWxQSwUGAAAAAAYABgBZAQAArgUAAAAA&#10;">
                        <v:fill on="f" focussize="0,0"/>
                        <v:stroke color="#000000 [3213]" joinstyle="round" endarrow="block"/>
                        <v:imagedata o:title=""/>
                        <o:lock v:ext="edit" aspectratio="f"/>
                      </v:shape>
                      <v:shape id="文本框 275" o:spid="_x0000_s1026" o:spt="202" type="#_x0000_t202" style="position:absolute;left:3789680;top:1275080;height:257175;width:118110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Gm/xITTAAAABwEAAA8AAAAAAAAAAQAgAAAAOAAAAGRycy9kb3ducmV2Lnht&#10;bFBLAQIUABQAAAAIAIdO4kDc3cPJWgIAAKIEAAAOAAAAAAAAAAEAIAAAADgBAABkcnMvZTJvRG9j&#10;LnhtbFBLBQYAAAAABgAGAFkBAAAE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8155;top:1403985;height:0;width:771525;" filled="f" stroked="t" coordsize="21600,21600" o:gfxdata="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0sMlj0wAAAAcBAAAPAAAAAAAAAAEAIAAAADgAAABkcnMvZG93bnJldi54bWxQSwEC&#10;FAAUAAAACACHTuJALZR50hwCAAD1AwAADgAAAAAAAAABACAAAAA4AQAAZHJzL2Uyb0RvYy54bWxQ&#10;SwUGAAAAAAYABgBZAQAAxgUAAAAA&#10;">
                        <v:fill on="f" focussize="0,0"/>
                        <v:stroke color="#000000 [3213]" joinstyle="round" dashstyle="dash" endarrow="classic" endarrowlength="long"/>
                        <v:imagedata o:title=""/>
                        <o:lock v:ext="edit" aspectratio="f"/>
                      </v:shape>
                      <v:shape id="文本框 277" o:spid="_x0000_s1026" o:spt="202" type="#_x0000_t202" style="position:absolute;left:3799205;top:1694180;height:257175;width:118110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pv8SE0wAAAAcBAAAPAAAAAAAAAAEAIAAAADgAAABkcnMvZG93bnJldi54&#10;bWxQSwECFAAUAAAACACHTuJAJQy8t1sCAACjBAAADgAAAAAAAAABACAAAAA4AQAAZHJzL2Uyb0Rv&#10;Yy54bWxQSwUGAAAAAAYABgBZAQAABQ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8" o:spid="_x0000_s1026" o:spt="32" type="#_x0000_t32" style="position:absolute;left:3018155;top:1823085;height:0;width:781050;" filled="f" stroked="t" coordsize="21600,21600" o:gfxdata="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9LDJY9MAAAAHAQAADwAAAAAAAAABACAAAAA4AAAAZHJzL2Rvd25yZXYueG1sUEsB&#10;AhQAFAAAAAgAh07iQNUOZm0dAgAA9gMAAA4AAAAAAAAAAQAgAAAAOAEAAGRycy9lMm9Eb2MueG1s&#10;UEsFBgAAAAAGAAYAWQEAAMcFAAAAAA==&#10;">
                        <v:fill on="f" focussize="0,0"/>
                        <v:stroke color="#000000 [3213]" joinstyle="round" dashstyle="dash" endarrow="classic" endarrowlength="long"/>
                        <v:imagedata o:title=""/>
                        <o:lock v:ext="edit" aspectratio="f"/>
                      </v:shape>
                      <v:shape id="文本框 279" o:spid="_x0000_s1026" o:spt="202" type="#_x0000_t202" style="position:absolute;left:3808730;top:2122805;height:257175;width:118110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ab/EhNMAAAAHAQAADwAAAAAAAAABACAAAAA4AAAAZHJzL2Rvd25yZXYu&#10;eG1sUEsBAhQAFAAAAAgAh07iQP2I6J9cAgAAogQAAA4AAAAAAAAAAQAgAAAAOA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251710;height:0;width:790575;" filled="f" stroked="t" coordsize="21600,21600" o:gfxdata="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SwyWPTAAAABwEAAA8AAAAAAAAAAQAgAAAAOAAAAGRycy9kb3ducmV2LnhtbFBLAQIU&#10;ABQAAAAIAIdO4kAlLB1EGwIAAPUDAAAOAAAAAAAAAAEAIAAAADgBAABkcnMvZTJvRG9jLnhtbFBL&#10;BQYAAAAABgAGAFkBAADFBQAAAAA=&#10;">
                        <v:fill on="f" focussize="0,0"/>
                        <v:stroke color="#000000 [3213]" joinstyle="round" dashstyle="dash" endarrow="classic" endarrowlength="long"/>
                        <v:imagedata o:title=""/>
                        <o:lock v:ext="edit" aspectratio="f"/>
                      </v:shape>
                      <v:shape id="文本框 281" o:spid="_x0000_s1026" o:spt="202" type="#_x0000_t202" style="position:absolute;left:3837305;top:2961005;height:257175;width:58166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pv8SE0wAAAAcBAAAPAAAAAAAAAAEAIAAAADgAAABkcnMvZG93bnJldi54&#10;bWxQSwECFAAUAAAACACHTuJAsX7/xFsCAAChBAAADgAAAAAAAAABACAAAAA4AQAAZHJzL2Uyb0Rv&#10;Yy54bWxQSwUGAAAAAAYABgBZAQAABQ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4128135;top:3218180;flip:y;height:276225;width:0;" filled="f" stroked="t" coordsize="21600,21600" o:gfxdata="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FtSCdYAAAAHAQAADwAAAAAAAAABACAAAAA4AAAAZHJzL2Rvd25y&#10;ZXYueG1sUEsBAhQAFAAAAAgAh07iQOz+QRcjAgAAAgQAAA4AAAAAAAAAAQAgAAAAOwEAAGRycy9l&#10;Mm9Eb2MueG1sUEsFBgAAAAAGAAYAWQEAANAFA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IHueF1gAAAAcBAAAPAAAAAAAAAAEAIAAAADgAAABkcnMvZG93bnJldi54&#10;bWxQSwECFAAUAAAACACHTuJASetOFR8CAAD7AwAADgAAAAAAAAABACAAAAA7AQAAZHJzL2Uyb0Rv&#10;Yy54bWxQSwUGAAAAAAYABgBZAQAAzAUAAAAA&#10;">
                        <v:fill on="f" focussize="0,0"/>
                        <v:stroke color="#000000 [3213]" joinstyle="round" endarrow="block"/>
                        <v:imagedata o:title=""/>
                        <o:lock v:ext="edit" aspectratio="f"/>
                      </v:shape>
                      <v:shape id="直接箭头连接符 165" o:spid="_x0000_s1026" o:spt="32" type="#_x0000_t32" style="position:absolute;left:1684655;top:1360805;height:0;width:485775;"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IHueF1gAAAAcBAAAPAAAA&#10;AAAAAAEAIAAAADgAAABkcnMvZG93bnJldi54bWxQSwECFAAUAAAACACHTuJAamrSbAECAAC0AwAA&#10;DgAAAAAAAAABACAAAAA7AQAAZHJzL2Uyb0RvYy54bWxQSwUGAAAAAAYABgBZAQAArgUAAAAA&#10;">
                        <v:fill on="f" focussize="0,0"/>
                        <v:stroke color="#000000 [3213]" joinstyle="round" endarrow="block"/>
                        <v:imagedata o:title=""/>
                        <o:lock v:ext="edit" aspectratio="f"/>
                      </v:shape>
                      <v:shape id="直接箭头连接符 165" o:spid="_x0000_s1026" o:spt="32" type="#_x0000_t32" style="position:absolute;left:1684655;top:1865630;height:0;width:476250;" filled="f" stroked="t" coordsize="21600,21600" o:gfxdata="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MGedHSAAAABwEAAA8AAAAA&#10;AAAAAQAgAAAAOAAAAGRycy9kb3ducmV2LnhtbFBLAQIUABQAAAAIAIdO4kBku2Y8BAIAAMYDAAAO&#10;AAAAAAAAAAEAIAAAADcBAABkcnMvZTJvRG9jLnhtbFBLBQYAAAAABgAGAFkBAACtBQAAAAA=&#10;">
                        <v:fill on="f" focussize="0,0"/>
                        <v:stroke color="#000000 [3213]" joinstyle="round" startarrow="block"/>
                        <v:imagedata o:title=""/>
                        <o:lock v:ext="edit" aspectratio="f"/>
                      </v:shape>
                      <v:shape id="直接箭头连接符 165" o:spid="_x0000_s1026" o:spt="32" type="#_x0000_t32" style="position:absolute;left:1684655;top:2284730;height:0;width:476250;" filled="f" stroked="t" coordsize="21600,21600" o:gfxdata="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MGedHSAAAABwEAAA8AAAAA&#10;AAAAAQAgAAAAOAAAAGRycy9kb3ducmV2LnhtbFBLAQIUABQAAAAIAIdO4kA8v0IaBAIAAMYDAAAO&#10;AAAAAAAAAAEAIAAAADcBAABkcnMvZTJvRG9jLnhtbFBLBQYAAAAABgAGAFkBAACtBQAAAAA=&#10;">
                        <v:fill on="f" focussize="0,0"/>
                        <v:stroke color="#000000 [3213]" joinstyle="round" startarrow="block"/>
                        <v:imagedata o:title=""/>
                        <o:lock v:ext="edit" aspectratio="f"/>
                      </v:shape>
                      <v:shape id="文本框 14" o:spid="_x0000_s1026" o:spt="202" type="#_x0000_t202" style="position:absolute;left:1066165;top:2646680;height:257175;width:951230;"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pv8SE0wAAAAcBAAAPAAAAAAAAAAEAIAAAADgAAABkcnMvZG93bnJldi54bWxQ&#10;SwECFAAUAAAACACHTuJAQaCUuFgCAACgBAAADgAAAAAAAAABACAAAAA4AQAAZHJzL2Uyb0RvYy54&#10;bWxQSwUGAAAAAAYABgBZAQAAAg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v:textbox>
                      </v:shape>
                      <v:shape id="直接箭头连接符 15" o:spid="_x0000_s1026" o:spt="32" type="#_x0000_t32" style="position:absolute;left:1541780;top:2360930;height:285750;width:0;" filled="f" stroked="t" coordsize="21600,21600" o:gfxdata="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9LDJY9MAAAAHAQAADwAAAAAAAAABACAAAAA4AAAAZHJzL2Rvd25yZXYueG1sUEsB&#10;AhQAFAAAAAgAh07iQOuF6qsdAgAA8wMAAA4AAAAAAAAAAQAgAAAAOAEAAGRycy9lMm9Eb2MueG1s&#10;UEsFBgAAAAAGAAYAWQEAAMcFAAAAAA==&#10;">
                        <v:fill on="f" focussize="0,0"/>
                        <v:stroke color="#000000 [3213]" joinstyle="round" dashstyle="dash" endarrow="classic" endarrowlength="long"/>
                        <v:imagedata o:title=""/>
                        <o:lock v:ext="edit" aspectratio="f"/>
                      </v:shape>
                      <v:shape id="文本框 159" o:spid="_x0000_s1026" o:spt="202" type="#_x0000_t202" style="position:absolute;left:2170430;top:3484880;height:257175;width:847725;" fillcolor="#FFFFFF [3201]" filled="t" stroked="t" coordsize="21600,21600" o:gfxdata="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x13F/0gAAAAcBAAAPAAAAAAAAAAEAIAAAADgAAABkcnMvZG93bnJldi54bWxQSwECFAAUAAAA&#10;CACHTuJAG42y91ACAACJBAAADgAAAAAAAAABACAAAAA3AQAAZHJzL2Uyb0RvYy54bWxQSwUGAAAA&#10;AAYABgBZAQAA+QU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直接箭头连接符 165" o:spid="_x0000_s1026" o:spt="32" type="#_x0000_t32" style="position:absolute;left:2593975;top:3742055;flip:x;height:200025;width:635;" filled="f" stroked="t" coordsize="21600,21600" o:gfxdata="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8iRij1AAAAAcBAAAPAAAAAAAAAAEAIAAAADgAAABkcnMv&#10;ZG93bnJldi54bWxQSwECFAAUAAAACACHTuJAUqd+CSoCAAAGBAAADgAAAAAAAAABACAAAAA5AQAA&#10;ZHJzL2Uyb0RvYy54bWxQSwUGAAAAAAYABgBZAQAA1QUAAAAA&#10;">
                        <v:fill on="f" focussize="0,0"/>
                        <v:stroke color="#000000 [3213]" joinstyle="round" endarrow="block"/>
                        <v:imagedata o:title=""/>
                        <o:lock v:ext="edit" aspectratio="f"/>
                      </v:shape>
                      <v:shape id="直接箭头连接符 165" o:spid="_x0000_s1026" o:spt="32" type="#_x0000_t32" style="position:absolute;left:3018155;top:3613785;height:0;width:695325;" filled="f" stroked="t" coordsize="21600,21600" o:gfxdata="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IHueF1gAAAAcBAAAPAAAAAAAAAAEAIAAAADgAAABkcnMvZG93bnJldi54bWxQ&#10;SwECFAAUAAAACACHTuJAIrLGgRwCAAD3AwAADgAAAAAAAAABACAAAAA7AQAAZHJzL2Uyb0RvYy54&#10;bWxQSwUGAAAAAAYABgBZAQAAyQUAAAAA&#10;">
                        <v:fill on="f" focussize="0,0"/>
                        <v:stroke color="#000000 [3213]" joinstyle="round" endarrow="block"/>
                        <v:imagedata o:title=""/>
                        <o:lock v:ext="edit" aspectratio="f"/>
                      </v:shape>
                      <v:shape id="文本框 281" o:spid="_x0000_s1026" o:spt="202" type="#_x0000_t202" style="position:absolute;left:1341755;top:3484880;height:257175;width:542925;" fillcolor="#FFFFFF [3201]" filled="t" stroked="t" coordsize="21600,21600" o:gfxdata="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ab/EhNMAAAAHAQAADwAAAAAAAAABACAAAAA4AAAAZHJzL2Rvd25yZXYueG1s&#10;UEsBAhQAFAAAAAgAh07iQKT74+xZAgAAoQQAAA4AAAAAAAAAAQAgAAAAOAEAAGRycy9lMm9Eb2Mu&#10;eG1sUEsFBgAAAAAGAAYAWQEAAAM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1884680;top:3613785;flip:x;height:0;width:285750;" filled="f" stroked="t" coordsize="21600,21600" o:gfxdata="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zFtSCdYAAAAHAQAADwAAAAAAAAABACAAAAA4AAAAZHJzL2Rv&#10;d25yZXYueG1sUEsBAhQAFAAAAAgAh07iQEGdsNgmAgAAAAQAAA4AAAAAAAAAAQAgAAAAOwEAAGRy&#10;cy9lMm9Eb2MueG1sUEsFBgAAAAAGAAYAWQEAANMFAAAAAA==&#10;">
                        <v:fill on="f" focussize="0,0"/>
                        <v:stroke color="#000000 [3213]" joinstyle="round" dashstyle="dash" endarrow="classic" endarrowlength="long"/>
                        <v:imagedata o:title=""/>
                        <o:lock v:ext="edit" aspectratio="f"/>
                      </v:shape>
                    </v:group>
                  </w:pict>
                </mc:Fallback>
              </mc:AlternateConten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工艺简述：</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本项目原料线材由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②冷镦：</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冷镦废气（G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1</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④</w:t>
            </w:r>
            <w:r>
              <w:rPr>
                <w:rFonts w:hint="default" w:ascii="Times New Roman" w:hAnsi="Times New Roman" w:cs="Times New Roman"/>
                <w:b/>
                <w:bCs/>
                <w:color w:val="auto"/>
                <w:sz w:val="21"/>
                <w:szCs w:val="21"/>
              </w:rPr>
              <w:t>夹尾：</w:t>
            </w:r>
            <w:r>
              <w:rPr>
                <w:rFonts w:hint="default" w:ascii="Times New Roman" w:hAnsi="Times New Roman" w:cs="Times New Roman"/>
                <w:color w:val="auto"/>
                <w:spacing w:val="0"/>
                <w:sz w:val="21"/>
                <w:szCs w:val="21"/>
                <w:lang w:eastAsia="zh-CN"/>
              </w:rPr>
              <w:t>对冷镦后的半成品送至夹尾机进行夹尾处理，已形成钻尾螺丝的尾部尖端。</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夹尾</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夹尾废气（G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⑤</w:t>
            </w:r>
            <w:r>
              <w:rPr>
                <w:rFonts w:hint="default" w:ascii="Times New Roman" w:hAnsi="Times New Roman" w:cs="Times New Roman"/>
                <w:b/>
                <w:bCs/>
                <w:color w:val="auto"/>
                <w:sz w:val="21"/>
                <w:szCs w:val="21"/>
                <w:lang w:eastAsia="zh-CN"/>
              </w:rPr>
              <w:t>搓</w:t>
            </w:r>
            <w:r>
              <w:rPr>
                <w:rFonts w:hint="eastAsia" w:ascii="Times New Roman" w:hAnsi="Times New Roman" w:cs="Times New Roman"/>
                <w:b/>
                <w:bCs/>
                <w:color w:val="auto"/>
                <w:sz w:val="21"/>
                <w:szCs w:val="21"/>
                <w:lang w:eastAsia="zh-CN"/>
              </w:rPr>
              <w:t>丝</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完成夹尾的半成品送至</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搓丝</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3</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⑥热处理（外协）：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搓丝后的紧固件半成品</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送至</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德友精工通用紧固件华北产业园B区进行热处理</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color w:val="auto"/>
                <w:sz w:val="21"/>
                <w:szCs w:val="21"/>
                <w:lang w:eastAsia="zh-CN"/>
              </w:rPr>
              <w:t>以保证产品有足够的硬度、防腐性等指标要求。</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⑦电镀（外协）：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经委托单位清洗完毕后运送回厂，</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对产品进行外观、硬度检测后（不涉及辐射），</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储存待售，</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钻尾螺丝送至串垫机串垫</w:t>
            </w:r>
            <w:r>
              <w:rPr>
                <w:rFonts w:hint="default" w:ascii="Times New Roman" w:hAnsi="Times New Roman" w:cs="Times New Roman"/>
                <w:color w:val="auto"/>
                <w:sz w:val="21"/>
                <w:szCs w:val="21"/>
                <w:lang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⑧</w:t>
            </w:r>
            <w:r>
              <w:rPr>
                <w:rFonts w:hint="default" w:ascii="Times New Roman" w:hAnsi="Times New Roman" w:cs="Times New Roman"/>
                <w:b/>
                <w:bCs/>
                <w:color w:val="auto"/>
                <w:sz w:val="21"/>
                <w:szCs w:val="21"/>
                <w:lang w:eastAsia="zh-CN"/>
              </w:rPr>
              <w:t>串垫</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lang w:eastAsia="zh-CN"/>
              </w:rPr>
              <w:t>热处理、电镀后的钻尾螺丝送至串垫机进行串垫，对垫片与螺丝进行组装。串垫机采用气动的方式，配套空压机提供压缩空气。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pacing w:val="0"/>
                <w:sz w:val="21"/>
                <w:szCs w:val="21"/>
                <w:lang w:val="en-US" w:eastAsia="zh-CN"/>
              </w:rPr>
              <w:t>该工序产生的污染物主要为：设备噪声（N）、废垫片（S</w:t>
            </w:r>
            <w:r>
              <w:rPr>
                <w:rFonts w:hint="eastAsia" w:ascii="Times New Roman" w:hAnsi="Times New Roman" w:cs="Times New Roman"/>
                <w:b/>
                <w:bCs/>
                <w:color w:val="auto"/>
                <w:spacing w:val="0"/>
                <w:sz w:val="21"/>
                <w:szCs w:val="21"/>
                <w:lang w:val="en-US" w:eastAsia="zh-CN"/>
              </w:rPr>
              <w:t>3</w:t>
            </w:r>
            <w:r>
              <w:rPr>
                <w:rFonts w:hint="default" w:ascii="Times New Roman" w:hAnsi="Times New Roman" w:cs="Times New Roman"/>
                <w:b/>
                <w:bCs/>
                <w:color w:val="auto"/>
                <w:spacing w:val="0"/>
                <w:sz w:val="21"/>
                <w:szCs w:val="21"/>
                <w:lang w:val="en-US" w:eastAsia="zh-CN"/>
              </w:rPr>
              <w:t>）</w:t>
            </w:r>
            <w:r>
              <w:rPr>
                <w:rFonts w:hint="default" w:ascii="Times New Roman" w:hAnsi="Times New Roman" w:cs="Times New Roman"/>
                <w:b/>
                <w:bCs/>
                <w:color w:val="auto"/>
                <w:sz w:val="21"/>
                <w:szCs w:val="21"/>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⑨</w:t>
            </w:r>
            <w:r>
              <w:rPr>
                <w:rFonts w:hint="eastAsia"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油池油气（G4）、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油泥</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（S</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夹尾</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本项目无生产废水产生，产生的废水主要为职工盥洗污水、</w:t>
            </w:r>
            <w:r>
              <w:rPr>
                <w:rFonts w:hint="eastAsia" w:ascii="Times New Roman" w:hAnsi="Times New Roman" w:cs="Times New Roman"/>
                <w:b w:val="0"/>
                <w:bCs w:val="0"/>
                <w:color w:val="auto"/>
                <w:sz w:val="21"/>
                <w:szCs w:val="21"/>
                <w:lang w:eastAsia="zh-CN"/>
              </w:rPr>
              <w:t>食堂污水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6"/>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462"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机械过滤+静电过滤+活性炭吸附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夹尾机</w:t>
                  </w:r>
                </w:p>
              </w:tc>
              <w:tc>
                <w:tcPr>
                  <w:tcW w:w="668" w:type="dxa"/>
                  <w:noWrap w:val="0"/>
                  <w:vAlign w:val="center"/>
                </w:tcPr>
                <w:p>
                  <w:pPr>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搓丝</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3</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G4</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9</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串垫机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3</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废垫片</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冷镦机、搓丝机、夹尾机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冷镦机、搓丝机、夹尾机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活性炭箱</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S5</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4</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S7</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4"/>
              <w:keepNext w:val="0"/>
              <w:keepLines w:val="0"/>
              <w:suppressLineNumbers w:val="0"/>
              <w:spacing w:before="1" w:beforeAutospacing="0" w:afterAutospacing="0" w:line="360" w:lineRule="auto"/>
              <w:rPr>
                <w:rFonts w:hint="default" w:ascii="Times New Roman" w:hAnsi="Times New Roman" w:cs="Times New Roman"/>
                <w:b/>
                <w:bCs/>
                <w:color w:val="000000" w:themeColor="text1"/>
                <w:sz w:val="24"/>
                <w:szCs w:val="28"/>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5" w:hRule="atLeast"/>
          <w:jc w:val="center"/>
        </w:trPr>
        <w:tc>
          <w:tcPr>
            <w:tcW w:w="395"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b w:val="0"/>
                <w:color w:val="auto"/>
                <w:sz w:val="21"/>
                <w:szCs w:val="21"/>
                <w:lang w:eastAsia="zh-CN"/>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default" w:ascii="Times New Roman" w:hAnsi="Times New Roman" w:cs="Times New Roman"/>
                <w:b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both"/>
              <w:textAlignment w:val="auto"/>
              <w:rPr>
                <w:rFonts w:hint="default" w:ascii="Times New Roman" w:hAnsi="Times New Roman" w:cs="Times New Roman"/>
                <w:b w:val="0"/>
                <w:color w:val="auto"/>
                <w:sz w:val="21"/>
                <w:szCs w:val="21"/>
                <w:lang w:eastAsia="zh-CN"/>
              </w:rPr>
            </w:pPr>
          </w:p>
          <w:p>
            <w:pPr>
              <w:pStyle w:val="34"/>
              <w:keepNext w:val="0"/>
              <w:keepLines w:val="0"/>
              <w:suppressLineNumbers w:val="0"/>
              <w:spacing w:before="1" w:beforeAutospacing="0" w:afterAutospacing="0"/>
              <w:ind w:left="112"/>
              <w:rPr>
                <w:rFonts w:hint="default" w:ascii="Times New Roman" w:hAnsi="Times New Roman" w:cs="Times New Roman"/>
                <w:color w:val="000000" w:themeColor="text1"/>
                <w:sz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3"/>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9150" w:type="dxa"/>
            <w:tcBorders>
              <w:left w:val="single" w:color="000000" w:sz="4" w:space="0"/>
              <w:bottom w:val="single" w:color="000000" w:sz="4" w:space="0"/>
            </w:tcBorders>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年均浓度值情况：空气质量综合指数为5.86，省内排名第9。二氧化硫（SO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）年平均浓度14微克/立方米、二氧化氮（NO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）年平均浓度35微克/立方米、一氧化碳（CO）24小时平均浓度第95百分位数2.1毫克/立方米，达到国家二级标准。臭氧（O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）日最大8小时平均浓度第90百分位数182微克/立方米、可吸入颗粒物（PM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）年平均浓度102微克/立方米、细颗粒物（PM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）年平均浓度57微克/立方米。PM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和 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占标率</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2</w:t>
                  </w:r>
                  <w:r>
                    <w:rPr>
                      <w:rFonts w:hint="eastAsia" w:ascii="Times New Roman" w:hAnsi="Times New Roman" w:cs="Times New Roman"/>
                      <w:color w:val="auto"/>
                      <w:szCs w:val="21"/>
                      <w:lang w:val="en-US" w:eastAsia="zh-CN"/>
                    </w:rPr>
                    <w:t>3.3</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87.5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102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145.7</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57</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162.9</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182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113.8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18</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日，监测地点为前西营村东，监测点位于本项目当季主导风向下风向</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1190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eastAsia"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eastAsia" w:ascii="Times New Roman" w:hAnsi="Times New Roman" w:cs="Times New Roman"/>
                <w:b/>
                <w:bCs/>
                <w:color w:val="auto"/>
                <w:kern w:val="0"/>
                <w:sz w:val="21"/>
                <w:szCs w:val="21"/>
                <w:lang w:val="en-US" w:eastAsia="zh-CN" w:bidi="ar-SA"/>
              </w:rPr>
              <w:t>特征污染物环境质量现状检测情况表</w:t>
            </w:r>
          </w:p>
          <w:tbl>
            <w:tblPr>
              <w:tblStyle w:val="23"/>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981"/>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序号</w:t>
                  </w:r>
                </w:p>
              </w:tc>
              <w:tc>
                <w:tcPr>
                  <w:tcW w:w="981"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1小时平均浓度</w:t>
                  </w:r>
                  <w:r>
                    <w:rPr>
                      <w:rFonts w:hint="default" w:ascii="Times New Roman" w:hAnsi="Times New Roman" w:cs="Times New Roman"/>
                      <w:color w:val="auto"/>
                      <w:kern w:val="0"/>
                      <w:sz w:val="21"/>
                      <w:szCs w:val="21"/>
                      <w:highlight w:val="none"/>
                      <w:lang w:val="en-US" w:eastAsia="zh-CN"/>
                    </w:rPr>
                    <w:t>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超标率</w:t>
                  </w:r>
                  <w:r>
                    <w:rPr>
                      <w:rFonts w:hint="default" w:ascii="Times New Roman" w:hAnsi="Times New Roman" w:cs="Times New Roman"/>
                      <w:color w:val="auto"/>
                      <w:sz w:val="21"/>
                      <w:szCs w:val="21"/>
                      <w:highlight w:val="none"/>
                      <w:lang w:val="en-US" w:eastAsia="zh-CN"/>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最大浓度占标百分比</w:t>
                  </w:r>
                  <w:r>
                    <w:rPr>
                      <w:rFonts w:hint="default" w:ascii="Times New Roman" w:hAnsi="Times New Roman" w:cs="Times New Roman"/>
                      <w:color w:val="auto"/>
                      <w:sz w:val="21"/>
                      <w:szCs w:val="21"/>
                      <w:highlight w:val="none"/>
                      <w:lang w:val="en-US" w:eastAsia="zh-CN"/>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eastAsia="zh-CN"/>
                    </w:rPr>
                  </w:pPr>
                </w:p>
              </w:tc>
              <w:tc>
                <w:tcPr>
                  <w:tcW w:w="981"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981"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kern w:val="2"/>
                      <w:sz w:val="21"/>
                      <w:szCs w:val="21"/>
                      <w:highlight w:val="none"/>
                      <w:lang w:val="en-US" w:eastAsia="zh-CN" w:bidi="ar-SA"/>
                    </w:rPr>
                  </w:pPr>
                  <w:r>
                    <w:rPr>
                      <w:rFonts w:hint="default" w:ascii="Times New Roman" w:hAnsi="Times New Roman" w:cs="Times New Roman"/>
                      <w:color w:val="auto"/>
                      <w:spacing w:val="-10"/>
                      <w:sz w:val="21"/>
                      <w:szCs w:val="21"/>
                      <w:highlight w:val="none"/>
                      <w:lang w:eastAsia="zh-CN"/>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440"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10"/>
                      <w:sz w:val="21"/>
                      <w:szCs w:val="21"/>
                      <w:highlight w:val="none"/>
                      <w:lang w:eastAsia="zh-CN"/>
                    </w:rPr>
                  </w:pPr>
                  <w:r>
                    <w:rPr>
                      <w:rFonts w:hint="default" w:ascii="Times New Roman" w:hAnsi="Times New Roman" w:cs="Times New Roman"/>
                      <w:color w:val="auto"/>
                      <w:sz w:val="21"/>
                      <w:szCs w:val="21"/>
                      <w:highlight w:val="none"/>
                      <w:lang w:val="en-US" w:eastAsia="zh-CN"/>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2.0mg/</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根据《建设项目环境影响报告表编制指南（污染环境类）》（试行）中的相关规定，本次评价地表水环境质量现状引用邯郸市生态环境局于202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年度邯郸市环境质量公报》中相关数据作为地表水环境质量现状数据。引用数据为3年内国家、地方生态环境主管部门公开发布的有效质量数据，引用可行。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eastAsia" w:ascii="Times New Roman" w:hAnsi="Times New Roman" w:cs="Times New Roman"/>
                <w:b w:val="0"/>
                <w:color w:val="auto"/>
                <w:kern w:val="0"/>
                <w:sz w:val="21"/>
                <w:szCs w:val="21"/>
                <w:lang w:val="en-US" w:eastAsia="zh-CN" w:bidi="ar-SA"/>
              </w:rPr>
              <w:t>魏县</w:t>
            </w:r>
            <w:r>
              <w:rPr>
                <w:rFonts w:hint="default" w:ascii="Times New Roman" w:hAnsi="Times New Roman" w:cs="Times New Roman"/>
                <w:b w:val="0"/>
                <w:color w:val="auto"/>
                <w:kern w:val="0"/>
                <w:sz w:val="21"/>
                <w:szCs w:val="21"/>
                <w:lang w:val="en-US" w:eastAsia="zh-CN" w:bidi="ar-SA"/>
              </w:rPr>
              <w:t>河流污染程度由重到轻依次是:东风渠、卫河、漳河。东风渠的小屯闸达到Ⅳ类水质，轻度污染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卫河龙王庙、徐万仓、罗头桥、北馆陶断面是V类水质，秤勾湾断面是类水质，整体为轻度污染</w:t>
            </w:r>
            <w:r>
              <w:rPr>
                <w:rFonts w:hint="eastAsia" w:ascii="Times New Roman" w:hAnsi="Times New Roman" w:cs="Times New Roman"/>
                <w:b w:val="0"/>
                <w:color w:val="auto"/>
                <w:kern w:val="0"/>
                <w:sz w:val="21"/>
                <w:szCs w:val="21"/>
                <w:lang w:val="en-US" w:eastAsia="zh-CN" w:bidi="ar-SA"/>
              </w:rPr>
              <w:t>；</w:t>
            </w:r>
            <w:r>
              <w:rPr>
                <w:rFonts w:hint="default" w:ascii="Times New Roman" w:hAnsi="Times New Roman" w:cs="Times New Roman"/>
                <w:b w:val="0"/>
                <w:color w:val="auto"/>
                <w:kern w:val="0"/>
                <w:sz w:val="21"/>
                <w:szCs w:val="21"/>
                <w:lang w:val="en-US" w:eastAsia="zh-CN" w:bidi="ar-SA"/>
              </w:rPr>
              <w:t>漳河刘家庄、连泉、西达、岳城出口、合漳五个监测断面都符合规划水质，类及好于类断面占100％，整体水质为优。</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。本项目厂界外50m范围内，不存在声环境保护目标，不再进行声环境达标分析</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本项目位于魏县经济开发区内，评</w:t>
            </w:r>
            <w:r>
              <w:rPr>
                <w:rFonts w:hint="default" w:ascii="Times New Roman" w:hAnsi="Times New Roman" w:eastAsia="宋体" w:cs="Times New Roman"/>
                <w:color w:val="000000"/>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p>
          <w:p>
            <w:pPr>
              <w:pStyle w:val="2"/>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pStyle w:val="3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5"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大气环境：</w:t>
            </w:r>
            <w:r>
              <w:rPr>
                <w:rFonts w:hint="default" w:ascii="Times New Roman" w:hAnsi="Times New Roman" w:cs="Times New Roman"/>
                <w:color w:val="000000" w:themeColor="text1"/>
                <w:lang w:val="en-US" w:eastAsia="zh-CN"/>
                <w14:textFill>
                  <w14:solidFill>
                    <w14:schemeClr w14:val="tx1"/>
                  </w14:solidFill>
                </w14:textFill>
              </w:rPr>
              <w:t>本项目厂界外500米范围无自然保护区、风景名胜区、居住区、文化区和农村地区中人群较集中的区域等保护目标</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地下水环境：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厂界外500米范围内无地下水集中式饮用水水源和热水、矿泉水、温泉等特殊地下水资源</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生态环境：</w:t>
            </w:r>
            <w:r>
              <w:rPr>
                <w:rFonts w:hint="default" w:ascii="Times New Roman" w:hAnsi="Times New Roman" w:cs="Times New Roman"/>
                <w:color w:val="000000" w:themeColor="text1"/>
                <w:sz w:val="21"/>
                <w:szCs w:val="21"/>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综上所述，根据该项目周围环境状况，确定本项目周边无环境保护目标。项目周边环境保护目标分布</w:t>
            </w:r>
            <w:r>
              <w:rPr>
                <w:rFonts w:hint="default" w:ascii="Times New Roman" w:hAnsi="Times New Roman" w:cs="Times New Roman"/>
                <w:color w:val="auto"/>
                <w:sz w:val="21"/>
                <w:szCs w:val="21"/>
                <w:lang w:val="en-US" w:eastAsia="zh-CN"/>
              </w:rPr>
              <w:t>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suppressLineNumbers w:val="0"/>
              <w:spacing w:beforeAutospacing="0" w:afterAutospacing="0"/>
              <w:jc w:val="center"/>
              <w:rPr>
                <w:rFonts w:hint="default" w:ascii="Times New Roman" w:hAnsi="Times New Roman" w:cs="Times New Roman"/>
                <w:b/>
                <w:bCs/>
                <w:color w:val="000000" w:themeColor="text1"/>
                <w:sz w:val="20"/>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1、生产工序产生的</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kern w:val="2"/>
                <w:sz w:val="21"/>
                <w:szCs w:val="24"/>
                <w:vertAlign w:val="superscript"/>
                <w:lang w:val="en-US" w:eastAsia="zh-CN" w:bidi="ar-SA"/>
              </w:rPr>
              <w:t>3</w:t>
            </w:r>
            <w:r>
              <w:rPr>
                <w:rFonts w:hint="default" w:ascii="Times New Roman" w:hAnsi="Times New Roman" w:eastAsia="宋体" w:cs="Times New Roman"/>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kern w:val="2"/>
                <w:sz w:val="21"/>
                <w:szCs w:val="24"/>
                <w:lang w:val="en-US" w:eastAsia="zh-CN" w:bidi="ar-SA"/>
              </w:rPr>
              <w:t>2、厂界无组织</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1"/>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r>
              <w:rPr>
                <w:rFonts w:hint="default" w:ascii="Times New Roman" w:hAnsi="Times New Roman" w:cs="Times New Roman"/>
                <w:color w:val="000000"/>
                <w:sz w:val="21"/>
                <w:szCs w:val="21"/>
                <w:lang w:eastAsia="zh-CN"/>
              </w:rPr>
              <w:t>、动植物油</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auto"/>
                <w:kern w:val="2"/>
                <w:sz w:val="21"/>
                <w:szCs w:val="24"/>
                <w:lang w:val="en-US" w:eastAsia="zh-CN" w:bidi="ar-SA"/>
              </w:rPr>
              <w:t>4</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w:t>
            </w:r>
            <w:r>
              <w:rPr>
                <w:rFonts w:hint="default" w:ascii="Times New Roman" w:hAnsi="Times New Roman" w:eastAsia="宋体" w:cs="Times New Roman"/>
                <w:kern w:val="2"/>
                <w:sz w:val="21"/>
                <w:szCs w:val="24"/>
                <w:lang w:val="en-US" w:eastAsia="zh-CN" w:bidi="ar-SA"/>
              </w:rPr>
              <w:t>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、一般工业固体废物贮存处置执行</w:t>
            </w: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705"/>
              <w:gridCol w:w="411"/>
              <w:gridCol w:w="639"/>
              <w:gridCol w:w="4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116"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156"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COD</w:t>
                  </w:r>
                </w:p>
              </w:tc>
              <w:tc>
                <w:tcPr>
                  <w:tcW w:w="1705"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000000"/>
                      <w:sz w:val="21"/>
                      <w:szCs w:val="21"/>
                      <w:lang w:eastAsia="zh-CN"/>
                    </w:rPr>
                    <w:t>mg/L</w:t>
                  </w:r>
                </w:p>
              </w:tc>
              <w:tc>
                <w:tcPr>
                  <w:tcW w:w="4156"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SS</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动植物油</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Leq</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根据本项目污染物排放特征及</w:t>
            </w:r>
            <w:r>
              <w:rPr>
                <w:rFonts w:hint="default" w:ascii="Times New Roman" w:hAnsi="Times New Roman" w:cs="Times New Roman"/>
                <w:color w:val="000000"/>
                <w:sz w:val="21"/>
                <w:szCs w:val="21"/>
                <w:lang w:val="en-GB"/>
              </w:rPr>
              <w:t>环境保护部《关于印发</w:t>
            </w:r>
            <w:r>
              <w:rPr>
                <w:rFonts w:hint="default" w:ascii="Times New Roman" w:hAnsi="Times New Roman" w:cs="Times New Roman"/>
                <w:color w:val="000000"/>
                <w:sz w:val="21"/>
                <w:szCs w:val="21"/>
              </w:rPr>
              <w:t>&lt;建设项目主要污染物排放总量指标审核及管理暂行办法&gt;的通知</w:t>
            </w:r>
            <w:r>
              <w:rPr>
                <w:rFonts w:hint="default" w:ascii="Times New Roman" w:hAnsi="Times New Roman" w:cs="Times New Roman"/>
                <w:color w:val="000000"/>
                <w:sz w:val="21"/>
                <w:szCs w:val="21"/>
                <w:lang w:val="en-GB"/>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环发</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]197</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)、河北省环境保护厅</w:t>
            </w:r>
            <w:r>
              <w:rPr>
                <w:rFonts w:hint="default" w:ascii="Times New Roman" w:hAnsi="Times New Roman" w:cs="Times New Roman"/>
                <w:color w:val="000000"/>
                <w:sz w:val="21"/>
                <w:szCs w:val="21"/>
                <w:lang w:val="en-GB"/>
              </w:rPr>
              <w:t>《关于进一步改革和优化建设项目主要污染物排放总量核定工作的通知》</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冀环总</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]283</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的规定核算</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按照国家污染物总量控制要求，本项目实施总量控制指标的项目为COD、NH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本</w:t>
            </w:r>
            <w:r>
              <w:rPr>
                <w:rFonts w:hint="default" w:ascii="Times New Roman" w:hAnsi="Times New Roman" w:cs="Times New Roman"/>
                <w:color w:val="000000"/>
                <w:sz w:val="21"/>
                <w:szCs w:val="21"/>
              </w:rPr>
              <w:t>项目</w:t>
            </w:r>
            <w:r>
              <w:rPr>
                <w:rFonts w:hint="default" w:ascii="Times New Roman" w:hAnsi="Times New Roman" w:cs="Times New Roman"/>
                <w:color w:val="000000"/>
                <w:sz w:val="21"/>
                <w:szCs w:val="21"/>
                <w:lang w:eastAsia="zh-CN"/>
              </w:rPr>
              <w:t>不建设锅炉、焚烧炉，废气中的污染因子为非甲烷总烃，项目无SO</w:t>
            </w:r>
            <w:r>
              <w:rPr>
                <w:rFonts w:hint="default" w:ascii="Times New Roman" w:hAnsi="Times New Roman" w:cs="Times New Roman"/>
                <w:color w:val="000000"/>
                <w:sz w:val="21"/>
                <w:szCs w:val="21"/>
                <w:vertAlign w:val="subscript"/>
                <w:lang w:eastAsia="zh-CN"/>
              </w:rPr>
              <w:t>2</w:t>
            </w:r>
            <w:r>
              <w:rPr>
                <w:rFonts w:hint="default" w:ascii="Times New Roman" w:hAnsi="Times New Roman" w:cs="Times New Roman"/>
                <w:color w:val="000000"/>
                <w:sz w:val="21"/>
                <w:szCs w:val="21"/>
                <w:lang w:eastAsia="zh-CN"/>
              </w:rPr>
              <w:t>、NOx废气外排</w:t>
            </w:r>
            <w:r>
              <w:rPr>
                <w:rFonts w:hint="default" w:ascii="Times New Roman" w:hAnsi="Times New Roman" w:cs="Times New Roman"/>
                <w:color w:val="000000"/>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经厂区隔油池预处理，与处理后的废水通过厂区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本项目</w:t>
            </w:r>
            <w:r>
              <w:rPr>
                <w:rFonts w:hint="default" w:ascii="Times New Roman" w:hAnsi="Times New Roman" w:cs="Times New Roman"/>
                <w:color w:val="000000"/>
                <w:sz w:val="21"/>
                <w:szCs w:val="21"/>
                <w:lang w:val="en-US" w:eastAsia="zh-CN"/>
              </w:rPr>
              <w:t>共计排水量为</w:t>
            </w:r>
            <w:r>
              <w:rPr>
                <w:rFonts w:hint="eastAsia" w:ascii="Times New Roman" w:hAnsi="Times New Roman" w:cs="Times New Roman"/>
                <w:color w:val="000000"/>
                <w:sz w:val="21"/>
                <w:szCs w:val="21"/>
                <w:lang w:val="en-US" w:eastAsia="zh-CN"/>
              </w:rPr>
              <w:t>0.96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288</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3.4</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本项目</w:t>
            </w:r>
            <w:r>
              <w:rPr>
                <w:rFonts w:hint="default" w:ascii="Times New Roman" w:hAnsi="Times New Roman" w:cs="Times New Roman"/>
                <w:b/>
                <w:color w:val="000000"/>
                <w:sz w:val="21"/>
                <w:szCs w:val="21"/>
              </w:rPr>
              <w:t>废</w:t>
            </w:r>
            <w:r>
              <w:rPr>
                <w:rFonts w:hint="default" w:ascii="Times New Roman" w:hAnsi="Times New Roman" w:cs="Times New Roman"/>
                <w:b/>
                <w:color w:val="000000"/>
                <w:sz w:val="21"/>
                <w:szCs w:val="21"/>
                <w:lang w:eastAsia="zh-CN"/>
              </w:rPr>
              <w:t>水</w:t>
            </w:r>
            <w:r>
              <w:rPr>
                <w:rFonts w:hint="default" w:ascii="Times New Roman" w:hAnsi="Times New Roman" w:cs="Times New Roman"/>
                <w:b/>
                <w:color w:val="000000"/>
                <w:sz w:val="21"/>
                <w:szCs w:val="21"/>
              </w:rPr>
              <w:t>污染物达标排放总量计算</w:t>
            </w:r>
          </w:p>
          <w:tbl>
            <w:tblPr>
              <w:tblStyle w:val="2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工作天数</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0.96</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0.96</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)×排</w:t>
                  </w:r>
                  <w:r>
                    <w:rPr>
                      <w:rFonts w:hint="default" w:ascii="Times New Roman" w:hAnsi="Times New Roman" w:cs="Times New Roman"/>
                      <w:color w:val="000000"/>
                      <w:sz w:val="21"/>
                      <w:szCs w:val="21"/>
                      <w:lang w:eastAsia="zh-CN"/>
                    </w:rPr>
                    <w:t>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kern w:val="2"/>
                      <w:sz w:val="21"/>
                      <w:szCs w:val="21"/>
                      <w:vertAlign w:val="superscript"/>
                      <w:lang w:val="en-US" w:eastAsia="zh-CN" w:bidi="ar-SA"/>
                    </w:rPr>
                  </w:pPr>
                  <w:r>
                    <w:rPr>
                      <w:rFonts w:hint="default" w:ascii="Times New Roman" w:hAnsi="Times New Roman" w:cs="Times New Roman"/>
                      <w:color w:val="000000"/>
                      <w:sz w:val="21"/>
                      <w:szCs w:val="21"/>
                    </w:rPr>
                    <w:t>(h/a)/10</w:t>
                  </w:r>
                  <w:r>
                    <w:rPr>
                      <w:rFonts w:hint="default" w:ascii="Times New Roman" w:hAnsi="Times New Roman" w:cs="Times New Roman"/>
                      <w:color w:val="000000"/>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0.01008</w:t>
                  </w:r>
                </w:p>
              </w:tc>
            </w:tr>
          </w:tbl>
          <w:p>
            <w:pPr>
              <w:pStyle w:val="3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GB"/>
              </w:rPr>
              <w:t>根据核算，</w:t>
            </w:r>
            <w:r>
              <w:rPr>
                <w:rFonts w:hint="default" w:ascii="Times New Roman" w:hAnsi="Times New Roman" w:cs="Times New Roman"/>
                <w:b/>
                <w:bCs/>
                <w:color w:val="000000"/>
                <w:sz w:val="21"/>
                <w:szCs w:val="21"/>
              </w:rPr>
              <w:t>本项目</w:t>
            </w:r>
            <w:r>
              <w:rPr>
                <w:rFonts w:hint="default" w:ascii="Times New Roman" w:hAnsi="Times New Roman" w:cs="Times New Roman"/>
                <w:b/>
                <w:bCs/>
                <w:color w:val="000000"/>
                <w:sz w:val="21"/>
                <w:szCs w:val="21"/>
                <w:lang w:val="en-US" w:eastAsia="zh-CN"/>
              </w:rPr>
              <w:t>建成</w:t>
            </w:r>
            <w:r>
              <w:rPr>
                <w:rFonts w:hint="default" w:ascii="Times New Roman" w:hAnsi="Times New Roman" w:cs="Times New Roman"/>
                <w:b/>
                <w:bCs/>
                <w:color w:val="000000"/>
                <w:sz w:val="21"/>
                <w:szCs w:val="21"/>
              </w:rPr>
              <w:t>后全厂污染物排放总量</w:t>
            </w:r>
            <w:r>
              <w:rPr>
                <w:rFonts w:hint="default" w:ascii="Times New Roman" w:hAnsi="Times New Roman" w:cs="Times New Roman"/>
                <w:b/>
                <w:bCs/>
                <w:color w:val="000000"/>
                <w:sz w:val="21"/>
                <w:szCs w:val="21"/>
                <w:lang w:val="en-US" w:eastAsia="zh-CN"/>
              </w:rPr>
              <w:t>控制指标</w:t>
            </w:r>
            <w:r>
              <w:rPr>
                <w:rFonts w:hint="default" w:ascii="Times New Roman" w:hAnsi="Times New Roman" w:cs="Times New Roman"/>
                <w:b/>
                <w:bCs/>
                <w:color w:val="000000"/>
                <w:sz w:val="21"/>
                <w:szCs w:val="21"/>
              </w:rPr>
              <w:t>为COD：</w:t>
            </w:r>
            <w:r>
              <w:rPr>
                <w:rFonts w:hint="eastAsia" w:ascii="Times New Roman" w:hAnsi="Times New Roman" w:cs="Times New Roman"/>
                <w:b/>
                <w:bCs/>
                <w:color w:val="000000"/>
                <w:sz w:val="21"/>
                <w:szCs w:val="21"/>
                <w:lang w:val="en-US" w:eastAsia="zh-CN"/>
              </w:rPr>
              <w:t>0.1008</w:t>
            </w:r>
            <w:r>
              <w:rPr>
                <w:rFonts w:hint="default" w:ascii="Times New Roman" w:hAnsi="Times New Roman" w:cs="Times New Roman"/>
                <w:b/>
                <w:bCs/>
                <w:color w:val="000000"/>
                <w:sz w:val="21"/>
                <w:szCs w:val="21"/>
              </w:rPr>
              <w:t>t/a、氨氮：</w:t>
            </w:r>
            <w:r>
              <w:rPr>
                <w:rFonts w:hint="default" w:ascii="Times New Roman" w:hAnsi="Times New Roman" w:cs="Times New Roman"/>
                <w:b/>
                <w:bCs/>
                <w:color w:val="000000"/>
                <w:sz w:val="21"/>
                <w:szCs w:val="21"/>
                <w:lang w:val="en-US" w:eastAsia="zh-CN"/>
              </w:rPr>
              <w:t>0.01008</w:t>
            </w:r>
            <w:r>
              <w:rPr>
                <w:rFonts w:hint="default" w:ascii="Times New Roman" w:hAnsi="Times New Roman" w:cs="Times New Roman"/>
                <w:b/>
                <w:bCs/>
                <w:color w:val="000000"/>
                <w:sz w:val="21"/>
                <w:szCs w:val="21"/>
              </w:rPr>
              <w:t>t/a、SO</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t/a、NOx：</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3"/>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top w:val="single" w:color="000000" w:sz="4" w:space="0"/>
              <w:left w:val="single" w:color="000000" w:sz="4" w:space="0"/>
            </w:tcBorders>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废气</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1、废气排放及治理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w:t>
            </w:r>
            <w:r>
              <w:rPr>
                <w:rFonts w:hint="default" w:ascii="Times New Roman" w:hAnsi="Times New Roman" w:eastAsia="宋体" w:cs="Times New Roman"/>
                <w:kern w:val="2"/>
                <w:sz w:val="21"/>
                <w:szCs w:val="24"/>
                <w:lang w:val="en-US" w:eastAsia="zh-CN" w:bidi="ar-SA"/>
              </w:rPr>
              <w:t>大气污染物主要为冷镦机、</w:t>
            </w:r>
            <w:r>
              <w:rPr>
                <w:rFonts w:hint="eastAsia" w:ascii="Times New Roman" w:hAnsi="Times New Roman" w:cs="Times New Roman"/>
                <w:kern w:val="2"/>
                <w:sz w:val="21"/>
                <w:szCs w:val="24"/>
                <w:lang w:val="en-US" w:eastAsia="zh-CN" w:bidi="ar-SA"/>
              </w:rPr>
              <w:t>搓丝</w:t>
            </w:r>
            <w:r>
              <w:rPr>
                <w:rFonts w:hint="default" w:ascii="Times New Roman" w:hAnsi="Times New Roman" w:eastAsia="宋体" w:cs="Times New Roman"/>
                <w:kern w:val="2"/>
                <w:sz w:val="21"/>
                <w:szCs w:val="24"/>
                <w:lang w:val="en-US" w:eastAsia="zh-CN" w:bidi="ar-SA"/>
              </w:rPr>
              <w:t>机</w:t>
            </w:r>
            <w:r>
              <w:rPr>
                <w:rFonts w:hint="default" w:ascii="Times New Roman" w:hAnsi="Times New Roman"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夹尾机、油池</w:t>
            </w:r>
            <w:r>
              <w:rPr>
                <w:rFonts w:hint="default" w:ascii="Times New Roman" w:hAnsi="Times New Roman" w:eastAsia="宋体" w:cs="Times New Roman"/>
                <w:kern w:val="2"/>
                <w:sz w:val="21"/>
                <w:szCs w:val="24"/>
                <w:lang w:val="en-US" w:eastAsia="zh-CN" w:bidi="ar-SA"/>
              </w:rPr>
              <w:t>产生的</w:t>
            </w:r>
            <w:r>
              <w:rPr>
                <w:rFonts w:hint="default" w:ascii="Times New Roman" w:hAnsi="Times New Roman" w:cs="Times New Roman"/>
                <w:kern w:val="2"/>
                <w:sz w:val="21"/>
                <w:szCs w:val="24"/>
                <w:lang w:val="en-US" w:eastAsia="zh-CN" w:bidi="ar-SA"/>
              </w:rPr>
              <w:t>非甲烷总烃</w:t>
            </w:r>
            <w:r>
              <w:rPr>
                <w:rFonts w:hint="default" w:ascii="Times New Roman" w:hAnsi="Times New Roman" w:eastAsia="宋体" w:cs="Times New Roman"/>
                <w:kern w:val="2"/>
                <w:sz w:val="21"/>
                <w:szCs w:val="24"/>
                <w:lang w:val="en-US" w:eastAsia="zh-CN" w:bidi="ar-SA"/>
              </w:rPr>
              <w:t>等。</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（1）有组织废气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本项目有组织废气排放情况及污染源参数见下表。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表4.1 大气污染物有组织排放量核算表（有组织）</w:t>
            </w:r>
          </w:p>
          <w:tbl>
            <w:tblPr>
              <w:tblStyle w:val="2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FF0000"/>
                      <w:kern w:val="2"/>
                      <w:sz w:val="21"/>
                      <w:szCs w:val="21"/>
                      <w:lang w:val="en-US" w:eastAsia="zh-CN" w:bidi="ar-SA"/>
                    </w:rPr>
                  </w:pPr>
                  <w:r>
                    <w:rPr>
                      <w:rFonts w:hint="eastAsia" w:ascii="Times New Roman" w:hAnsi="Times New Roman" w:cs="Times New Roman"/>
                      <w:color w:val="auto"/>
                      <w:kern w:val="2"/>
                      <w:sz w:val="21"/>
                      <w:szCs w:val="24"/>
                      <w:lang w:val="en-US" w:eastAsia="zh-CN" w:bidi="ar-SA"/>
                    </w:rPr>
                    <w:t>0.0903</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FF0000"/>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0.0032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0.0152</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0.0152</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表4.2  主要废气污染源参数一览表(点源)</w:t>
            </w:r>
          </w:p>
          <w:tbl>
            <w:tblPr>
              <w:tblStyle w:val="23"/>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序号</w:t>
                  </w:r>
                </w:p>
              </w:tc>
              <w:tc>
                <w:tcPr>
                  <w:tcW w:w="2175" w:type="dxa"/>
                  <w:vMerge w:val="restart"/>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zh-CN" w:eastAsia="zh-CN" w:bidi="zh-CN"/>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污染源名称</w:t>
                  </w:r>
                </w:p>
              </w:tc>
              <w:tc>
                <w:tcPr>
                  <w:tcW w:w="751"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056" w:type="dxa"/>
                  <w:gridSpan w:val="2"/>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中心坐标( °)</w:t>
                  </w:r>
                </w:p>
              </w:tc>
              <w:tc>
                <w:tcPr>
                  <w:tcW w:w="705"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排气筒底部海拔高度(m)</w:t>
                  </w:r>
                </w:p>
              </w:tc>
              <w:tc>
                <w:tcPr>
                  <w:tcW w:w="2954" w:type="dxa"/>
                  <w:gridSpan w:val="4"/>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217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51" w:type="dxa"/>
                  <w:vMerge w:val="continue"/>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经度</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高度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内径</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温度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流量</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114°59'17.16"</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bidi="ar-SA"/>
                    </w:rPr>
                    <w:t>36°19'56.23"</w:t>
                  </w:r>
                </w:p>
              </w:tc>
              <w:tc>
                <w:tcPr>
                  <w:tcW w:w="70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夹尾、搓丝</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2、G3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夹尾、搓丝</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eastAsia" w:ascii="Times New Roman" w:hAnsi="Times New Roman" w:cs="Times New Roman"/>
                <w:b w:val="0"/>
                <w:bCs w:val="0"/>
                <w:color w:val="000000" w:themeColor="text1"/>
                <w:sz w:val="21"/>
                <w:szCs w:val="21"/>
                <w:lang w:eastAsia="zh-CN"/>
                <w14:textFill>
                  <w14:solidFill>
                    <w14:schemeClr w14:val="tx1"/>
                  </w14:solidFill>
                </w14:textFill>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b w:val="0"/>
                <w:bCs w:val="0"/>
                <w:kern w:val="0"/>
                <w:sz w:val="21"/>
                <w:szCs w:val="21"/>
                <w:lang w:val="en-US" w:eastAsia="zh-CN" w:bidi="ar"/>
              </w:rPr>
              <w:t>1</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i w:val="0"/>
                <w:iCs w:val="0"/>
                <w:color w:val="000000"/>
                <w:kern w:val="0"/>
                <w:sz w:val="21"/>
                <w:szCs w:val="21"/>
                <w:lang w:val="en-US" w:eastAsia="zh-CN" w:bidi="ar"/>
              </w:rPr>
              <w:t>0.5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0.018</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kern w:val="0"/>
                <w:sz w:val="21"/>
                <w:szCs w:val="21"/>
                <w:lang w:val="en-US" w:eastAsia="zh-CN" w:bidi="ar"/>
              </w:rPr>
              <w:t>0.012</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kern w:val="0"/>
                <w:sz w:val="21"/>
                <w:szCs w:val="21"/>
                <w:lang w:val="en-US" w:eastAsia="zh-CN" w:bidi="ar"/>
              </w:rPr>
              <w:t>0.006</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0.045t/a（其中冷镦废油产生量约为</w:t>
            </w:r>
            <w:r>
              <w:rPr>
                <w:rFonts w:hint="default" w:ascii="Times New Roman" w:hAnsi="Times New Roman" w:eastAsia="宋体" w:cs="Times New Roman"/>
                <w:kern w:val="0"/>
                <w:sz w:val="21"/>
                <w:szCs w:val="21"/>
                <w:lang w:val="en-US" w:eastAsia="zh-CN" w:bidi="ar"/>
              </w:rPr>
              <w:t>0.</w:t>
            </w:r>
            <w:r>
              <w:rPr>
                <w:rFonts w:hint="eastAsia" w:ascii="Times New Roman" w:hAnsi="Times New Roman" w:cs="Times New Roman"/>
                <w:kern w:val="0"/>
                <w:sz w:val="21"/>
                <w:szCs w:val="21"/>
                <w:lang w:val="en-US" w:eastAsia="zh-CN" w:bidi="ar"/>
              </w:rPr>
              <w:t>03</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kern w:val="0"/>
                <w:sz w:val="21"/>
                <w:szCs w:val="21"/>
                <w:lang w:val="en-US" w:eastAsia="zh-CN" w:bidi="ar"/>
              </w:rPr>
              <w:t>约为</w:t>
            </w:r>
            <w:r>
              <w:rPr>
                <w:rFonts w:hint="eastAsia" w:ascii="Times New Roman" w:hAnsi="Times New Roman" w:cs="Times New Roman"/>
                <w:kern w:val="0"/>
                <w:sz w:val="21"/>
                <w:szCs w:val="21"/>
                <w:lang w:val="en-US" w:eastAsia="zh-CN" w:bidi="ar"/>
              </w:rPr>
              <w:t>0.015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/a（其中冷镦工序产生量</w:t>
            </w:r>
            <w:r>
              <w:rPr>
                <w:rFonts w:hint="eastAsia" w:ascii="Times New Roman" w:hAnsi="Times New Roman" w:cs="Times New Roman"/>
                <w:kern w:val="0"/>
                <w:sz w:val="21"/>
                <w:szCs w:val="21"/>
                <w:lang w:val="en-US" w:eastAsia="zh-CN" w:bidi="ar"/>
              </w:rPr>
              <w:t>0.158</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cs="Times New Roman"/>
                <w:kern w:val="0"/>
                <w:sz w:val="21"/>
                <w:szCs w:val="21"/>
                <w:lang w:val="en-US" w:eastAsia="zh-CN" w:bidi="ar"/>
              </w:rPr>
              <w:t>0.179</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w:t>
            </w:r>
            <w:r>
              <w:rPr>
                <w:rFonts w:hint="eastAsia" w:ascii="Times New Roman" w:hAnsi="Times New Roman" w:cs="Times New Roman"/>
                <w:color w:val="auto"/>
                <w:kern w:val="2"/>
                <w:sz w:val="21"/>
                <w:szCs w:val="24"/>
                <w:lang w:val="en-US" w:eastAsia="zh-CN" w:bidi="ar-SA"/>
              </w:rPr>
              <w:t>、夹尾机</w:t>
            </w:r>
            <w:r>
              <w:rPr>
                <w:rFonts w:hint="default" w:ascii="Times New Roman" w:hAnsi="Times New Roman" w:eastAsia="宋体" w:cs="Times New Roman"/>
                <w:color w:val="auto"/>
                <w:kern w:val="2"/>
                <w:sz w:val="21"/>
                <w:szCs w:val="24"/>
                <w:lang w:val="en-US" w:eastAsia="zh-CN" w:bidi="ar-SA"/>
              </w:rPr>
              <w:t>设备上方设置集气罩，产生的废气经集气罩收集至</w:t>
            </w:r>
            <w:r>
              <w:rPr>
                <w:rFonts w:hint="default" w:ascii="Times New Roman" w:hAnsi="Times New Roman" w:cs="Times New Roman"/>
                <w:color w:val="auto"/>
                <w:kern w:val="2"/>
                <w:sz w:val="21"/>
                <w:szCs w:val="24"/>
                <w:lang w:val="en-US" w:eastAsia="zh-CN" w:bidi="ar-SA"/>
              </w:rPr>
              <w:t>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4"/>
                <w:lang w:val="en-US" w:eastAsia="zh-CN" w:bidi="ar-SA"/>
              </w:rPr>
              <w:t>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0h/a，则油雾（以非甲烷总烃计）的产生速率</w:t>
            </w:r>
            <w:r>
              <w:rPr>
                <w:rFonts w:hint="eastAsia" w:ascii="Times New Roman" w:hAnsi="Times New Roman" w:cs="Times New Roman"/>
                <w:color w:val="auto"/>
                <w:kern w:val="2"/>
                <w:sz w:val="21"/>
                <w:szCs w:val="24"/>
                <w:lang w:val="en-US" w:eastAsia="zh-CN" w:bidi="ar-SA"/>
              </w:rPr>
              <w:t>约</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0.0702</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2.006</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default" w:ascii="Times New Roman" w:hAnsi="Times New Roman" w:cs="Times New Roman"/>
                <w:color w:val="auto"/>
                <w:kern w:val="2"/>
                <w:sz w:val="21"/>
                <w:szCs w:val="24"/>
                <w:lang w:val="en-US" w:eastAsia="zh-CN" w:bidi="ar-SA"/>
              </w:rPr>
              <w:t>油雾过滤器+</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油雾过滤器的效率为50%，</w:t>
            </w:r>
            <w:r>
              <w:rPr>
                <w:rFonts w:hint="default" w:ascii="Times New Roman" w:hAnsi="Times New Roman" w:eastAsia="宋体" w:cs="Times New Roman"/>
                <w:color w:val="auto"/>
                <w:kern w:val="2"/>
                <w:sz w:val="21"/>
                <w:szCs w:val="24"/>
                <w:lang w:val="en-US" w:eastAsia="zh-CN" w:bidi="ar-SA"/>
              </w:rPr>
              <w:t>油雾净化器的效率为80%，活性炭箱的吸附效率为50%）。则净化后</w:t>
            </w:r>
            <w:r>
              <w:rPr>
                <w:rStyle w:val="47"/>
                <w:rFonts w:hint="default" w:ascii="Times New Roman" w:hAnsi="Times New Roman" w:cs="Times New Roman"/>
                <w:color w:val="auto"/>
                <w:lang w:val="en-US" w:eastAsia="zh-CN" w:bidi="ar"/>
              </w:rPr>
              <w:t>冷镦、</w:t>
            </w:r>
            <w:r>
              <w:rPr>
                <w:rStyle w:val="47"/>
                <w:rFonts w:hint="eastAsia" w:ascii="Times New Roman" w:hAnsi="Times New Roman" w:cs="Times New Roman"/>
                <w:color w:val="auto"/>
                <w:lang w:val="en-US" w:eastAsia="zh-CN" w:bidi="ar"/>
              </w:rPr>
              <w:t>搓丝、夹尾</w:t>
            </w:r>
            <w:r>
              <w:rPr>
                <w:rStyle w:val="47"/>
                <w:rFonts w:hint="default" w:ascii="Times New Roman" w:hAnsi="Times New Roman" w:cs="Times New Roman"/>
                <w:color w:val="auto"/>
                <w:lang w:val="en-US" w:eastAsia="zh-CN" w:bidi="ar"/>
              </w:rPr>
              <w:t>废气排放口（DA001）</w:t>
            </w:r>
            <w:r>
              <w:rPr>
                <w:rFonts w:hint="default" w:ascii="Times New Roman" w:hAnsi="Times New Roman" w:eastAsia="宋体" w:cs="Times New Roman"/>
                <w:color w:val="auto"/>
                <w:kern w:val="2"/>
                <w:sz w:val="21"/>
                <w:szCs w:val="24"/>
                <w:lang w:val="en-US" w:eastAsia="zh-CN" w:bidi="ar-SA"/>
              </w:rPr>
              <w:t>油雾（以非甲烷总烃计）排放量为</w:t>
            </w:r>
            <w:r>
              <w:rPr>
                <w:rFonts w:hint="eastAsia" w:ascii="Times New Roman" w:hAnsi="Times New Roman" w:cs="Times New Roman"/>
                <w:color w:val="auto"/>
                <w:kern w:val="2"/>
                <w:sz w:val="21"/>
                <w:szCs w:val="24"/>
                <w:lang w:val="en-US" w:eastAsia="zh-CN" w:bidi="ar-SA"/>
              </w:rPr>
              <w:t>0.0152</w:t>
            </w:r>
            <w:r>
              <w:rPr>
                <w:rFonts w:hint="default" w:ascii="Times New Roman" w:hAnsi="Times New Roman" w:eastAsia="宋体" w:cs="Times New Roman"/>
                <w:color w:val="auto"/>
                <w:kern w:val="2"/>
                <w:sz w:val="21"/>
                <w:szCs w:val="24"/>
                <w:lang w:val="en-US" w:eastAsia="zh-CN" w:bidi="ar-SA"/>
              </w:rPr>
              <w:t>t/a，排放速率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0.0032</w:t>
            </w:r>
            <w:r>
              <w:rPr>
                <w:rFonts w:hint="default" w:ascii="Times New Roman" w:hAnsi="Times New Roman" w:eastAsia="宋体" w:cs="Times New Roman"/>
                <w:color w:val="auto"/>
                <w:kern w:val="2"/>
                <w:sz w:val="21"/>
                <w:szCs w:val="24"/>
                <w:lang w:val="en-US" w:eastAsia="zh-CN" w:bidi="ar-SA"/>
              </w:rPr>
              <w:t>kg/h，排放浓度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0.0903</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无组织废气排放情况及污染源参数见下表。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表4.3 大气污染物无组织排放量核算表</w:t>
            </w:r>
          </w:p>
          <w:tbl>
            <w:tblPr>
              <w:tblStyle w:val="23"/>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量</w:t>
                  </w:r>
                  <w:r>
                    <w:rPr>
                      <w:rFonts w:hint="default" w:ascii="Times New Roman" w:hAnsi="Times New Roman" w:cs="Times New Roman"/>
                      <w:b/>
                      <w:bCs/>
                      <w:color w:val="000000" w:themeColor="text1"/>
                      <w:spacing w:val="-5"/>
                      <w:sz w:val="21"/>
                      <w:szCs w:val="22"/>
                      <w:lang w:val="en-US" w:eastAsia="zh-CN" w:bidi="ar-SA"/>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浓度限值/（</w:t>
                  </w:r>
                  <w:r>
                    <w:rPr>
                      <w:rFonts w:hint="default" w:ascii="Times New Roman" w:hAnsi="Times New Roman" w:cs="Times New Roman"/>
                      <w:b/>
                      <w:bCs/>
                      <w:color w:val="000000" w:themeColor="text1"/>
                      <w:spacing w:val="-4"/>
                      <w:sz w:val="22"/>
                      <w:szCs w:val="22"/>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4"/>
                      <w:sz w:val="22"/>
                      <w:szCs w:val="22"/>
                      <w:vertAlign w:val="baseline"/>
                      <w:lang w:val="en-US" w:eastAsia="zh-CN"/>
                      <w14:textFill>
                        <w14:solidFill>
                          <w14:schemeClr w14:val="tx1"/>
                        </w14:solidFill>
                      </w14:textFill>
                    </w:rPr>
                    <w:t>g/m</w:t>
                  </w:r>
                  <w:r>
                    <w:rPr>
                      <w:rFonts w:hint="default" w:ascii="Times New Roman" w:hAnsi="Times New Roman" w:eastAsia="宋体" w:cs="Times New Roman"/>
                      <w:b/>
                      <w:bCs/>
                      <w:color w:val="000000" w:themeColor="text1"/>
                      <w:spacing w:val="-4"/>
                      <w:sz w:val="22"/>
                      <w:szCs w:val="22"/>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3"/>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2"/>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1-9#厂房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冷镦、</w:t>
                  </w:r>
                  <w:r>
                    <w:rPr>
                      <w:rFonts w:hint="eastAsia" w:ascii="Times New Roman" w:hAnsi="Times New Roman" w:cs="Times New Roman"/>
                      <w:color w:val="000000" w:themeColor="text1"/>
                      <w:sz w:val="21"/>
                      <w:szCs w:val="22"/>
                      <w:lang w:val="en-US" w:eastAsia="zh-CN" w:bidi="ar-SA"/>
                      <w14:textFill>
                        <w14:solidFill>
                          <w14:schemeClr w14:val="tx1"/>
                        </w14:solidFill>
                      </w14:textFill>
                    </w:rPr>
                    <w:t>搓丝、夹尾</w:t>
                  </w:r>
                  <w:r>
                    <w:rPr>
                      <w:rFonts w:hint="default" w:ascii="Times New Roman" w:hAnsi="Times New Roman" w:cs="Times New Roman"/>
                      <w:color w:val="000000" w:themeColor="text1"/>
                      <w:sz w:val="21"/>
                      <w:szCs w:val="22"/>
                      <w:lang w:val="en-US" w:eastAsia="zh-CN" w:bidi="ar-SA"/>
                      <w14:textFill>
                        <w14:solidFill>
                          <w14:schemeClr w14:val="tx1"/>
                        </w14:solidFill>
                      </w14:textFill>
                    </w:rPr>
                    <w:t>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0.0337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5"/>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0.0337</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表4.4 主要废气污染源参数一览表(面源)</w:t>
            </w:r>
          </w:p>
          <w:tbl>
            <w:tblPr>
              <w:tblStyle w:val="2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45"/>
              <w:gridCol w:w="1334"/>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546"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879"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70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421"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6" w:type="dxa"/>
                  <w:vMerge w:val="continue"/>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占地面积</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1-9#厂房</w:t>
                  </w:r>
                </w:p>
              </w:tc>
              <w:tc>
                <w:tcPr>
                  <w:tcW w:w="154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非甲烷总烃</w:t>
                  </w: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w:t>
                  </w:r>
                  <w:r>
                    <w:rPr>
                      <w:rFonts w:hint="default" w:ascii="Times New Roman" w:hAnsi="Times New Roman" w:cs="Times New Roman"/>
                      <w:color w:val="000000" w:themeColor="text1"/>
                      <w:sz w:val="21"/>
                      <w:szCs w:val="21"/>
                      <w:u w:val="none"/>
                      <w:lang w:val="en-US" w:eastAsia="zh-CN"/>
                      <w14:textFill>
                        <w14:solidFill>
                          <w14:schemeClr w14:val="tx1"/>
                        </w14:solidFill>
                      </w14:textFill>
                    </w:rPr>
                    <w:t>4</w:t>
                  </w:r>
                  <w:r>
                    <w:rPr>
                      <w:rFonts w:hint="default" w:ascii="Times New Roman" w:hAnsi="Times New Roman" w:cs="Times New Roman"/>
                      <w:color w:val="auto"/>
                      <w:kern w:val="0"/>
                      <w:sz w:val="21"/>
                      <w:szCs w:val="21"/>
                      <w:lang w:val="en-US" w:eastAsia="zh-CN" w:bidi="ar-SA"/>
                    </w:rPr>
                    <w:t>°</w:t>
                  </w:r>
                  <w:r>
                    <w:rPr>
                      <w:rFonts w:hint="default" w:ascii="Times New Roman" w:hAnsi="Times New Roman" w:cs="Times New Roman"/>
                      <w:color w:val="000000" w:themeColor="text1"/>
                      <w:sz w:val="21"/>
                      <w:szCs w:val="21"/>
                      <w:u w:val="none"/>
                      <w:lang w:val="en-US" w:eastAsia="zh-CN"/>
                      <w14:textFill>
                        <w14:solidFill>
                          <w14:schemeClr w14:val="tx1"/>
                        </w14:solidFill>
                      </w14:textFill>
                    </w:rPr>
                    <w:t>59</w:t>
                  </w:r>
                  <w:r>
                    <w:rPr>
                      <w:rFonts w:hint="default" w:ascii="Times New Roman" w:hAnsi="Times New Roman" w:cs="Times New Roman"/>
                      <w:color w:val="auto"/>
                      <w:kern w:val="0"/>
                      <w:sz w:val="21"/>
                      <w:szCs w:val="21"/>
                      <w:lang w:val="en-US" w:eastAsia="zh-CN" w:bidi="ar-SA"/>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13.562</w:t>
                  </w:r>
                  <w:r>
                    <w:rPr>
                      <w:rFonts w:hint="default" w:ascii="Times New Roman" w:hAnsi="Times New Roman" w:cs="Times New Roman"/>
                      <w:color w:val="auto"/>
                      <w:kern w:val="0"/>
                      <w:sz w:val="21"/>
                      <w:szCs w:val="21"/>
                      <w:lang w:val="en-US" w:eastAsia="zh-CN" w:bidi="ar-SA"/>
                    </w:rPr>
                    <w:t>"</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36</w:t>
                  </w:r>
                  <w:r>
                    <w:rPr>
                      <w:rFonts w:hint="default" w:ascii="Times New Roman" w:hAnsi="Times New Roman" w:cs="Times New Roman"/>
                      <w:color w:val="auto"/>
                      <w:kern w:val="0"/>
                      <w:sz w:val="21"/>
                      <w:szCs w:val="21"/>
                      <w:lang w:val="en-US" w:eastAsia="zh-CN" w:bidi="ar-SA"/>
                    </w:rPr>
                    <w:t>°</w:t>
                  </w:r>
                  <w:r>
                    <w:rPr>
                      <w:rFonts w:hint="default" w:ascii="Times New Roman" w:hAnsi="Times New Roman" w:cs="Times New Roman"/>
                      <w:color w:val="000000" w:themeColor="text1"/>
                      <w:sz w:val="21"/>
                      <w:szCs w:val="21"/>
                      <w:u w:val="none"/>
                      <w:lang w:val="en-US" w:eastAsia="zh-CN"/>
                      <w14:textFill>
                        <w14:solidFill>
                          <w14:schemeClr w14:val="tx1"/>
                        </w14:solidFill>
                      </w14:textFill>
                    </w:rPr>
                    <w:t>19</w:t>
                  </w:r>
                  <w:r>
                    <w:rPr>
                      <w:rFonts w:hint="default" w:ascii="Times New Roman" w:hAnsi="Times New Roman" w:cs="Times New Roman"/>
                      <w:color w:val="auto"/>
                      <w:kern w:val="0"/>
                      <w:sz w:val="21"/>
                      <w:szCs w:val="21"/>
                      <w:lang w:val="en-US" w:eastAsia="zh-CN" w:bidi="ar-SA"/>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53.936</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2640</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搓丝、夹尾</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5</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366"/>
              <w:gridCol w:w="2145"/>
              <w:gridCol w:w="1747"/>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废气</w:t>
                  </w: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冷镦、夹尾、搓丝</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环保设备进口、DA001</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厂界</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工程</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废气非正常工况为</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、活性炭箱出现事故，处理失效，废气未经处理直接排放，最坏情况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本评价要求，建设单位要定期对废气处理设施（</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Style w:val="47"/>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、活性炭箱</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每套废气处理设备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事故处理时间以30分钟计，设备完全故障情况下，DA00</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1废气排放口非甲烷总烃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0.0016</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0.0032</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2.006</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（2）启停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本项目</w:t>
            </w:r>
            <w:r>
              <w:rPr>
                <w:rStyle w:val="47"/>
                <w:rFonts w:hint="default" w:ascii="Times New Roman" w:hAnsi="Times New Roman" w:cs="Times New Roman"/>
                <w:lang w:val="en-US" w:eastAsia="zh-CN" w:bidi="ar"/>
              </w:rPr>
              <w:t>冷镦、</w:t>
            </w:r>
            <w:r>
              <w:rPr>
                <w:rStyle w:val="47"/>
                <w:rFonts w:hint="eastAsia" w:ascii="Times New Roman" w:hAnsi="Times New Roman" w:cs="Times New Roman"/>
                <w:lang w:val="en-US" w:eastAsia="zh-CN" w:bidi="ar"/>
              </w:rPr>
              <w:t>搓丝、夹尾</w:t>
            </w:r>
            <w:r>
              <w:rPr>
                <w:rStyle w:val="47"/>
                <w:rFonts w:hint="default" w:ascii="Times New Roman" w:hAnsi="Times New Roman" w:cs="Times New Roman"/>
                <w:lang w:val="en-US" w:eastAsia="zh-CN" w:bidi="ar"/>
              </w:rPr>
              <w:t>设备</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起</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前环保设备提前运行，停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 xml:space="preserve">  非正常排放情况表</w:t>
            </w:r>
          </w:p>
          <w:tbl>
            <w:tblPr>
              <w:tblStyle w:val="2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排放浓度（mg/m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2.006</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0.0016</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环保设备检修时需暂停生产，检修完成后进行正常生产，避免废气直接排放造成的环境污染</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w:t>
            </w:r>
            <w:r>
              <w:rPr>
                <w:rFonts w:hint="default" w:ascii="Times New Roman" w:hAnsi="Times New Roman" w:cs="Times New Roman"/>
                <w:b/>
                <w:bCs/>
                <w:color w:val="000000" w:themeColor="text1"/>
                <w:sz w:val="21"/>
                <w:szCs w:val="21"/>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项目产生的</w:t>
            </w:r>
            <w:r>
              <w:rPr>
                <w:rFonts w:hint="default" w:ascii="Times New Roman" w:hAnsi="Times New Roman" w:eastAsia="宋体" w:cs="Times New Roman"/>
                <w:kern w:val="2"/>
                <w:sz w:val="21"/>
                <w:szCs w:val="24"/>
                <w:lang w:val="en-US" w:eastAsia="zh-CN" w:bidi="ar-SA"/>
              </w:rPr>
              <w:t>废水主要为职工盥洗污水以及职工</w:t>
            </w:r>
            <w:r>
              <w:rPr>
                <w:rFonts w:hint="eastAsia" w:ascii="Times New Roman" w:hAnsi="Times New Roman" w:eastAsia="宋体" w:cs="Times New Roman"/>
                <w:kern w:val="2"/>
                <w:sz w:val="21"/>
                <w:szCs w:val="24"/>
                <w:lang w:val="en-US" w:eastAsia="zh-CN" w:bidi="ar-SA"/>
              </w:rPr>
              <w:t>食堂污水</w:t>
            </w:r>
            <w:r>
              <w:rPr>
                <w:rFonts w:hint="default" w:ascii="Times New Roman" w:hAnsi="Times New Roman" w:eastAsia="宋体" w:cs="Times New Roman"/>
                <w:kern w:val="2"/>
                <w:sz w:val="21"/>
                <w:szCs w:val="24"/>
                <w:lang w:val="en-US" w:eastAsia="zh-CN" w:bidi="ar-SA"/>
              </w:rPr>
              <w:t>，生产过程中无废水产生。废水</w:t>
            </w: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7</w:t>
            </w:r>
            <w:r>
              <w:rPr>
                <w:rFonts w:hint="default" w:ascii="Times New Roman" w:hAnsi="Times New Roman" w:eastAsia="宋体" w:cs="Times New Roman"/>
                <w:b/>
                <w:bCs/>
                <w:color w:val="000000"/>
                <w:kern w:val="2"/>
                <w:sz w:val="21"/>
                <w:szCs w:val="24"/>
                <w:lang w:val="en-US" w:eastAsia="zh-CN" w:bidi="ar-SA"/>
              </w:rPr>
              <w:t xml:space="preserve"> 废水污染物排放量核算表</w:t>
            </w:r>
          </w:p>
          <w:tbl>
            <w:tblPr>
              <w:tblStyle w:val="23"/>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eastAsia="宋体" w:cs="Times New Roman"/>
                      <w:b/>
                      <w:bCs/>
                      <w:color w:val="000000"/>
                      <w:spacing w:val="-5"/>
                      <w:kern w:val="2"/>
                      <w:sz w:val="21"/>
                      <w:szCs w:val="22"/>
                      <w:lang w:val="en-US" w:eastAsia="zh-CN" w:bidi="ar-SA"/>
                    </w:rPr>
                    <w:t>排放浓度</w:t>
                  </w:r>
                  <w:r>
                    <w:rPr>
                      <w:rFonts w:hint="default" w:ascii="Times New Roman" w:hAnsi="Times New Roman" w:cs="Times New Roman"/>
                      <w:b/>
                      <w:bCs/>
                      <w:color w:val="000000"/>
                      <w:spacing w:val="-3"/>
                      <w:kern w:val="2"/>
                      <w:sz w:val="21"/>
                      <w:szCs w:val="22"/>
                      <w:lang w:val="en-US" w:eastAsia="zh-CN" w:bidi="ar-SA"/>
                    </w:rPr>
                    <w:t>/（</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spacing w:val="-5"/>
                      <w:kern w:val="2"/>
                      <w:sz w:val="21"/>
                      <w:szCs w:val="22"/>
                      <w:lang w:val="en-US" w:eastAsia="en-US" w:bidi="ar-SA"/>
                    </w:rPr>
                  </w:pPr>
                  <w:r>
                    <w:rPr>
                      <w:rFonts w:hint="default" w:ascii="Times New Roman" w:hAnsi="Times New Roman" w:eastAsia="宋体" w:cs="Times New Roman"/>
                      <w:b/>
                      <w:bCs/>
                      <w:color w:val="000000"/>
                      <w:spacing w:val="-5"/>
                      <w:kern w:val="2"/>
                      <w:sz w:val="21"/>
                      <w:szCs w:val="22"/>
                      <w:lang w:val="en-US" w:eastAsia="en-US" w:bidi="ar-SA"/>
                    </w:rPr>
                    <w:t>年排放量</w:t>
                  </w:r>
                  <w:r>
                    <w:rPr>
                      <w:rFonts w:hint="default" w:ascii="Times New Roman" w:hAnsi="Times New Roman" w:eastAsia="宋体" w:cs="Times New Roman"/>
                      <w:b/>
                      <w:bCs/>
                      <w:color w:val="000000"/>
                      <w:spacing w:val="-5"/>
                      <w:kern w:val="2"/>
                      <w:sz w:val="21"/>
                      <w:szCs w:val="22"/>
                      <w:lang w:val="en-US" w:eastAsia="zh-CN" w:bidi="ar-SA"/>
                    </w:rPr>
                    <w:t>/</w:t>
                  </w:r>
                  <w:r>
                    <w:rPr>
                      <w:rFonts w:hint="default" w:ascii="Times New Roman" w:hAnsi="Times New Roman" w:eastAsia="宋体" w:cs="Times New Roman"/>
                      <w:b/>
                      <w:bCs/>
                      <w:color w:val="000000"/>
                      <w:spacing w:val="-5"/>
                      <w:kern w:val="2"/>
                      <w:sz w:val="21"/>
                      <w:szCs w:val="22"/>
                      <w:lang w:val="en-US" w:eastAsia="en-US" w:bidi="ar-SA"/>
                    </w:rPr>
                    <w:t>（</w:t>
                  </w:r>
                  <w:r>
                    <w:rPr>
                      <w:rFonts w:hint="default" w:ascii="Times New Roman" w:hAnsi="Times New Roman" w:eastAsia="Times New Roman" w:cs="Times New Roman"/>
                      <w:b/>
                      <w:bCs/>
                      <w:color w:val="000000"/>
                      <w:spacing w:val="-5"/>
                      <w:kern w:val="2"/>
                      <w:sz w:val="21"/>
                      <w:szCs w:val="22"/>
                      <w:lang w:val="en-US" w:eastAsia="en-US" w:bidi="ar-SA"/>
                    </w:rPr>
                    <w:t>t/a</w:t>
                  </w:r>
                  <w:r>
                    <w:rPr>
                      <w:rFonts w:hint="default" w:ascii="Times New Roman" w:hAnsi="Times New Roman" w:eastAsia="宋体" w:cs="Times New Roman"/>
                      <w:b/>
                      <w:bCs/>
                      <w:color w:val="000000"/>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浓度限值/（</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盥洗</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化粪池预处理后排至污水处理厂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2"/>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5"/>
                      <w:kern w:val="2"/>
                      <w:sz w:val="21"/>
                      <w:szCs w:val="22"/>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r>
                    <w:rPr>
                      <w:rFonts w:hint="default" w:ascii="Times New Roman" w:hAnsi="Times New Roman" w:eastAsia="宋体" w:cs="Times New Roman"/>
                      <w:caps w:val="0"/>
                      <w:smallCaps w:val="0"/>
                      <w:color w:val="000000"/>
                      <w:kern w:val="2"/>
                      <w:sz w:val="21"/>
                      <w:szCs w:val="21"/>
                      <w:highlight w:val="none"/>
                      <w:lang w:val="zh-CN" w:bidi="ar-SA"/>
                    </w:rPr>
                    <w:t>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w:t>
                  </w:r>
                  <w:r>
                    <w:rPr>
                      <w:rFonts w:hint="default" w:ascii="Times New Roman" w:hAnsi="Times New Roman" w:eastAsia="宋体" w:cs="Times New Roman"/>
                      <w:caps w:val="0"/>
                      <w:smallCaps w:val="0"/>
                      <w:color w:val="000000"/>
                      <w:kern w:val="2"/>
                      <w:sz w:val="21"/>
                      <w:szCs w:val="21"/>
                      <w:highlight w:val="none"/>
                      <w:lang w:val="zh-CN" w:bidi="ar-SA"/>
                    </w:rPr>
                    <w:t>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0.02304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餐饮</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隔油池</w:t>
                  </w:r>
                  <w:r>
                    <w:rPr>
                      <w:rFonts w:hint="default" w:ascii="Times New Roman" w:hAnsi="Times New Roman" w:eastAsia="宋体" w:cs="Times New Roman"/>
                      <w:color w:val="000000"/>
                      <w:kern w:val="2"/>
                      <w:sz w:val="21"/>
                      <w:szCs w:val="22"/>
                      <w:lang w:val="en-US" w:eastAsia="zh-CN" w:bidi="ar-SA"/>
                    </w:rPr>
                    <w:t>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000000"/>
                      <w:kern w:val="2"/>
                      <w:sz w:val="21"/>
                      <w:szCs w:val="21"/>
                      <w:highlight w:val="none"/>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0.0144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0.01152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0.00576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5"/>
                      <w:kern w:val="2"/>
                      <w:sz w:val="21"/>
                      <w:szCs w:val="22"/>
                      <w:lang w:val="en-US" w:eastAsia="zh-CN" w:bidi="ar-SA"/>
                    </w:rPr>
                  </w:pPr>
                  <w:r>
                    <w:rPr>
                      <w:rFonts w:hint="default" w:ascii="Times New Roman" w:hAnsi="Times New Roman" w:cs="Times New Roman"/>
                      <w:color w:val="000000"/>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0.0672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0.00624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0.00576</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8</w:t>
            </w:r>
            <w:r>
              <w:rPr>
                <w:rFonts w:hint="default" w:ascii="Times New Roman" w:hAnsi="Times New Roman" w:eastAsia="宋体" w:cs="Times New Roman"/>
                <w:b/>
                <w:bCs/>
                <w:color w:val="000000"/>
                <w:kern w:val="2"/>
                <w:sz w:val="21"/>
                <w:szCs w:val="24"/>
                <w:lang w:val="en-US" w:eastAsia="zh-CN" w:bidi="ar-SA"/>
              </w:rPr>
              <w:t xml:space="preserve"> 废水排放口基本情况一览表</w:t>
            </w:r>
          </w:p>
          <w:tbl>
            <w:tblPr>
              <w:tblStyle w:val="2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eastAsia" w:ascii="Times New Roman" w:hAnsi="Times New Roman" w:cs="Times New Roman"/>
                      <w:b/>
                      <w:bCs/>
                      <w:color w:val="000000"/>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kern w:val="2"/>
                      <w:sz w:val="21"/>
                      <w:szCs w:val="21"/>
                      <w:vertAlign w:val="baseline"/>
                      <w:lang w:val="en-US" w:eastAsia="zh-CN" w:bidi="ar-SA"/>
                    </w:rPr>
                    <w:t>生活废水排放口</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0.00576</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（1）</w:t>
            </w:r>
            <w:r>
              <w:rPr>
                <w:rFonts w:hint="default" w:ascii="Times New Roman" w:hAnsi="Times New Roman" w:eastAsia="宋体" w:cs="Times New Roman"/>
                <w:b/>
                <w:bCs/>
                <w:color w:val="000000"/>
                <w:kern w:val="2"/>
                <w:sz w:val="21"/>
                <w:szCs w:val="21"/>
                <w:lang w:val="en-US" w:eastAsia="zh-CN" w:bidi="ar-SA"/>
              </w:rPr>
              <w:t>职工盥洗污水（W1）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根据上文可知，职工生活盥洗污水产生量</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bidi="ar-SA"/>
              </w:rPr>
              <w:t>，主要污染因子为COD、BOD</w:t>
            </w:r>
            <w:r>
              <w:rPr>
                <w:rFonts w:hint="default" w:ascii="Times New Roman" w:hAnsi="Times New Roman" w:eastAsia="宋体" w:cs="Times New Roman"/>
                <w:color w:val="000000"/>
                <w:sz w:val="21"/>
                <w:szCs w:val="21"/>
                <w:vertAlign w:val="subscript"/>
                <w:lang w:val="en-US" w:eastAsia="zh-CN" w:bidi="ar-SA"/>
              </w:rPr>
              <w:t>5</w:t>
            </w:r>
            <w:r>
              <w:rPr>
                <w:rFonts w:hint="default" w:ascii="Times New Roman" w:hAnsi="Times New Roman" w:eastAsia="宋体" w:cs="Times New Roman"/>
                <w:color w:val="000000"/>
                <w:sz w:val="21"/>
                <w:szCs w:val="21"/>
                <w:lang w:val="en-US" w:eastAsia="zh-CN" w:bidi="ar-SA"/>
              </w:rPr>
              <w:t>、SS、氨氮。</w:t>
            </w:r>
            <w:r>
              <w:rPr>
                <w:rFonts w:hint="default" w:ascii="Times New Roman" w:hAnsi="Times New Roman" w:eastAsia="宋体" w:cs="Times New Roman"/>
                <w:caps w:val="0"/>
                <w:smallCaps w:val="0"/>
                <w:color w:val="000000"/>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24</w:t>
            </w:r>
            <w:r>
              <w:rPr>
                <w:rFonts w:hint="default" w:ascii="Times New Roman" w:hAnsi="Times New Roman" w:eastAsia="宋体" w:cs="Times New Roman"/>
                <w:caps w:val="0"/>
                <w:smallCaps w:val="0"/>
                <w:color w:val="000000"/>
                <w:sz w:val="21"/>
                <w:szCs w:val="21"/>
                <w:highlight w:val="none"/>
                <w:lang w:val="zh-CN" w:eastAsia="zh-CN" w:bidi="ar-SA"/>
              </w:rPr>
              <w:t>0mg/L，氨氮：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000000"/>
                <w:sz w:val="21"/>
                <w:szCs w:val="21"/>
                <w:highlight w:val="none"/>
                <w:lang w:val="zh-CN"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120</w:t>
            </w:r>
            <w:r>
              <w:rPr>
                <w:rFonts w:hint="default" w:ascii="Times New Roman" w:hAnsi="Times New Roman" w:eastAsia="宋体" w:cs="Times New Roman"/>
                <w:caps w:val="0"/>
                <w:smallCaps w:val="0"/>
                <w:color w:val="000000"/>
                <w:sz w:val="21"/>
                <w:szCs w:val="21"/>
                <w:highlight w:val="none"/>
                <w:lang w:val="zh-CN" w:eastAsia="zh-CN" w:bidi="ar-SA"/>
              </w:rPr>
              <w:t>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0.03</w:t>
            </w:r>
            <w:r>
              <w:rPr>
                <w:rFonts w:hint="eastAsia" w:ascii="Times New Roman" w:hAnsi="Times New Roman" w:cs="Times New Roman"/>
                <w:i w:val="0"/>
                <w:iCs w:val="0"/>
                <w:color w:val="000000"/>
                <w:kern w:val="0"/>
                <w:sz w:val="21"/>
                <w:szCs w:val="21"/>
                <w:u w:val="none"/>
                <w:lang w:val="en-US" w:eastAsia="zh-CN" w:bidi="ar"/>
              </w:rPr>
              <w:t>84</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288</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02304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384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default" w:ascii="Times New Roman" w:hAnsi="Times New Roman" w:eastAsia="宋体" w:cs="Times New Roman"/>
                <w:b w:val="0"/>
                <w:bCs w:val="0"/>
                <w:color w:val="000000"/>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cs="Times New Roman"/>
                <w:b/>
                <w:bCs/>
                <w:color w:val="000000"/>
                <w:sz w:val="21"/>
                <w:szCs w:val="21"/>
                <w:lang w:val="en-US" w:eastAsia="zh-CN" w:bidi="ar-SA"/>
              </w:rPr>
              <w:t>（2）</w:t>
            </w:r>
            <w:r>
              <w:rPr>
                <w:rFonts w:hint="default" w:ascii="Times New Roman" w:hAnsi="Times New Roman" w:eastAsia="宋体" w:cs="Times New Roman"/>
                <w:b/>
                <w:bCs/>
                <w:color w:val="000000"/>
                <w:sz w:val="21"/>
                <w:szCs w:val="21"/>
                <w:lang w:val="en-US" w:eastAsia="zh-CN" w:bidi="ar-SA"/>
              </w:rPr>
              <w:t>职工</w:t>
            </w:r>
            <w:r>
              <w:rPr>
                <w:rFonts w:hint="eastAsia" w:ascii="Times New Roman" w:hAnsi="Times New Roman" w:eastAsia="宋体" w:cs="Times New Roman"/>
                <w:b/>
                <w:bCs/>
                <w:color w:val="000000"/>
                <w:sz w:val="21"/>
                <w:szCs w:val="21"/>
                <w:lang w:val="en-US" w:eastAsia="zh-CN" w:bidi="ar-SA"/>
              </w:rPr>
              <w:t>食堂污水</w:t>
            </w:r>
            <w:r>
              <w:rPr>
                <w:rFonts w:hint="default" w:ascii="Times New Roman" w:hAnsi="Times New Roman" w:eastAsia="宋体" w:cs="Times New Roman"/>
                <w:b/>
                <w:bCs/>
                <w:color w:val="000000"/>
                <w:sz w:val="21"/>
                <w:szCs w:val="21"/>
                <w:lang w:val="en-US" w:eastAsia="zh-CN" w:bidi="ar-SA"/>
              </w:rPr>
              <w:t>（W2）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bidi="ar-SA"/>
              </w:rPr>
              <w:t>根据上文可知，职工</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产生量为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eastAsia="宋体" w:cs="Times New Roman"/>
                <w:b w:val="0"/>
                <w:bCs w:val="0"/>
                <w:color w:val="000000"/>
                <w:sz w:val="21"/>
                <w:szCs w:val="21"/>
                <w:lang w:val="en-US" w:eastAsia="zh-CN" w:bidi="ar-SA"/>
              </w:rPr>
              <w:t>，主要水污染因子为COD、BOD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：150mg/L，SS：120mg/L，氨氮：25mg/L，动植物油：60mg/L</w:t>
            </w:r>
            <w:r>
              <w:rPr>
                <w:rFonts w:hint="default" w:ascii="Times New Roman" w:hAnsi="Times New Roman" w:eastAsia="宋体" w:cs="Times New Roman"/>
                <w:caps w:val="0"/>
                <w:smallCaps w:val="0"/>
                <w:color w:val="000000"/>
                <w:sz w:val="21"/>
                <w:szCs w:val="21"/>
                <w:highlight w:val="none"/>
                <w:lang w:val="zh-CN" w:eastAsia="zh-CN" w:bidi="ar-SA"/>
              </w:rPr>
              <w:t>，各污染物排放量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eastAsia" w:ascii="Times New Roman" w:hAnsi="Times New Roman" w:cs="Times New Roman"/>
                <w:i w:val="0"/>
                <w:iCs w:val="0"/>
                <w:color w:val="000000"/>
                <w:kern w:val="0"/>
                <w:sz w:val="21"/>
                <w:szCs w:val="21"/>
                <w:u w:val="none"/>
                <w:lang w:val="en-US" w:eastAsia="zh-CN" w:bidi="ar"/>
              </w:rPr>
              <w:t>0.0288</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eastAsia" w:ascii="Times New Roman" w:hAnsi="Times New Roman" w:cs="Times New Roman"/>
                <w:i w:val="0"/>
                <w:iCs w:val="0"/>
                <w:color w:val="000000"/>
                <w:kern w:val="0"/>
                <w:sz w:val="21"/>
                <w:szCs w:val="21"/>
                <w:u w:val="none"/>
                <w:lang w:val="en-US" w:eastAsia="zh-CN" w:bidi="ar"/>
              </w:rPr>
              <w:t>0.0144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01152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eastAsia" w:ascii="Times New Roman" w:hAnsi="Times New Roman" w:cs="Times New Roman"/>
                <w:i w:val="0"/>
                <w:iCs w:val="0"/>
                <w:color w:val="000000"/>
                <w:kern w:val="0"/>
                <w:sz w:val="21"/>
                <w:szCs w:val="21"/>
                <w:u w:val="none"/>
                <w:lang w:val="en-US" w:eastAsia="zh-CN" w:bidi="ar"/>
              </w:rPr>
              <w:t>0.0024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b w:val="0"/>
                <w:bCs w:val="0"/>
                <w:color w:val="000000"/>
                <w:sz w:val="21"/>
                <w:szCs w:val="21"/>
                <w:lang w:val="en-US" w:eastAsia="zh-CN" w:bidi="ar-SA"/>
              </w:rPr>
              <w:t>动植物油：</w:t>
            </w:r>
            <w:r>
              <w:rPr>
                <w:rFonts w:hint="eastAsia" w:ascii="Times New Roman" w:hAnsi="Times New Roman" w:cs="Times New Roman"/>
                <w:i w:val="0"/>
                <w:iCs w:val="0"/>
                <w:color w:val="000000"/>
                <w:kern w:val="0"/>
                <w:sz w:val="21"/>
                <w:szCs w:val="21"/>
                <w:u w:val="none"/>
                <w:lang w:val="en-US" w:eastAsia="zh-CN" w:bidi="ar"/>
              </w:rPr>
              <w:t>0.00576</w:t>
            </w:r>
            <w:r>
              <w:rPr>
                <w:rFonts w:hint="default" w:ascii="Times New Roman" w:hAnsi="Times New Roman" w:eastAsia="宋体" w:cs="Times New Roman"/>
                <w:b w:val="0"/>
                <w:bCs w:val="0"/>
                <w:color w:val="000000"/>
                <w:sz w:val="21"/>
                <w:szCs w:val="21"/>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eastAsia" w:ascii="Times New Roman" w:hAnsi="Times New Roman"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000000"/>
                <w:spacing w:val="0"/>
                <w:kern w:val="2"/>
                <w:sz w:val="21"/>
                <w:szCs w:val="21"/>
                <w:lang w:val="en-US" w:eastAsia="en-US" w:bidi="ar-SA"/>
              </w:rPr>
            </w:pPr>
            <w:r>
              <w:rPr>
                <w:rFonts w:hint="default" w:ascii="Times New Roman" w:hAnsi="Times New Roman" w:eastAsia="宋体" w:cs="Times New Roman"/>
                <w:color w:val="000000"/>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000000"/>
                <w:spacing w:val="0"/>
                <w:kern w:val="2"/>
                <w:sz w:val="21"/>
                <w:szCs w:val="21"/>
                <w:lang w:val="en-US" w:eastAsia="en-US" w:bidi="ar-SA"/>
              </w:rPr>
              <w:t>HJ819-2017</w:t>
            </w:r>
            <w:r>
              <w:rPr>
                <w:rFonts w:hint="default" w:ascii="Times New Roman" w:hAnsi="Times New Roman" w:eastAsia="宋体" w:cs="Times New Roman"/>
                <w:color w:val="000000"/>
                <w:spacing w:val="0"/>
                <w:kern w:val="2"/>
                <w:sz w:val="21"/>
                <w:szCs w:val="21"/>
                <w:lang w:val="en-US" w:eastAsia="en-US" w:bidi="ar-SA"/>
              </w:rPr>
              <w:t>）中的相关要求，提出相应的</w:t>
            </w:r>
            <w:r>
              <w:rPr>
                <w:rFonts w:hint="default" w:ascii="Times New Roman" w:hAnsi="Times New Roman" w:eastAsia="宋体" w:cs="Times New Roman"/>
                <w:color w:val="000000"/>
                <w:spacing w:val="0"/>
                <w:kern w:val="2"/>
                <w:sz w:val="21"/>
                <w:szCs w:val="21"/>
                <w:lang w:val="en-US" w:eastAsia="zh-CN" w:bidi="ar-SA"/>
              </w:rPr>
              <w:t>废水</w:t>
            </w:r>
            <w:r>
              <w:rPr>
                <w:rFonts w:hint="default" w:ascii="Times New Roman" w:hAnsi="Times New Roman" w:eastAsia="宋体" w:cs="Times New Roman"/>
                <w:color w:val="000000"/>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0" w:leftChars="0" w:right="0" w:firstLine="420" w:firstLineChars="200"/>
              <w:jc w:val="both"/>
              <w:textAlignment w:val="auto"/>
              <w:rPr>
                <w:rFonts w:hint="default" w:ascii="Times New Roman" w:hAnsi="Times New Roman" w:eastAsia="宋体" w:cs="Times New Roman"/>
                <w:color w:val="000000"/>
                <w:kern w:val="2"/>
                <w:sz w:val="21"/>
                <w:szCs w:val="21"/>
                <w:lang w:val="en-US" w:eastAsia="en-US" w:bidi="ar-SA"/>
              </w:rPr>
            </w:pPr>
            <w:r>
              <w:rPr>
                <w:rFonts w:hint="default" w:ascii="Times New Roman" w:hAnsi="Times New Roman" w:eastAsia="宋体" w:cs="Times New Roman"/>
                <w:color w:val="000000"/>
                <w:kern w:val="2"/>
                <w:sz w:val="21"/>
                <w:szCs w:val="21"/>
                <w:lang w:val="en-US" w:eastAsia="en-US" w:bidi="ar-SA"/>
              </w:rPr>
              <w:t>根据</w:t>
            </w:r>
            <w:r>
              <w:rPr>
                <w:rFonts w:hint="default" w:ascii="Times New Roman" w:hAnsi="Times New Roman" w:eastAsia="宋体" w:cs="Times New Roman"/>
                <w:color w:val="000000"/>
                <w:kern w:val="2"/>
                <w:sz w:val="21"/>
                <w:szCs w:val="21"/>
                <w:lang w:val="en-US" w:eastAsia="zh-CN" w:bidi="ar-SA"/>
              </w:rPr>
              <w:t>本</w:t>
            </w:r>
            <w:r>
              <w:rPr>
                <w:rFonts w:hint="default" w:ascii="Times New Roman" w:hAnsi="Times New Roman" w:eastAsia="宋体" w:cs="Times New Roman"/>
                <w:color w:val="000000"/>
                <w:kern w:val="2"/>
                <w:sz w:val="21"/>
                <w:szCs w:val="21"/>
                <w:lang w:val="en-US" w:eastAsia="en-US" w:bidi="ar-SA"/>
              </w:rPr>
              <w:t>项目</w:t>
            </w:r>
            <w:r>
              <w:rPr>
                <w:rFonts w:hint="default" w:ascii="Times New Roman" w:hAnsi="Times New Roman" w:eastAsia="宋体" w:cs="Times New Roman"/>
                <w:color w:val="000000"/>
                <w:kern w:val="2"/>
                <w:sz w:val="21"/>
                <w:szCs w:val="21"/>
                <w:lang w:val="en-US" w:eastAsia="zh-CN" w:bidi="ar-SA"/>
              </w:rPr>
              <w:t>以及企业在建热处理项目</w:t>
            </w:r>
            <w:r>
              <w:rPr>
                <w:rFonts w:hint="default" w:ascii="Times New Roman" w:hAnsi="Times New Roman" w:eastAsia="宋体" w:cs="Times New Roman"/>
                <w:color w:val="000000"/>
                <w:kern w:val="2"/>
                <w:sz w:val="21"/>
                <w:szCs w:val="21"/>
                <w:lang w:val="en-US" w:eastAsia="en-US" w:bidi="ar-SA"/>
              </w:rPr>
              <w:t>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kern w:val="2"/>
                <w:sz w:val="21"/>
                <w:szCs w:val="21"/>
                <w:lang w:val="en-US" w:eastAsia="en-US" w:bidi="ar-SA"/>
              </w:rPr>
            </w:pPr>
            <w:r>
              <w:rPr>
                <w:rFonts w:hint="default" w:ascii="Times New Roman" w:hAnsi="Times New Roman" w:eastAsia="宋体" w:cs="Times New Roman"/>
                <w:b/>
                <w:bCs/>
                <w:color w:val="000000"/>
                <w:kern w:val="2"/>
                <w:sz w:val="21"/>
                <w:szCs w:val="21"/>
                <w:lang w:val="en-US" w:eastAsia="en-US" w:bidi="ar-SA"/>
              </w:rPr>
              <w:t>表</w:t>
            </w:r>
            <w:r>
              <w:rPr>
                <w:rFonts w:hint="default" w:ascii="Times New Roman" w:hAnsi="Times New Roman" w:cs="Times New Roman"/>
                <w:b/>
                <w:bCs/>
                <w:color w:val="000000"/>
                <w:spacing w:val="0"/>
                <w:kern w:val="2"/>
                <w:sz w:val="21"/>
                <w:szCs w:val="21"/>
                <w:lang w:val="en-US" w:eastAsia="zh-CN" w:bidi="ar-SA"/>
              </w:rPr>
              <w:t>4.</w:t>
            </w:r>
            <w:r>
              <w:rPr>
                <w:rFonts w:hint="eastAsia" w:ascii="Times New Roman" w:hAnsi="Times New Roman" w:cs="Times New Roman"/>
                <w:b/>
                <w:bCs/>
                <w:color w:val="000000"/>
                <w:spacing w:val="0"/>
                <w:kern w:val="2"/>
                <w:sz w:val="21"/>
                <w:szCs w:val="21"/>
                <w:lang w:val="en-US" w:eastAsia="zh-CN" w:bidi="ar-SA"/>
              </w:rPr>
              <w:t>9</w:t>
            </w:r>
            <w:r>
              <w:rPr>
                <w:rFonts w:hint="default" w:ascii="Times New Roman" w:hAnsi="Times New Roman" w:eastAsia="Times New Roman" w:cs="Times New Roman"/>
                <w:b/>
                <w:bCs/>
                <w:color w:val="000000"/>
                <w:spacing w:val="0"/>
                <w:kern w:val="2"/>
                <w:sz w:val="21"/>
                <w:szCs w:val="21"/>
                <w:lang w:val="en-US" w:eastAsia="en-US" w:bidi="ar-SA"/>
              </w:rPr>
              <w:tab/>
            </w:r>
            <w:r>
              <w:rPr>
                <w:rFonts w:hint="default" w:ascii="Times New Roman" w:hAnsi="Times New Roman" w:eastAsia="宋体" w:cs="Times New Roman"/>
                <w:b/>
                <w:bCs/>
                <w:color w:val="000000"/>
                <w:spacing w:val="0"/>
                <w:kern w:val="2"/>
                <w:sz w:val="21"/>
                <w:szCs w:val="21"/>
                <w:lang w:val="en-US" w:eastAsia="zh-CN" w:bidi="ar-SA"/>
              </w:rPr>
              <w:t>废水</w:t>
            </w:r>
            <w:r>
              <w:rPr>
                <w:rFonts w:hint="default" w:ascii="Times New Roman" w:hAnsi="Times New Roman" w:eastAsia="宋体" w:cs="Times New Roman"/>
                <w:b/>
                <w:bCs/>
                <w:color w:val="000000"/>
                <w:kern w:val="2"/>
                <w:sz w:val="21"/>
                <w:szCs w:val="21"/>
                <w:lang w:val="en-US" w:eastAsia="en-US" w:bidi="ar-SA"/>
              </w:rPr>
              <w:t>监测计划一览表</w:t>
            </w:r>
          </w:p>
          <w:tbl>
            <w:tblPr>
              <w:tblStyle w:val="23"/>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eastAsia" w:ascii="Times New Roman" w:hAnsi="Times New Roman" w:cs="Times New Roman"/>
                      <w:color w:val="000000"/>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000000"/>
                <w:kern w:val="2"/>
                <w:sz w:val="21"/>
                <w:szCs w:val="24"/>
                <w:lang w:val="en-US" w:eastAsia="zh-CN" w:bidi="ar-SA"/>
              </w:rPr>
            </w:pPr>
            <w:r>
              <w:rPr>
                <w:rFonts w:hint="eastAsia" w:ascii="Times New Roman" w:hAnsi="Times New Roman" w:cs="Times New Roman"/>
                <w:b w:val="0"/>
                <w:bCs w:val="0"/>
                <w:color w:val="000000"/>
                <w:kern w:val="2"/>
                <w:sz w:val="21"/>
                <w:szCs w:val="24"/>
                <w:lang w:val="en-US" w:eastAsia="zh-CN" w:bidi="ar-SA"/>
              </w:rPr>
              <w:t>生活废水排放口</w:t>
            </w:r>
            <w:r>
              <w:rPr>
                <w:rFonts w:hint="default" w:ascii="Times New Roman" w:hAnsi="Times New Roman" w:eastAsia="宋体" w:cs="Times New Roman"/>
                <w:b w:val="0"/>
                <w:bCs w:val="0"/>
                <w:color w:val="000000"/>
                <w:kern w:val="2"/>
                <w:sz w:val="21"/>
                <w:szCs w:val="24"/>
                <w:lang w:val="en-US" w:eastAsia="zh-CN" w:bidi="ar-SA"/>
              </w:rPr>
              <w:t>应按照《污染源监测技术规范》设置规范的采样点，设立标志牌，满足《环境保护图形标志排放口（源）》（GB15562.1~2-1995）。</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三、噪声</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1、噪声排放及治理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1"/>
                <w:szCs w:val="21"/>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cs="Times New Roman"/>
                <w:bCs/>
                <w:color w:val="000000" w:themeColor="text1"/>
                <w:sz w:val="21"/>
                <w:szCs w:val="21"/>
                <w:lang w:eastAsia="zh-CN"/>
                <w14:textFill>
                  <w14:solidFill>
                    <w14:schemeClr w14:val="tx1"/>
                  </w14:solidFill>
                </w14:textFill>
              </w:rPr>
              <w:t>预测各声源源强见下表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噪声分析情况汇总表</w:t>
            </w:r>
          </w:p>
          <w:tbl>
            <w:tblPr>
              <w:tblStyle w:val="23"/>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tc>
              <w:tc>
                <w:tcPr>
                  <w:tcW w:w="150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h</w:t>
                  </w:r>
                  <w:r>
                    <w:rPr>
                      <w:rFonts w:hint="default" w:ascii="Times New Roman" w:hAnsi="Times New Roman" w:cs="Times New Roman"/>
                      <w:b w:val="0"/>
                      <w:color w:val="000000" w:themeColor="text1"/>
                      <w:sz w:val="2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1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效果</w:t>
                  </w:r>
                </w:p>
              </w:tc>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zCs w:val="21"/>
                    </w:rPr>
                    <w:t>85</w:t>
                  </w:r>
                </w:p>
              </w:tc>
              <w:tc>
                <w:tcPr>
                  <w:tcW w:w="11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p>
              </w:tc>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搓丝机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yellow"/>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夹尾机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highlight w:val="yellow"/>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串垫机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i w:val="0"/>
                      <w:iCs w:val="0"/>
                      <w:color w:val="000000"/>
                      <w:kern w:val="0"/>
                      <w:sz w:val="20"/>
                      <w:szCs w:val="20"/>
                      <w:u w:val="none"/>
                      <w:lang w:val="en-US" w:eastAsia="zh-CN" w:bidi="ar"/>
                    </w:rPr>
                    <w:t>3</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空压机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拟采取的噪声污染防治措施：</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（2）选用低噪声设备：充分选用先进的低噪声设备，从声源上降低设备本身噪声；</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（3）加强设备的维护：确保设备处于良好的运转状态，杜绝因设备不正常运转时产生的高噪声现象；</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根据《环境影响评价技术导则——声环境》（HJ2.4-2009）采用A声级计算主要设备全部开动时噪声源强为：</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textAlignment w:val="auto"/>
              <w:rPr>
                <w:rFonts w:hint="default" w:ascii="Times New Roman" w:hAnsi="Times New Roman" w:cs="Times New Roman"/>
                <w:color w:val="000000"/>
                <w:sz w:val="21"/>
                <w:szCs w:val="21"/>
                <w:lang w:val="en-US" w:eastAsia="zh-CN"/>
              </w:rPr>
            </w:pP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position w:val="-28"/>
                <w:sz w:val="21"/>
                <w:szCs w:val="21"/>
              </w:rPr>
              <w:pict>
                <v:shape id="对象 388" o:spid="_x0000_s2050" o:spt="75" type="#_x0000_t75" style="position:absolute;left:0pt;margin-left:101.95pt;margin-top:5.3pt;height:36.2pt;width:160.1pt;z-index:251666432;mso-width-relative:page;mso-height-relative:page;" o:ole="t" filled="f" o:preferrelative="t" stroked="f" coordsize="21600,21600">
                  <v:path/>
                  <v:fill on="f" focussize="0,0"/>
                  <v:stroke on="f"/>
                  <v:imagedata r:id="rId18" o:title=""/>
                  <o:lock v:ext="edit" aspectratio="t"/>
                </v:shape>
                <o:OLEObject Type="Embed" ProgID="" ShapeID="对象 388" DrawAspect="Content" ObjectID="_1468075725" r:id="rId17">
                  <o:LockedField>false</o:LockedField>
                </o:OLEObject>
              </w:pic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4"/>
                <w:sz w:val="21"/>
                <w:szCs w:val="21"/>
              </w:rPr>
              <w:object>
                <v:shape id="_x0000_i1025" o:spt="75" type="#_x0000_t75" style="height:17.6pt;width:20.65pt;" o:ole="t" filled="f" o:preferrelative="t" stroked="f" coordsize="21600,21600">
                  <v:path/>
                  <v:fill on="f" focussize="0,0"/>
                  <v:stroke on="f"/>
                  <v:imagedata r:id="rId20" o:title=""/>
                  <o:lock v:ext="edit" aspectratio="t"/>
                  <w10:wrap type="none"/>
                  <w10:anchorlock/>
                </v:shape>
                <o:OLEObject Type="Embed" ProgID="Equation.DSMT4" ShapeID="_x0000_i1025" DrawAspect="Content" ObjectID="_1468075726" r:id="rId19">
                  <o:LockedField>false</o:LockedField>
                </o:OLEObject>
              </w:object>
            </w:r>
            <w:r>
              <w:rPr>
                <w:rFonts w:hint="default" w:ascii="Times New Roman" w:hAnsi="Times New Roman" w:eastAsia="宋体" w:cs="Times New Roman"/>
                <w:color w:val="000000"/>
                <w:sz w:val="21"/>
                <w:szCs w:val="21"/>
              </w:rPr>
              <w:t>———n个噪声源在同一受声点的合成A声级；</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color w:val="000000"/>
                <w:position w:val="-14"/>
                <w:sz w:val="21"/>
                <w:szCs w:val="21"/>
                <w:lang w:val="en-US" w:eastAsia="zh-CN"/>
              </w:rPr>
              <w:t xml:space="preserve">    </w:t>
            </w:r>
            <w:r>
              <w:rPr>
                <w:rFonts w:hint="default" w:ascii="Times New Roman" w:hAnsi="Times New Roman" w:eastAsia="宋体" w:cs="Times New Roman"/>
                <w:color w:val="000000"/>
                <w:position w:val="-14"/>
                <w:sz w:val="21"/>
                <w:szCs w:val="21"/>
              </w:rPr>
              <w:object>
                <v:shape id="_x0000_i1026" o:spt="75" type="#_x0000_t75" style="height:19.85pt;width:23.3pt;" o:ole="t" filled="f" o:preferrelative="t" stroked="f" coordsize="21600,21600">
                  <v:path/>
                  <v:fill on="f" focussize="0,0"/>
                  <v:stroke on="f"/>
                  <v:imagedata r:id="rId22" o:title=""/>
                  <o:lock v:ext="edit" grouping="f" rotation="f" text="f" aspectratio="t"/>
                  <w10:wrap type="none"/>
                  <w10:anchorlock/>
                </v:shape>
                <o:OLEObject Type="Embed" ProgID="Equation.DSMT4" ShapeID="_x0000_i1026" DrawAspect="Content" ObjectID="_1468075727" r:id="rId21">
                  <o:LockedField>false</o:LockedField>
                </o:OLEObject>
              </w:object>
            </w:r>
            <w:r>
              <w:rPr>
                <w:rFonts w:hint="default" w:ascii="Times New Roman" w:hAnsi="Times New Roman" w:eastAsia="宋体" w:cs="Times New Roman"/>
                <w:color w:val="000000"/>
                <w:sz w:val="21"/>
                <w:szCs w:val="21"/>
              </w:rPr>
              <w:t>———第I个声源在受声点的A声级。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eastAsia="宋体" w:cs="Times New Roman"/>
                <w:color w:val="000000"/>
                <w:position w:val="-14"/>
                <w:sz w:val="21"/>
                <w:szCs w:val="21"/>
              </w:rPr>
            </w:pPr>
            <w:r>
              <w:rPr>
                <w:rFonts w:hint="default" w:ascii="Times New Roman" w:hAnsi="Times New Roman" w:eastAsia="宋体" w:cs="Times New Roman"/>
                <w:color w:val="000000"/>
                <w:sz w:val="21"/>
                <w:szCs w:val="21"/>
              </w:rPr>
              <w:t>高噪声设备源强、安装位置及治理措施，按导则推荐的声传播衰减模式预测营运期各厂房边界噪声值。预测模式如下：</w:t>
            </w: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7" o:spt="75" type="#_x0000_t75" style="height:23.55pt;width:210.8pt;" o:ole="t" filled="f" stroked="f" coordsize="21600,21600">
                  <v:path/>
                  <v:fill on="f" focussize="0,0"/>
                  <v:stroke on="f"/>
                  <v:imagedata r:id="rId24" o:title=""/>
                  <o:lock v:ext="edit" grouping="f" rotation="f" text="f" aspectratio="t"/>
                  <w10:wrap type="none"/>
                  <w10:anchorlock/>
                </v:shape>
                <o:OLEObject Type="Embed" ProgID="Equation.DSMT4" ShapeID="_x0000_i1027" DrawAspect="Content" ObjectID="_1468075728" r:id="rId23">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2"/>
                <w:sz w:val="21"/>
                <w:szCs w:val="21"/>
              </w:rPr>
              <w:object>
                <v:shape id="_x0000_i1028" o:spt="75" type="#_x0000_t75" style="height:22.05pt;width:23.55pt;" o:ole="t" filled="f" stroked="f" coordsize="21600,21600">
                  <v:path/>
                  <v:fill on="f" focussize="0,0"/>
                  <v:stroke on="f"/>
                  <v:imagedata r:id="rId26" o:title=""/>
                  <o:lock v:ext="edit" grouping="f" rotation="f" text="f" aspectratio="t"/>
                  <w10:wrap type="none"/>
                  <w10:anchorlock/>
                </v:shape>
                <o:OLEObject Type="Embed" ProgID="Equation.DSMT4" ShapeID="_x0000_i1028" DrawAspect="Content" ObjectID="_1468075729" r:id="rId25">
                  <o:LockedField>false</o:LockedField>
                </o:OLEObject>
              </w:object>
            </w:r>
            <w:r>
              <w:rPr>
                <w:rFonts w:hint="default" w:ascii="Times New Roman" w:hAnsi="Times New Roman" w:eastAsia="宋体" w:cs="Times New Roman"/>
                <w:color w:val="000000"/>
                <w:sz w:val="21"/>
                <w:szCs w:val="21"/>
              </w:rPr>
              <w:t>———距声源r处的A声级；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9" o:spt="75" type="#_x0000_t75" style="height:18.05pt;width:31.9pt;" o:ole="t" filled="f" o:preferrelative="t" stroked="f" coordsize="21600,21600">
                  <v:path/>
                  <v:fill on="f" focussize="0,0"/>
                  <v:stroke on="f"/>
                  <v:imagedata r:id="rId28" o:title=""/>
                  <o:lock v:ext="edit" grouping="f" rotation="f" text="f" aspectratio="t"/>
                  <w10:wrap type="none"/>
                  <w10:anchorlock/>
                </v:shape>
                <o:OLEObject Type="Embed" ProgID="Equation.DSMT4" ShapeID="_x0000_i1029" DrawAspect="Content" ObjectID="_1468075730" r:id="rId27">
                  <o:LockedField>false</o:LockedField>
                </o:OLEObject>
              </w:object>
            </w:r>
            <w:r>
              <w:rPr>
                <w:rFonts w:hint="default" w:ascii="Times New Roman" w:hAnsi="Times New Roman" w:eastAsia="宋体" w:cs="Times New Roman"/>
                <w:color w:val="000000"/>
                <w:sz w:val="21"/>
                <w:szCs w:val="21"/>
              </w:rPr>
              <w:t>———参考位置r</w:t>
            </w:r>
            <w:r>
              <w:rPr>
                <w:rFonts w:hint="default" w:ascii="Times New Roman" w:hAnsi="Times New Roman" w:eastAsia="宋体" w:cs="Times New Roman"/>
                <w:color w:val="000000"/>
                <w:sz w:val="21"/>
                <w:szCs w:val="21"/>
                <w:vertAlign w:val="subscript"/>
              </w:rPr>
              <w:t>0</w:t>
            </w:r>
            <w:r>
              <w:rPr>
                <w:rFonts w:hint="default" w:ascii="Times New Roman" w:hAnsi="Times New Roman" w:eastAsia="宋体" w:cs="Times New Roman"/>
                <w:color w:val="000000"/>
                <w:sz w:val="21"/>
                <w:szCs w:val="21"/>
              </w:rPr>
              <w:t xml:space="preserve">处的A声级； </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0" o:spt="75" type="#_x0000_t75" style="height:17.9pt;width:20.55pt;" o:ole="t" filled="f" stroked="f" coordsize="21600,21600">
                  <v:path/>
                  <v:fill on="f" focussize="0,0"/>
                  <v:stroke on="f"/>
                  <v:imagedata r:id="rId30" o:title=""/>
                  <o:lock v:ext="edit" grouping="f" rotation="f" text="f" aspectratio="t"/>
                  <w10:wrap type="none"/>
                  <w10:anchorlock/>
                </v:shape>
                <o:OLEObject Type="Embed" ProgID="Equation.DSMT4" ShapeID="_x0000_i1030" DrawAspect="Content" ObjectID="_1468075731" r:id="rId29">
                  <o:LockedField>false</o:LockedField>
                </o:OLEObject>
              </w:object>
            </w:r>
            <w:r>
              <w:rPr>
                <w:rFonts w:hint="default" w:ascii="Times New Roman" w:hAnsi="Times New Roman" w:eastAsia="宋体" w:cs="Times New Roman"/>
                <w:color w:val="000000"/>
                <w:sz w:val="21"/>
                <w:szCs w:val="21"/>
              </w:rPr>
              <w:t>———声波几何发散引起的A声级衰减量，dB(A)；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1" o:spt="75" type="#_x0000_t75" style="height:20.5pt;width:20.9pt;" o:ole="t" filled="f" stroked="f" coordsize="21600,21600">
                  <v:path/>
                  <v:fill on="f" focussize="0,0"/>
                  <v:stroke on="f"/>
                  <v:imagedata r:id="rId32" o:title=""/>
                  <o:lock v:ext="edit" grouping="f" rotation="f" text="f" aspectratio="t"/>
                  <w10:wrap type="none"/>
                  <w10:anchorlock/>
                </v:shape>
                <o:OLEObject Type="Embed" ProgID="Equation.DSMT4" ShapeID="_x0000_i1031" DrawAspect="Content" ObjectID="_1468075732" r:id="rId31">
                  <o:LockedField>false</o:LockedField>
                </o:OLEObject>
              </w:object>
            </w:r>
            <w:r>
              <w:rPr>
                <w:rFonts w:hint="default" w:ascii="Times New Roman" w:hAnsi="Times New Roman" w:eastAsia="宋体" w:cs="Times New Roman"/>
                <w:color w:val="000000"/>
                <w:sz w:val="21"/>
                <w:szCs w:val="21"/>
              </w:rPr>
              <w:t>———地面建筑物引起的A声级衰减量，dB(A)；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2" o:spt="75" type="#_x0000_t75" style="height:17.6pt;width:17.7pt;" o:ole="t" filled="f" stroked="f" coordsize="21600,21600">
                  <v:path/>
                  <v:fill on="f" focussize="0,0"/>
                  <v:stroke on="f"/>
                  <v:imagedata r:id="rId34" o:title=""/>
                  <o:lock v:ext="edit" grouping="f" rotation="f" text="f" aspectratio="t"/>
                  <w10:wrap type="none"/>
                  <w10:anchorlock/>
                </v:shape>
                <o:OLEObject Type="Embed" ProgID="Equation.DSMT4" ShapeID="_x0000_i1032" DrawAspect="Content" ObjectID="_1468075733" r:id="rId33">
                  <o:LockedField>false</o:LockedField>
                </o:OLEObject>
              </w:object>
            </w:r>
            <w:r>
              <w:rPr>
                <w:rFonts w:hint="default" w:ascii="Times New Roman" w:hAnsi="Times New Roman" w:eastAsia="宋体" w:cs="Times New Roman"/>
                <w:color w:val="000000"/>
                <w:sz w:val="21"/>
                <w:szCs w:val="21"/>
              </w:rPr>
              <w:t>———空气吸收引起的A声级衰减量，dB(A)；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3" o:spt="75" type="#_x0000_t75" style="height:22.2pt;width:19.1pt;" o:ole="t" filled="f" o:preferrelative="t" stroked="f" coordsize="21600,21600">
                  <v:path/>
                  <v:fill on="f" focussize="0,0"/>
                  <v:stroke on="f"/>
                  <v:imagedata r:id="rId36" o:title=""/>
                  <o:lock v:ext="edit" grouping="f" rotation="f" text="f" aspectratio="t"/>
                  <w10:wrap type="none"/>
                  <w10:anchorlock/>
                </v:shape>
                <o:OLEObject Type="Embed" ProgID="Equation.DSMT4" ShapeID="_x0000_i1033" DrawAspect="Content" ObjectID="_1468075734" r:id="rId35">
                  <o:LockedField>false</o:LockedField>
                </o:OLEObject>
              </w:object>
            </w:r>
            <w:r>
              <w:rPr>
                <w:rFonts w:hint="default" w:ascii="Times New Roman" w:hAnsi="Times New Roman" w:eastAsia="宋体" w:cs="Times New Roman"/>
                <w:color w:val="000000"/>
                <w:sz w:val="21"/>
                <w:szCs w:val="21"/>
              </w:rPr>
              <w:t>———附加A声.级衰减量，dB(A)。</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噪声随距离的衰减采用点声源预测模式，计算公式如下：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Lines="50" w:afterAutospacing="0" w:line="400" w:lineRule="exact"/>
              <w:ind w:left="110" w:leftChars="50" w:right="110" w:rightChars="50" w:firstLine="2310" w:firstLineChars="11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position w:val="-7"/>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9"/>
                <w:sz w:val="21"/>
                <w:szCs w:val="21"/>
                <w14:textFill>
                  <w14:solidFill>
                    <w14:schemeClr w14:val="tx1"/>
                  </w14:solidFill>
                </w14:textFill>
              </w:rPr>
              <w:t xml:space="preserve"> </w:t>
            </w: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spacing w:val="-26"/>
                <w:position w:val="-7"/>
                <w:sz w:val="21"/>
                <w:szCs w:val="21"/>
                <w14:textFill>
                  <w14:solidFill>
                    <w14:schemeClr w14:val="tx1"/>
                  </w14:solidFill>
                </w14:textFill>
              </w:rPr>
              <w:t xml:space="preserve"> </w:t>
            </w:r>
            <w:r>
              <w:rPr>
                <w:rFonts w:hint="default" w:ascii="Times New Roman" w:hAnsi="Times New Roman" w:cs="Times New Roman"/>
                <w:color w:val="000000" w:themeColor="text1"/>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pacing w:val="41"/>
                <w:position w:val="-7"/>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pacing w:val="-38"/>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lg(</w:t>
            </w:r>
            <w:r>
              <w:rPr>
                <w:rFonts w:hint="default" w:ascii="Times New Roman" w:hAnsi="Times New Roman" w:cs="Times New Roman"/>
                <w:i/>
                <w:color w:val="000000" w:themeColor="text1"/>
                <w:sz w:val="21"/>
                <w:szCs w:val="21"/>
                <w14:textFill>
                  <w14:solidFill>
                    <w14:schemeClr w14:val="tx1"/>
                  </w14:solidFill>
                </w14:textFill>
              </w:rPr>
              <w:t>r</w:t>
            </w:r>
            <w:r>
              <w:rPr>
                <w:rFonts w:hint="default" w:ascii="Times New Roman" w:hAnsi="Times New Roman" w:cs="Times New Roman"/>
                <w:i/>
                <w:color w:val="000000" w:themeColor="text1"/>
                <w:spacing w:val="-1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i/>
                <w:color w:val="000000" w:themeColor="text1"/>
                <w:spacing w:val="-13"/>
                <w:sz w:val="21"/>
                <w:szCs w:val="21"/>
                <w14:textFill>
                  <w14:solidFill>
                    <w14:schemeClr w14:val="tx1"/>
                  </w14:solidFill>
                </w14:textFill>
              </w:rPr>
              <w:t>r</w:t>
            </w:r>
            <w:r>
              <w:rPr>
                <w:rFonts w:hint="default" w:ascii="Times New Roman" w:hAnsi="Times New Roman" w:cs="Times New Roman"/>
                <w:color w:val="000000" w:themeColor="text1"/>
                <w:spacing w:val="-13"/>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position w:val="2"/>
                <w:sz w:val="21"/>
                <w:szCs w:val="21"/>
                <w14:textFill>
                  <w14:solidFill>
                    <w14:schemeClr w14:val="tx1"/>
                  </w14:solidFill>
                </w14:textFill>
              </w:rPr>
              <w:t>式中：</w:t>
            </w: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受声点的声级，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1050" w:firstLineChars="5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 xml:space="preserve">距离点声源 </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=1m</w:t>
            </w:r>
            <w:r>
              <w:rPr>
                <w:rFonts w:hint="default" w:ascii="Times New Roman" w:hAnsi="Times New Roman" w:cs="Times New Roman"/>
                <w:color w:val="000000" w:themeColor="text1"/>
                <w:position w:val="2"/>
                <w:sz w:val="21"/>
                <w:szCs w:val="21"/>
                <w:vertAlign w:val="baseline"/>
                <w14:textFill>
                  <w14:solidFill>
                    <w14:schemeClr w14:val="tx1"/>
                  </w14:solidFill>
                </w14:textFill>
              </w:rPr>
              <w:t>）远处的声级，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default" w:ascii="Times New Roman" w:hAnsi="Times New Roman" w:eastAsia="宋体" w:cs="Times New Roman"/>
                <w:color w:val="000000" w:themeColor="text1"/>
                <w:sz w:val="21"/>
                <w:szCs w:val="21"/>
                <w14:textFill>
                  <w14:solidFill>
                    <w14:schemeClr w14:val="tx1"/>
                  </w14:solidFill>
                </w14:textFill>
              </w:rPr>
              <w:t>———受声点到声源的距离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参考点到声源的距离</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经预测，项目最大噪声叠加值约为104.6819dB(A)，充分利用低噪设备，采取减振、隔声等措施后，可降噪25dB(A)，经治理后噪声叠加值可降低至为79.6819dB(A)</w:t>
            </w:r>
            <w:r>
              <w:rPr>
                <w:rFonts w:hint="default" w:ascii="Times New Roman" w:hAnsi="Times New Roman" w:eastAsia="宋体" w:cs="Times New Roman"/>
                <w:color w:val="auto"/>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根据“</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魏县医疗废物处置中心项目</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环境质量现状检测数据</w:t>
            </w:r>
            <w:r>
              <w:rPr>
                <w:rFonts w:hint="default" w:ascii="Times New Roman" w:hAnsi="Times New Roman" w:cs="Times New Roman"/>
                <w:color w:val="000000" w:themeColor="text1"/>
                <w:sz w:val="21"/>
                <w:szCs w:val="21"/>
                <w:lang w:val="en-US" w:eastAsia="zh-CN"/>
                <w14:textFill>
                  <w14:solidFill>
                    <w14:schemeClr w14:val="tx1"/>
                  </w14:solidFill>
                </w14:textFill>
              </w:rPr>
              <w:t>，噪声现状值最大值为53.9dB(A)，以此数据作为本项目现状值。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1"/>
                <w:szCs w:val="21"/>
                <w:lang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的噪声评价值</w:t>
            </w:r>
            <w:r>
              <w:rPr>
                <w:rFonts w:hint="default" w:ascii="Times New Roman" w:hAnsi="Times New Roman" w:cs="Times New Roman"/>
                <w:color w:val="000000" w:themeColor="text1"/>
                <w:sz w:val="21"/>
                <w:szCs w:val="21"/>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噪声预测结果见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w:t>
            </w:r>
            <w:r>
              <w:rPr>
                <w:rFonts w:hint="default" w:ascii="Times New Roman" w:hAnsi="Times New Roman" w:eastAsia="宋体" w:cs="Times New Roman"/>
                <w:color w:val="000000" w:themeColor="text1"/>
                <w:sz w:val="21"/>
                <w:szCs w:val="21"/>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w:t>
            </w:r>
            <w:r>
              <w:rPr>
                <w:rFonts w:hint="eastAsia" w:ascii="Times New Roman" w:hAnsi="Times New Roman" w:cs="Times New Roman"/>
                <w:b/>
                <w:color w:val="000000" w:themeColor="text1"/>
                <w:sz w:val="21"/>
                <w:szCs w:val="21"/>
                <w:lang w:val="en-US" w:eastAsia="zh-CN"/>
                <w14:textFill>
                  <w14:solidFill>
                    <w14:schemeClr w14:val="tx1"/>
                  </w14:solidFill>
                </w14:textFill>
              </w:rPr>
              <w:t>11</w:t>
            </w:r>
            <w:r>
              <w:rPr>
                <w:rFonts w:hint="default"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噪声预测结果一览表</w:t>
            </w:r>
          </w:p>
          <w:tbl>
            <w:tblPr>
              <w:tblStyle w:val="2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035"/>
              <w:gridCol w:w="1035"/>
              <w:gridCol w:w="1215"/>
              <w:gridCol w:w="100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 xml:space="preserve">距离厂区最近距离 </w:t>
                  </w:r>
                  <w:r>
                    <w:rPr>
                      <w:rFonts w:hint="default" w:ascii="Times New Roman" w:hAnsi="Times New Roman" w:eastAsia="Times New Roman" w:cs="Times New Roman"/>
                      <w:b/>
                      <w:bCs w:val="0"/>
                      <w:color w:val="000000" w:themeColor="text1"/>
                      <w:sz w:val="21"/>
                      <w:szCs w:val="21"/>
                      <w14:textFill>
                        <w14:solidFill>
                          <w14:schemeClr w14:val="tx1"/>
                        </w14:solidFill>
                      </w14:textFill>
                    </w:rPr>
                    <w:t>m</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贡献值</w:t>
                  </w:r>
                  <w:r>
                    <w:rPr>
                      <w:rFonts w:hint="default" w:ascii="Times New Roman" w:hAnsi="Times New Roman" w:cs="Times New Roman"/>
                      <w:b/>
                      <w:color w:val="000000" w:themeColor="text1"/>
                      <w:sz w:val="21"/>
                      <w:szCs w:val="21"/>
                      <w14:textFill>
                        <w14:solidFill>
                          <w14:schemeClr w14:val="tx1"/>
                        </w14:solidFill>
                      </w14:textFill>
                    </w:rPr>
                    <w:t>[dB(A)]</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现状值</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预测结果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标准值[dB(A)]</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79.6819</w:t>
                  </w:r>
                  <w:r>
                    <w:rPr>
                      <w:rFonts w:hint="default" w:ascii="Times New Roman" w:hAnsi="Times New Roman" w:eastAsia="宋体" w:cs="Times New Roman"/>
                      <w:color w:val="000000" w:themeColor="text1"/>
                      <w:sz w:val="21"/>
                      <w:szCs w:val="21"/>
                      <w:lang w:eastAsia="zh-CN"/>
                      <w14:textFill>
                        <w14:solidFill>
                          <w14:schemeClr w14:val="tx1"/>
                        </w14:solidFill>
                      </w14:textFill>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144</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36.4545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53.9775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27.6190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53.9102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47.4262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54.7822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49.8546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54.9604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4.1</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2</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w:t>
            </w:r>
            <w:r>
              <w:rPr>
                <w:rFonts w:hint="eastAsia" w:ascii="Times New Roman" w:hAnsi="Times New Roman" w:cs="Times New Roman"/>
                <w:color w:val="auto"/>
                <w:spacing w:val="0"/>
                <w:kern w:val="2"/>
                <w:sz w:val="21"/>
                <w:szCs w:val="21"/>
                <w:lang w:val="zh-CN" w:eastAsia="zh-CN" w:bidi="ar-SA"/>
              </w:rPr>
              <w:t>本项目废气处理工艺中的“</w:t>
            </w:r>
            <w:r>
              <w:rPr>
                <w:rFonts w:hint="default" w:ascii="Times New Roman" w:hAnsi="Times New Roman" w:cs="Times New Roman"/>
                <w:color w:val="auto"/>
                <w:spacing w:val="0"/>
                <w:kern w:val="21"/>
                <w:sz w:val="21"/>
                <w:szCs w:val="21"/>
                <w:highlight w:val="none"/>
                <w:lang w:val="en-US" w:eastAsia="zh-CN"/>
              </w:rPr>
              <w:t>油雾过滤器</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采用特殊无规则</w:t>
            </w:r>
            <w:r>
              <w:rPr>
                <w:rFonts w:hint="eastAsia" w:ascii="Times New Roman" w:hAnsi="Times New Roman" w:cs="Times New Roman"/>
                <w:color w:val="auto"/>
                <w:spacing w:val="0"/>
                <w:kern w:val="2"/>
                <w:sz w:val="21"/>
                <w:szCs w:val="21"/>
                <w:lang w:val="zh-CN" w:eastAsia="zh-CN" w:bidi="ar-SA"/>
              </w:rPr>
              <w:t>设备</w:t>
            </w:r>
            <w:r>
              <w:rPr>
                <w:rFonts w:hint="default" w:ascii="Times New Roman" w:hAnsi="Times New Roman" w:eastAsia="宋体" w:cs="Times New Roman"/>
                <w:color w:val="auto"/>
                <w:spacing w:val="0"/>
                <w:kern w:val="2"/>
                <w:sz w:val="21"/>
                <w:szCs w:val="21"/>
                <w:lang w:val="zh-CN" w:eastAsia="zh-CN" w:bidi="ar-SA"/>
              </w:rPr>
              <w:t>形状</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改变了通过气体无规则的流向，形成紊流，油烟废气颗粒在气流中相互碰撞凝聚成较大颗粒被截流板过滤截留净化</w:t>
            </w:r>
            <w:r>
              <w:rPr>
                <w:rFonts w:hint="eastAsia" w:ascii="Times New Roman" w:hAnsi="Times New Roman" w:cs="Times New Roman"/>
                <w:color w:val="auto"/>
                <w:spacing w:val="0"/>
                <w:kern w:val="2"/>
                <w:sz w:val="21"/>
                <w:szCs w:val="21"/>
                <w:lang w:val="zh-CN" w:eastAsia="zh-CN" w:bidi="ar-SA"/>
              </w:rPr>
              <w:t>的工艺，不使用过滤棉，无废过滤棉产生</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color w:val="000000" w:themeColor="text1"/>
                <w:sz w:val="21"/>
                <w:szCs w:val="21"/>
                <w:lang w:eastAsia="zh-CN"/>
                <w14:textFill>
                  <w14:solidFill>
                    <w14:schemeClr w14:val="tx1"/>
                  </w14:solidFill>
                </w14:textFill>
              </w:rPr>
              <w:t>建成后</w:t>
            </w:r>
            <w:r>
              <w:rPr>
                <w:rFonts w:hint="default" w:ascii="Times New Roman" w:hAnsi="Times New Roman" w:cs="Times New Roman"/>
                <w:b/>
                <w:color w:val="000000" w:themeColor="text1"/>
                <w:sz w:val="21"/>
                <w:szCs w:val="21"/>
                <w:lang w:val="en-US" w:eastAsia="zh-CN"/>
                <w14:textFill>
                  <w14:solidFill>
                    <w14:schemeClr w14:val="tx1"/>
                  </w14:solidFill>
                </w14:textFill>
              </w:rPr>
              <w:t>固体废物汇总表</w:t>
            </w:r>
          </w:p>
          <w:tbl>
            <w:tblPr>
              <w:tblStyle w:val="23"/>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216"/>
              <w:gridCol w:w="1190"/>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eastAsia="zh-CN"/>
                    </w:rPr>
                    <w:t>串垫</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冷镦、搓丝工序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固废利用处置方式</w:t>
            </w:r>
            <w:r>
              <w:rPr>
                <w:rFonts w:hint="default" w:ascii="Times New Roman" w:hAnsi="Times New Roman" w:cs="Times New Roman"/>
                <w:b/>
                <w:bCs/>
                <w:color w:val="000000" w:themeColor="text1"/>
                <w:sz w:val="21"/>
                <w:szCs w:val="21"/>
                <w:lang w:eastAsia="zh-CN"/>
                <w14:textFill>
                  <w14:solidFill>
                    <w14:schemeClr w14:val="tx1"/>
                  </w14:solidFill>
                </w14:textFill>
              </w:rPr>
              <w:t>一览表</w:t>
            </w:r>
          </w:p>
          <w:tbl>
            <w:tblPr>
              <w:tblStyle w:val="2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1"/>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Style w:val="41"/>
                      <w:rFonts w:hint="default" w:ascii="Times New Roman" w:hAnsi="Times New Roman" w:eastAsia="宋体" w:cs="Times New Roman"/>
                      <w:color w:val="auto"/>
                      <w:sz w:val="21"/>
                      <w:szCs w:val="21"/>
                      <w:lang w:val="en-US" w:eastAsia="zh-CN" w:bidi="ar"/>
                    </w:rPr>
                  </w:pPr>
                  <w:r>
                    <w:rPr>
                      <w:rStyle w:val="41"/>
                      <w:rFonts w:hint="eastAsia" w:ascii="Times New Roman" w:hAnsi="Times New Roman" w:cs="Times New Roman"/>
                      <w:color w:val="auto"/>
                      <w:sz w:val="21"/>
                      <w:szCs w:val="21"/>
                      <w:lang w:val="en-US" w:eastAsia="zh-CN" w:bidi="ar"/>
                    </w:rPr>
                    <w:t>348-002-06</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6"/>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在机加工过程中会产生金属边角料，包含冷镦机下料裁下的边料以及加工过程产生的金属碎屑以及机加工过程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t/a，集中收集后外售处理。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②废垫片</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串垫工序会产生少量的废垫片，固体。其产生量和垫片进厂质量与设备状态有关，产生量约为用量的1%，则废垫片产生量约为</w:t>
            </w: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t/a，集中收集后外售处理</w:t>
            </w:r>
            <w:r>
              <w:rPr>
                <w:rFonts w:hint="default" w:ascii="Times New Roman" w:hAnsi="Times New Roman" w:eastAsia="宋体" w:cs="Times New Roman"/>
                <w:b w:val="0"/>
                <w:bCs w:val="0"/>
                <w:color w:val="auto"/>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0.036</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eastAsia="宋体" w:cs="Times New Roman"/>
                <w:b w:val="0"/>
                <w:bCs w:val="0"/>
                <w:color w:val="auto"/>
                <w:spacing w:val="0"/>
                <w:kern w:val="2"/>
                <w:sz w:val="21"/>
                <w:szCs w:val="21"/>
                <w:lang w:val="en-US" w:eastAsia="zh-CN" w:bidi="ar-SA"/>
              </w:rPr>
              <w:t>油雾过滤器及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⑤废活性炭：</w:t>
            </w:r>
            <w:r>
              <w:rPr>
                <w:rFonts w:hint="default" w:ascii="Times New Roman" w:hAnsi="Times New Roman" w:eastAsia="宋体" w:cs="Times New Roman"/>
                <w:b w:val="0"/>
                <w:bCs w:val="0"/>
                <w:color w:val="auto"/>
                <w:spacing w:val="0"/>
                <w:kern w:val="2"/>
                <w:sz w:val="21"/>
                <w:szCs w:val="21"/>
                <w:lang w:val="en-US" w:eastAsia="zh-CN" w:bidi="ar-SA"/>
              </w:rPr>
              <w:t>项目使用活性炭箱对废气进行吸附处理，需定期更换活性炭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，产生量约为0.04t/a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2、危险废物处置措施 </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危险废物判定</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2021年版</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《危险废物鉴别标准 通则》（GB5085.7）等进行属性判定。本项目</w:t>
            </w:r>
            <w:r>
              <w:rPr>
                <w:rFonts w:hint="eastAsia" w:ascii="Times New Roman" w:hAnsi="Times New Roman"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14:textFill>
                  <w14:solidFill>
                    <w14:schemeClr w14:val="tx1"/>
                  </w14:solidFill>
                </w14:textFill>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000000" w:themeColor="text1"/>
                <w:sz w:val="21"/>
                <w:szCs w:val="21"/>
                <w:lang w:eastAsia="zh-CN"/>
                <w14:textFill>
                  <w14:solidFill>
                    <w14:schemeClr w14:val="tx1"/>
                  </w14:solidFill>
                </w14:textFill>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000000" w:themeColor="text1"/>
                <w:sz w:val="21"/>
                <w:szCs w:val="21"/>
                <w14:textFill>
                  <w14:solidFill>
                    <w14:schemeClr w14:val="tx1"/>
                  </w14:solidFill>
                </w14:textFill>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厂区危险废物汇总表</w:t>
            </w:r>
          </w:p>
          <w:tbl>
            <w:tblPr>
              <w:tblStyle w:val="2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36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11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冷镦、搓丝、夹尾工序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一个月</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6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建设项目危险废物贮存场所（设施）基本情况</w:t>
            </w:r>
          </w:p>
          <w:tbl>
            <w:tblPr>
              <w:tblStyle w:val="2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计划</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1-9#厂房内建设5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应当使用符合标准的</w:t>
            </w:r>
            <w:r>
              <w:rPr>
                <w:rFonts w:hint="default" w:ascii="Times New Roman" w:hAnsi="Times New Roman" w:cs="Times New Roman"/>
                <w:color w:val="000000" w:themeColor="text1"/>
                <w:sz w:val="21"/>
                <w:szCs w:val="21"/>
                <w:lang w:eastAsia="zh-CN"/>
                <w14:textFill>
                  <w14:solidFill>
                    <w14:schemeClr w14:val="tx1"/>
                  </w14:solidFill>
                </w14:textFill>
              </w:rPr>
              <w:t>密闭</w:t>
            </w:r>
            <w:r>
              <w:rPr>
                <w:rFonts w:hint="default" w:ascii="Times New Roman" w:hAnsi="Times New Roman" w:cs="Times New Roman"/>
                <w:color w:val="000000" w:themeColor="text1"/>
                <w:sz w:val="21"/>
                <w:szCs w:val="21"/>
                <w14:textFill>
                  <w14:solidFill>
                    <w14:schemeClr w14:val="tx1"/>
                  </w14:solidFill>
                </w14:textFill>
              </w:rPr>
              <w:t>容器盛放危险物；</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选址应位于居民区常年主导风向下风向；</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不相容的危险废物必须分开存放，并设置隔离间隔离；</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鉴于以上要求，本项目</w:t>
            </w:r>
            <w:r>
              <w:rPr>
                <w:rFonts w:hint="eastAsia" w:ascii="Times New Roman" w:hAnsi="Times New Roman" w:cs="Times New Roman"/>
                <w:color w:val="000000" w:themeColor="text1"/>
                <w:sz w:val="21"/>
                <w:szCs w:val="21"/>
                <w:lang w:eastAsia="zh-CN"/>
                <w14:textFill>
                  <w14:solidFill>
                    <w14:schemeClr w14:val="tx1"/>
                  </w14:solidFill>
                </w14:textFill>
              </w:rPr>
              <w:t>建设</w:t>
            </w:r>
            <w:r>
              <w:rPr>
                <w:rFonts w:hint="default" w:ascii="Times New Roman" w:hAnsi="Times New Roman" w:cs="Times New Roman"/>
                <w:color w:val="000000" w:themeColor="text1"/>
                <w:sz w:val="21"/>
                <w:szCs w:val="21"/>
                <w14:textFill>
                  <w14:solidFill>
                    <w14:schemeClr w14:val="tx1"/>
                  </w14:solidFill>
                </w14:textFill>
              </w:rPr>
              <w:t>危险废物暂存间，</w:t>
            </w:r>
            <w:r>
              <w:rPr>
                <w:rFonts w:hint="eastAsia" w:ascii="Times New Roman" w:hAnsi="Times New Roman" w:cs="Times New Roman"/>
                <w:color w:val="000000" w:themeColor="text1"/>
                <w:sz w:val="21"/>
                <w:szCs w:val="21"/>
                <w:lang w:eastAsia="zh-CN"/>
                <w14:textFill>
                  <w14:solidFill>
                    <w14:schemeClr w14:val="tx1"/>
                  </w14:solidFill>
                </w14:textFill>
              </w:rPr>
              <w:t>占地共计</w:t>
            </w:r>
            <w:r>
              <w:rPr>
                <w:rFonts w:hint="default" w:ascii="Times New Roman" w:hAnsi="Times New Roman" w:cs="Times New Roman"/>
                <w:color w:val="000000" w:themeColor="text1"/>
                <w:sz w:val="21"/>
                <w:szCs w:val="21"/>
                <w14:textFill>
                  <w14:solidFill>
                    <w14:schemeClr w14:val="tx1"/>
                  </w14:solidFill>
                </w14:textFill>
              </w:rPr>
              <w:t>为</w:t>
            </w:r>
            <w:r>
              <w:rPr>
                <w:rFonts w:hint="eastAsia" w:ascii="Times New Roman" w:hAnsi="Times New Roman" w:cs="Times New Roman"/>
                <w:color w:val="000000" w:themeColor="text1"/>
                <w:sz w:val="21"/>
                <w:szCs w:val="21"/>
                <w:lang w:val="en-US" w:eastAsia="zh-CN"/>
                <w14:textFill>
                  <w14:solidFill>
                    <w14:schemeClr w14:val="tx1"/>
                  </w14:solidFill>
                </w14:textFill>
              </w:rPr>
              <w:t>5m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应建有堵截泄漏的</w:t>
            </w:r>
            <w:r>
              <w:rPr>
                <w:rFonts w:hint="default" w:ascii="Times New Roman" w:hAnsi="Times New Roman" w:cs="Times New Roman"/>
                <w:color w:val="000000" w:themeColor="text1"/>
                <w:sz w:val="21"/>
                <w:szCs w:val="21"/>
                <w:highlight w:val="none"/>
                <w14:textFill>
                  <w14:solidFill>
                    <w14:schemeClr w14:val="tx1"/>
                  </w14:solidFill>
                </w14:textFill>
              </w:rPr>
              <w:t>裙脚</w:t>
            </w:r>
            <w:r>
              <w:rPr>
                <w:rFonts w:hint="default" w:ascii="Times New Roman" w:hAnsi="Times New Roman" w:cs="Times New Roman"/>
                <w:color w:val="000000" w:themeColor="text1"/>
                <w:sz w:val="21"/>
                <w:szCs w:val="21"/>
                <w14:textFill>
                  <w14:solidFill>
                    <w14:schemeClr w14:val="tx1"/>
                  </w14:solidFill>
                </w14:textFill>
              </w:rPr>
              <w:t>，地面与裙脚要用坚固防渗的材料建造；</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须有泄漏液体收集装置；</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17</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危险废物暂存间及储存容器标签示例一览表</w:t>
            </w:r>
          </w:p>
          <w:tbl>
            <w:tblPr>
              <w:tblStyle w:val="24"/>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true"/>
                                </pic:cNvPicPr>
                              </pic:nvPicPr>
                              <pic:blipFill>
                                <a:blip r:embed="rId3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6"/>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true"/>
                                </pic:cNvPicPr>
                              </pic:nvPicPr>
                              <pic:blipFill>
                                <a:blip r:embed="rId3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3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bl>
          <w:p>
            <w:pPr>
              <w:pStyle w:val="16"/>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1"/>
                <w:szCs w:val="21"/>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1"/>
                <w:szCs w:val="21"/>
                <w:lang w:val="zh-CN" w:eastAsia="zh-CN" w:bidi="ar-SA"/>
                <w14:textFill>
                  <w14:solidFill>
                    <w14:schemeClr w14:val="tx1"/>
                  </w14:solidFill>
                </w14:textFill>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厂区道路、办公区、门卫按常规工程进行设计和建设，地面混凝土硬化，未硬化地点绿化。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highlight w:val="none"/>
                <w:lang w:eastAsia="zh-CN"/>
                <w14:textFill>
                  <w14:solidFill>
                    <w14:schemeClr w14:val="tx1"/>
                  </w14:solidFill>
                </w14:textFill>
              </w:rPr>
              <w:t>④存油池、化粪池、隔油池采用</w:t>
            </w:r>
            <w:r>
              <w:rPr>
                <w:rFonts w:hint="default" w:ascii="Times New Roman" w:hAnsi="Times New Roman" w:eastAsia="宋体" w:cs="Times New Roman"/>
                <w:snapToGrid w:val="0"/>
                <w:color w:val="000000"/>
                <w:sz w:val="21"/>
                <w:szCs w:val="21"/>
                <w:highlight w:val="none"/>
              </w:rPr>
              <w:t>原土压（夯）实；4cm厚度混凝土垫层；防渗钢筋混凝土池底板；防渗表面上喷涂防腐、防渗涂料</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七</w:t>
            </w:r>
            <w:r>
              <w:rPr>
                <w:rFonts w:hint="default" w:ascii="Times New Roman" w:hAnsi="Times New Roman" w:cs="Times New Roman"/>
                <w:b/>
                <w:color w:val="000000" w:themeColor="text1"/>
                <w:sz w:val="21"/>
                <w:szCs w:val="21"/>
                <w14:textFill>
                  <w14:solidFill>
                    <w14:schemeClr w14:val="tx1"/>
                  </w14:solidFill>
                </w14:textFill>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八</w:t>
            </w:r>
            <w:r>
              <w:rPr>
                <w:rFonts w:hint="default" w:ascii="Times New Roman" w:hAnsi="Times New Roman" w:cs="Times New Roman"/>
                <w:b/>
                <w:color w:val="000000" w:themeColor="text1"/>
                <w:sz w:val="21"/>
                <w:szCs w:val="21"/>
                <w14:textFill>
                  <w14:solidFill>
                    <w14:schemeClr w14:val="tx1"/>
                  </w14:solidFill>
                </w14:textFill>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000000"/>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8.6569t（三座）、</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14.9069</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3"/>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1-9#厂房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10"/>
        <w:spacing w:before="8"/>
        <w:rPr>
          <w:rFonts w:hint="default" w:ascii="Times New Roman" w:hAnsi="Times New Roman" w:cs="Times New Roman"/>
          <w:color w:val="000000" w:themeColor="text1"/>
          <w:sz w:val="25"/>
          <w14:textFill>
            <w14:solidFill>
              <w14:schemeClr w14:val="tx1"/>
            </w14:solidFill>
          </w14:textFill>
        </w:rPr>
      </w:pPr>
    </w:p>
    <w:p>
      <w:pPr>
        <w:pStyle w:val="10"/>
        <w:numPr>
          <w:ilvl w:val="0"/>
          <w:numId w:val="9"/>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3"/>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、夹尾工序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2325"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生活废水排放口（DW001）/盥洗污水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5771" w:type="dxa"/>
            <w:gridSpan w:val="3"/>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spacing w:val="0"/>
                <w:szCs w:val="21"/>
                <w:lang w:val="en-US" w:eastAsia="zh-CN"/>
              </w:rPr>
              <w:t>下脚料及废金属件</w:t>
            </w:r>
            <w:r>
              <w:rPr>
                <w:rFonts w:hint="default" w:ascii="Times New Roman" w:hAnsi="Times New Roman" w:cs="Times New Roman"/>
                <w:color w:val="auto"/>
                <w:spacing w:val="0"/>
                <w:szCs w:val="21"/>
                <w:lang w:eastAsia="zh-CN"/>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集中收集后外售处理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、废活性炭、废油桶</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5771"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000000" w:themeColor="text1"/>
                <w:sz w:val="21"/>
                <w:szCs w:val="21"/>
                <w:lang w:eastAsia="zh-CN"/>
                <w14:textFill>
                  <w14:solidFill>
                    <w14:schemeClr w14:val="tx1"/>
                  </w14:solidFill>
                </w14:textFill>
              </w:rPr>
              <w:t>五</w:t>
            </w:r>
            <w:r>
              <w:rPr>
                <w:rFonts w:hint="default" w:ascii="Times New Roman" w:hAnsi="Times New Roman" w:cs="Times New Roman"/>
                <w:color w:val="000000" w:themeColor="text1"/>
                <w:sz w:val="21"/>
                <w:szCs w:val="21"/>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搞好厂区内绿化工作</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）项目的建设遵循“三同时”制度，即项目环保措施与主体工程同时设计、同时施工、同时投产使用</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sz w:val="21"/>
                <w:szCs w:val="21"/>
              </w:rPr>
              <w:t>排污许可制度衔接。根据《固定污染源排污许可分类管理名录（2019年版）》，本项目属于“</w:t>
            </w:r>
            <w:r>
              <w:rPr>
                <w:rFonts w:hint="default" w:ascii="Times New Roman" w:hAnsi="Times New Roman" w:cs="Times New Roman"/>
                <w:color w:val="000000"/>
                <w:sz w:val="21"/>
                <w:szCs w:val="21"/>
                <w:lang w:val="en-US" w:eastAsia="zh-CN"/>
              </w:rPr>
              <w:t>二十</w:t>
            </w:r>
            <w:r>
              <w:rPr>
                <w:rFonts w:hint="eastAsia" w:ascii="Times New Roman" w:hAnsi="Times New Roman" w:cs="Times New Roman"/>
                <w:color w:val="000000"/>
                <w:sz w:val="21"/>
                <w:szCs w:val="21"/>
                <w:lang w:val="en-US" w:eastAsia="zh-CN"/>
              </w:rPr>
              <w:t>九</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通用设备制造业—83通用零部件制造348—其他</w:t>
            </w:r>
            <w:r>
              <w:rPr>
                <w:rFonts w:hint="default" w:ascii="Times New Roman" w:hAnsi="Times New Roman" w:cs="Times New Roman"/>
                <w:color w:val="000000"/>
                <w:sz w:val="21"/>
                <w:szCs w:val="21"/>
              </w:rPr>
              <w:t>”，实施</w:t>
            </w:r>
            <w:r>
              <w:rPr>
                <w:rFonts w:hint="eastAsia" w:ascii="Times New Roman" w:hAnsi="Times New Roman" w:cs="Times New Roman"/>
                <w:color w:val="000000"/>
                <w:sz w:val="21"/>
                <w:szCs w:val="21"/>
                <w:lang w:eastAsia="zh-CN"/>
              </w:rPr>
              <w:t>登记</w:t>
            </w:r>
            <w:r>
              <w:rPr>
                <w:rFonts w:hint="default" w:ascii="Times New Roman" w:hAnsi="Times New Roman" w:cs="Times New Roman"/>
                <w:color w:val="000000"/>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000000" w:themeColor="text1"/>
                <w:sz w:val="21"/>
                <w:szCs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10"/>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10"/>
        <w:rPr>
          <w:rFonts w:hint="default" w:ascii="Times New Roman" w:hAnsi="Times New Roman" w:cs="Times New Roman"/>
          <w:color w:val="000000" w:themeColor="text1"/>
          <w:sz w:val="20"/>
          <w14:textFill>
            <w14:solidFill>
              <w14:schemeClr w14:val="tx1"/>
            </w14:solidFill>
          </w14:textFill>
        </w:rPr>
      </w:pPr>
    </w:p>
    <w:p>
      <w:pPr>
        <w:pStyle w:val="3"/>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10"/>
        <w:spacing w:before="10"/>
        <w:rPr>
          <w:rFonts w:hint="default" w:ascii="Times New Roman" w:hAnsi="Times New Roman" w:cs="Times New Roman"/>
          <w:color w:val="000000" w:themeColor="text1"/>
          <w:sz w:val="24"/>
          <w14:textFill>
            <w14:solidFill>
              <w14:schemeClr w14:val="tx1"/>
            </w14:solidFill>
          </w14:textFill>
        </w:rPr>
      </w:pP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pacing w:val="-15"/>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15"/>
                <w:sz w:val="21"/>
                <w:szCs w:val="21"/>
                <w14:textFill>
                  <w14:solidFill>
                    <w14:schemeClr w14:val="tx1"/>
                  </w14:solidFill>
                </w14:textFill>
              </w:rPr>
              <w:t>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许可排放量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在建工程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以新带老削减量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（新建项目不填）</w:t>
            </w:r>
            <w:r>
              <w:rPr>
                <w:rFonts w:hint="default" w:ascii="Times New Roman" w:hAnsi="Times New Roman" w:eastAsia="黑体" w:cs="Times New Roman"/>
                <w:color w:val="000000"/>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本项目建成后</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全厂排放量（固体废物产生量）</w:t>
            </w:r>
            <w:r>
              <w:rPr>
                <w:rFonts w:hint="default" w:ascii="Times New Roman" w:hAnsi="Times New Roman" w:eastAsia="黑体" w:cs="Times New Roman"/>
                <w:color w:val="000000"/>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变化量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0.0489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0.0489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0.0432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0.0432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0.00624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0.00624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0.00576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0.00576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废垫片</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bl>
    <w:p>
      <w:pPr>
        <w:pStyle w:val="10"/>
        <w:spacing w:before="11"/>
        <w:rPr>
          <w:rFonts w:hint="default" w:ascii="Times New Roman" w:hAnsi="Times New Roman" w:cs="Times New Roman"/>
          <w:color w:val="000000" w:themeColor="text1"/>
          <w:sz w:val="6"/>
          <w14:textFill>
            <w14:solidFill>
              <w14:schemeClr w14:val="tx1"/>
            </w14:solidFill>
          </w14:textFill>
        </w:rPr>
      </w:pPr>
    </w:p>
    <w:p>
      <w:pPr>
        <w:pStyle w:val="16"/>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eastAsia="zh-CN"/>
          <w14:textFill>
            <w14:solidFill>
              <w14:schemeClr w14:val="tx1"/>
            </w14:solidFill>
          </w14:textFill>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2D4A5E00"/>
    <w:multiLevelType w:val="singleLevel"/>
    <w:tmpl w:val="2D4A5E00"/>
    <w:lvl w:ilvl="0" w:tentative="0">
      <w:start w:val="1"/>
      <w:numFmt w:val="lowerLetter"/>
      <w:suff w:val="nothing"/>
      <w:lvlText w:val="%1、"/>
      <w:lvlJc w:val="left"/>
    </w:lvl>
  </w:abstractNum>
  <w:abstractNum w:abstractNumId="6">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7">
    <w:nsid w:val="6783FBE8"/>
    <w:multiLevelType w:val="singleLevel"/>
    <w:tmpl w:val="6783FBE8"/>
    <w:lvl w:ilvl="0" w:tentative="0">
      <w:start w:val="1"/>
      <w:numFmt w:val="decimal"/>
      <w:suff w:val="nothing"/>
      <w:lvlText w:val="%1、"/>
      <w:lvlJc w:val="left"/>
      <w:rPr>
        <w:rFonts w:hint="default"/>
        <w:b/>
        <w:bCs/>
      </w:rPr>
    </w:lvl>
  </w:abstractNum>
  <w:abstractNum w:abstractNumId="8">
    <w:nsid w:val="6DDFED5A"/>
    <w:multiLevelType w:val="singleLevel"/>
    <w:tmpl w:val="6DDFED5A"/>
    <w:lvl w:ilvl="0" w:tentative="0">
      <w:start w:val="1"/>
      <w:numFmt w:val="decimal"/>
      <w:suff w:val="nothing"/>
      <w:lvlText w:val="%1、"/>
      <w:lvlJc w:val="left"/>
    </w:lvl>
  </w:abstractNum>
  <w:num w:numId="1">
    <w:abstractNumId w:val="2"/>
  </w:num>
  <w:num w:numId="2">
    <w:abstractNumId w:val="6"/>
  </w:num>
  <w:num w:numId="3">
    <w:abstractNumId w:val="7"/>
  </w:num>
  <w:num w:numId="4">
    <w:abstractNumId w:val="5"/>
  </w:num>
  <w:num w:numId="5">
    <w:abstractNumId w:val="0"/>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0552"/>
    <w:rsid w:val="00E5160F"/>
    <w:rsid w:val="014D12BC"/>
    <w:rsid w:val="021C2443"/>
    <w:rsid w:val="03D55BD9"/>
    <w:rsid w:val="03F624FD"/>
    <w:rsid w:val="044C1079"/>
    <w:rsid w:val="051E244E"/>
    <w:rsid w:val="055C69EA"/>
    <w:rsid w:val="076E727B"/>
    <w:rsid w:val="08110276"/>
    <w:rsid w:val="096661BA"/>
    <w:rsid w:val="0A152D7A"/>
    <w:rsid w:val="0CC35813"/>
    <w:rsid w:val="0D277652"/>
    <w:rsid w:val="0D7E7A46"/>
    <w:rsid w:val="0DB51870"/>
    <w:rsid w:val="121B057C"/>
    <w:rsid w:val="124928F9"/>
    <w:rsid w:val="144F2C25"/>
    <w:rsid w:val="14F3116A"/>
    <w:rsid w:val="15282F06"/>
    <w:rsid w:val="1553598B"/>
    <w:rsid w:val="15DC559B"/>
    <w:rsid w:val="1662772A"/>
    <w:rsid w:val="17EF1281"/>
    <w:rsid w:val="187F1BF8"/>
    <w:rsid w:val="1A6C52B9"/>
    <w:rsid w:val="1C5B3FD2"/>
    <w:rsid w:val="1C6D307A"/>
    <w:rsid w:val="1D384FE2"/>
    <w:rsid w:val="1E6D251A"/>
    <w:rsid w:val="22AF614A"/>
    <w:rsid w:val="23CB68AE"/>
    <w:rsid w:val="24F92789"/>
    <w:rsid w:val="25886807"/>
    <w:rsid w:val="26992F49"/>
    <w:rsid w:val="26C56D34"/>
    <w:rsid w:val="27033146"/>
    <w:rsid w:val="279A5D8C"/>
    <w:rsid w:val="286D2403"/>
    <w:rsid w:val="288E001C"/>
    <w:rsid w:val="29B73BA1"/>
    <w:rsid w:val="29F83596"/>
    <w:rsid w:val="2ABE203E"/>
    <w:rsid w:val="2B0022FD"/>
    <w:rsid w:val="2B87497C"/>
    <w:rsid w:val="2CB731FA"/>
    <w:rsid w:val="2D1149B2"/>
    <w:rsid w:val="2E3B72EE"/>
    <w:rsid w:val="2E647B9A"/>
    <w:rsid w:val="2E832D6D"/>
    <w:rsid w:val="2EAE7CAE"/>
    <w:rsid w:val="2EF868EE"/>
    <w:rsid w:val="2F4C5F7E"/>
    <w:rsid w:val="2F685B5E"/>
    <w:rsid w:val="2FB00615"/>
    <w:rsid w:val="30204528"/>
    <w:rsid w:val="312C3607"/>
    <w:rsid w:val="31B23F96"/>
    <w:rsid w:val="32694104"/>
    <w:rsid w:val="337C0132"/>
    <w:rsid w:val="33831A06"/>
    <w:rsid w:val="344A2D88"/>
    <w:rsid w:val="34B7513D"/>
    <w:rsid w:val="34E6679B"/>
    <w:rsid w:val="390521E1"/>
    <w:rsid w:val="3A3978D4"/>
    <w:rsid w:val="3A4413D9"/>
    <w:rsid w:val="3AE16670"/>
    <w:rsid w:val="3C2B521A"/>
    <w:rsid w:val="3C5C5CD9"/>
    <w:rsid w:val="3CBD176B"/>
    <w:rsid w:val="3DC26234"/>
    <w:rsid w:val="3DD16A04"/>
    <w:rsid w:val="3DD6719E"/>
    <w:rsid w:val="3F0809F2"/>
    <w:rsid w:val="3F3C1640"/>
    <w:rsid w:val="3FBF51ED"/>
    <w:rsid w:val="4028738E"/>
    <w:rsid w:val="404B4255"/>
    <w:rsid w:val="40AC57FF"/>
    <w:rsid w:val="411D073E"/>
    <w:rsid w:val="42206E95"/>
    <w:rsid w:val="42313FFC"/>
    <w:rsid w:val="43322A70"/>
    <w:rsid w:val="45156D57"/>
    <w:rsid w:val="45AF0BD2"/>
    <w:rsid w:val="467C71F6"/>
    <w:rsid w:val="479C0F85"/>
    <w:rsid w:val="47A7358C"/>
    <w:rsid w:val="483F7FF4"/>
    <w:rsid w:val="492505B9"/>
    <w:rsid w:val="492D336C"/>
    <w:rsid w:val="49497FB0"/>
    <w:rsid w:val="4950084E"/>
    <w:rsid w:val="498D259F"/>
    <w:rsid w:val="49C6777F"/>
    <w:rsid w:val="49CE4B34"/>
    <w:rsid w:val="4B2D56E9"/>
    <w:rsid w:val="4B4C1690"/>
    <w:rsid w:val="4B6953A5"/>
    <w:rsid w:val="4BB6256B"/>
    <w:rsid w:val="4BEA5AAE"/>
    <w:rsid w:val="4BF72BD1"/>
    <w:rsid w:val="4CCD7B11"/>
    <w:rsid w:val="4D1B275A"/>
    <w:rsid w:val="4DF73CFF"/>
    <w:rsid w:val="4E0A11FB"/>
    <w:rsid w:val="4EC1405C"/>
    <w:rsid w:val="4F52426A"/>
    <w:rsid w:val="50C81DAD"/>
    <w:rsid w:val="51AA19E6"/>
    <w:rsid w:val="51B40ABA"/>
    <w:rsid w:val="56C64A72"/>
    <w:rsid w:val="56C93935"/>
    <w:rsid w:val="573FB574"/>
    <w:rsid w:val="57413FBB"/>
    <w:rsid w:val="580E65FD"/>
    <w:rsid w:val="59C06AC3"/>
    <w:rsid w:val="5AA93800"/>
    <w:rsid w:val="5B125E36"/>
    <w:rsid w:val="5B936881"/>
    <w:rsid w:val="5BF65BE9"/>
    <w:rsid w:val="5CFC2B52"/>
    <w:rsid w:val="5D3E6250"/>
    <w:rsid w:val="5DDF2273"/>
    <w:rsid w:val="60021C23"/>
    <w:rsid w:val="60AD570E"/>
    <w:rsid w:val="60E46754"/>
    <w:rsid w:val="6113320C"/>
    <w:rsid w:val="614148B9"/>
    <w:rsid w:val="622C05BC"/>
    <w:rsid w:val="62B44897"/>
    <w:rsid w:val="62C918FF"/>
    <w:rsid w:val="639815B5"/>
    <w:rsid w:val="64F4666B"/>
    <w:rsid w:val="653E3F30"/>
    <w:rsid w:val="669D7EF7"/>
    <w:rsid w:val="679B1933"/>
    <w:rsid w:val="67B62E41"/>
    <w:rsid w:val="69433902"/>
    <w:rsid w:val="6A513574"/>
    <w:rsid w:val="6A8F6798"/>
    <w:rsid w:val="6B983E66"/>
    <w:rsid w:val="6C3F3551"/>
    <w:rsid w:val="720F6184"/>
    <w:rsid w:val="74CF15D7"/>
    <w:rsid w:val="75202044"/>
    <w:rsid w:val="760E3F60"/>
    <w:rsid w:val="76C60D84"/>
    <w:rsid w:val="77B73F4B"/>
    <w:rsid w:val="781D6CC2"/>
    <w:rsid w:val="799874A4"/>
    <w:rsid w:val="7AE90622"/>
    <w:rsid w:val="7AF12EF3"/>
    <w:rsid w:val="7B145C2D"/>
    <w:rsid w:val="7BC6090D"/>
    <w:rsid w:val="7C2B5337"/>
    <w:rsid w:val="7C344764"/>
    <w:rsid w:val="7D414E36"/>
    <w:rsid w:val="7D691FC0"/>
    <w:rsid w:val="7DC66033"/>
    <w:rsid w:val="7EC65A3B"/>
    <w:rsid w:val="7F5F7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4">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5">
    <w:name w:val="Default Paragraph Font"/>
    <w:link w:val="26"/>
    <w:semiHidden/>
    <w:unhideWhenUsed/>
    <w:qFormat/>
    <w:uiPriority w:val="1"/>
    <w:rPr>
      <w:sz w:val="21"/>
      <w:szCs w:val="24"/>
    </w:rPr>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Note Heading"/>
    <w:basedOn w:val="1"/>
    <w:next w:val="1"/>
    <w:qFormat/>
    <w:uiPriority w:val="0"/>
    <w:pPr>
      <w:jc w:val="center"/>
    </w:pPr>
    <w:rPr>
      <w:szCs w:val="20"/>
    </w:rPr>
  </w:style>
  <w:style w:type="paragraph" w:styleId="8">
    <w:name w:val="Normal Indent"/>
    <w:basedOn w:val="1"/>
    <w:next w:val="6"/>
    <w:qFormat/>
    <w:uiPriority w:val="0"/>
    <w:pPr>
      <w:adjustRightInd w:val="0"/>
      <w:snapToGrid w:val="0"/>
      <w:spacing w:line="460" w:lineRule="atLeast"/>
      <w:ind w:firstLine="200" w:firstLineChars="200"/>
    </w:pPr>
    <w:rPr>
      <w:sz w:val="28"/>
    </w:rPr>
  </w:style>
  <w:style w:type="paragraph" w:styleId="9">
    <w:name w:val="annotation text"/>
    <w:basedOn w:val="1"/>
    <w:qFormat/>
    <w:uiPriority w:val="0"/>
    <w:pPr>
      <w:jc w:val="left"/>
    </w:pPr>
  </w:style>
  <w:style w:type="paragraph" w:styleId="10">
    <w:name w:val="Body Text"/>
    <w:basedOn w:val="1"/>
    <w:qFormat/>
    <w:uiPriority w:val="1"/>
    <w:rPr>
      <w:rFonts w:ascii="黑体" w:hAnsi="黑体" w:eastAsia="黑体" w:cs="黑体"/>
      <w:sz w:val="30"/>
      <w:szCs w:val="30"/>
      <w:lang w:val="zh-CN" w:eastAsia="zh-CN" w:bidi="zh-CN"/>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14"/>
    <w:qFormat/>
    <w:uiPriority w:val="0"/>
    <w:pPr>
      <w:keepNext/>
      <w:spacing w:line="240" w:lineRule="auto"/>
      <w:jc w:val="left"/>
      <w:outlineLvl w:val="0"/>
    </w:pPr>
    <w:rPr>
      <w:rFonts w:ascii="黑体" w:hAnsi="黑体"/>
      <w:spacing w:val="5"/>
      <w:sz w:val="25"/>
      <w:szCs w:val="25"/>
    </w:rPr>
  </w:style>
  <w:style w:type="paragraph" w:customStyle="1" w:styleId="14">
    <w:name w:val="我的标题3"/>
    <w:basedOn w:val="5"/>
    <w:qFormat/>
    <w:uiPriority w:val="0"/>
    <w:pPr>
      <w:numPr>
        <w:ilvl w:val="0"/>
        <w:numId w:val="1"/>
      </w:numPr>
      <w:spacing w:before="0" w:after="0" w:line="360" w:lineRule="auto"/>
    </w:pPr>
    <w:rPr>
      <w:rFonts w:eastAsia="黑体"/>
      <w:color w:val="000000"/>
      <w:sz w:val="24"/>
      <w:szCs w:val="24"/>
      <w:lang w:val="zh-CN"/>
    </w:rPr>
  </w:style>
  <w:style w:type="paragraph" w:styleId="15">
    <w:name w:val="Block Text"/>
    <w:basedOn w:val="1"/>
    <w:next w:val="1"/>
    <w:qFormat/>
    <w:uiPriority w:val="0"/>
    <w:pPr>
      <w:ind w:left="137" w:right="116" w:firstLine="317"/>
    </w:pPr>
    <w:rPr>
      <w:rFonts w:ascii="Calibri" w:hAnsi="Calibri"/>
      <w:sz w:val="28"/>
    </w:rPr>
  </w:style>
  <w:style w:type="paragraph" w:styleId="16">
    <w:name w:val="Body Text Indent 2"/>
    <w:basedOn w:val="1"/>
    <w:qFormat/>
    <w:uiPriority w:val="0"/>
    <w:pPr>
      <w:spacing w:line="480" w:lineRule="exact"/>
      <w:ind w:firstLine="570"/>
    </w:pPr>
    <w:rPr>
      <w:sz w:val="28"/>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toc 1"/>
    <w:basedOn w:val="1"/>
    <w:next w:val="1"/>
    <w:qFormat/>
    <w:uiPriority w:val="0"/>
    <w:pPr>
      <w:adjustRightInd w:val="0"/>
      <w:snapToGrid w:val="0"/>
      <w:spacing w:line="280" w:lineRule="exact"/>
      <w:jc w:val="center"/>
    </w:pPr>
    <w:rPr>
      <w:sz w:val="24"/>
      <w:szCs w:val="20"/>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1">
    <w:name w:val="Body Text First Indent"/>
    <w:basedOn w:val="10"/>
    <w:qFormat/>
    <w:uiPriority w:val="0"/>
    <w:pPr>
      <w:ind w:firstLine="420" w:firstLineChars="100"/>
    </w:pPr>
    <w:rPr>
      <w:szCs w:val="24"/>
    </w:rPr>
  </w:style>
  <w:style w:type="paragraph" w:styleId="22">
    <w:name w:val="Body Text First Indent 2"/>
    <w:basedOn w:val="11"/>
    <w:next w:val="1"/>
    <w:qFormat/>
    <w:uiPriority w:val="0"/>
    <w:pPr>
      <w:spacing w:after="120" w:afterLines="0" w:line="240" w:lineRule="auto"/>
      <w:ind w:left="420" w:leftChars="200" w:firstLine="420" w:firstLineChars="200"/>
    </w:pPr>
    <w:rPr>
      <w:spacing w:val="0"/>
      <w:sz w:val="21"/>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6">
    <w:name w:val="_Style 632"/>
    <w:basedOn w:val="1"/>
    <w:link w:val="25"/>
    <w:qFormat/>
    <w:uiPriority w:val="0"/>
    <w:pPr>
      <w:adjustRightInd w:val="0"/>
      <w:snapToGrid w:val="0"/>
      <w:spacing w:line="360" w:lineRule="auto"/>
      <w:ind w:firstLine="200" w:firstLineChars="200"/>
    </w:pPr>
    <w:rPr>
      <w:sz w:val="21"/>
      <w:szCs w:val="24"/>
    </w:rPr>
  </w:style>
  <w:style w:type="character" w:styleId="27">
    <w:name w:val="Strong"/>
    <w:basedOn w:val="25"/>
    <w:qFormat/>
    <w:uiPriority w:val="0"/>
    <w:rPr>
      <w:b/>
    </w:rPr>
  </w:style>
  <w:style w:type="character" w:styleId="28">
    <w:name w:val="page number"/>
    <w:basedOn w:val="25"/>
    <w:qFormat/>
    <w:uiPriority w:val="0"/>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paragraph" w:customStyle="1" w:styleId="31">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rPr>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6">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38">
    <w:name w:val="表头"/>
    <w:basedOn w:val="8"/>
    <w:next w:val="8"/>
    <w:qFormat/>
    <w:uiPriority w:val="0"/>
    <w:pPr>
      <w:spacing w:line="480" w:lineRule="exact"/>
      <w:ind w:firstLine="0" w:firstLineChars="0"/>
      <w:jc w:val="center"/>
    </w:pPr>
    <w:rPr>
      <w:b/>
      <w:snapToGrid w:val="0"/>
      <w:sz w:val="24"/>
    </w:rPr>
  </w:style>
  <w:style w:type="paragraph" w:customStyle="1" w:styleId="39">
    <w:name w:val="表格"/>
    <w:basedOn w:val="10"/>
    <w:next w:val="1"/>
    <w:qFormat/>
    <w:uiPriority w:val="0"/>
    <w:pPr>
      <w:adjustRightInd w:val="0"/>
      <w:snapToGrid w:val="0"/>
      <w:spacing w:line="360" w:lineRule="exact"/>
      <w:ind w:firstLine="0"/>
      <w:jc w:val="center"/>
      <w:textAlignment w:val="baseline"/>
    </w:pPr>
    <w:rPr>
      <w:kern w:val="0"/>
    </w:rPr>
  </w:style>
  <w:style w:type="paragraph" w:customStyle="1" w:styleId="40">
    <w:name w:val="表内容@"/>
    <w:basedOn w:val="1"/>
    <w:qFormat/>
    <w:uiPriority w:val="0"/>
    <w:pPr>
      <w:spacing w:line="0" w:lineRule="atLeast"/>
      <w:jc w:val="center"/>
    </w:pPr>
    <w:rPr>
      <w:rFonts w:cs="宋体"/>
      <w:szCs w:val="22"/>
    </w:rPr>
  </w:style>
  <w:style w:type="character" w:customStyle="1" w:styleId="41">
    <w:name w:val="fontstyle11"/>
    <w:qFormat/>
    <w:uiPriority w:val="0"/>
    <w:rPr>
      <w:rFonts w:ascii="TimesNewRomanPSMT" w:hAnsi="TimesNewRomanPSMT" w:eastAsia="TimesNewRomanPSMT" w:cs="TimesNewRomanPSMT"/>
      <w:color w:val="000000"/>
      <w:sz w:val="24"/>
      <w:szCs w:val="24"/>
    </w:rPr>
  </w:style>
  <w:style w:type="paragraph" w:customStyle="1" w:styleId="42">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3">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4">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5">
    <w:name w:val="正文首行缩进 Char"/>
    <w:semiHidden/>
    <w:qFormat/>
    <w:uiPriority w:val="0"/>
    <w:rPr>
      <w:rFonts w:ascii="Arial" w:hAnsi="Arial" w:eastAsia="宋体"/>
      <w:snapToGrid w:val="0"/>
      <w:kern w:val="28"/>
      <w:sz w:val="24"/>
      <w:szCs w:val="24"/>
      <w:lang w:val="en-US" w:eastAsia="zh-CN" w:bidi="ar-SA"/>
    </w:rPr>
  </w:style>
  <w:style w:type="paragraph" w:customStyle="1" w:styleId="46">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font11"/>
    <w:basedOn w:val="25"/>
    <w:qFormat/>
    <w:uiPriority w:val="0"/>
    <w:rPr>
      <w:rFonts w:hint="default" w:ascii="Times New Roman" w:hAnsi="Times New Roman" w:cs="Times New Roman"/>
      <w:color w:val="000000"/>
      <w:sz w:val="22"/>
      <w:szCs w:val="22"/>
      <w:u w:val="none"/>
    </w:rPr>
  </w:style>
  <w:style w:type="character" w:customStyle="1" w:styleId="49">
    <w:name w:val="font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wmf"/><Relationship Id="rId35" Type="http://schemas.openxmlformats.org/officeDocument/2006/relationships/oleObject" Target="embeddings/oleObject10.bin"/><Relationship Id="rId34" Type="http://schemas.openxmlformats.org/officeDocument/2006/relationships/image" Target="media/image10.wmf"/><Relationship Id="rId33" Type="http://schemas.openxmlformats.org/officeDocument/2006/relationships/oleObject" Target="embeddings/oleObject9.bin"/><Relationship Id="rId32" Type="http://schemas.openxmlformats.org/officeDocument/2006/relationships/image" Target="media/image9.wmf"/><Relationship Id="rId31" Type="http://schemas.openxmlformats.org/officeDocument/2006/relationships/oleObject" Target="embeddings/oleObject8.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7.wmf"/><Relationship Id="rId27" Type="http://schemas.openxmlformats.org/officeDocument/2006/relationships/oleObject" Target="embeddings/oleObject6.bin"/><Relationship Id="rId26" Type="http://schemas.openxmlformats.org/officeDocument/2006/relationships/image" Target="media/image6.wmf"/><Relationship Id="rId25" Type="http://schemas.openxmlformats.org/officeDocument/2006/relationships/oleObject" Target="embeddings/oleObject5.bin"/><Relationship Id="rId24" Type="http://schemas.openxmlformats.org/officeDocument/2006/relationships/image" Target="media/image5.wmf"/><Relationship Id="rId23" Type="http://schemas.openxmlformats.org/officeDocument/2006/relationships/oleObject" Target="embeddings/oleObject4.bin"/><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43209</Words>
  <Characters>51246</Characters>
  <Lines>1</Lines>
  <Paragraphs>1</Paragraphs>
  <TotalTime>77</TotalTime>
  <ScaleCrop>false</ScaleCrop>
  <LinksUpToDate>false</LinksUpToDate>
  <CharactersWithSpaces>51493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2021-09-22T10:22:00Z</cp:lastPrinted>
  <dcterms:modified xsi:type="dcterms:W3CDTF">2024-09-11T11:44:32Z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4A93063EA1B64860A6C93AB7F2EB5CAC</vt:lpwstr>
  </property>
</Properties>
</file>