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10"/>
        <w:rPr>
          <w:rFonts w:hint="default" w:ascii="Times New Roman" w:hAnsi="Times New Roman" w:cs="Times New Roman"/>
          <w:color w:val="000000" w:themeColor="text1"/>
          <w:sz w:val="20"/>
          <w14:textFill>
            <w14:solidFill>
              <w14:schemeClr w14:val="tx1"/>
            </w14:solidFill>
          </w14:textFill>
        </w:rPr>
      </w:pPr>
    </w:p>
    <w:p>
      <w:pPr>
        <w:pStyle w:val="10"/>
        <w:rPr>
          <w:rFonts w:hint="default" w:ascii="Times New Roman" w:hAnsi="Times New Roman" w:cs="Times New Roman"/>
          <w:color w:val="000000" w:themeColor="text1"/>
          <w:sz w:val="20"/>
          <w14:textFill>
            <w14:solidFill>
              <w14:schemeClr w14:val="tx1"/>
            </w14:solidFill>
          </w14:textFill>
        </w:rPr>
      </w:pPr>
    </w:p>
    <w:p>
      <w:pPr>
        <w:pStyle w:val="10"/>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宋体" w:hAnsi="宋体"/>
          <w:color w:val="auto"/>
          <w:sz w:val="32"/>
          <w:szCs w:val="32"/>
          <w:u w:val="single"/>
          <w:lang w:eastAsia="zh-CN"/>
        </w:rPr>
        <w:t>魏县鸿坤五金科技有限公司</w:t>
      </w:r>
      <w:r>
        <w:rPr>
          <w:rFonts w:hint="eastAsia" w:ascii="宋体" w:hAnsi="宋体" w:eastAsia="宋体" w:cs="Times New Roman"/>
          <w:color w:val="auto"/>
          <w:sz w:val="32"/>
          <w:szCs w:val="32"/>
          <w:u w:val="single"/>
          <w:lang w:val="zh-CN" w:eastAsia="zh-CN"/>
        </w:rPr>
        <w:t>紧固件加工项目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宋体" w:hAnsi="宋体"/>
          <w:color w:val="auto"/>
          <w:sz w:val="32"/>
          <w:szCs w:val="32"/>
          <w:u w:val="single"/>
          <w:lang w:eastAsia="zh-CN"/>
        </w:rPr>
        <w:t>魏县鸿坤五金科技有限公司</w:t>
      </w:r>
      <w:r>
        <w:rPr>
          <w:rFonts w:hint="eastAsia"/>
          <w:color w:val="auto"/>
          <w:sz w:val="28"/>
          <w:szCs w:val="28"/>
          <w:u w:val="single"/>
          <w:lang w:val="en-US" w:eastAsia="zh-CN"/>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900" w:firstLineChars="25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auto"/>
          <w:sz w:val="32"/>
          <w:szCs w:val="32"/>
          <w:u w:val="single"/>
          <w:lang w:val="en-US" w:eastAsia="zh-CN"/>
        </w:rPr>
        <w:t>2021年</w:t>
      </w:r>
      <w:r>
        <w:rPr>
          <w:rFonts w:hint="eastAsia" w:ascii="Times New Roman" w:hAnsi="Times New Roman"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u w:val="single"/>
          <w:lang w:val="en-US" w:eastAsia="zh-CN"/>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bookmarkStart w:id="0" w:name="_Hlk57884087"/>
    </w:p>
    <w:p>
      <w:pPr>
        <w:pStyle w:val="8"/>
        <w:rPr>
          <w:rFonts w:hint="default"/>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8"/>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3"/>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紧固件加工项目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auto"/>
                <w:w w:val="100"/>
                <w:sz w:val="21"/>
                <w:szCs w:val="21"/>
                <w:lang w:val="en-US" w:eastAsia="zh-CN"/>
              </w:rPr>
              <w:t>2111-130434-89-01-610064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郭海鸥</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18830034619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河北</w:t>
            </w:r>
            <w:r>
              <w:rPr>
                <w:rFonts w:hint="default" w:ascii="Times New Roman" w:hAnsi="Times New Roman" w:eastAsia="宋体" w:cs="Times New Roman"/>
                <w:color w:val="000000" w:themeColor="text1"/>
                <w:sz w:val="21"/>
                <w:szCs w:val="21"/>
                <w14:textFill>
                  <w14:solidFill>
                    <w14:schemeClr w14:val="tx1"/>
                  </w14:solidFill>
                </w14:textFill>
              </w:rPr>
              <w:t>省</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邯郸</w:t>
            </w:r>
            <w:r>
              <w:rPr>
                <w:rFonts w:hint="default" w:ascii="Times New Roman" w:hAnsi="Times New Roman" w:eastAsia="宋体" w:cs="Times New Roman"/>
                <w:color w:val="000000" w:themeColor="text1"/>
                <w:sz w:val="21"/>
                <w:szCs w:val="21"/>
                <w14:textFill>
                  <w14:solidFill>
                    <w14:schemeClr w14:val="tx1"/>
                  </w14:solidFill>
                </w14:textFill>
              </w:rPr>
              <w:t>市</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魏</w:t>
            </w:r>
            <w:r>
              <w:rPr>
                <w:rFonts w:hint="default" w:ascii="Times New Roman" w:hAnsi="Times New Roman" w:eastAsia="宋体" w:cs="Times New Roman"/>
                <w:color w:val="000000" w:themeColor="text1"/>
                <w:sz w:val="21"/>
                <w:szCs w:val="21"/>
                <w14:textFill>
                  <w14:solidFill>
                    <w14:schemeClr w14:val="tx1"/>
                  </w14:solidFill>
                </w14:textFill>
              </w:rPr>
              <w:t>县</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经济开发区天雨</w:t>
            </w:r>
            <w:r>
              <w:rPr>
                <w:rFonts w:hint="default" w:ascii="Times New Roman" w:hAnsi="Times New Roman" w:cs="Times New Roman"/>
                <w:color w:val="000000" w:themeColor="text1"/>
                <w:sz w:val="21"/>
                <w:szCs w:val="21"/>
                <w:u w:val="single"/>
                <w:lang w:eastAsia="zh-CN"/>
                <w14:textFill>
                  <w14:solidFill>
                    <w14:schemeClr w14:val="tx1"/>
                  </w14:solidFill>
                </w14:textFill>
              </w:rPr>
              <w:t>东路</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3003</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号</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德友精工（魏县）华北产业园A区内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15.415</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55.779</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w w:val="100"/>
                <w:sz w:val="21"/>
                <w:szCs w:val="21"/>
                <w14:textFill>
                  <w14:solidFill>
                    <w14:schemeClr w14:val="tx1"/>
                  </w14:solidFill>
                </w14:textFill>
              </w:rPr>
            </w:pPr>
            <w:r>
              <w:rPr>
                <w:rFonts w:hint="default" w:ascii="Times New Roman" w:hAnsi="Times New Roman" w:cs="Times New Roman"/>
                <w:sz w:val="21"/>
                <w:szCs w:val="21"/>
                <w:lang w:val="en-US" w:eastAsia="zh-CN"/>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三十一、通用设备制造业；</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通用零部件制造</w:t>
            </w:r>
            <w:r>
              <w:rPr>
                <w:rFonts w:hint="default" w:ascii="Times New Roman" w:hAnsi="Times New Roman" w:cs="Times New Roman"/>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新建（迁建）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1"/>
                <w:sz w:val="21"/>
                <w:szCs w:val="21"/>
                <w14:textFill>
                  <w14:solidFill>
                    <w14:schemeClr w14:val="tx1"/>
                  </w14:solidFill>
                </w14:textFill>
              </w:rPr>
              <w:t>改建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1"/>
                <w:sz w:val="21"/>
                <w:szCs w:val="21"/>
                <w14:textFill>
                  <w14:solidFill>
                    <w14:schemeClr w14:val="tx1"/>
                  </w14:solidFill>
                </w14:textFill>
              </w:rPr>
              <w:t>扩建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首次申报项目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不予批准后再次申报项目</w:t>
            </w:r>
          </w:p>
          <w:p>
            <w:pPr>
              <w:pStyle w:val="34"/>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超五年重新审核项目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pacing w:val="-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lang w:eastAsia="zh-CN"/>
                <w14:textFill>
                  <w14:solidFill>
                    <w14:schemeClr w14:val="tx1"/>
                  </w14:solidFill>
                </w14:textFill>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文号</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魏投资备案[202</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88</w:t>
            </w:r>
            <w:r>
              <w:rPr>
                <w:rFonts w:hint="eastAsia" w:ascii="Times New Roman" w:hAnsi="Times New Roman" w:cs="Times New Roman"/>
                <w:color w:val="auto"/>
                <w:sz w:val="21"/>
                <w:szCs w:val="21"/>
                <w:lang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200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7.5</w:t>
            </w: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pacing w:val="-3"/>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1"/>
                <w:szCs w:val="21"/>
                <w:lang w:val="en-US" w:eastAsia="zh-CN"/>
                <w14:textFill>
                  <w14:solidFill>
                    <w14:schemeClr w14:val="tx1"/>
                  </w14:solidFill>
                </w14:textFill>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eastAsia" w:ascii="Times New Roman" w:hAnsi="Times New Roman" w:cs="Times New Roman"/>
                <w:color w:val="000000" w:themeColor="text1"/>
                <w:spacing w:val="-3"/>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5"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eastAsia="宋体" w:cs="Times New Roman"/>
                <w:color w:val="auto"/>
                <w:kern w:val="2"/>
                <w:sz w:val="21"/>
                <w:szCs w:val="24"/>
                <w:lang w:val="zh-TW" w:eastAsia="zh-CN" w:bidi="ar-SA"/>
              </w:rPr>
            </w:pPr>
            <w:r>
              <w:rPr>
                <w:rFonts w:hint="default" w:ascii="Times New Roman" w:hAnsi="Times New Roman" w:eastAsia="宋体" w:cs="Times New Roman"/>
                <w:b/>
                <w:bCs/>
                <w:color w:val="auto"/>
                <w:kern w:val="2"/>
                <w:sz w:val="21"/>
                <w:szCs w:val="24"/>
                <w:lang w:val="zh-TW" w:eastAsia="zh-TW" w:bidi="ar-SA"/>
              </w:rPr>
              <w:t>规划文件名称：</w:t>
            </w:r>
            <w:r>
              <w:rPr>
                <w:rFonts w:hint="default" w:ascii="Times New Roman" w:hAnsi="Times New Roman" w:eastAsia="宋体" w:cs="Times New Roman"/>
                <w:b w:val="0"/>
                <w:bCs w:val="0"/>
                <w:color w:val="auto"/>
                <w:kern w:val="2"/>
                <w:sz w:val="21"/>
                <w:szCs w:val="24"/>
                <w:lang w:val="zh-TW" w:eastAsia="zh-TW" w:bidi="ar-SA"/>
              </w:rPr>
              <w:t>《魏县经济开发区总体规划》(2014-2030)</w:t>
            </w:r>
            <w:r>
              <w:rPr>
                <w:rFonts w:hint="eastAsia" w:ascii="Times New Roman" w:hAnsi="Times New Roman" w:cs="Times New Roman"/>
                <w:b w:val="0"/>
                <w:bCs w:val="0"/>
                <w:color w:val="auto"/>
                <w:kern w:val="2"/>
                <w:sz w:val="21"/>
                <w:szCs w:val="24"/>
                <w:lang w:val="zh-TW"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编制日期：</w:t>
            </w:r>
            <w:r>
              <w:rPr>
                <w:rFonts w:hint="eastAsia" w:ascii="Times New Roman" w:hAnsi="Times New Roman" w:cs="Times New Roman"/>
                <w:b w:val="0"/>
                <w:bCs w:val="0"/>
                <w:color w:val="auto"/>
                <w:kern w:val="2"/>
                <w:sz w:val="21"/>
                <w:szCs w:val="24"/>
                <w:lang w:val="en-US" w:eastAsia="zh-CN" w:bidi="ar-SA"/>
              </w:rPr>
              <w:t>2014年6月；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eastAsia" w:ascii="Times New Roman" w:hAnsi="Times New Roman" w:eastAsia="宋体" w:cs="Times New Roman"/>
                <w:b/>
                <w:bCs/>
                <w:color w:val="auto"/>
                <w:kern w:val="2"/>
                <w:sz w:val="21"/>
                <w:szCs w:val="24"/>
                <w:lang w:val="zh-TW" w:eastAsia="zh-CN" w:bidi="ar-SA"/>
              </w:rPr>
            </w:pPr>
            <w:r>
              <w:rPr>
                <w:rFonts w:hint="eastAsia" w:ascii="Times New Roman" w:hAnsi="Times New Roman" w:cs="Times New Roman"/>
                <w:b/>
                <w:bCs/>
                <w:color w:val="auto"/>
                <w:kern w:val="2"/>
                <w:sz w:val="21"/>
                <w:szCs w:val="24"/>
                <w:lang w:val="zh-TW" w:eastAsia="zh-CN" w:bidi="ar-SA"/>
              </w:rPr>
              <w:t>组织编制单位：</w:t>
            </w:r>
            <w:r>
              <w:rPr>
                <w:rFonts w:hint="eastAsia" w:ascii="Times New Roman" w:hAnsi="Times New Roman" w:cs="Times New Roman"/>
                <w:b w:val="0"/>
                <w:bCs w:val="0"/>
                <w:color w:val="auto"/>
                <w:kern w:val="2"/>
                <w:sz w:val="21"/>
                <w:szCs w:val="24"/>
                <w:lang w:val="zh-TW" w:eastAsia="zh-CN" w:bidi="ar-SA"/>
              </w:rPr>
              <w:t>魏县人民政府；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0" w:firstLineChars="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kern w:val="2"/>
                <w:sz w:val="21"/>
                <w:szCs w:val="24"/>
                <w:lang w:val="zh-TW" w:eastAsia="zh-TW" w:bidi="ar-SA"/>
              </w:rPr>
              <w:t>主管单位：</w:t>
            </w:r>
            <w:r>
              <w:rPr>
                <w:rFonts w:hint="default" w:ascii="Times New Roman" w:hAnsi="Times New Roman" w:eastAsia="宋体" w:cs="Times New Roman"/>
                <w:b w:val="0"/>
                <w:bCs w:val="0"/>
                <w:color w:val="auto"/>
                <w:kern w:val="2"/>
                <w:sz w:val="21"/>
                <w:szCs w:val="24"/>
                <w:lang w:val="zh-TW" w:eastAsia="zh-TW" w:bidi="ar-SA"/>
              </w:rPr>
              <w:t>河北魏县经济开发区管委会。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val="0"/>
              <w:wordWrap/>
              <w:overflowPunct w:val="0"/>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pacing w:val="-6"/>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pacing w:val="0"/>
                <w:sz w:val="21"/>
                <w:szCs w:val="21"/>
                <w:lang w:eastAsia="zh-CN"/>
              </w:rPr>
              <w:t>规划环境影响评价文件名称：</w:t>
            </w:r>
            <w:r>
              <w:rPr>
                <w:rFonts w:hint="default" w:ascii="Times New Roman" w:hAnsi="Times New Roman" w:eastAsia="宋体" w:cs="Times New Roman"/>
                <w:b w:val="0"/>
                <w:bCs w:val="0"/>
                <w:color w:val="auto"/>
                <w:spacing w:val="-6"/>
                <w:sz w:val="21"/>
                <w:szCs w:val="21"/>
                <w:lang w:eastAsia="zh-CN"/>
              </w:rPr>
              <w:t>《河北魏县经济开发区总体规划环境影响报告书》；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eastAsia" w:ascii="Times New Roman" w:hAnsi="Times New Roman"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冀环评函[2015]187号</w:t>
            </w:r>
            <w:r>
              <w:rPr>
                <w:rFonts w:hint="eastAsia" w:ascii="Times New Roman" w:hAnsi="Times New Roman" w:cs="Times New Roman"/>
                <w:b w:val="0"/>
                <w:bCs w:val="0"/>
                <w:color w:val="auto"/>
                <w:sz w:val="21"/>
                <w:szCs w:val="21"/>
                <w:lang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color w:val="auto"/>
                <w:sz w:val="21"/>
                <w:szCs w:val="21"/>
                <w:lang w:eastAsia="zh-CN"/>
              </w:rPr>
              <w:t>河北省环境保护厅；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3" w:hRule="atLeast"/>
          <w:jc w:val="center"/>
        </w:trPr>
        <w:tc>
          <w:tcPr>
            <w:tcW w:w="1492"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eastAsia="宋体"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1、河北魏县经济开发区</w:t>
            </w:r>
            <w:r>
              <w:rPr>
                <w:rFonts w:hint="default" w:ascii="Times New Roman" w:hAnsi="Times New Roman" w:eastAsia="宋体" w:cs="Times New Roman"/>
                <w:b/>
                <w:bCs/>
                <w:color w:val="auto"/>
                <w:kern w:val="2"/>
                <w:sz w:val="21"/>
                <w:szCs w:val="24"/>
                <w:lang w:val="zh-TW" w:eastAsia="zh-CN" w:bidi="ar-SA"/>
              </w:rPr>
              <w:t>概况</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2015年1月编制完成了《河北魏县经济开发区总体规划环境影响报告书》，河北省环境保护厅以《关于转送河北魏县经济开发区总体规划环境影响报告书审查意见的函》(冀环评函[2015]187号)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w:t>
            </w:r>
            <w:r>
              <w:rPr>
                <w:rFonts w:hint="eastAsia" w:ascii="Times New Roman" w:hAnsi="Times New Roman" w:cs="Times New Roman"/>
                <w:b w:val="0"/>
                <w:bCs w:val="0"/>
                <w:color w:val="auto"/>
                <w:w w:val="100"/>
                <w:sz w:val="21"/>
                <w:lang w:val="en-US" w:eastAsia="zh-CN"/>
              </w:rPr>
              <w:t>为顺应区域转型升级及城市综合功能改造的新要求，开发区编制了《河北魏县经济开发区总体规划(2019-2030)》，同步开展规划环评编制工作，</w:t>
            </w:r>
            <w:r>
              <w:rPr>
                <w:rFonts w:hint="default" w:ascii="Times New Roman" w:hAnsi="Times New Roman" w:cs="Times New Roman"/>
                <w:b w:val="0"/>
                <w:bCs w:val="0"/>
                <w:color w:val="auto"/>
                <w:w w:val="100"/>
                <w:sz w:val="21"/>
                <w:lang w:val="en-US" w:eastAsia="zh-CN"/>
              </w:rPr>
              <w:t>河北省环境保护厅以</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w w:val="100"/>
                <w:sz w:val="21"/>
                <w:lang w:val="en-US" w:eastAsia="zh-CN"/>
              </w:rPr>
              <w:t>出具了审查意见</w:t>
            </w:r>
            <w:r>
              <w:rPr>
                <w:rFonts w:hint="eastAsia" w:ascii="Times New Roman" w:hAnsi="Times New Roman" w:cs="Times New Roman"/>
                <w:b w:val="0"/>
                <w:bCs w:val="0"/>
                <w:color w:val="auto"/>
                <w:sz w:val="21"/>
                <w:szCs w:val="21"/>
                <w:lang w:eastAsia="zh-CN"/>
              </w:rPr>
              <w:t>（见附件</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2、规划范围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河北魏县经济开发区总规划面积22.36km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。东区西起兴源河，东至马头村，北临大广高速连接线，南接益民河，规划面积13.26km</w:t>
            </w:r>
            <w:r>
              <w:rPr>
                <w:rFonts w:hint="default" w:ascii="Times New Roman" w:hAnsi="Times New Roman" w:cs="Times New Roman"/>
                <w:color w:val="auto"/>
                <w:w w:val="100"/>
                <w:sz w:val="21"/>
                <w:vertAlign w:val="superscript"/>
                <w:lang w:val="en-US" w:eastAsia="zh-CN"/>
              </w:rPr>
              <w:t>2</w:t>
            </w:r>
            <w:r>
              <w:rPr>
                <w:rFonts w:hint="default"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eastAsia="宋体" w:cs="Times New Roman"/>
                <w:b/>
                <w:bCs/>
                <w:color w:val="auto"/>
                <w:sz w:val="21"/>
                <w:szCs w:val="21"/>
                <w:lang w:eastAsia="zh-CN"/>
              </w:rPr>
              <w:t>魏县鸿坤五金科技有限公司紧</w:t>
            </w:r>
            <w:r>
              <w:rPr>
                <w:rFonts w:hint="eastAsia" w:ascii="Times New Roman" w:hAnsi="Times New Roman" w:cs="Times New Roman"/>
                <w:b/>
                <w:bCs/>
                <w:color w:val="auto"/>
                <w:sz w:val="21"/>
                <w:szCs w:val="21"/>
                <w:lang w:eastAsia="zh-CN"/>
              </w:rPr>
              <w:t>固件加工项目</w:t>
            </w:r>
            <w:r>
              <w:rPr>
                <w:rFonts w:hint="default" w:ascii="Times New Roman" w:hAnsi="Times New Roman" w:cs="Times New Roman"/>
                <w:b/>
                <w:bCs/>
                <w:color w:val="auto"/>
                <w:w w:val="100"/>
                <w:sz w:val="21"/>
                <w:lang w:val="en-US" w:eastAsia="zh-CN"/>
              </w:rPr>
              <w:t>位于河北省邯郸市魏县经济开发区天雨东路3003号德友精工（魏县）华北产业园A区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，属于魏县经济开发区东区范围内。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0000FF"/>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于2021年</w:t>
            </w:r>
            <w:r>
              <w:rPr>
                <w:rFonts w:hint="eastAsia" w:ascii="Times New Roman" w:hAnsi="Times New Roman" w:cs="Times New Roman"/>
                <w:b/>
                <w:bCs/>
                <w:color w:val="auto"/>
                <w:w w:val="100"/>
                <w:sz w:val="21"/>
                <w:lang w:val="en-US" w:eastAsia="zh-CN"/>
              </w:rPr>
              <w:t>9</w:t>
            </w:r>
            <w:r>
              <w:rPr>
                <w:rFonts w:hint="default" w:ascii="Times New Roman" w:hAnsi="Times New Roman" w:cs="Times New Roman"/>
                <w:b/>
                <w:bCs/>
                <w:color w:val="auto"/>
                <w:w w:val="100"/>
                <w:sz w:val="21"/>
                <w:lang w:val="en-US" w:eastAsia="zh-CN"/>
              </w:rPr>
              <w:t>月</w:t>
            </w:r>
            <w:r>
              <w:rPr>
                <w:rFonts w:hint="eastAsia"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lang w:val="en-US" w:eastAsia="zh-CN"/>
              </w:rPr>
              <w:t>日将德友精工（魏县）华北产业园A区内</w:t>
            </w:r>
            <w:r>
              <w:rPr>
                <w:rFonts w:hint="eastAsia" w:ascii="Times New Roman" w:hAnsi="Times New Roman" w:cs="Times New Roman"/>
                <w:b/>
                <w:bCs/>
                <w:color w:val="auto"/>
                <w:w w:val="100"/>
                <w:sz w:val="21"/>
                <w:lang w:val="en-US" w:eastAsia="zh-CN"/>
              </w:rPr>
              <w:t>1-10#</w:t>
            </w:r>
            <w:r>
              <w:rPr>
                <w:rFonts w:hint="default" w:ascii="Times New Roman" w:hAnsi="Times New Roman" w:cs="Times New Roman"/>
                <w:b/>
                <w:bCs/>
                <w:color w:val="auto"/>
                <w:w w:val="100"/>
                <w:sz w:val="21"/>
                <w:lang w:val="en-US" w:eastAsia="zh-CN"/>
              </w:rPr>
              <w:t>厂房租赁给</w:t>
            </w:r>
            <w:r>
              <w:rPr>
                <w:rFonts w:hint="eastAsia" w:ascii="Times New Roman" w:hAnsi="Times New Roman" w:eastAsia="宋体" w:cs="Times New Roman"/>
                <w:b/>
                <w:bCs/>
                <w:color w:val="auto"/>
                <w:sz w:val="21"/>
                <w:szCs w:val="21"/>
                <w:lang w:eastAsia="zh-CN"/>
              </w:rPr>
              <w:t>魏县鸿坤五金科技有限公司</w:t>
            </w:r>
            <w:r>
              <w:rPr>
                <w:rFonts w:hint="default" w:ascii="Times New Roman" w:hAnsi="Times New Roman" w:cs="Times New Roman"/>
                <w:b/>
                <w:bCs/>
                <w:color w:val="auto"/>
                <w:w w:val="100"/>
                <w:sz w:val="21"/>
                <w:lang w:val="en-US" w:eastAsia="zh-CN"/>
              </w:rPr>
              <w:t>（租赁协议见附件6）。魏县经济开发区管委会已于2021年11月11日出具了《关于</w:t>
            </w:r>
            <w:r>
              <w:rPr>
                <w:rFonts w:hint="eastAsia" w:ascii="Times New Roman" w:hAnsi="Times New Roman" w:eastAsia="宋体" w:cs="Times New Roman"/>
                <w:b/>
                <w:bCs/>
                <w:color w:val="auto"/>
                <w:sz w:val="21"/>
                <w:szCs w:val="21"/>
                <w:lang w:eastAsia="zh-CN"/>
              </w:rPr>
              <w:t>魏县鸿坤五金科技有限公司</w:t>
            </w:r>
            <w:r>
              <w:rPr>
                <w:rFonts w:hint="default" w:ascii="Times New Roman" w:hAnsi="Times New Roman" w:cs="Times New Roman"/>
                <w:b/>
                <w:bCs/>
                <w:color w:val="auto"/>
                <w:w w:val="100"/>
                <w:sz w:val="21"/>
                <w:lang w:val="en-US" w:eastAsia="zh-CN"/>
              </w:rPr>
              <w:t>入驻开发区的意见》（见附件3），同意项目入驻开发区。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开发区集中供水由魏县南水北调水厂供应，现已完成水源切换，规划近期供水规模为500万立方米/年，规划远期供水规模为850万立方米/年。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r>
              <w:rPr>
                <w:rFonts w:hint="eastAsia" w:ascii="Times New Roman" w:hAnsi="Times New Roman" w:cs="Times New Roman"/>
                <w:color w:val="auto"/>
                <w:w w:val="100"/>
                <w:sz w:val="21"/>
                <w:lang w:val="en-US" w:eastAsia="zh-CN"/>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经济开发区以兴源河（东风渠）为界分为东西两区，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本项目位于东区的魏县开发区污水处理有限公司收水范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auto"/>
                <w:w w:val="100"/>
                <w:sz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vertAlign w:val="subscript"/>
                <w:lang w:val="en-US" w:eastAsia="zh-CN"/>
              </w:rPr>
              <w:t>5</w:t>
            </w:r>
            <w:r>
              <w:rPr>
                <w:rFonts w:hint="default" w:ascii="Times New Roman" w:hAnsi="Times New Roman" w:cs="Times New Roman"/>
                <w:b w:val="0"/>
                <w:bCs w:val="0"/>
                <w:color w:val="auto"/>
                <w:w w:val="100"/>
                <w:sz w:val="21"/>
                <w:lang w:val="en-US" w:eastAsia="zh-CN"/>
              </w:rPr>
              <w:t>&lt;200mg/L、氨氮&lt;35mg/L、SS&lt;250mg/L。</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本项目排水仅为职工生活污水。生活污水经厂区化粪池处理后，经园区污水排水管网排入魏县经济开发区工业污水处理厂处理。</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内电力现状供应较为充足，3座35kV变电站向开发区供电，分别是安张庄变电站、园区变电站和沙口集变电站。目前在建的有35kV东区变电站一座，届时将提升到110KV，位于开发区东部，占地0.89公顷，电源引自东代固110KV变电站。</w:t>
            </w:r>
          </w:p>
          <w:p>
            <w:pPr>
              <w:pStyle w:val="34"/>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本项目年耗电量约为376.61万kW·h</w:t>
            </w:r>
            <w:r>
              <w:rPr>
                <w:rFonts w:hint="default" w:ascii="Times New Roman" w:hAnsi="Times New Roman" w:cs="Times New Roman"/>
                <w:b/>
                <w:bCs/>
                <w:color w:val="0000FF"/>
                <w:w w:val="100"/>
                <w:sz w:val="21"/>
                <w:lang w:val="en-US" w:eastAsia="zh-CN"/>
              </w:rPr>
              <w:t>，</w:t>
            </w:r>
            <w:r>
              <w:rPr>
                <w:rFonts w:hint="default" w:ascii="Times New Roman" w:hAnsi="Times New Roman" w:cs="Times New Roman"/>
                <w:b/>
                <w:bCs/>
                <w:color w:val="auto"/>
                <w:w w:val="100"/>
                <w:sz w:val="21"/>
                <w:lang w:val="en-US" w:eastAsia="zh-CN"/>
              </w:rPr>
              <w:t>由开发区变电站向本厂供电，可满足本项目需求。</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auto"/>
                <w:w w:val="100"/>
                <w:sz w:val="21"/>
                <w:lang w:val="en-US" w:eastAsia="zh-CN"/>
              </w:rPr>
              <w:t>开发区东区供热由企业自建天然气锅炉供给，西区供热由魏县城区集中供热供给。</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园区天然气源由河北中福煤层气开发有限公司魏县分公司供应，占地10亩。设有天然气调压站一座，埋地敷设输气主管道9130.6米、输气支管道10280米。设计供应天然气量30万Nm</w:t>
            </w:r>
            <w:r>
              <w:rPr>
                <w:rFonts w:hint="default" w:ascii="Times New Roman" w:hAnsi="Times New Roman" w:cs="Times New Roman"/>
                <w:color w:val="auto"/>
                <w:w w:val="100"/>
                <w:sz w:val="21"/>
                <w:vertAlign w:val="superscript"/>
                <w:lang w:val="en-US" w:eastAsia="zh-CN"/>
              </w:rPr>
              <w:t>3</w:t>
            </w:r>
            <w:r>
              <w:rPr>
                <w:rFonts w:hint="default" w:ascii="Times New Roman" w:hAnsi="Times New Roman" w:cs="Times New Roman"/>
                <w:color w:val="auto"/>
                <w:w w:val="100"/>
                <w:sz w:val="21"/>
                <w:lang w:val="en-US" w:eastAsia="zh-CN"/>
              </w:rPr>
              <w:t>/日。</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91" w:hRule="atLeast"/>
          <w:jc w:val="center"/>
        </w:trPr>
        <w:tc>
          <w:tcPr>
            <w:tcW w:w="1492"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年）中禁止和许可类项目，属于市场准入负面清单以外的行业、领域、业务等，市场主体可依法平等进入。</w:t>
            </w:r>
            <w:r>
              <w:rPr>
                <w:rFonts w:hint="default" w:ascii="Times New Roman" w:hAnsi="Times New Roman" w:cs="Times New Roman"/>
                <w:b/>
                <w:bCs/>
                <w:color w:val="000000" w:themeColor="text1"/>
                <w:kern w:val="0"/>
                <w:sz w:val="21"/>
                <w:szCs w:val="21"/>
                <w14:textFill>
                  <w14:solidFill>
                    <w14:schemeClr w14:val="tx1"/>
                  </w14:solidFill>
                </w14:textFill>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本项目</w:t>
            </w:r>
            <w:r>
              <w:rPr>
                <w:rFonts w:hint="eastAsia" w:ascii="Times New Roman" w:hAnsi="Times New Roman" w:cs="Times New Roman"/>
                <w:color w:val="000000" w:themeColor="text1"/>
                <w:kern w:val="0"/>
                <w:sz w:val="21"/>
                <w:szCs w:val="21"/>
                <w:lang w:eastAsia="zh-CN"/>
                <w14:textFill>
                  <w14:solidFill>
                    <w14:schemeClr w14:val="tx1"/>
                  </w14:solidFill>
                </w14:textFill>
              </w:rPr>
              <w:t>不</w:t>
            </w:r>
            <w:r>
              <w:rPr>
                <w:rFonts w:hint="default" w:ascii="Times New Roman" w:hAnsi="Times New Roman" w:cs="Times New Roman"/>
                <w:color w:val="000000" w:themeColor="text1"/>
                <w:kern w:val="0"/>
                <w:sz w:val="21"/>
                <w:szCs w:val="21"/>
                <w14:textFill>
                  <w14:solidFill>
                    <w14:schemeClr w14:val="tx1"/>
                  </w14:solidFill>
                </w14:textFill>
              </w:rPr>
              <w:t>属于《河北省新增限制和淘汰类产业目录(2015年版)》中限制类、淘汰类项目</w:t>
            </w:r>
            <w:r>
              <w:rPr>
                <w:rFonts w:hint="eastAsia"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不属于《魏县禁止投资的项目负面清单（2015年版）》。</w:t>
            </w:r>
            <w:r>
              <w:rPr>
                <w:rFonts w:hint="default" w:ascii="Times New Roman" w:hAnsi="Times New Roman" w:cs="Times New Roman"/>
                <w:color w:val="auto"/>
                <w:kern w:val="0"/>
                <w:sz w:val="21"/>
                <w:szCs w:val="21"/>
              </w:rPr>
              <w:t>同时本项目已通过魏县行政审批局备案，其备案编号：</w:t>
            </w:r>
            <w:r>
              <w:rPr>
                <w:rFonts w:hint="eastAsia" w:ascii="Times New Roman" w:hAnsi="Times New Roman" w:cs="Times New Roman"/>
                <w:color w:val="auto"/>
                <w:kern w:val="0"/>
                <w:sz w:val="21"/>
                <w:szCs w:val="21"/>
                <w:lang w:eastAsia="zh-CN"/>
              </w:rPr>
              <w:t>魏投资备案[202</w:t>
            </w:r>
            <w:r>
              <w:rPr>
                <w:rFonts w:hint="eastAsia"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88</w:t>
            </w:r>
            <w:r>
              <w:rPr>
                <w:rFonts w:hint="eastAsia" w:ascii="Times New Roman" w:hAnsi="Times New Roman" w:cs="Times New Roman"/>
                <w:color w:val="auto"/>
                <w:kern w:val="0"/>
                <w:sz w:val="21"/>
                <w:szCs w:val="21"/>
                <w:lang w:eastAsia="zh-CN"/>
              </w:rPr>
              <w:t>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000000" w:themeColor="text1"/>
                <w:kern w:val="0"/>
                <w:sz w:val="21"/>
                <w:szCs w:val="21"/>
                <w14:textFill>
                  <w14:solidFill>
                    <w14:schemeClr w14:val="tx1"/>
                  </w14:solidFill>
                </w14:textFill>
              </w:rPr>
              <w:t>项目建设符合</w:t>
            </w:r>
            <w:r>
              <w:rPr>
                <w:rFonts w:hint="default" w:ascii="Times New Roman" w:hAnsi="Times New Roman" w:cs="Times New Roman"/>
                <w:b/>
                <w:bCs/>
                <w:color w:val="000000" w:themeColor="text1"/>
                <w:kern w:val="0"/>
                <w:sz w:val="21"/>
                <w:szCs w:val="21"/>
                <w:lang w:eastAsia="zh-CN"/>
                <w14:textFill>
                  <w14:solidFill>
                    <w14:schemeClr w14:val="tx1"/>
                  </w14:solidFill>
                </w14:textFill>
              </w:rPr>
              <w:t>地方</w:t>
            </w:r>
            <w:r>
              <w:rPr>
                <w:rFonts w:hint="default" w:ascii="Times New Roman" w:hAnsi="Times New Roman" w:cs="Times New Roman"/>
                <w:b/>
                <w:bCs/>
                <w:color w:val="000000" w:themeColor="text1"/>
                <w:kern w:val="0"/>
                <w:sz w:val="21"/>
                <w:szCs w:val="21"/>
                <w14:textFill>
                  <w14:solidFill>
                    <w14:schemeClr w14:val="tx1"/>
                  </w14:solidFill>
                </w14:textFill>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4"/>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永年区等17个县(市、区)125个乡(镇、街道)、1075个行政村(社区)，未涉及成安县、肥乡区、广平县。</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本项目位于魏县经济开发区，</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根据邯郸市生态保护红线图（见附图</w:t>
            </w:r>
            <w:r>
              <w:rPr>
                <w:rFonts w:hint="eastAsia" w:ascii="Times New Roman" w:hAnsi="Times New Roman" w:eastAsia="宋体" w:cs="Times New Roman"/>
                <w:b w:val="0"/>
                <w:bCs w:val="0"/>
                <w:color w:val="000000" w:themeColor="text1"/>
                <w:sz w:val="21"/>
                <w:szCs w:val="21"/>
                <w:lang w:val="en-US" w:eastAsia="zh-CN" w:bidi="zh-CN"/>
                <w14:textFill>
                  <w14:solidFill>
                    <w14:schemeClr w14:val="tx1"/>
                  </w14:solidFill>
                </w14:textFill>
              </w:rPr>
              <w:t>9</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）可知，魏县</w:t>
            </w: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经济开发区位于生态红线范围之外，因此该项目建设符合生态红线要求。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pStyle w:val="34"/>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根据邯郸市环境质量公报，项目所在区域大气环境为</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不达标区，不达标因子为</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10</w:t>
            </w:r>
            <w:r>
              <w:rPr>
                <w:rFonts w:hint="default" w:ascii="Times New Roman" w:hAnsi="Times New Roman" w:cs="Times New Roman"/>
                <w:color w:val="000000" w:themeColor="text1"/>
                <w:kern w:val="0"/>
                <w:szCs w:val="21"/>
                <w:lang w:val="en-US" w:eastAsia="zh-CN"/>
                <w14:textFill>
                  <w14:solidFill>
                    <w14:schemeClr w14:val="tx1"/>
                  </w14:solidFill>
                </w14:textFill>
              </w:rPr>
              <w:t>、PM</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2.5</w:t>
            </w:r>
            <w:r>
              <w:rPr>
                <w:rFonts w:hint="default" w:ascii="Times New Roman" w:hAnsi="Times New Roman" w:cs="Times New Roman"/>
                <w:color w:val="000000" w:themeColor="text1"/>
                <w:kern w:val="0"/>
                <w:szCs w:val="21"/>
                <w:lang w:val="en-US" w:eastAsia="zh-CN"/>
                <w14:textFill>
                  <w14:solidFill>
                    <w14:schemeClr w14:val="tx1"/>
                  </w14:solidFill>
                </w14:textFill>
              </w:rPr>
              <w:t>、O</w:t>
            </w:r>
            <w:r>
              <w:rPr>
                <w:rFonts w:hint="default" w:ascii="Times New Roman" w:hAnsi="Times New Roman" w:cs="Times New Roman"/>
                <w:color w:val="000000" w:themeColor="text1"/>
                <w:kern w:val="0"/>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项目用水由魏县经济开发区供水管网供给，项目用电由魏县经济开发区供电电网提供。本项目消耗适量的电资源、水资源和土地资源，项目资源消耗量相对区域资源利用总量较小，所在区域原辅料、水、电供应充足，生产过程尽可能做到合理利用和节约能耗，最大限度地减少物耗、能耗，不会突破资源利用上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t>根据园区规划环评，对于达不到进区企业要求的建设项目不支持进入。环境准入负面清单对照详见下表。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kern w:val="0"/>
                <w:szCs w:val="21"/>
                <w:lang w:val="en-US" w:eastAsia="zh-CN"/>
              </w:rPr>
            </w:pPr>
            <w:r>
              <w:rPr>
                <w:rFonts w:hint="default" w:ascii="Times New Roman" w:hAnsi="Times New Roman" w:cs="Times New Roman"/>
                <w:b/>
                <w:bCs/>
                <w:color w:val="000000"/>
                <w:kern w:val="0"/>
                <w:szCs w:val="21"/>
                <w:lang w:val="en-US" w:eastAsia="zh-CN"/>
              </w:rPr>
              <w:t>表1.</w:t>
            </w:r>
            <w:r>
              <w:rPr>
                <w:rFonts w:hint="eastAsia" w:ascii="Times New Roman" w:hAnsi="Times New Roman" w:cs="Times New Roman"/>
                <w:b/>
                <w:bCs/>
                <w:color w:val="000000"/>
                <w:kern w:val="0"/>
                <w:szCs w:val="21"/>
                <w:lang w:val="en-US" w:eastAsia="zh-CN"/>
              </w:rPr>
              <w:t>1</w:t>
            </w:r>
            <w:r>
              <w:rPr>
                <w:rFonts w:hint="default" w:ascii="Times New Roman" w:hAnsi="Times New Roman" w:cs="Times New Roman"/>
                <w:b/>
                <w:bCs/>
                <w:color w:val="000000"/>
                <w:kern w:val="0"/>
                <w:szCs w:val="21"/>
                <w:lang w:val="en-US" w:eastAsia="zh-CN"/>
              </w:rPr>
              <w:t xml:space="preserve"> 环境准入负面清单对照</w:t>
            </w:r>
          </w:p>
          <w:tbl>
            <w:tblPr>
              <w:tblStyle w:val="24"/>
              <w:tblW w:w="7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00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序号</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法律、法规、政策文件等</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kern w:val="0"/>
                      <w:sz w:val="21"/>
                      <w:szCs w:val="21"/>
                      <w:lang w:val="en-US" w:eastAsia="zh-CN"/>
                    </w:rPr>
                  </w:pPr>
                  <w:r>
                    <w:rPr>
                      <w:rFonts w:hint="default" w:ascii="Times New Roman" w:hAnsi="Times New Roman" w:cs="Times New Roman"/>
                      <w:b/>
                      <w:bCs/>
                      <w:color w:val="000000"/>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不符合经济开发区产业定位、污染排放较大的行业。</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高水耗、高物耗、高能耗的项目。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废水含难降解的有机污染物、“三致”污染物、及盐份含量较高的项目；废水经预处理达不到污水处理厂接管标准的项目。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污染严重的项目禁止入区，高耗水项目禁止入区。</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5</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工艺废气中含有难处理的、有毒有害物质的项目。</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w:t>
                  </w:r>
                </w:p>
              </w:tc>
              <w:tc>
                <w:tcPr>
                  <w:tcW w:w="600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采用落后的生产工艺或设备，不符合国家相关产业政策的项目。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left"/>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这类项目包括：①国际上和国家各部门禁止或准备禁止生产的项目、明令淘汰项目；②生产方式落后、高能耗、严重浪费资源和污染资源的项目；③污染严重，破坏自然生态和损害人体健康又无治理技术或难以治理的项目；④严禁引进不符合经济规模要求，经济效益差，污染严重的“十五小”企业。</w:t>
                  </w:r>
                </w:p>
              </w:tc>
              <w:tc>
                <w:tcPr>
                  <w:tcW w:w="8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不属于</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bidi="zh-CN"/>
              </w:rPr>
              <w:t>由上表可知，本项目不属于园区负面清单参考目录中禁止入园的行业。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val="en-US" w:eastAsia="zh-CN" w:bidi="zh-CN"/>
              </w:rPr>
              <w:t>综上所述，建设项目符合“三线一单”要求</w:t>
            </w:r>
            <w:r>
              <w:rPr>
                <w:rFonts w:hint="default" w:ascii="Times New Roman" w:hAnsi="Times New Roman" w:eastAsia="宋体" w:cs="Times New Roman"/>
                <w:color w:val="auto"/>
                <w:spacing w:val="0"/>
                <w:sz w:val="21"/>
                <w:szCs w:val="21"/>
                <w:lang w:val="zh-CN" w:eastAsia="zh-CN" w:bidi="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firstLine="441" w:firstLineChars="200"/>
              <w:jc w:val="left"/>
              <w:textAlignment w:val="auto"/>
              <w:rPr>
                <w:rFonts w:hint="default" w:ascii="Times New Roman" w:hAnsi="Times New Roman" w:cs="Times New Roman"/>
                <w:b/>
                <w:bCs/>
                <w:color w:val="000000" w:themeColor="text1"/>
                <w:kern w:val="0"/>
                <w:szCs w:val="21"/>
                <w:lang w:val="en-US" w:eastAsia="zh-CN"/>
                <w14:textFill>
                  <w14:solidFill>
                    <w14:schemeClr w14:val="tx1"/>
                  </w14:solidFill>
                </w14:textFill>
              </w:rPr>
            </w:pPr>
            <w:r>
              <w:rPr>
                <w:rFonts w:hint="default" w:ascii="Times New Roman" w:hAnsi="Times New Roman" w:cs="Times New Roman"/>
                <w:b/>
                <w:bCs/>
                <w:color w:val="000000" w:themeColor="text1"/>
                <w:kern w:val="0"/>
                <w:szCs w:val="21"/>
                <w:lang w:val="en-US" w:eastAsia="zh-CN"/>
                <w14:textFill>
                  <w14:solidFill>
                    <w14:schemeClr w14:val="tx1"/>
                  </w14:solidFill>
                </w14:textFill>
              </w:rPr>
              <w:t>3、《邯郸市“三线一单”生态环境分区管控准入清单》符合性分析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bidi="zh-CN"/>
              </w:rPr>
              <w:t>根据邯郸市区域空间生态环境评价暨“三线一单”编制工作协调小组办公室 2021年6月29日印发的《邯郸市“三线一单”生态环境分区管控准入清单》，本项目位于河北省邯郸市魏县经济开发区天雨东路3003号。所在单元类别为重点管控单元，环境要素类别为</w:t>
            </w:r>
            <w:r>
              <w:rPr>
                <w:rFonts w:hint="default" w:ascii="Times New Roman" w:hAnsi="Times New Roman" w:eastAsia="宋体" w:cs="Times New Roman"/>
                <w:color w:val="auto"/>
                <w:spacing w:val="0"/>
                <w:sz w:val="21"/>
                <w:szCs w:val="21"/>
                <w:lang w:val="en-US" w:eastAsia="zh-CN" w:bidi="zh-CN"/>
              </w:rPr>
              <w:t>大气环境高排放</w:t>
            </w:r>
            <w:r>
              <w:rPr>
                <w:rFonts w:hint="default" w:ascii="Times New Roman" w:hAnsi="Times New Roman" w:eastAsia="宋体" w:cs="Times New Roman"/>
                <w:color w:val="auto"/>
                <w:spacing w:val="0"/>
                <w:sz w:val="21"/>
                <w:szCs w:val="21"/>
              </w:rPr>
              <w:t>重点管控区、水环境工业污染重点管控区、魏县经济开发区、高污染燃料禁燃区</w:t>
            </w:r>
            <w:r>
              <w:rPr>
                <w:rFonts w:hint="eastAsia" w:ascii="Times New Roman" w:hAnsi="Times New Roman" w:eastAsia="宋体" w:cs="Times New Roman"/>
                <w:color w:val="auto"/>
                <w:kern w:val="0"/>
                <w:szCs w:val="21"/>
                <w:lang w:val="en-US" w:eastAsia="zh-CN"/>
              </w:rPr>
              <w:t>，</w:t>
            </w:r>
            <w:r>
              <w:rPr>
                <w:rFonts w:hint="default" w:ascii="Times New Roman" w:hAnsi="Times New Roman" w:cs="Times New Roman"/>
                <w:b w:val="0"/>
                <w:bCs w:val="0"/>
                <w:color w:val="auto"/>
                <w:kern w:val="2"/>
                <w:sz w:val="21"/>
                <w:szCs w:val="21"/>
                <w:lang w:val="en-US" w:eastAsia="zh-CN"/>
              </w:rPr>
              <w:t>邯郸市环境管控单元</w:t>
            </w:r>
            <w:r>
              <w:rPr>
                <w:rFonts w:hint="default" w:ascii="Times New Roman" w:hAnsi="Times New Roman" w:eastAsia="宋体" w:cs="Times New Roman"/>
                <w:color w:val="auto"/>
                <w:spacing w:val="0"/>
                <w:sz w:val="21"/>
                <w:szCs w:val="21"/>
                <w:lang w:val="en-US" w:eastAsia="zh-CN"/>
              </w:rPr>
              <w:t>图见附图1</w:t>
            </w:r>
            <w:r>
              <w:rPr>
                <w:rFonts w:hint="eastAsia" w:ascii="Times New Roman" w:hAnsi="Times New Roman" w:eastAsia="宋体" w:cs="Times New Roman"/>
                <w:color w:val="auto"/>
                <w:spacing w:val="0"/>
                <w:sz w:val="21"/>
                <w:szCs w:val="21"/>
                <w:lang w:val="en-US" w:eastAsia="zh-CN"/>
              </w:rPr>
              <w:t>0，魏县生态环境准入清单如下：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val="en-US" w:eastAsia="zh-CN"/>
              </w:rPr>
              <w:t>表1.</w:t>
            </w:r>
            <w:r>
              <w:rPr>
                <w:rFonts w:hint="eastAsia" w:ascii="Times New Roman" w:hAnsi="Times New Roman" w:cs="Times New Roman"/>
                <w:b/>
                <w:bCs/>
                <w:color w:val="auto"/>
                <w:kern w:val="0"/>
                <w:szCs w:val="21"/>
                <w:lang w:val="en-US" w:eastAsia="zh-CN"/>
              </w:rPr>
              <w:t>2</w:t>
            </w:r>
            <w:r>
              <w:rPr>
                <w:rFonts w:hint="default" w:ascii="Times New Roman" w:hAnsi="Times New Roman" w:cs="Times New Roman"/>
                <w:b/>
                <w:bCs/>
                <w:color w:val="auto"/>
                <w:kern w:val="0"/>
                <w:szCs w:val="21"/>
                <w:lang w:val="en-US" w:eastAsia="zh-CN"/>
              </w:rPr>
              <w:t xml:space="preserve"> 魏县生态环境准入清单</w:t>
            </w:r>
          </w:p>
          <w:tbl>
            <w:tblPr>
              <w:tblStyle w:val="23"/>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4"/>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r>
                    <w:rPr>
                      <w:rFonts w:hint="eastAsia" w:ascii="Times New Roman" w:hAnsi="Times New Roman" w:cs="Times New Roman"/>
                      <w:color w:val="auto"/>
                      <w:spacing w:val="0"/>
                      <w:kern w:val="2"/>
                      <w:sz w:val="21"/>
                      <w:szCs w:val="21"/>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w:t>
                  </w:r>
                  <w:r>
                    <w:rPr>
                      <w:rFonts w:hint="default" w:ascii="Times New Roman" w:hAnsi="Times New Roman" w:eastAsia="宋体" w:cs="Times New Roman"/>
                      <w:color w:val="auto"/>
                      <w:spacing w:val="0"/>
                      <w:kern w:val="2"/>
                      <w:sz w:val="21"/>
                      <w:szCs w:val="21"/>
                      <w:lang w:val="en-US" w:eastAsia="zh-CN" w:bidi="zh-CN"/>
                    </w:rPr>
                    <w:t>(</w:t>
                  </w:r>
                  <w:r>
                    <w:rPr>
                      <w:rFonts w:hint="eastAsia" w:ascii="Times New Roman" w:hAnsi="Times New Roman" w:cs="Times New Roman"/>
                      <w:color w:val="auto"/>
                      <w:spacing w:val="0"/>
                      <w:kern w:val="2"/>
                      <w:sz w:val="21"/>
                      <w:szCs w:val="21"/>
                      <w:lang w:val="en-US" w:eastAsia="zh-CN" w:bidi="zh-CN"/>
                    </w:rPr>
                    <w:t>油雾</w:t>
                  </w:r>
                  <w:r>
                    <w:rPr>
                      <w:rFonts w:hint="default" w:ascii="Times New Roman" w:hAnsi="Times New Roman" w:eastAsia="宋体" w:cs="Times New Roman"/>
                      <w:color w:val="auto"/>
                      <w:spacing w:val="0"/>
                      <w:kern w:val="2"/>
                      <w:sz w:val="21"/>
                      <w:szCs w:val="21"/>
                      <w:lang w:val="en-US" w:eastAsia="zh-CN" w:bidi="zh-CN"/>
                    </w:rPr>
                    <w:t>)</w:t>
                  </w:r>
                  <w:r>
                    <w:rPr>
                      <w:rFonts w:hint="default" w:ascii="Times New Roman" w:hAnsi="Times New Roman" w:eastAsia="宋体" w:cs="Times New Roman"/>
                      <w:color w:val="auto"/>
                      <w:spacing w:val="0"/>
                      <w:kern w:val="2"/>
                      <w:sz w:val="21"/>
                      <w:szCs w:val="21"/>
                      <w:lang w:val="zh-CN" w:eastAsia="zh-CN" w:bidi="zh-CN"/>
                    </w:rPr>
                    <w:t>均能达标排放；不新增锅炉、工业炉窑；无电镀工艺</w:t>
                  </w:r>
                  <w:r>
                    <w:rPr>
                      <w:rFonts w:hint="eastAsia" w:ascii="Times New Roman" w:hAnsi="Times New Roman" w:cs="Times New Roman"/>
                      <w:color w:val="auto"/>
                      <w:spacing w:val="0"/>
                      <w:kern w:val="2"/>
                      <w:sz w:val="21"/>
                      <w:szCs w:val="21"/>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本项目不使用燃料</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为润滑油，属于低反应活性原辅料，供冷镦、搓牙、滚丝、夹尾等工艺使用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4"/>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项目机加工过程中产生的非甲烷总烃，采用机械过滤+静电过滤+活性炭吸附的处理措施。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本项目位于邯郸市魏县经济开发区</w:t>
            </w:r>
            <w:r>
              <w:rPr>
                <w:rFonts w:hint="default" w:ascii="Times New Roman" w:hAnsi="Times New Roman" w:cs="Times New Roman"/>
                <w:color w:val="0000FF"/>
                <w:kern w:val="0"/>
                <w:szCs w:val="21"/>
                <w:lang w:eastAsia="zh-CN"/>
              </w:rPr>
              <w:t>，</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租赁德友精工（魏县）华北产业园A区现有厂房用于生产经营，本项目租赁厂房占地面积</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28</w:t>
            </w:r>
            <w:r>
              <w:rPr>
                <w:rFonts w:hint="eastAsia" w:ascii="Times New Roman" w:hAnsi="Times New Roman" w:cs="Times New Roman"/>
                <w:b w:val="0"/>
                <w:bCs w:val="0"/>
                <w:color w:val="000000" w:themeColor="text1"/>
                <w:kern w:val="2"/>
                <w:sz w:val="21"/>
                <w:szCs w:val="21"/>
                <w:vertAlign w:val="baseline"/>
                <w:lang w:val="en-US" w:eastAsia="zh-CN" w:bidi="zh-CN"/>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0</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m</w:t>
            </w:r>
            <w:r>
              <w:rPr>
                <w:rFonts w:hint="default" w:ascii="Times New Roman" w:hAnsi="Times New Roman" w:cs="Times New Roman"/>
                <w:color w:val="000000"/>
                <w:kern w:val="0"/>
                <w:sz w:val="21"/>
                <w:szCs w:val="21"/>
                <w:vertAlign w:val="superscript"/>
                <w:lang w:eastAsia="zh-CN"/>
              </w:rPr>
              <w:t>2</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。厂址中心地理坐标为东经114度59分</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15.415</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秒 ，北纬36度19分</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55.779</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秒，用地类型为工业用地。根据魏县经济开发区用地布局规划图（见附图</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8</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）可知，该用地为二类工业用地，本项目主要加工工艺为冷镦、</w:t>
            </w:r>
            <w:r>
              <w:rPr>
                <w:rFonts w:hint="eastAsia"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搓丝</w:t>
            </w:r>
            <w:r>
              <w:rPr>
                <w:rFonts w:hint="default" w:ascii="Times New Roman" w:hAnsi="Times New Roman" w:eastAsia="宋体" w:cs="Times New Roman"/>
                <w:b w:val="0"/>
                <w:bCs w:val="0"/>
                <w:color w:val="000000" w:themeColor="text1"/>
                <w:kern w:val="2"/>
                <w:sz w:val="21"/>
                <w:szCs w:val="21"/>
                <w:vertAlign w:val="baseline"/>
                <w:lang w:val="en-US" w:eastAsia="zh-CN" w:bidi="zh-CN"/>
                <w14:textFill>
                  <w14:solidFill>
                    <w14:schemeClr w14:val="tx1"/>
                  </w14:solidFill>
                </w14:textFill>
              </w:rPr>
              <w:t>、夹尾等工艺，对环境有一定污染，但污染情况较轻，符合二类工业用地要求。本项目已取得经济开发区管委会出具的入园意见（见附件3）。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w w:val="100"/>
                <w:kern w:val="2"/>
                <w:sz w:val="21"/>
                <w:szCs w:val="22"/>
                <w:lang w:val="en-US" w:eastAsia="zh-CN" w:bidi="zh-CN"/>
                <w14:textFill>
                  <w14:solidFill>
                    <w14:schemeClr w14:val="tx1"/>
                  </w14:solidFill>
                </w14:textFill>
              </w:rPr>
              <w:t>综上所述，本项目符合园区土地利用规划。</w:t>
            </w:r>
          </w:p>
          <w:p>
            <w:pPr>
              <w:pStyle w:val="34"/>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auto"/>
                <w:w w:val="100"/>
                <w:sz w:val="21"/>
                <w:lang w:val="en-US" w:eastAsia="zh-CN"/>
              </w:rPr>
              <w:t>本项目位于魏县经济开发区德友精工（魏县）华北产业园A区</w:t>
            </w:r>
            <w:r>
              <w:rPr>
                <w:rFonts w:hint="eastAsia" w:ascii="Times New Roman" w:hAnsi="Times New Roman" w:cs="Times New Roman"/>
                <w:b w:val="0"/>
                <w:bCs w:val="0"/>
                <w:color w:val="auto"/>
                <w:w w:val="100"/>
                <w:sz w:val="21"/>
                <w:lang w:val="en-US" w:eastAsia="zh-CN"/>
              </w:rPr>
              <w:t>内</w:t>
            </w:r>
            <w:r>
              <w:rPr>
                <w:rFonts w:hint="default" w:ascii="Times New Roman" w:hAnsi="Times New Roman" w:cs="Times New Roman"/>
                <w:b w:val="0"/>
                <w:bCs w:val="0"/>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val="0"/>
                <w:bCs w:val="0"/>
                <w:color w:val="auto"/>
                <w:w w:val="100"/>
                <w:sz w:val="21"/>
                <w:lang w:val="en-US" w:eastAsia="zh-CN"/>
              </w:rPr>
              <w:t>7</w:t>
            </w:r>
            <w:r>
              <w:rPr>
                <w:rFonts w:hint="default" w:ascii="Times New Roman" w:hAnsi="Times New Roman" w:cs="Times New Roman"/>
                <w:b w:val="0"/>
                <w:bCs w:val="0"/>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val="0"/>
                <w:bCs w:val="0"/>
                <w:color w:val="auto"/>
                <w:w w:val="100"/>
                <w:sz w:val="21"/>
                <w:vertAlign w:val="superscript"/>
                <w:lang w:val="en-US" w:eastAsia="zh-CN"/>
              </w:rPr>
              <w:t>2</w:t>
            </w:r>
            <w:r>
              <w:rPr>
                <w:rFonts w:hint="default" w:ascii="Times New Roman" w:hAnsi="Times New Roman" w:cs="Times New Roman"/>
                <w:b w:val="0"/>
                <w:bCs w:val="0"/>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w:t>
            </w:r>
            <w:r>
              <w:rPr>
                <w:rFonts w:hint="eastAsia" w:ascii="Times New Roman" w:hAnsi="Times New Roman" w:cs="Times New Roman"/>
                <w:b w:val="0"/>
                <w:bCs w:val="0"/>
                <w:color w:val="auto"/>
                <w:w w:val="100"/>
                <w:sz w:val="21"/>
                <w:lang w:val="en-US" w:eastAsia="zh-CN"/>
              </w:rPr>
              <w:t>委托</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管理华北高端紧固件产业基地项目，</w:t>
            </w:r>
            <w:r>
              <w:rPr>
                <w:rFonts w:hint="default" w:ascii="Times New Roman" w:hAnsi="Times New Roman" w:cs="Times New Roman"/>
                <w:b w:val="0"/>
                <w:bCs w:val="0"/>
                <w:color w:val="auto"/>
                <w:w w:val="100"/>
                <w:sz w:val="21"/>
                <w:lang w:val="en-US" w:eastAsia="zh-CN"/>
              </w:rPr>
              <w:t>连云港德友精工科技有限公司与魏县德友精工科技有限公司签订了租赁合同（见附件5）</w:t>
            </w:r>
            <w:r>
              <w:rPr>
                <w:rFonts w:hint="eastAsia" w:ascii="Times New Roman" w:hAnsi="Times New Roman" w:cs="Times New Roman"/>
                <w:b w:val="0"/>
                <w:bCs w:val="0"/>
                <w:color w:val="auto"/>
                <w:w w:val="100"/>
                <w:sz w:val="21"/>
                <w:lang w:val="en-US" w:eastAsia="zh-CN"/>
              </w:rPr>
              <w:t>。</w:t>
            </w:r>
            <w:r>
              <w:rPr>
                <w:rFonts w:hint="default" w:ascii="Times New Roman" w:hAnsi="Times New Roman" w:cs="Times New Roman"/>
                <w:b w:val="0"/>
                <w:bCs w:val="0"/>
                <w:color w:val="auto"/>
                <w:w w:val="100"/>
                <w:sz w:val="21"/>
                <w:lang w:val="en-US" w:eastAsia="zh-CN"/>
              </w:rPr>
              <w:t>魏县德友精工科技有限公司</w:t>
            </w:r>
            <w:r>
              <w:rPr>
                <w:rFonts w:hint="eastAsia" w:ascii="Times New Roman" w:hAnsi="Times New Roman" w:cs="Times New Roman"/>
                <w:b w:val="0"/>
                <w:bCs w:val="0"/>
                <w:color w:val="auto"/>
                <w:w w:val="100"/>
                <w:sz w:val="21"/>
                <w:lang w:val="en-US" w:eastAsia="zh-CN"/>
              </w:rPr>
              <w:t>于2021年9月1日将德友精工（魏县）华北产业园A区内1-10#厂房租赁给魏县双合盛五金科技有限公司（租赁协议见附件6）</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w:t>
            </w:r>
            <w:r>
              <w:rPr>
                <w:rFonts w:hint="default" w:ascii="Times New Roman" w:hAnsi="Times New Roman" w:cs="Times New Roman"/>
                <w:b w:val="0"/>
                <w:bCs w:val="0"/>
                <w:color w:val="auto"/>
                <w:w w:val="100"/>
                <w:sz w:val="21"/>
                <w:lang w:val="en-US" w:eastAsia="zh-CN"/>
              </w:rPr>
              <w:t>魏县经济开发区管委会已于2021年</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月</w:t>
            </w:r>
            <w:r>
              <w:rPr>
                <w:rFonts w:hint="eastAsia" w:ascii="Times New Roman" w:hAnsi="Times New Roman" w:cs="Times New Roman"/>
                <w:b w:val="0"/>
                <w:bCs w:val="0"/>
                <w:color w:val="auto"/>
                <w:w w:val="100"/>
                <w:sz w:val="21"/>
                <w:lang w:val="en-US" w:eastAsia="zh-CN"/>
              </w:rPr>
              <w:t>11</w:t>
            </w:r>
            <w:r>
              <w:rPr>
                <w:rFonts w:hint="default" w:ascii="Times New Roman" w:hAnsi="Times New Roman" w:cs="Times New Roman"/>
                <w:b w:val="0"/>
                <w:bCs w:val="0"/>
                <w:color w:val="auto"/>
                <w:w w:val="100"/>
                <w:sz w:val="21"/>
                <w:lang w:val="en-US" w:eastAsia="zh-CN"/>
              </w:rPr>
              <w:t>日出具了《关于</w:t>
            </w:r>
            <w:r>
              <w:rPr>
                <w:rFonts w:hint="eastAsia" w:ascii="Times New Roman" w:hAnsi="Times New Roman" w:cs="Times New Roman"/>
                <w:b w:val="0"/>
                <w:bCs w:val="0"/>
                <w:color w:val="auto"/>
                <w:w w:val="100"/>
                <w:sz w:val="21"/>
                <w:lang w:val="en-US" w:eastAsia="zh-CN"/>
              </w:rPr>
              <w:t>魏县鸿坤五金科技有限公司</w:t>
            </w:r>
            <w:r>
              <w:rPr>
                <w:rFonts w:hint="default" w:ascii="Times New Roman" w:hAnsi="Times New Roman" w:cs="Times New Roman"/>
                <w:b w:val="0"/>
                <w:bCs w:val="0"/>
                <w:color w:val="auto"/>
                <w:w w:val="100"/>
                <w:sz w:val="21"/>
                <w:lang w:val="en-US" w:eastAsia="zh-CN"/>
              </w:rPr>
              <w:t>入驻开发区的意见》（见附件3）</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，同意该项目入驻开发区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000000" w:themeColor="text1"/>
                <w:sz w:val="21"/>
                <w:szCs w:val="21"/>
                <w:lang w:eastAsia="zh-CN"/>
                <w14:textFill>
                  <w14:solidFill>
                    <w14:schemeClr w14:val="tx1"/>
                  </w14:solidFill>
                </w14:textFill>
              </w:rPr>
            </w:pPr>
          </w:p>
          <w:p>
            <w:pPr>
              <w:pStyle w:val="34"/>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10"/>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3"/>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6" w:hRule="atLeast"/>
          <w:jc w:val="center"/>
        </w:trPr>
        <w:tc>
          <w:tcPr>
            <w:tcW w:w="395"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紧固件加工项目；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eastAsia="宋体" w:cs="Times New Roman"/>
                <w:color w:val="000000" w:themeColor="text1"/>
                <w:sz w:val="21"/>
                <w:szCs w:val="21"/>
                <w:lang w:eastAsia="zh-CN"/>
                <w14:textFill>
                  <w14:solidFill>
                    <w14:schemeClr w14:val="tx1"/>
                  </w14:solidFill>
                </w14:textFill>
              </w:rPr>
              <w:t>魏县鸿坤五金科技有限公司</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本项目位于河北省邯郸市魏县经济开发区天雨东路3003号德友精工（魏县）华北产业园A区内，厂址中心地理坐标为东经114度59分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15.415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秒 ，北纬36度19分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55.779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秒。项目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北侧为魏县垃圾填埋场，南侧为河北英洁环保设备有限公司、河北恒跃机械科技有限公司，东侧为河北蓝盾威尔纳米科技有限公司，西侧为陆星航天河北专用汽车有限公司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距离本项目</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14:textFill>
                  <w14:solidFill>
                    <w14:schemeClr w14:val="tx1"/>
                  </w14:solidFill>
                </w14:textFill>
              </w:rPr>
              <w:t>年产3000吨钻尾螺丝钉</w:t>
            </w:r>
            <w:r>
              <w:rPr>
                <w:rFonts w:hint="default" w:ascii="Times New Roman" w:hAnsi="Times New Roman" w:cs="Times New Roman"/>
                <w:b w:val="0"/>
                <w:bCs w:val="0"/>
                <w:color w:val="000000" w:themeColor="text1"/>
                <w:sz w:val="21"/>
                <w:szCs w:val="21"/>
                <w:lang w:eastAsia="zh-CN"/>
                <w14:textFill>
                  <w14:solidFill>
                    <w14:schemeClr w14:val="tx1"/>
                  </w14:solidFill>
                </w14:textFill>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3"/>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restar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28</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000</w:t>
                  </w:r>
                </w:p>
              </w:tc>
              <w:tc>
                <w:tcPr>
                  <w:tcW w:w="710"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1"/>
                <w:szCs w:val="21"/>
                <w:lang w:val="en-US" w:eastAsia="zh-CN"/>
              </w:rPr>
              <w:t>级制8.8级以上的公制规格钻尾螺丝等</w:t>
            </w:r>
            <w:r>
              <w:rPr>
                <w:rFonts w:hint="default" w:ascii="Times New Roman" w:hAnsi="Times New Roman" w:cs="Times New Roman"/>
                <w:b w:val="0"/>
                <w:bCs w:val="0"/>
                <w:color w:val="auto"/>
                <w:sz w:val="21"/>
                <w:szCs w:val="21"/>
                <w:lang w:val="en-US" w:eastAsia="zh-CN"/>
              </w:rPr>
              <w:t>产品，生产规格同样根据市场需求确定</w:t>
            </w:r>
            <w:r>
              <w:rPr>
                <w:rFonts w:hint="eastAsia" w:ascii="Times New Roman" w:hAnsi="Times New Roman" w:cs="Times New Roman"/>
                <w:b w:val="0"/>
                <w:bCs w:val="0"/>
                <w:color w:val="auto"/>
                <w:sz w:val="21"/>
                <w:szCs w:val="21"/>
                <w:lang w:val="en-US" w:eastAsia="zh-CN"/>
              </w:rPr>
              <w:t>，总的生产规模不扩大</w:t>
            </w:r>
            <w:r>
              <w:rPr>
                <w:rFonts w:hint="default" w:ascii="Times New Roman" w:hAnsi="Times New Roman" w:cs="Times New Roman"/>
                <w:b w:val="0"/>
                <w:bCs w:val="0"/>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6、劳动定员与工作制度：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本项目劳动定员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0人。采取</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两</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项目投资：</w:t>
            </w:r>
            <w:r>
              <w:rPr>
                <w:rFonts w:hint="default" w:ascii="Times New Roman" w:hAnsi="Times New Roman" w:cs="Times New Roman"/>
                <w:color w:val="000000" w:themeColor="text1"/>
                <w:sz w:val="21"/>
                <w:szCs w:val="21"/>
                <w:lang w:eastAsia="zh-CN"/>
                <w14:textFill>
                  <w14:solidFill>
                    <w14:schemeClr w14:val="tx1"/>
                  </w14:solidFill>
                </w14:textFill>
              </w:rPr>
              <w:t>项目总投资为</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万元，其中环保投资</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万元。占总投资</w:t>
            </w:r>
            <w:r>
              <w:rPr>
                <w:rFonts w:hint="eastAsia" w:ascii="Times New Roman" w:hAnsi="Times New Roman"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项目租赁厂房</w:t>
            </w:r>
            <w:r>
              <w:rPr>
                <w:rFonts w:hint="eastAsia" w:ascii="Times New Roman" w:hAnsi="Times New Roman" w:cs="Times New Roman"/>
                <w:color w:val="000000" w:themeColor="text1"/>
                <w:sz w:val="21"/>
                <w:szCs w:val="21"/>
                <w:lang w:val="en-US" w:eastAsia="zh-CN" w:bidi="zh-CN"/>
                <w14:textFill>
                  <w14:solidFill>
                    <w14:schemeClr w14:val="tx1"/>
                  </w14:solidFill>
                </w14:textFill>
              </w:rPr>
              <w:t>2880m</w:t>
            </w:r>
            <w:r>
              <w:rPr>
                <w:rFonts w:hint="eastAsia" w:ascii="Times New Roman" w:hAnsi="Times New Roman" w:cs="Times New Roman"/>
                <w:color w:val="000000" w:themeColor="text1"/>
                <w:sz w:val="21"/>
                <w:szCs w:val="21"/>
                <w:vertAlign w:val="superscript"/>
                <w:lang w:val="en-US"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，总建筑面积为</w:t>
            </w:r>
            <w:r>
              <w:rPr>
                <w:rFonts w:hint="default" w:ascii="Times New Roman" w:hAnsi="Times New Roman" w:cs="Times New Roman"/>
                <w:color w:val="000000" w:themeColor="text1"/>
                <w:sz w:val="21"/>
                <w:szCs w:val="21"/>
                <w:lang w:val="en-US" w:eastAsia="zh-CN" w:bidi="zh-CN"/>
                <w14:textFill>
                  <w14:solidFill>
                    <w14:schemeClr w14:val="tx1"/>
                  </w14:solidFill>
                </w14:textFill>
              </w:rPr>
              <w:t>4200</w:t>
            </w:r>
            <w:r>
              <w:rPr>
                <w:rFonts w:hint="eastAsia" w:ascii="Times New Roman" w:hAnsi="Times New Roman" w:cs="Times New Roman"/>
                <w:color w:val="000000" w:themeColor="text1"/>
                <w:sz w:val="21"/>
                <w:szCs w:val="21"/>
                <w:lang w:val="en-US" w:eastAsia="zh-CN" w:bidi="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。主要建设办公、生产车间、库房等基础设施，购置安装</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冷镦机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搓丝机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夹尾机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eastAsia" w:ascii="Times New Roman" w:hAnsi="Times New Roman" w:cs="Times New Roman"/>
                <w:color w:val="000000" w:themeColor="text1"/>
                <w:sz w:val="21"/>
                <w:szCs w:val="21"/>
                <w:lang w:val="en-US" w:eastAsia="zh-CN" w:bidi="zh-CN"/>
                <w14:textFill>
                  <w14:solidFill>
                    <w14:schemeClr w14:val="tx1"/>
                  </w14:solidFill>
                </w14:textFill>
              </w:rPr>
              <w:t>环保设备</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空压机</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等生产设备。</w:t>
            </w:r>
            <w:r>
              <w:rPr>
                <w:rFonts w:hint="eastAsia" w:ascii="Times New Roman" w:hAnsi="Times New Roman" w:cs="Times New Roman"/>
                <w:color w:val="000000" w:themeColor="text1"/>
                <w:sz w:val="21"/>
                <w:szCs w:val="21"/>
                <w:lang w:val="en-US" w:eastAsia="zh-CN" w:bidi="zh-CN"/>
                <w14:textFill>
                  <w14:solidFill>
                    <w14:schemeClr w14:val="tx1"/>
                  </w14:solidFill>
                </w14:textFill>
              </w:rPr>
              <w:t>项目建成后</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年产3000吨</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钻尾螺丝钉</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。工</w:t>
            </w:r>
            <w: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t>程内容一览表如下</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5408;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05"/>
              <w:gridCol w:w="1785"/>
              <w:gridCol w:w="532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现有工程</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76"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1-10#厂</w:t>
                  </w:r>
                  <w:r>
                    <w:rPr>
                      <w:rFonts w:hint="eastAsia" w:ascii="宋体" w:hAnsi="宋体" w:eastAsia="宋体" w:cs="宋体"/>
                      <w:i w:val="0"/>
                      <w:iCs w:val="0"/>
                      <w:color w:val="000000"/>
                      <w:kern w:val="0"/>
                      <w:sz w:val="20"/>
                      <w:szCs w:val="20"/>
                      <w:u w:val="none"/>
                      <w:lang w:val="en-US" w:eastAsia="zh-CN" w:bidi="ar"/>
                    </w:rPr>
                    <w:t>房</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color w:val="auto"/>
                      <w:sz w:val="21"/>
                      <w:szCs w:val="21"/>
                      <w:lang w:val="en-US" w:eastAsia="zh-CN"/>
                    </w:rPr>
                    <w:t>2880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val="en-US" w:eastAsia="zh-CN"/>
                    </w:rPr>
                    <w:t>冷镦机、</w:t>
                  </w:r>
                  <w:r>
                    <w:rPr>
                      <w:rFonts w:hint="eastAsia" w:ascii="Times New Roman" w:hAnsi="Times New Roman" w:cs="Times New Roman"/>
                      <w:b w:val="0"/>
                      <w:bCs w:val="0"/>
                      <w:color w:val="auto"/>
                      <w:sz w:val="21"/>
                      <w:szCs w:val="21"/>
                      <w:lang w:val="en-US" w:eastAsia="zh-CN"/>
                    </w:rPr>
                    <w:t>搓丝机、</w:t>
                  </w:r>
                  <w:r>
                    <w:rPr>
                      <w:rFonts w:hint="default" w:ascii="Times New Roman" w:hAnsi="Times New Roman" w:cs="Times New Roman"/>
                      <w:b w:val="0"/>
                      <w:bCs w:val="0"/>
                      <w:color w:val="auto"/>
                      <w:sz w:val="21"/>
                      <w:szCs w:val="21"/>
                      <w:lang w:val="en-US" w:eastAsia="zh-CN"/>
                    </w:rPr>
                    <w:t>夹尾机、</w:t>
                  </w:r>
                  <w:r>
                    <w:rPr>
                      <w:rFonts w:hint="eastAsia" w:ascii="Times New Roman" w:hAnsi="Times New Roman" w:cs="Times New Roman"/>
                      <w:b w:val="0"/>
                      <w:bCs w:val="0"/>
                      <w:color w:val="auto"/>
                      <w:sz w:val="21"/>
                      <w:szCs w:val="21"/>
                      <w:lang w:val="en-US" w:eastAsia="zh-CN"/>
                    </w:rPr>
                    <w:t>静电油烟净化机、</w:t>
                  </w:r>
                  <w:r>
                    <w:rPr>
                      <w:rFonts w:hint="default" w:ascii="Times New Roman" w:hAnsi="Times New Roman" w:cs="Times New Roman"/>
                      <w:b w:val="0"/>
                      <w:bCs w:val="0"/>
                      <w:color w:val="auto"/>
                      <w:sz w:val="21"/>
                      <w:szCs w:val="21"/>
                      <w:lang w:val="en-US" w:eastAsia="zh-CN"/>
                    </w:rPr>
                    <w:t>空压机等设备</w:t>
                  </w:r>
                  <w:r>
                    <w:rPr>
                      <w:rFonts w:hint="default"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r>
                    <w:rPr>
                      <w:rFonts w:hint="default"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76" w:type="pct"/>
                  <w:gridSpan w:val="2"/>
                  <w:noWrap w:val="0"/>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1-10#厂房内部。</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76"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76"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999"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4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71" w:type="pct"/>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100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冷镦、夹尾、搓牙废气排放口（DA0</w:t>
                  </w:r>
                  <w:r>
                    <w:rPr>
                      <w:rFonts w:hint="eastAsia" w:ascii="Times New Roman" w:hAnsi="Times New Roman" w:cs="Times New Roman"/>
                      <w:color w:val="auto"/>
                      <w:spacing w:val="0"/>
                      <w:kern w:val="21"/>
                      <w:sz w:val="21"/>
                      <w:szCs w:val="21"/>
                      <w:highlight w:val="none"/>
                      <w:lang w:val="en-US" w:eastAsia="zh-CN" w:bidi="ar-SA"/>
                    </w:rPr>
                    <w:t>01</w:t>
                  </w:r>
                  <w:r>
                    <w:rPr>
                      <w:rFonts w:hint="default" w:ascii="Times New Roman" w:hAnsi="Times New Roman" w:cs="Times New Roman"/>
                      <w:color w:val="auto"/>
                      <w:spacing w:val="0"/>
                      <w:kern w:val="21"/>
                      <w:sz w:val="21"/>
                      <w:szCs w:val="21"/>
                      <w:highlight w:val="none"/>
                      <w:lang w:val="en-US" w:eastAsia="zh-CN" w:bidi="ar-SA"/>
                    </w:rPr>
                    <w:t>）</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99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提高集气效率，厂房密闭</w:t>
                  </w:r>
                  <w:r>
                    <w:rPr>
                      <w:rFonts w:hint="eastAsia" w:ascii="Times New Roman" w:hAnsi="Times New Roman" w:cs="Times New Roman"/>
                      <w:color w:val="auto"/>
                      <w:sz w:val="21"/>
                      <w:szCs w:val="21"/>
                      <w:lang w:eastAsia="zh-CN"/>
                    </w:rPr>
                    <w:t>，密闭油池</w:t>
                  </w:r>
                </w:p>
              </w:tc>
              <w:tc>
                <w:tcPr>
                  <w:tcW w:w="461"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99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299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999" w:type="pc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2" w:type="pct"/>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职工生活垃圾、厨余垃圾</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含油抹布、手套</w:t>
                  </w:r>
                </w:p>
              </w:tc>
              <w:tc>
                <w:tcPr>
                  <w:tcW w:w="299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集中收集后交由环卫部门清运</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下脚料及废金属件、废垫片</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集中收集后外售处理</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油泥</w:t>
                  </w:r>
                  <w:r>
                    <w:rPr>
                      <w:rFonts w:hint="default" w:ascii="Times New Roman" w:hAnsi="Times New Roman" w:cs="Times New Roman"/>
                      <w:b w:val="0"/>
                      <w:bCs w:val="0"/>
                      <w:color w:val="auto"/>
                      <w:sz w:val="21"/>
                      <w:szCs w:val="21"/>
                      <w:lang w:val="en-US" w:eastAsia="zh-CN"/>
                    </w:rPr>
                    <w:t>、废活性炭</w:t>
                  </w:r>
                  <w:r>
                    <w:rPr>
                      <w:rFonts w:hint="eastAsia" w:ascii="Times New Roman" w:hAnsi="Times New Roman" w:cs="Times New Roman"/>
                      <w:b w:val="0"/>
                      <w:bCs w:val="0"/>
                      <w:color w:val="auto"/>
                      <w:sz w:val="21"/>
                      <w:szCs w:val="21"/>
                      <w:lang w:val="en-US" w:eastAsia="zh-CN"/>
                    </w:rPr>
                    <w:t>、废油桶</w:t>
                  </w:r>
                </w:p>
              </w:tc>
              <w:tc>
                <w:tcPr>
                  <w:tcW w:w="29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eastAsia="宋体" w:cs="Times New Roman"/>
                      <w:b w:val="0"/>
                      <w:bCs w:val="0"/>
                      <w:color w:val="auto"/>
                      <w:sz w:val="21"/>
                      <w:szCs w:val="21"/>
                      <w:vertAlign w:val="baseline"/>
                      <w:lang w:val="en-US" w:eastAsia="zh-CN" w:bidi="zh-CN"/>
                    </w:rPr>
                    <w:t>暂存危废间，定期由资质单位处置</w:t>
                  </w:r>
                </w:p>
              </w:tc>
              <w:tc>
                <w:tcPr>
                  <w:tcW w:w="4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6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0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净化装置回收的润滑油</w:t>
                  </w:r>
                  <w:r>
                    <w:rPr>
                      <w:rFonts w:hint="eastAsia" w:ascii="Times New Roman" w:hAnsi="Times New Roman" w:cs="Times New Roman"/>
                      <w:b w:val="0"/>
                      <w:bCs w:val="0"/>
                      <w:color w:val="auto"/>
                      <w:sz w:val="21"/>
                      <w:szCs w:val="21"/>
                      <w:lang w:val="en-US" w:eastAsia="zh-CN"/>
                    </w:rPr>
                    <w:t>、检修过程中产生的废油</w:t>
                  </w:r>
                </w:p>
              </w:tc>
              <w:tc>
                <w:tcPr>
                  <w:tcW w:w="299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eastAsia="宋体" w:cs="Times New Roman"/>
                      <w:b w:val="0"/>
                      <w:bCs w:val="0"/>
                      <w:color w:val="auto"/>
                      <w:sz w:val="21"/>
                      <w:szCs w:val="21"/>
                      <w:vertAlign w:val="baseline"/>
                      <w:lang w:val="en-US" w:eastAsia="zh-CN" w:bidi="zh-CN"/>
                    </w:rPr>
                    <w:t>经存油池沉淀后循环使用</w:t>
                  </w:r>
                </w:p>
              </w:tc>
              <w:tc>
                <w:tcPr>
                  <w:tcW w:w="461"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FF0000"/>
                <w:sz w:val="21"/>
                <w:szCs w:val="21"/>
                <w:lang w:eastAsia="zh-CN"/>
              </w:rPr>
              <w:t>本</w:t>
            </w:r>
            <w:r>
              <w:rPr>
                <w:rFonts w:hint="default" w:ascii="Times New Roman" w:hAnsi="Times New Roman" w:cs="Times New Roman"/>
                <w:color w:val="FF0000"/>
                <w:sz w:val="21"/>
                <w:szCs w:val="21"/>
              </w:rPr>
              <w:t>项目</w:t>
            </w:r>
            <w:r>
              <w:rPr>
                <w:rFonts w:hint="eastAsia" w:ascii="Times New Roman" w:hAnsi="Times New Roman" w:cs="Times New Roman"/>
                <w:color w:val="FF0000"/>
                <w:sz w:val="21"/>
                <w:szCs w:val="21"/>
                <w:lang w:eastAsia="zh-CN"/>
              </w:rPr>
              <w:t>备案中生产设备未包含行车、叉车、串垫设备、油循环系统等辅助生产设备、运输设备，备案设备数量共计</w:t>
            </w:r>
            <w:r>
              <w:rPr>
                <w:rFonts w:hint="eastAsia" w:ascii="Times New Roman" w:hAnsi="Times New Roman" w:cs="Times New Roman"/>
                <w:b w:val="0"/>
                <w:bCs w:val="0"/>
                <w:color w:val="FF0000"/>
                <w:sz w:val="21"/>
                <w:szCs w:val="21"/>
                <w:lang w:val="en-US" w:eastAsia="zh-CN"/>
              </w:rPr>
              <w:t>132台（套）</w:t>
            </w:r>
            <w:r>
              <w:rPr>
                <w:rFonts w:hint="eastAsia" w:ascii="Times New Roman" w:hAnsi="Times New Roman" w:cs="Times New Roman"/>
                <w:color w:val="FF0000"/>
                <w:sz w:val="21"/>
                <w:szCs w:val="21"/>
                <w:lang w:val="en-US" w:eastAsia="zh-CN"/>
              </w:rPr>
              <w:t>，本次评价列举所有生产用设备，共计152台/套</w:t>
            </w:r>
            <w:r>
              <w:rPr>
                <w:rFonts w:hint="eastAsia" w:ascii="Times New Roman" w:hAnsi="Times New Roman" w:cs="Times New Roman"/>
                <w:color w:val="FF0000"/>
                <w:sz w:val="21"/>
                <w:szCs w:val="21"/>
                <w:lang w:eastAsia="zh-CN"/>
              </w:rPr>
              <w:t>。</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1"/>
              <w:gridCol w:w="2209"/>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75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20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搓丝机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3</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夹尾机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CN14-125</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4</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cs="Times New Roman"/>
                      <w:i w:val="0"/>
                      <w:iCs w:val="0"/>
                      <w:color w:val="auto"/>
                      <w:kern w:val="0"/>
                      <w:sz w:val="21"/>
                      <w:szCs w:val="21"/>
                      <w:u w:val="none"/>
                      <w:lang w:val="en-US" w:eastAsia="zh-CN" w:bidi="ar"/>
                    </w:rPr>
                    <w:t>串垫机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D6-50</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kern w:val="2"/>
                      <w:sz w:val="21"/>
                      <w:szCs w:val="24"/>
                      <w:u w:val="none" w:color="auto"/>
                      <w:lang w:val="en-US" w:eastAsia="zh-CN" w:bidi="ar-SA"/>
                    </w:rPr>
                    <w:t>润滑油循环系统</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6</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color w:val="auto"/>
                      <w:kern w:val="2"/>
                      <w:sz w:val="21"/>
                      <w:szCs w:val="24"/>
                      <w:u w:val="none" w:color="auto"/>
                      <w:lang w:val="en-US" w:eastAsia="zh-CN" w:bidi="ar-SA"/>
                    </w:rPr>
                    <w:t>空压机</w:t>
                  </w:r>
                </w:p>
              </w:tc>
              <w:tc>
                <w:tcPr>
                  <w:tcW w:w="2209"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5.3</w:t>
                  </w:r>
                  <w:r>
                    <w:rPr>
                      <w:rFonts w:hint="default" w:ascii="Times New Roman" w:hAnsi="Times New Roman" w:cs="Times New Roman"/>
                      <w:i w:val="0"/>
                      <w:iCs w:val="0"/>
                      <w:color w:val="auto"/>
                      <w:kern w:val="0"/>
                      <w:sz w:val="20"/>
                      <w:szCs w:val="20"/>
                      <w:u w:val="none"/>
                      <w:lang w:val="en-US" w:eastAsia="zh-CN" w:bidi="ar"/>
                    </w:rPr>
                    <w:t>kw</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8</w:t>
                  </w:r>
                </w:p>
              </w:tc>
              <w:tc>
                <w:tcPr>
                  <w:tcW w:w="17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2209"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20" w:type="dxa"/>
                  <w:gridSpan w:val="3"/>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合计</w:t>
                  </w:r>
                </w:p>
              </w:tc>
              <w:tc>
                <w:tcPr>
                  <w:tcW w:w="90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152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w:t>
                  </w:r>
                </w:p>
              </w:tc>
            </w:tr>
          </w:tbl>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3"/>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rPr>
                  </w:pPr>
                </w:p>
              </w:tc>
              <w:tc>
                <w:tcPr>
                  <w:tcW w:w="147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垫片</w:t>
                  </w:r>
                </w:p>
              </w:tc>
              <w:tc>
                <w:tcPr>
                  <w:tcW w:w="153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9.6t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sz w:val="21"/>
                      <w:szCs w:val="21"/>
                      <w:lang w:val="en-US" w:eastAsia="zh-CN"/>
                    </w:rPr>
                    <w:t>生产车间内贮</w:t>
                  </w: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1.072</w:t>
                  </w:r>
                  <w:r>
                    <w:rPr>
                      <w:rFonts w:hint="eastAsia" w:ascii="Times New Roman" w:hAnsi="Times New Roman" w:eastAsia="宋体" w:cs="Times New Roman"/>
                      <w:i w:val="0"/>
                      <w:iCs w:val="0"/>
                      <w:color w:val="000000"/>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8.6569t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搓丝用润滑油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0.555t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9000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376.61万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eastAsia="宋体" w:cs="Times New Roman"/>
                <w:color w:val="auto"/>
                <w:kern w:val="0"/>
                <w:sz w:val="21"/>
                <w:szCs w:val="21"/>
                <w:vertAlign w:val="baseline"/>
                <w:lang w:val="en-US" w:eastAsia="zh-CN" w:bidi="ar-SA"/>
              </w:rPr>
              <w:t>冷镦机</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夹尾机</w:t>
            </w:r>
            <w:r>
              <w:rPr>
                <w:rFonts w:hint="eastAsia" w:ascii="Times New Roman" w:hAnsi="Times New Roman" w:eastAsia="宋体" w:cs="Times New Roman"/>
                <w:color w:val="auto"/>
                <w:kern w:val="0"/>
                <w:sz w:val="21"/>
                <w:szCs w:val="21"/>
                <w:vertAlign w:val="baseline"/>
                <w:lang w:val="en-US" w:eastAsia="zh-CN" w:bidi="ar-SA"/>
              </w:rPr>
              <w:t>使用</w:t>
            </w:r>
            <w:r>
              <w:rPr>
                <w:rFonts w:hint="default" w:ascii="Times New Roman" w:hAnsi="Times New Roman" w:eastAsia="宋体" w:cs="Times New Roman"/>
                <w:color w:val="auto"/>
                <w:kern w:val="0"/>
                <w:sz w:val="21"/>
                <w:szCs w:val="21"/>
                <w:vertAlign w:val="baseline"/>
                <w:lang w:val="en-US" w:eastAsia="zh-CN" w:bidi="ar-SA"/>
              </w:rPr>
              <w:t>45</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机油</w:t>
            </w:r>
            <w:r>
              <w:rPr>
                <w:rFonts w:hint="eastAsia" w:ascii="Times New Roman" w:hAnsi="Times New Roman" w:eastAsia="宋体" w:cs="Times New Roman"/>
                <w:color w:val="auto"/>
                <w:kern w:val="0"/>
                <w:sz w:val="21"/>
                <w:szCs w:val="21"/>
                <w:vertAlign w:val="baseline"/>
                <w:lang w:val="en-US" w:eastAsia="zh-CN" w:bidi="ar-SA"/>
              </w:rPr>
              <w:t>，</w:t>
            </w:r>
            <w:r>
              <w:rPr>
                <w:rFonts w:hint="default" w:ascii="Times New Roman" w:hAnsi="Times New Roman" w:eastAsia="宋体" w:cs="Times New Roman"/>
                <w:color w:val="auto"/>
                <w:kern w:val="0"/>
                <w:sz w:val="21"/>
                <w:szCs w:val="21"/>
                <w:vertAlign w:val="baseline"/>
                <w:lang w:val="en-US" w:eastAsia="zh-CN" w:bidi="ar-SA"/>
              </w:rPr>
              <w:t>主要成分为矿物质油，机加工润滑降温。物理状态：液体；颜色：琥珀色；嗅味阈值：未制定；相对密度：0.881；闪点&gt;204℃；爆炸下限（在空气中%vol）：</w:t>
            </w:r>
            <w:r>
              <w:rPr>
                <w:rFonts w:hint="default" w:ascii="Times New Roman" w:hAnsi="Times New Roman" w:cs="Times New Roman"/>
                <w:bCs/>
                <w:color w:val="auto"/>
                <w:sz w:val="21"/>
                <w:szCs w:val="21"/>
                <w:highlight w:val="none"/>
                <w:lang w:val="en-US" w:eastAsia="zh-CN"/>
              </w:rPr>
              <w:t>0.9；爆炸上限（在空气中%vol）：7.0；自燃温度：未制定；沸点</w:t>
            </w:r>
            <w:r>
              <w:rPr>
                <w:rFonts w:hint="default" w:ascii="Times New Roman" w:hAnsi="Times New Roman" w:eastAsia="宋体" w:cs="Times New Roman"/>
                <w:bCs/>
                <w:color w:val="auto"/>
                <w:sz w:val="21"/>
                <w:szCs w:val="21"/>
                <w:highlight w:val="none"/>
                <w:lang w:val="en-US" w:eastAsia="zh-CN"/>
              </w:rPr>
              <w:t>&gt;</w:t>
            </w:r>
            <w:r>
              <w:rPr>
                <w:rFonts w:hint="default" w:ascii="Times New Roman" w:hAnsi="Times New Roman" w:cs="Times New Roman"/>
                <w:bCs/>
                <w:color w:val="auto"/>
                <w:sz w:val="21"/>
                <w:szCs w:val="21"/>
                <w:highlight w:val="none"/>
                <w:lang w:val="en-US" w:eastAsia="zh-CN"/>
              </w:rPr>
              <w:t>306</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；蒸汽压力</w:t>
            </w:r>
            <w:r>
              <w:rPr>
                <w:rFonts w:hint="default" w:ascii="Times New Roman" w:hAnsi="Times New Roman" w:eastAsia="宋体" w:cs="Times New Roman"/>
                <w:bCs/>
                <w:color w:val="auto"/>
                <w:sz w:val="21"/>
                <w:szCs w:val="21"/>
                <w:highlight w:val="none"/>
                <w:lang w:val="en-US" w:eastAsia="zh-CN"/>
              </w:rPr>
              <w:t>&lt;0.013kpa</w:t>
            </w:r>
            <w:r>
              <w:rPr>
                <w:rFonts w:hint="default" w:ascii="Times New Roman" w:hAnsi="Times New Roman" w:cs="Times New Roman"/>
                <w:bCs/>
                <w:color w:val="auto"/>
                <w:sz w:val="21"/>
                <w:szCs w:val="21"/>
                <w:highlight w:val="none"/>
                <w:lang w:val="en-US" w:eastAsia="zh-CN"/>
              </w:rPr>
              <w:t>；在水中的溶解度可忽略；粘度：</w:t>
            </w:r>
            <w:r>
              <w:rPr>
                <w:rFonts w:hint="eastAsia" w:ascii="Times New Roman" w:hAnsi="Times New Roman" w:cs="Times New Roman"/>
                <w:bCs/>
                <w:color w:val="auto"/>
                <w:sz w:val="21"/>
                <w:szCs w:val="21"/>
                <w:highlight w:val="none"/>
                <w:lang w:val="en-US" w:eastAsia="zh-CN"/>
              </w:rPr>
              <w:t>45</w:t>
            </w:r>
            <w:r>
              <w:rPr>
                <w:rFonts w:hint="default" w:ascii="Times New Roman" w:hAnsi="Times New Roman" w:cs="Times New Roman"/>
                <w:bCs/>
                <w:color w:val="auto"/>
                <w:sz w:val="21"/>
                <w:szCs w:val="21"/>
                <w:highlight w:val="none"/>
                <w:lang w:val="en-US" w:eastAsia="zh-CN"/>
              </w:rPr>
              <w:t>cSt（</w:t>
            </w:r>
            <w:r>
              <w:rPr>
                <w:rFonts w:hint="eastAsia" w:ascii="Times New Roman" w:hAnsi="Times New Roman" w:cs="Times New Roman"/>
                <w:bCs/>
                <w:color w:val="auto"/>
                <w:sz w:val="21"/>
                <w:szCs w:val="21"/>
                <w:highlight w:val="none"/>
                <w:lang w:val="en-US" w:eastAsia="zh-CN"/>
              </w:rPr>
              <w:t>45</w:t>
            </w:r>
            <w:r>
              <w:rPr>
                <w:rFonts w:hint="default" w:ascii="Times New Roman" w:hAnsi="Times New Roman" w:cs="Times New Roman"/>
                <w:bCs/>
                <w:color w:val="auto"/>
                <w:sz w:val="21"/>
                <w:szCs w:val="21"/>
                <w:highlight w:val="none"/>
                <w:lang w:val="en-US" w:eastAsia="zh-CN"/>
              </w:rPr>
              <w:t>mm</w:t>
            </w:r>
            <w:r>
              <w:rPr>
                <w:rFonts w:hint="default" w:ascii="Times New Roman" w:hAnsi="Times New Roman" w:cs="Times New Roman"/>
                <w:bCs/>
                <w:color w:val="auto"/>
                <w:sz w:val="21"/>
                <w:szCs w:val="21"/>
                <w:highlight w:val="none"/>
                <w:vertAlign w:val="superscript"/>
                <w:lang w:val="en-US" w:eastAsia="zh-CN"/>
              </w:rPr>
              <w:t>2</w:t>
            </w:r>
            <w:r>
              <w:rPr>
                <w:rFonts w:hint="default" w:ascii="Times New Roman" w:hAnsi="Times New Roman" w:cs="Times New Roman"/>
                <w:bCs/>
                <w:color w:val="auto"/>
                <w:sz w:val="21"/>
                <w:szCs w:val="21"/>
                <w:highlight w:val="none"/>
                <w:lang w:val="en-US" w:eastAsia="zh-CN"/>
              </w:rPr>
              <w:t>/sec）；密度：780~820kg/m</w:t>
            </w:r>
            <w:r>
              <w:rPr>
                <w:rFonts w:hint="default" w:ascii="Times New Roman" w:hAnsi="Times New Roman" w:cs="Times New Roman"/>
                <w:bCs/>
                <w:color w:val="auto"/>
                <w:sz w:val="21"/>
                <w:szCs w:val="21"/>
                <w:highlight w:val="none"/>
                <w:vertAlign w:val="superscript"/>
                <w:lang w:val="en-US" w:eastAsia="zh-CN"/>
              </w:rPr>
              <w:t>3</w:t>
            </w:r>
            <w:r>
              <w:rPr>
                <w:rFonts w:hint="default" w:ascii="Times New Roman" w:hAnsi="Times New Roman" w:cs="Times New Roman"/>
                <w:bCs/>
                <w:color w:val="auto"/>
                <w:sz w:val="21"/>
                <w:szCs w:val="21"/>
                <w:highlight w:val="none"/>
                <w:lang w:val="en-US" w:eastAsia="zh-CN"/>
              </w:rPr>
              <w:t>之间。</w:t>
            </w:r>
          </w:p>
          <w:p>
            <w:pPr>
              <w:keepNext w:val="0"/>
              <w:keepLines w:val="0"/>
              <w:numPr>
                <w:ilvl w:val="0"/>
                <w:numId w:val="0"/>
              </w:numPr>
              <w:suppressLineNumbers w:val="0"/>
              <w:autoSpaceDE/>
              <w:autoSpaceDN/>
              <w:snapToGrid w:val="0"/>
              <w:spacing w:beforeLines="0" w:beforeAutospacing="0" w:afterLines="0" w:afterAutospacing="0" w:line="400" w:lineRule="exact"/>
              <w:ind w:left="110" w:leftChars="50" w:firstLine="421" w:firstLineChars="200"/>
              <w:rPr>
                <w:rFonts w:hint="eastAsia" w:ascii="Times New Roman" w:hAnsi="Times New Roman" w:eastAsia="Times New Roman" w:cs="Times New Roman"/>
                <w:b/>
                <w:color w:val="auto"/>
                <w:sz w:val="21"/>
                <w:szCs w:val="21"/>
                <w:lang w:val="en-US" w:bidi="ar-SA"/>
              </w:rPr>
            </w:pPr>
            <w:r>
              <w:rPr>
                <w:rFonts w:hint="eastAsia" w:ascii="Times New Roman" w:hAnsi="Times New Roman" w:cs="Times New Roman"/>
                <w:b/>
                <w:color w:val="auto"/>
                <w:sz w:val="21"/>
                <w:szCs w:val="21"/>
                <w:lang w:val="en-US"/>
              </w:rPr>
              <w:t>润滑油（搓丝油）：</w:t>
            </w:r>
            <w:r>
              <w:rPr>
                <w:rFonts w:hint="eastAsia" w:ascii="Times New Roman" w:hAnsi="Times New Roman" w:cs="Times New Roman"/>
                <w:color w:val="auto"/>
                <w:sz w:val="21"/>
                <w:szCs w:val="21"/>
                <w:lang w:val="en-US"/>
              </w:rPr>
              <w:t>搓丝机使用20#搓丝油，</w:t>
            </w:r>
            <w:r>
              <w:rPr>
                <w:rFonts w:hint="eastAsia" w:ascii="Times New Roman" w:hAnsi="Times New Roman" w:cs="Times New Roman"/>
                <w:color w:val="auto"/>
                <w:sz w:val="21"/>
                <w:szCs w:val="21"/>
                <w:lang w:val="en-US" w:bidi="ar-SA"/>
              </w:rPr>
              <w:t>主要成分为矿物质油，机加工润滑降温。</w:t>
            </w:r>
            <w:r>
              <w:rPr>
                <w:rFonts w:hint="eastAsia" w:ascii="Times New Roman" w:hAnsi="Times New Roman" w:cs="Times New Roman"/>
                <w:color w:val="auto"/>
                <w:sz w:val="21"/>
                <w:szCs w:val="21"/>
                <w:lang w:val="en-US"/>
              </w:rPr>
              <w:t>物理状态：液体；颜色：淡黄色透明；嗅味阈值：未制定；相对密度：0.80~0.85；闪点</w:t>
            </w:r>
            <w:r>
              <w:rPr>
                <w:rFonts w:hint="eastAsia" w:ascii="Times New Roman" w:hAnsi="Times New Roman" w:eastAsia="Times New Roman" w:cs="Times New Roman"/>
                <w:color w:val="auto"/>
                <w:sz w:val="21"/>
                <w:szCs w:val="21"/>
                <w:lang w:val="en-US"/>
              </w:rPr>
              <w:t>&gt;</w:t>
            </w:r>
            <w:r>
              <w:rPr>
                <w:rFonts w:hint="eastAsia" w:ascii="Times New Roman" w:hAnsi="Times New Roman" w:cs="Times New Roman"/>
                <w:color w:val="auto"/>
                <w:sz w:val="21"/>
                <w:szCs w:val="21"/>
                <w:lang w:val="en-US"/>
              </w:rPr>
              <w:t>180</w:t>
            </w:r>
            <w:r>
              <w:rPr>
                <w:rFonts w:hint="eastAsia" w:ascii="Times New Roman" w:hAnsi="Times New Roman" w:eastAsia="Times New Roman" w:cs="Times New Roman"/>
                <w:color w:val="auto"/>
                <w:sz w:val="21"/>
                <w:szCs w:val="21"/>
                <w:lang w:val="en-US"/>
              </w:rPr>
              <w:t>℃</w:t>
            </w:r>
            <w:r>
              <w:rPr>
                <w:rFonts w:hint="eastAsia" w:ascii="Times New Roman" w:hAnsi="Times New Roman" w:cs="Times New Roman"/>
                <w:color w:val="auto"/>
                <w:sz w:val="21"/>
                <w:szCs w:val="21"/>
                <w:lang w:val="en-US"/>
              </w:rPr>
              <w:t>；爆炸下限（在空气中%vol）：0.9；爆炸上限（在空气中%vol）：7.0；自燃温度：未制定；沸点：未制定；在水中的溶解度可忽略；粘度：20</w:t>
            </w:r>
            <w:r>
              <w:rPr>
                <w:rFonts w:hint="eastAsia" w:ascii="Times New Roman" w:hAnsi="Times New Roman" w:eastAsia="Times New Roman" w:cs="Times New Roman"/>
                <w:color w:val="auto"/>
                <w:sz w:val="21"/>
                <w:szCs w:val="21"/>
                <w:lang w:val="en-US"/>
              </w:rPr>
              <w:t>cSt</w:t>
            </w:r>
            <w:r>
              <w:rPr>
                <w:rFonts w:hint="eastAsia" w:ascii="Times New Roman" w:hAnsi="Times New Roman" w:cs="Times New Roman"/>
                <w:color w:val="auto"/>
                <w:sz w:val="21"/>
                <w:szCs w:val="21"/>
                <w:lang w:val="en-US"/>
              </w:rPr>
              <w:t>（20</w:t>
            </w:r>
            <w:r>
              <w:rPr>
                <w:rFonts w:hint="eastAsia" w:ascii="Times New Roman" w:hAnsi="Times New Roman" w:eastAsia="Times New Roman" w:cs="Times New Roman"/>
                <w:color w:val="auto"/>
                <w:sz w:val="21"/>
                <w:szCs w:val="21"/>
                <w:lang w:val="en-US"/>
              </w:rPr>
              <w:t>mm</w:t>
            </w:r>
            <w:r>
              <w:rPr>
                <w:rFonts w:hint="eastAsia" w:ascii="Times New Roman" w:hAnsi="Times New Roman" w:eastAsia="Times New Roman" w:cs="Times New Roman"/>
                <w:color w:val="auto"/>
                <w:sz w:val="21"/>
                <w:szCs w:val="21"/>
                <w:vertAlign w:val="superscript"/>
                <w:lang w:val="en-US"/>
              </w:rPr>
              <w:t>2</w:t>
            </w:r>
            <w:r>
              <w:rPr>
                <w:rFonts w:hint="eastAsia" w:ascii="Times New Roman" w:hAnsi="Times New Roman" w:eastAsia="Times New Roman" w:cs="Times New Roman"/>
                <w:color w:val="auto"/>
                <w:sz w:val="21"/>
                <w:szCs w:val="21"/>
                <w:lang w:val="en-US"/>
              </w:rPr>
              <w:t>/sec</w:t>
            </w:r>
            <w:r>
              <w:rPr>
                <w:rFonts w:hint="eastAsia" w:ascii="Times New Roman" w:hAnsi="Times New Roman" w:cs="Times New Roman"/>
                <w:color w:val="auto"/>
                <w:sz w:val="21"/>
                <w:szCs w:val="21"/>
                <w:lang w:val="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kern w:val="0"/>
                <w:sz w:val="21"/>
                <w:szCs w:val="21"/>
                <w:lang w:val="en-US" w:eastAsia="zh-CN" w:bidi="ar-SA"/>
              </w:rPr>
              <w:t>垫片仅组装（串垫）工序使用，不再对其进行详细分析。</w:t>
            </w:r>
          </w:p>
          <w:p>
            <w:pPr>
              <w:keepNext w:val="0"/>
              <w:keepLines w:val="0"/>
              <w:numPr>
                <w:ilvl w:val="0"/>
                <w:numId w:val="0"/>
              </w:numPr>
              <w:suppressLineNumbers w:val="0"/>
              <w:autoSpaceDE/>
              <w:autoSpaceDN/>
              <w:snapToGrid w:val="0"/>
              <w:spacing w:beforeLines="0" w:beforeAutospacing="0" w:afterLines="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bidi="ar-SA"/>
              </w:rPr>
              <w:t>根据企业提供的连云港德友精工科技有限公司现有工程润滑油使用情况，结合本项目废气排放核算。本项目</w:t>
            </w:r>
            <w:r>
              <w:rPr>
                <w:rFonts w:hint="eastAsia" w:ascii="Times New Roman" w:hAnsi="Times New Roman" w:cs="Times New Roman"/>
                <w:color w:val="auto"/>
                <w:kern w:val="2"/>
                <w:sz w:val="21"/>
                <w:szCs w:val="21"/>
                <w:lang w:val="en-US" w:bidi="ar-SA"/>
              </w:rPr>
              <w:t>冷镦工序润滑油年使用量为</w:t>
            </w:r>
            <w:r>
              <w:rPr>
                <w:rFonts w:hint="eastAsia" w:ascii="Times New Roman" w:hAnsi="Times New Roman" w:cs="Times New Roman"/>
                <w:color w:val="auto"/>
                <w:sz w:val="21"/>
                <w:szCs w:val="21"/>
                <w:lang w:val="en-US" w:bidi="ar"/>
              </w:rPr>
              <w:t>1.20</w:t>
            </w:r>
            <w:r>
              <w:rPr>
                <w:rFonts w:hint="eastAsia" w:ascii="Times New Roman" w:hAnsi="Times New Roman" w:eastAsia="Times New Roman" w:cs="Times New Roman"/>
                <w:color w:val="auto"/>
                <w:kern w:val="2"/>
                <w:sz w:val="21"/>
                <w:szCs w:val="21"/>
                <w:lang w:val="en-US" w:bidi="ar-SA"/>
              </w:rPr>
              <w:t>t</w:t>
            </w:r>
            <w:r>
              <w:rPr>
                <w:rFonts w:hint="eastAsia" w:ascii="Times New Roman" w:hAnsi="Times New Roman" w:cs="Times New Roman"/>
                <w:color w:val="auto"/>
                <w:kern w:val="2"/>
                <w:sz w:val="21"/>
                <w:szCs w:val="21"/>
                <w:lang w:val="en-US" w:bidi="ar-SA"/>
              </w:rPr>
              <w:t>/a，搓丝工序润滑油年使用量为</w:t>
            </w:r>
            <w:r>
              <w:rPr>
                <w:rFonts w:hint="eastAsia" w:ascii="Times New Roman" w:hAnsi="Times New Roman" w:cs="Times New Roman"/>
                <w:color w:val="auto"/>
                <w:sz w:val="21"/>
                <w:szCs w:val="21"/>
                <w:lang w:val="en-US" w:bidi="ar"/>
              </w:rPr>
              <w:t>0.70</w:t>
            </w:r>
            <w:r>
              <w:rPr>
                <w:rFonts w:hint="eastAsia" w:ascii="Times New Roman" w:hAnsi="Times New Roman" w:eastAsia="Times New Roman" w:cs="Times New Roman"/>
                <w:color w:val="auto"/>
                <w:kern w:val="2"/>
                <w:sz w:val="21"/>
                <w:szCs w:val="21"/>
                <w:lang w:val="en-US" w:bidi="ar-SA"/>
              </w:rPr>
              <w:t>t</w:t>
            </w:r>
            <w:r>
              <w:rPr>
                <w:rFonts w:hint="eastAsia" w:ascii="Times New Roman" w:hAnsi="Times New Roman" w:cs="Times New Roman"/>
                <w:color w:val="auto"/>
                <w:kern w:val="2"/>
                <w:sz w:val="21"/>
                <w:szCs w:val="21"/>
                <w:lang w:val="en-US" w:bidi="ar-SA"/>
              </w:rPr>
              <w:t>/a，共计年用润滑油1.9</w:t>
            </w:r>
            <w:r>
              <w:rPr>
                <w:rFonts w:hint="eastAsia" w:ascii="Times New Roman" w:hAnsi="Times New Roman" w:eastAsia="Times New Roman" w:cs="Times New Roman"/>
                <w:color w:val="auto"/>
                <w:kern w:val="2"/>
                <w:sz w:val="21"/>
                <w:szCs w:val="21"/>
                <w:lang w:val="en-US" w:bidi="ar-SA"/>
              </w:rPr>
              <w:t>t/a</w:t>
            </w:r>
            <w:r>
              <w:rPr>
                <w:rFonts w:hint="eastAsia" w:ascii="Times New Roman" w:hAnsi="Times New Roman" w:cs="Times New Roman"/>
                <w:color w:val="auto"/>
                <w:kern w:val="2"/>
                <w:sz w:val="21"/>
                <w:szCs w:val="21"/>
                <w:lang w:val="en-US" w:bidi="ar-SA"/>
              </w:rPr>
              <w:t>。为降低润滑油消耗量，本项目润滑油存放于油池内，经润滑油循环系统循环使用定期清掏底部油泥，可有效降低润滑油浪费。油池正常存油量为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1"/>
                <w:lang w:val="en-US" w:bidi="ar-SA"/>
              </w:rPr>
              <w:t>t，润滑油循环系统最大输送油量约为0.5t/h（回用油量）。各损耗方式核算方法见下文“运营期环境影响和保护措施”废气排放量核算部分。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sz w:val="21"/>
                <w:szCs w:val="21"/>
                <w:lang w:val="en-US" w:eastAsia="zh-CN"/>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020"/>
              <w:gridCol w:w="13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年耗量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损耗方式</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年损失量</w:t>
                  </w:r>
                  <w:r>
                    <w:rPr>
                      <w:rFonts w:hint="eastAsia" w:ascii="Times New Roman" w:hAnsi="Times New Roman" w:eastAsia="宋体" w:cs="Times New Roman"/>
                      <w:b/>
                      <w:bCs/>
                      <w:i w:val="0"/>
                      <w:iCs w:val="0"/>
                      <w:color w:val="000000"/>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冷镦、夹尾用</w:t>
                  </w:r>
                  <w:r>
                    <w:rPr>
                      <w:rFonts w:hint="default" w:ascii="Times New Roman" w:hAnsi="Times New Roman" w:cs="Times New Roman"/>
                      <w:color w:val="000000"/>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冷镦</w:t>
                  </w:r>
                  <w:r>
                    <w:rPr>
                      <w:rFonts w:hint="eastAsia" w:ascii="Times New Roman" w:hAnsi="Times New Roman" w:cs="Times New Roman"/>
                      <w:i w:val="0"/>
                      <w:iCs w:val="0"/>
                      <w:color w:val="000000"/>
                      <w:kern w:val="0"/>
                      <w:sz w:val="21"/>
                      <w:szCs w:val="21"/>
                      <w:u w:val="none"/>
                      <w:lang w:val="en-US" w:eastAsia="zh-CN" w:bidi="ar"/>
                    </w:rPr>
                    <w:t>、夹尾</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0.0120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0.0300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0.1280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搓丝</w:t>
                  </w:r>
                  <w:r>
                    <w:rPr>
                      <w:rFonts w:hint="default" w:ascii="Times New Roman" w:hAnsi="Times New Roman" w:eastAsia="宋体" w:cs="Times New Roman"/>
                      <w:i w:val="0"/>
                      <w:iCs w:val="0"/>
                      <w:color w:val="000000"/>
                      <w:kern w:val="0"/>
                      <w:sz w:val="21"/>
                      <w:szCs w:val="21"/>
                      <w:u w:val="none"/>
                      <w:lang w:val="en-US" w:eastAsia="zh-CN" w:bidi="ar"/>
                    </w:rPr>
                    <w:t>用润滑油</w:t>
                  </w:r>
                </w:p>
              </w:tc>
              <w:tc>
                <w:tcPr>
                  <w:tcW w:w="76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0.555</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0.5000 </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废抹布、手套带走</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定期更换产生</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排放量</w:t>
                  </w: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0.0179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活性炭吸附</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0.008</w:t>
                  </w:r>
                  <w:r>
                    <w:rPr>
                      <w:rFonts w:hint="eastAsia" w:ascii="Times New Roman" w:hAnsi="Times New Roman" w:eastAsia="宋体" w:cs="Times New Roman"/>
                      <w:i w:val="0"/>
                      <w:iCs w:val="0"/>
                      <w:color w:val="000000"/>
                      <w:kern w:val="0"/>
                      <w:sz w:val="21"/>
                      <w:szCs w:val="21"/>
                      <w:u w:val="none"/>
                      <w:lang w:val="en-US" w:eastAsia="zh-CN" w:bidi="ar"/>
                    </w:rPr>
                    <w:t>05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0.145</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净化装置收集</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0.1450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color w:val="000000"/>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检修用润滑油</w:t>
                  </w:r>
                </w:p>
              </w:tc>
              <w:tc>
                <w:tcPr>
                  <w:tcW w:w="7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检修</w:t>
                  </w:r>
                  <w:r>
                    <w:rPr>
                      <w:rStyle w:val="49"/>
                      <w:rFonts w:hint="default" w:ascii="Times New Roman" w:hAnsi="Times New Roman" w:eastAsia="宋体" w:cs="Times New Roman"/>
                      <w:sz w:val="21"/>
                      <w:szCs w:val="21"/>
                      <w:lang w:val="en-US" w:eastAsia="zh-CN" w:bidi="ar"/>
                    </w:rPr>
                    <w:t>产生润滑油</w:t>
                  </w:r>
                </w:p>
              </w:tc>
              <w:tc>
                <w:tcPr>
                  <w:tcW w:w="1365"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0.0400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r>
            <w:bookmarkEnd w:id="3"/>
          </w:tbl>
          <w:p>
            <w:pPr>
              <w:keepNext w:val="0"/>
              <w:keepLines w:val="0"/>
              <w:numPr>
                <w:ilvl w:val="0"/>
                <w:numId w:val="0"/>
              </w:numPr>
              <w:suppressLineNumbers w:val="0"/>
              <w:autoSpaceDE/>
              <w:autoSpaceDN/>
              <w:adjustRightInd w:val="0"/>
              <w:snapToGrid w:val="0"/>
              <w:spacing w:beforeLines="0" w:beforeAutospacing="0" w:afterLines="0" w:afterAutospacing="0" w:line="400" w:lineRule="exact"/>
              <w:ind w:left="110" w:leftChars="50" w:firstLine="420" w:firstLineChars="200"/>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sz w:val="21"/>
                <w:szCs w:val="21"/>
                <w:lang w:val="en-US" w:bidi="ar-SA"/>
              </w:rPr>
              <w:t>根据上表可知，本项目共计投入润滑油1.94</w:t>
            </w:r>
            <w:r>
              <w:rPr>
                <w:rFonts w:hint="eastAsia" w:ascii="Times New Roman" w:hAnsi="Times New Roman" w:eastAsia="Times New Roman" w:cs="Times New Roman"/>
                <w:color w:val="auto"/>
                <w:sz w:val="21"/>
                <w:szCs w:val="21"/>
                <w:lang w:val="en-US" w:bidi="ar-SA"/>
              </w:rPr>
              <w:t>t/a</w:t>
            </w:r>
            <w:r>
              <w:rPr>
                <w:rFonts w:hint="eastAsia" w:ascii="Times New Roman" w:hAnsi="Times New Roman" w:cs="Times New Roman"/>
                <w:color w:val="auto"/>
                <w:sz w:val="21"/>
                <w:szCs w:val="21"/>
                <w:lang w:val="en-US" w:bidi="ar-SA"/>
              </w:rPr>
              <w:t>，主要消耗途径为产品带走、废抹布、手套带走、定期更换废油、活性炭吸附、</w:t>
            </w:r>
            <w:r>
              <w:rPr>
                <w:rFonts w:hint="eastAsia" w:ascii="Times New Roman" w:hAnsi="Times New Roman" w:cs="Times New Roman"/>
                <w:color w:val="auto"/>
                <w:sz w:val="21"/>
                <w:szCs w:val="21"/>
                <w:lang w:val="en-US" w:bidi="ar"/>
              </w:rPr>
              <w:t>净化装置收集、</w:t>
            </w:r>
            <w:r>
              <w:rPr>
                <w:rFonts w:hint="eastAsia" w:ascii="Times New Roman" w:hAnsi="Times New Roman" w:cs="Times New Roman"/>
                <w:color w:val="auto"/>
                <w:sz w:val="21"/>
                <w:szCs w:val="21"/>
                <w:lang w:val="en-US" w:bidi="ar-SA"/>
              </w:rPr>
              <w:t>油雾排放以及设备检维修等，产出量共计1.94</w:t>
            </w:r>
            <w:r>
              <w:rPr>
                <w:rFonts w:hint="eastAsia" w:ascii="Times New Roman" w:hAnsi="Times New Roman" w:eastAsia="Times New Roman" w:cs="Times New Roman"/>
                <w:color w:val="auto"/>
                <w:sz w:val="21"/>
                <w:szCs w:val="21"/>
                <w:lang w:val="en-US" w:bidi="ar-SA"/>
              </w:rPr>
              <w:t>t/a</w:t>
            </w:r>
            <w:r>
              <w:rPr>
                <w:rFonts w:hint="eastAsia" w:ascii="Times New Roman" w:hAnsi="Times New Roman" w:cs="Times New Roman"/>
                <w:color w:val="auto"/>
                <w:sz w:val="21"/>
                <w:szCs w:val="21"/>
                <w:lang w:val="en-US" w:bidi="ar-SA"/>
              </w:rPr>
              <w:t>。其中净化装置收集润滑油以及设备检维修产生的废润滑油全部排入存油池</w:t>
            </w:r>
            <w:r>
              <w:rPr>
                <w:rFonts w:hint="eastAsia" w:ascii="Times New Roman" w:hAnsi="Times New Roman" w:cs="Times New Roman"/>
                <w:color w:val="auto"/>
                <w:kern w:val="0"/>
                <w:sz w:val="21"/>
                <w:szCs w:val="21"/>
                <w:lang w:val="en-US" w:eastAsia="zh-CN" w:bidi="ar-SA"/>
              </w:rPr>
              <w:t>（三座，长2.28m×宽1.06m×高1m、长4.27m×宽1.06m×高1m、长2.72m×宽1.06m×高1m）</w:t>
            </w:r>
            <w:r>
              <w:rPr>
                <w:rFonts w:hint="eastAsia" w:ascii="Times New Roman" w:hAnsi="Times New Roman" w:cs="Times New Roman"/>
                <w:color w:val="auto"/>
                <w:sz w:val="21"/>
                <w:szCs w:val="21"/>
                <w:lang w:val="en-US" w:bidi="ar-SA"/>
              </w:rPr>
              <w:t>，经存油池沉淀后通过</w:t>
            </w:r>
            <w:r>
              <w:rPr>
                <w:rFonts w:hint="eastAsia" w:ascii="Times New Roman" w:hAnsi="Times New Roman" w:cs="Times New Roman"/>
                <w:color w:val="auto"/>
                <w:kern w:val="2"/>
                <w:sz w:val="21"/>
                <w:szCs w:val="24"/>
                <w:u w:val="none" w:color="auto"/>
                <w:lang w:val="en-US" w:bidi="ar-SA"/>
              </w:rPr>
              <w:t>润滑油循环系统</w:t>
            </w:r>
            <w:r>
              <w:rPr>
                <w:rFonts w:hint="eastAsia" w:ascii="Times New Roman" w:hAnsi="Times New Roman" w:cs="Times New Roman"/>
                <w:color w:val="auto"/>
                <w:sz w:val="21"/>
                <w:szCs w:val="21"/>
                <w:lang w:val="en-US" w:bidi="ar-SA"/>
              </w:rPr>
              <w:t>循环使用，底部油泥每两年清掏一次，暂存于危废间，由资质单位定期清运。项目润滑油投入量等于产出量，油量平衡。</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000000"/>
                <w:sz w:val="21"/>
                <w:szCs w:val="21"/>
                <w:lang w:val="en-US" w:eastAsia="zh-CN"/>
              </w:rPr>
              <w:t>园区</w:t>
            </w:r>
            <w:r>
              <w:rPr>
                <w:rFonts w:hint="default" w:ascii="Times New Roman" w:hAnsi="Times New Roman" w:cs="Times New Roman"/>
                <w:color w:val="000000"/>
                <w:sz w:val="21"/>
                <w:szCs w:val="21"/>
                <w:lang w:eastAsia="zh-CN"/>
              </w:rPr>
              <w:t>供水管网</w:t>
            </w:r>
            <w:r>
              <w:rPr>
                <w:rFonts w:hint="default" w:ascii="Times New Roman" w:hAnsi="Times New Roman" w:cs="Times New Roman"/>
                <w:color w:val="000000"/>
                <w:sz w:val="21"/>
                <w:szCs w:val="21"/>
              </w:rPr>
              <w:t>提供，</w:t>
            </w:r>
            <w:r>
              <w:rPr>
                <w:rFonts w:hint="default" w:ascii="Times New Roman" w:hAnsi="Times New Roman" w:cs="Times New Roman"/>
                <w:color w:val="000000"/>
                <w:sz w:val="21"/>
                <w:szCs w:val="21"/>
                <w:lang w:eastAsia="zh-CN"/>
              </w:rPr>
              <w:t>该</w:t>
            </w:r>
            <w:r>
              <w:rPr>
                <w:rFonts w:hint="default" w:ascii="Times New Roman" w:hAnsi="Times New Roman" w:eastAsia="宋体" w:cs="Times New Roman"/>
                <w:color w:val="000000"/>
                <w:sz w:val="21"/>
                <w:szCs w:val="21"/>
                <w:lang w:val="en-US" w:eastAsia="zh-CN"/>
              </w:rPr>
              <w:t>项目</w:t>
            </w:r>
            <w:r>
              <w:rPr>
                <w:rFonts w:hint="default" w:ascii="Times New Roman" w:hAnsi="Times New Roman" w:cs="Times New Roman"/>
                <w:color w:val="000000"/>
                <w:sz w:val="21"/>
                <w:szCs w:val="21"/>
                <w:lang w:val="en-US" w:eastAsia="zh-CN"/>
              </w:rPr>
              <w:t>用水主要是职工生活用水。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该项目厂区员工共有</w:t>
            </w: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lang w:val="en-US" w:eastAsia="zh-CN"/>
              </w:rPr>
              <w:t>人，年有效工作时间为300天，厂区内设食堂，不设宿舍。生活用水主要为职工生活盥洗水以及餐饮用水。</w:t>
            </w:r>
          </w:p>
          <w:p>
            <w:pPr>
              <w:keepNext w:val="0"/>
              <w:keepLines w:val="0"/>
              <w:suppressLineNumbers w:val="0"/>
              <w:autoSpaceDE/>
              <w:autoSpaceDN/>
              <w:spacing w:beforeLines="0" w:beforeAutospacing="0" w:afterLines="0" w:afterAutospacing="0" w:line="400" w:lineRule="exact"/>
              <w:ind w:left="110" w:leftChars="50" w:firstLine="421"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b/>
                <w:color w:val="000000"/>
                <w:sz w:val="21"/>
                <w:szCs w:val="21"/>
                <w:lang w:val="en-US"/>
              </w:rPr>
              <w:t>职工生活盥洗用水：</w:t>
            </w:r>
            <w:r>
              <w:rPr>
                <w:rFonts w:hint="eastAsia" w:ascii="Times New Roman" w:hAnsi="Times New Roman" w:cs="Times New Roman"/>
                <w:color w:val="000000"/>
                <w:sz w:val="21"/>
                <w:szCs w:val="21"/>
                <w:lang w:val="en-US"/>
              </w:rPr>
              <w:t>根据河北省地方标准《用水定额》（DB13/T 1161.3-2016）的用水标准，职工生活用水按40L/（人·d），则职工生活用水量为0.8</w:t>
            </w:r>
            <w:r>
              <w:rPr>
                <w:rFonts w:hint="eastAsia" w:ascii="Times New Roman" w:hAnsi="Times New Roman" w:eastAsia="Times New Roman" w:cs="Times New Roman"/>
                <w:color w:val="000000"/>
                <w:sz w:val="21"/>
                <w:szCs w:val="21"/>
                <w:lang w:val="en-US"/>
              </w:rPr>
              <w:t>m</w:t>
            </w:r>
            <w:r>
              <w:rPr>
                <w:rFonts w:hint="eastAsia" w:ascii="Times New Roman" w:hAnsi="Times New Roman" w:eastAsia="Times New Roman" w:cs="Times New Roman"/>
                <w:color w:val="000000"/>
                <w:sz w:val="21"/>
                <w:szCs w:val="21"/>
                <w:vertAlign w:val="superscript"/>
                <w:lang w:val="en-US"/>
              </w:rPr>
              <w:t>3</w:t>
            </w:r>
            <w:r>
              <w:rPr>
                <w:rFonts w:hint="eastAsia" w:ascii="Times New Roman" w:hAnsi="Times New Roman" w:eastAsia="Times New Roman" w:cs="Times New Roman"/>
                <w:color w:val="000000"/>
                <w:sz w:val="21"/>
                <w:szCs w:val="21"/>
                <w:lang w:val="en-US"/>
              </w:rPr>
              <w:t>/d</w:t>
            </w:r>
            <w:r>
              <w:rPr>
                <w:rFonts w:hint="eastAsia" w:ascii="Times New Roman" w:hAnsi="Times New Roman" w:cs="Times New Roman"/>
                <w:color w:val="000000"/>
                <w:sz w:val="21"/>
                <w:szCs w:val="21"/>
                <w:lang w:val="en-US"/>
              </w:rPr>
              <w:t>（240</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w:t>
            </w:r>
            <w:r>
              <w:rPr>
                <w:rFonts w:hint="eastAsia" w:ascii="Times New Roman" w:hAnsi="Times New Roman" w:eastAsia="Times New Roman" w:cs="Times New Roman"/>
                <w:color w:val="000000"/>
                <w:sz w:val="21"/>
                <w:szCs w:val="21"/>
                <w:lang w:val="en-US"/>
              </w:rPr>
              <w:t>a</w:t>
            </w:r>
            <w:r>
              <w:rPr>
                <w:rFonts w:hint="eastAsia" w:ascii="Times New Roman" w:hAnsi="Times New Roman" w:cs="Times New Roman"/>
                <w:color w:val="000000"/>
                <w:sz w:val="21"/>
                <w:szCs w:val="21"/>
                <w:lang w:val="en-US"/>
              </w:rPr>
              <w:t>）。</w:t>
            </w:r>
          </w:p>
          <w:p>
            <w:pPr>
              <w:pStyle w:val="8"/>
              <w:keepNext w:val="0"/>
              <w:keepLines w:val="0"/>
              <w:suppressLineNumbers w:val="0"/>
              <w:autoSpaceDE/>
              <w:autoSpaceDN/>
              <w:adjustRightInd/>
              <w:snapToGrid/>
              <w:spacing w:beforeLines="0" w:beforeAutospacing="0" w:afterLines="0" w:afterAutospacing="0" w:line="400" w:lineRule="exact"/>
              <w:ind w:left="110" w:leftChars="50" w:firstLine="422"/>
              <w:rPr>
                <w:rFonts w:hint="eastAsia" w:ascii="Times New Roman" w:hAnsi="Times New Roman" w:eastAsia="Times New Roman" w:cs="Times New Roman"/>
                <w:b/>
                <w:color w:val="000000"/>
                <w:kern w:val="2"/>
                <w:sz w:val="21"/>
                <w:szCs w:val="21"/>
                <w:lang w:val="en-US" w:bidi="ar-SA"/>
              </w:rPr>
            </w:pPr>
            <w:r>
              <w:rPr>
                <w:rFonts w:hint="eastAsia" w:ascii="Times New Roman" w:hAnsi="Times New Roman" w:cs="Times New Roman"/>
                <w:b/>
                <w:color w:val="000000"/>
                <w:kern w:val="2"/>
                <w:sz w:val="21"/>
                <w:szCs w:val="21"/>
                <w:lang w:val="en-US" w:bidi="ar-SA"/>
              </w:rPr>
              <w:t>职工餐饮用水：</w:t>
            </w:r>
            <w:r>
              <w:rPr>
                <w:rFonts w:hint="eastAsia" w:ascii="Times New Roman" w:hAnsi="Times New Roman" w:cs="Times New Roman"/>
                <w:color w:val="000000"/>
                <w:kern w:val="2"/>
                <w:sz w:val="21"/>
                <w:szCs w:val="21"/>
                <w:lang w:val="en-US" w:bidi="ar-SA"/>
              </w:rPr>
              <w:t>按全员就餐核算，就餐人数为</w:t>
            </w:r>
            <w:r>
              <w:rPr>
                <w:rFonts w:hint="eastAsia" w:ascii="Times New Roman" w:hAnsi="Times New Roman" w:cs="Times New Roman"/>
                <w:color w:val="000000"/>
                <w:sz w:val="21"/>
                <w:szCs w:val="21"/>
                <w:lang w:val="en-US"/>
              </w:rPr>
              <w:t>20</w:t>
            </w:r>
            <w:r>
              <w:rPr>
                <w:rFonts w:hint="eastAsia" w:ascii="Times New Roman" w:hAnsi="Times New Roman" w:cs="Times New Roman"/>
                <w:color w:val="000000"/>
                <w:kern w:val="2"/>
                <w:sz w:val="21"/>
                <w:szCs w:val="21"/>
                <w:lang w:val="en-US" w:bidi="ar-SA"/>
              </w:rPr>
              <w:t>人，</w:t>
            </w:r>
            <w:r>
              <w:rPr>
                <w:rFonts w:hint="eastAsia" w:ascii="Times New Roman" w:hAnsi="Times New Roman" w:cs="Times New Roman"/>
                <w:color w:val="000000"/>
                <w:sz w:val="21"/>
                <w:szCs w:val="21"/>
                <w:lang w:val="en-US"/>
              </w:rPr>
              <w:t>每日提供两餐（中餐、晚餐）。</w:t>
            </w:r>
            <w:r>
              <w:rPr>
                <w:rFonts w:hint="eastAsia" w:ascii="Times New Roman" w:hAnsi="Times New Roman" w:cs="Times New Roman"/>
                <w:color w:val="000000"/>
                <w:kern w:val="2"/>
                <w:sz w:val="21"/>
                <w:szCs w:val="21"/>
                <w:lang w:val="en-US" w:bidi="ar-SA"/>
              </w:rPr>
              <w:t>据河北省地方标准《用水定额》（DB13/T1161.3-2016）中非营业食堂的用水标准，餐饮用水按10L/人·餐计算，餐饮用水量为0.4</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（120</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color w:val="000000"/>
                <w:sz w:val="21"/>
                <w:szCs w:val="21"/>
                <w:lang w:val="en-US"/>
              </w:rPr>
              <w:t>综上所述，本项目用水量为1.2</w:t>
            </w:r>
            <w:r>
              <w:rPr>
                <w:rFonts w:hint="eastAsia" w:ascii="Times New Roman" w:hAnsi="Times New Roman" w:eastAsia="Times New Roman" w:cs="Times New Roman"/>
                <w:color w:val="000000"/>
                <w:sz w:val="21"/>
                <w:szCs w:val="21"/>
                <w:lang w:val="en-US"/>
              </w:rPr>
              <w:t>m³/d</w:t>
            </w:r>
            <w:r>
              <w:rPr>
                <w:rFonts w:hint="eastAsia" w:ascii="Times New Roman" w:hAnsi="Times New Roman" w:cs="Times New Roman"/>
                <w:color w:val="000000"/>
                <w:sz w:val="21"/>
                <w:szCs w:val="21"/>
                <w:lang w:val="en-US"/>
              </w:rPr>
              <w:t>（360</w:t>
            </w:r>
            <w:r>
              <w:rPr>
                <w:rFonts w:hint="eastAsia" w:ascii="Times New Roman" w:hAnsi="Times New Roman" w:eastAsia="Times New Roman" w:cs="Times New Roman"/>
                <w:color w:val="000000"/>
                <w:sz w:val="21"/>
                <w:szCs w:val="21"/>
                <w:lang w:val="en-US"/>
              </w:rPr>
              <w:t>m³/a</w:t>
            </w:r>
            <w:r>
              <w:rPr>
                <w:rFonts w:hint="eastAsia" w:ascii="Times New Roman" w:hAnsi="Times New Roman" w:cs="Times New Roman"/>
                <w:color w:val="000000"/>
                <w:sz w:val="21"/>
                <w:szCs w:val="21"/>
                <w:lang w:val="en-US"/>
              </w:rPr>
              <w:t>）。</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b/>
                <w:color w:val="000000"/>
                <w:sz w:val="21"/>
                <w:szCs w:val="21"/>
              </w:rPr>
            </w:pPr>
            <w:r>
              <w:rPr>
                <w:rFonts w:hint="eastAsia" w:ascii="Times New Roman" w:hAnsi="Times New Roman" w:eastAsia="Times New Roman" w:cs="Times New Roman"/>
                <w:b/>
                <w:color w:val="000000"/>
                <w:sz w:val="21"/>
                <w:szCs w:val="21"/>
              </w:rPr>
              <w:t>②</w:t>
            </w:r>
            <w:r>
              <w:rPr>
                <w:rFonts w:hint="eastAsia" w:ascii="Times New Roman" w:hAnsi="Times New Roman" w:cs="Times New Roman"/>
                <w:b/>
                <w:color w:val="000000"/>
                <w:sz w:val="21"/>
                <w:szCs w:val="21"/>
              </w:rPr>
              <w:t>排水</w:t>
            </w:r>
          </w:p>
          <w:p>
            <w:pPr>
              <w:pStyle w:val="31"/>
              <w:keepNext w:val="0"/>
              <w:keepLines w:val="0"/>
              <w:suppressLineNumbers w:val="0"/>
              <w:autoSpaceDE/>
              <w:autoSpaceDN/>
              <w:adjustRightInd/>
              <w:snapToGrid/>
              <w:spacing w:beforeLines="0" w:beforeAutospacing="0" w:afterLines="0" w:afterAutospacing="0" w:line="400" w:lineRule="exact"/>
              <w:ind w:left="110" w:leftChars="50" w:firstLine="422"/>
              <w:rPr>
                <w:rFonts w:hint="eastAsia" w:ascii="Times New Roman" w:hAnsi="Times New Roman" w:eastAsia="Times New Roman" w:cs="Times New Roman"/>
                <w:color w:val="000000"/>
                <w:sz w:val="21"/>
                <w:szCs w:val="21"/>
              </w:rPr>
            </w:pPr>
            <w:r>
              <w:rPr>
                <w:rFonts w:hint="eastAsia" w:ascii="Times New Roman" w:hAnsi="Times New Roman" w:cs="Times New Roman"/>
                <w:b/>
                <w:color w:val="000000"/>
                <w:sz w:val="21"/>
                <w:szCs w:val="21"/>
              </w:rPr>
              <w:t>职工生活盥洗污水：</w:t>
            </w:r>
            <w:r>
              <w:rPr>
                <w:rFonts w:hint="eastAsia" w:ascii="Times New Roman" w:hAnsi="Times New Roman" w:cs="Times New Roman"/>
                <w:color w:val="000000"/>
                <w:sz w:val="21"/>
                <w:szCs w:val="21"/>
              </w:rPr>
              <w:t>职工生活盥洗污水产生量按用水量的80%计算，根据上文可知，本项目职工盥洗用水量为0.8</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/d</w:t>
            </w:r>
            <w:r>
              <w:rPr>
                <w:rFonts w:hint="eastAsia" w:ascii="Times New Roman" w:hAnsi="Times New Roman" w:cs="Times New Roman"/>
                <w:color w:val="000000"/>
                <w:sz w:val="21"/>
                <w:szCs w:val="21"/>
              </w:rPr>
              <w:t>（240</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/a</w:t>
            </w:r>
            <w:r>
              <w:rPr>
                <w:rFonts w:hint="eastAsia" w:ascii="Times New Roman" w:hAnsi="Times New Roman" w:cs="Times New Roman"/>
                <w:color w:val="000000"/>
                <w:sz w:val="21"/>
                <w:szCs w:val="21"/>
              </w:rPr>
              <w:t>），则生活污水产生量为0.64</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/d</w:t>
            </w:r>
            <w:r>
              <w:rPr>
                <w:rFonts w:hint="eastAsia" w:ascii="Times New Roman" w:hAnsi="Times New Roman" w:cs="Times New Roman"/>
                <w:color w:val="000000"/>
                <w:sz w:val="21"/>
                <w:szCs w:val="21"/>
              </w:rPr>
              <w:t>（192</w:t>
            </w:r>
            <w:r>
              <w:rPr>
                <w:rFonts w:hint="eastAsia" w:ascii="Times New Roman" w:hAnsi="Times New Roman" w:eastAsia="Times New Roman" w:cs="Times New Roman"/>
                <w:color w:val="000000"/>
                <w:sz w:val="21"/>
                <w:szCs w:val="21"/>
              </w:rPr>
              <w:t>m</w:t>
            </w:r>
            <w:r>
              <w:rPr>
                <w:rFonts w:hint="eastAsia" w:ascii="Times New Roman" w:hAnsi="Times New Roman" w:eastAsia="Times New Roman" w:cs="Times New Roman"/>
                <w:color w:val="000000"/>
                <w:sz w:val="21"/>
                <w:szCs w:val="21"/>
                <w:vertAlign w:val="superscript"/>
              </w:rPr>
              <w:t>3</w:t>
            </w:r>
            <w:r>
              <w:rPr>
                <w:rFonts w:hint="eastAsia" w:ascii="Times New Roman" w:hAnsi="Times New Roman" w:eastAsia="Times New Roman" w:cs="Times New Roman"/>
                <w:color w:val="000000"/>
                <w:sz w:val="21"/>
                <w:szCs w:val="21"/>
              </w:rPr>
              <w:t>/a</w:t>
            </w:r>
            <w:r>
              <w:rPr>
                <w:rFonts w:hint="eastAsia" w:ascii="Times New Roman" w:hAnsi="Times New Roman" w:cs="Times New Roman"/>
                <w:color w:val="000000"/>
                <w:sz w:val="21"/>
                <w:szCs w:val="21"/>
              </w:rPr>
              <w:t>），职工生活盥洗污水经厂区化粪池处理后，通过厂区生活废水排放口排入魏县经济开发区污水处理厂处理。</w:t>
            </w:r>
          </w:p>
          <w:p>
            <w:pPr>
              <w:keepNext w:val="0"/>
              <w:keepLines w:val="0"/>
              <w:suppressLineNumbers w:val="0"/>
              <w:autoSpaceDE/>
              <w:autoSpaceDN/>
              <w:spacing w:beforeLines="0" w:beforeAutospacing="0" w:afterLines="0" w:afterAutospacing="0" w:line="400" w:lineRule="exact"/>
              <w:ind w:left="110" w:leftChars="50" w:firstLine="421"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b/>
                <w:color w:val="000000"/>
                <w:sz w:val="21"/>
                <w:szCs w:val="21"/>
                <w:lang w:val="en-US"/>
              </w:rPr>
              <w:t>职工食堂污水：</w:t>
            </w:r>
            <w:r>
              <w:rPr>
                <w:rFonts w:hint="eastAsia" w:ascii="Times New Roman" w:hAnsi="Times New Roman" w:cs="Times New Roman"/>
                <w:color w:val="000000"/>
                <w:sz w:val="21"/>
                <w:szCs w:val="21"/>
                <w:lang w:val="en-US"/>
              </w:rPr>
              <w:t>食堂污水产生量按用水量的80%计算，根据上文可知，本项目职工餐饮用水量为</w:t>
            </w:r>
            <w:r>
              <w:rPr>
                <w:rFonts w:hint="eastAsia" w:ascii="Times New Roman" w:hAnsi="Times New Roman" w:cs="Times New Roman"/>
                <w:color w:val="000000"/>
                <w:kern w:val="2"/>
                <w:sz w:val="21"/>
                <w:szCs w:val="21"/>
                <w:lang w:val="en-US" w:bidi="ar-SA"/>
              </w:rPr>
              <w:t>0.4</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（120</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，则本项目餐饮废水产生量为</w:t>
            </w:r>
            <w:r>
              <w:rPr>
                <w:rFonts w:hint="eastAsia" w:ascii="Times New Roman" w:hAnsi="Times New Roman" w:cs="Times New Roman"/>
                <w:color w:val="000000"/>
                <w:kern w:val="2"/>
                <w:sz w:val="21"/>
                <w:szCs w:val="21"/>
                <w:lang w:val="en-US" w:bidi="ar-SA"/>
              </w:rPr>
              <w:t>0.32</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，职工食堂污水经厂区隔油池处理后，通过厂区生活废水排放口排入魏县经济开发区污水处理厂处理。</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综上所述，本项目废水排放量共计0.96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（288</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。本项目水量平衡图见下图。</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00000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lang w:eastAsia="zh-CN"/>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398780</wp:posOffset>
                      </wp:positionH>
                      <wp:positionV relativeFrom="paragraph">
                        <wp:posOffset>17145</wp:posOffset>
                      </wp:positionV>
                      <wp:extent cx="4881245" cy="1567815"/>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55" name="直接连接符 1"/>
                              <wps:cNvCnPr/>
                              <wps:spPr>
                                <a:xfrm flipH="true">
                                  <a:off x="657225" y="452755"/>
                                  <a:ext cx="2540" cy="593725"/>
                                </a:xfrm>
                                <a:prstGeom prst="line">
                                  <a:avLst/>
                                </a:prstGeom>
                                <a:noFill/>
                                <a:ln w="9525" cap="flat" cmpd="sng" algn="ctr">
                                  <a:solidFill>
                                    <a:srgbClr val="000000"/>
                                  </a:solidFill>
                                  <a:prstDash val="solid"/>
                                </a:ln>
                                <a:effectLst/>
                              </wps:spPr>
                              <wps:bodyPr/>
                            </wps:wsp>
                            <wps:wsp>
                              <wps:cNvPr id="156"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157"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4"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185" name="文本框 48"/>
                              <wps:cNvSpPr txBox="true"/>
                              <wps:spPr>
                                <a:xfrm>
                                  <a:off x="2585720" y="30734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6" name="文本框 78"/>
                              <wps:cNvSpPr txBox="true"/>
                              <wps:spPr>
                                <a:xfrm>
                                  <a:off x="4265295" y="205740"/>
                                  <a:ext cx="273685" cy="1031875"/>
                                </a:xfrm>
                                <a:prstGeom prst="rect">
                                  <a:avLst/>
                                </a:prstGeom>
                                <a:noFill/>
                                <a:ln w="6350">
                                  <a:noFill/>
                                </a:ln>
                                <a:effectLst/>
                              </wps:spPr>
                              <wps:txbx>
                                <w:txbxContent>
                                  <w:p>
                                    <w:pPr>
                                      <w:rPr>
                                        <w:rFonts w:hint="eastAsia" w:ascii="Calibri" w:hAnsi="Calibri"/>
                                        <w:lang w:eastAsia="zh-CN"/>
                                      </w:rPr>
                                    </w:pPr>
                                    <w:r>
                                      <w:rPr>
                                        <w:rFonts w:hint="eastAsia"/>
                                        <w:sz w:val="21"/>
                                        <w:szCs w:val="21"/>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7" name="文本框 81"/>
                              <wps:cNvSpPr txBox="true"/>
                              <wps:spPr>
                                <a:xfrm>
                                  <a:off x="241935" y="518160"/>
                                  <a:ext cx="610235" cy="29273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8" name="文本框 82"/>
                              <wps:cNvSpPr txBox="true"/>
                              <wps:spPr>
                                <a:xfrm>
                                  <a:off x="727710" y="2393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9"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190" name="文本框 85"/>
                              <wps:cNvSpPr txBox="true"/>
                              <wps:spPr>
                                <a:xfrm>
                                  <a:off x="1403350" y="76200"/>
                                  <a:ext cx="44323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1" name="文本框 86"/>
                              <wps:cNvSpPr txBox="true"/>
                              <wps:spPr>
                                <a:xfrm>
                                  <a:off x="2145665" y="22098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2" name="文本框 87"/>
                              <wps:cNvSpPr txBox="true"/>
                              <wps:spPr>
                                <a:xfrm>
                                  <a:off x="3360420" y="229235"/>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3" name="文本框 113"/>
                              <wps:cNvSpPr txBox="true"/>
                              <wps:spPr>
                                <a:xfrm>
                                  <a:off x="0" y="412115"/>
                                  <a:ext cx="238125" cy="689610"/>
                                </a:xfrm>
                                <a:prstGeom prst="rect">
                                  <a:avLst/>
                                </a:prstGeom>
                                <a:noFill/>
                                <a:ln w="6350">
                                  <a:noFill/>
                                </a:ln>
                                <a:effectLst/>
                              </wps:spPr>
                              <wps:txbx>
                                <w:txbxContent>
                                  <w:p>
                                    <w:pPr>
                                      <w:rPr>
                                        <w:rFonts w:hint="eastAsia" w:eastAsia="宋体"/>
                                        <w:lang w:eastAsia="zh-CN"/>
                                      </w:rPr>
                                    </w:pPr>
                                    <w:r>
                                      <w:rPr>
                                        <w:rFonts w:hint="eastAsia"/>
                                        <w:sz w:val="21"/>
                                        <w:szCs w:val="21"/>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4" name="文本框 114"/>
                              <wps:cNvSpPr txBox="true"/>
                              <wps:spPr>
                                <a:xfrm>
                                  <a:off x="1097915" y="128905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5" name="文本框 118"/>
                              <wps:cNvSpPr txBox="true"/>
                              <wps:spPr>
                                <a:xfrm>
                                  <a:off x="780415" y="813435"/>
                                  <a:ext cx="362585" cy="2489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6" name="文本框 119"/>
                              <wps:cNvSpPr txBox="true"/>
                              <wps:spPr>
                                <a:xfrm>
                                  <a:off x="1395730" y="665480"/>
                                  <a:ext cx="467360" cy="26924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97" name="直接箭头连接符 125"/>
                              <wps:cNvCnPr/>
                              <wps:spPr>
                                <a:xfrm>
                                  <a:off x="303530" y="741680"/>
                                  <a:ext cx="372745" cy="0"/>
                                </a:xfrm>
                                <a:prstGeom prst="straightConnector1">
                                  <a:avLst/>
                                </a:prstGeom>
                                <a:noFill/>
                                <a:ln w="9525" cap="flat" cmpd="sng" algn="ctr">
                                  <a:solidFill>
                                    <a:srgbClr val="000000"/>
                                  </a:solidFill>
                                  <a:prstDash val="solid"/>
                                  <a:tailEnd type="triangle"/>
                                </a:ln>
                                <a:effectLst/>
                              </wps:spPr>
                              <wps:bodyPr/>
                            </wps:wsp>
                            <wps:wsp>
                              <wps:cNvPr id="198" name="直接箭头连接符 128"/>
                              <wps:cNvCnPr>
                                <a:stCxn id="142" idx="0"/>
                              </wps:cNvCnPr>
                              <wps:spPr>
                                <a:xfrm flipV="true">
                                  <a:off x="1640840" y="694690"/>
                                  <a:ext cx="264160" cy="208915"/>
                                </a:xfrm>
                                <a:prstGeom prst="straightConnector1">
                                  <a:avLst/>
                                </a:prstGeom>
                                <a:noFill/>
                                <a:ln w="9525" cap="flat" cmpd="sng" algn="ctr">
                                  <a:solidFill>
                                    <a:srgbClr val="000000"/>
                                  </a:solidFill>
                                  <a:prstDash val="dash"/>
                                  <a:tailEnd type="triangle"/>
                                </a:ln>
                                <a:effectLst/>
                              </wps:spPr>
                              <wps:bodyPr/>
                            </wps:wsp>
                            <wps:wsp>
                              <wps:cNvPr id="199" name="直接箭头连接符 139"/>
                              <wps:cNvCnPr>
                                <a:endCxn id="142" idx="1"/>
                              </wps:cNvCnPr>
                              <wps:spPr>
                                <a:xfrm flipV="true">
                                  <a:off x="666750" y="1042035"/>
                                  <a:ext cx="455930" cy="3810"/>
                                </a:xfrm>
                                <a:prstGeom prst="straightConnector1">
                                  <a:avLst/>
                                </a:prstGeom>
                                <a:noFill/>
                                <a:ln w="9525" cap="flat" cmpd="sng" algn="ctr">
                                  <a:solidFill>
                                    <a:srgbClr val="000000"/>
                                  </a:solidFill>
                                  <a:prstDash val="solid"/>
                                  <a:tailEnd type="triangle"/>
                                </a:ln>
                                <a:effectLst/>
                              </wps:spPr>
                              <wps:bodyPr/>
                            </wps:wsp>
                            <wps:wsp>
                              <wps:cNvPr id="200" name="文本框 142"/>
                              <wps:cNvSpPr txBox="true"/>
                              <wps:spPr>
                                <a:xfrm>
                                  <a:off x="1122680" y="903605"/>
                                  <a:ext cx="1035685" cy="276225"/>
                                </a:xfrm>
                                <a:prstGeom prst="rect">
                                  <a:avLst/>
                                </a:prstGeom>
                                <a:solidFill>
                                  <a:srgbClr val="FFFFFF"/>
                                </a:solidFill>
                                <a:ln w="6350">
                                  <a:solidFill>
                                    <a:prstClr val="black"/>
                                  </a:solidFill>
                                </a:ln>
                                <a:effectLst/>
                              </wps:spPr>
                              <wps:txb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1" name="文本框 143"/>
                              <wps:cNvSpPr txBox="true"/>
                              <wps:spPr>
                                <a:xfrm>
                                  <a:off x="2595245" y="905510"/>
                                  <a:ext cx="807720" cy="27622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lang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2" name="文本框 146"/>
                              <wps:cNvSpPr txBox="true"/>
                              <wps:spPr>
                                <a:xfrm>
                                  <a:off x="2145665" y="81915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3" name="文本框 147"/>
                              <wps:cNvSpPr txBox="true"/>
                              <wps:spPr>
                                <a:xfrm>
                                  <a:off x="3789045" y="513080"/>
                                  <a:ext cx="448310"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4" name="直接箭头连接符 148"/>
                              <wps:cNvCnPr>
                                <a:stCxn id="142" idx="3"/>
                                <a:endCxn id="143" idx="1"/>
                              </wps:cNvCnPr>
                              <wps:spPr>
                                <a:xfrm>
                                  <a:off x="2158365" y="1042035"/>
                                  <a:ext cx="436880" cy="1905"/>
                                </a:xfrm>
                                <a:prstGeom prst="straightConnector1">
                                  <a:avLst/>
                                </a:prstGeom>
                                <a:noFill/>
                                <a:ln w="9525" cap="flat" cmpd="sng" algn="ctr">
                                  <a:solidFill>
                                    <a:srgbClr val="000000"/>
                                  </a:solidFill>
                                  <a:prstDash val="solid"/>
                                  <a:tailEnd type="triangle"/>
                                </a:ln>
                                <a:effectLst/>
                              </wps:spPr>
                              <wps:bodyPr/>
                            </wps:wsp>
                            <wps:wsp>
                              <wps:cNvPr id="205" name="肘形连接符 149"/>
                              <wps:cNvCnPr>
                                <a:stCxn id="48" idx="3"/>
                                <a:endCxn id="78" idx="1"/>
                              </wps:cNvCnPr>
                              <wps:spPr>
                                <a:xfrm>
                                  <a:off x="3393440" y="445770"/>
                                  <a:ext cx="871855" cy="276225"/>
                                </a:xfrm>
                                <a:prstGeom prst="bentConnector3">
                                  <a:avLst>
                                    <a:gd name="adj1" fmla="val 50036"/>
                                  </a:avLst>
                                </a:prstGeom>
                                <a:noFill/>
                                <a:ln w="9525" cap="flat" cmpd="sng" algn="ctr">
                                  <a:solidFill>
                                    <a:srgbClr val="000000"/>
                                  </a:solidFill>
                                  <a:prstDash val="solid"/>
                                  <a:headEnd type="none"/>
                                  <a:tailEnd type="triangle" w="med" len="med"/>
                                </a:ln>
                                <a:effectLst/>
                              </wps:spPr>
                              <wps:bodyPr/>
                            </wps:wsp>
                            <wps:wsp>
                              <wps:cNvPr id="206" name="肘形连接符 150"/>
                              <wps:cNvCnPr>
                                <a:stCxn id="143" idx="3"/>
                                <a:endCxn id="78" idx="1"/>
                              </wps:cNvCnPr>
                              <wps:spPr>
                                <a:xfrm flipV="true">
                                  <a:off x="3402965" y="721995"/>
                                  <a:ext cx="862330" cy="321945"/>
                                </a:xfrm>
                                <a:prstGeom prst="bentConnector3">
                                  <a:avLst>
                                    <a:gd name="adj1" fmla="val 50000"/>
                                  </a:avLst>
                                </a:prstGeom>
                                <a:noFill/>
                                <a:ln w="9525" cap="flat" cmpd="sng" algn="ctr">
                                  <a:solidFill>
                                    <a:srgbClr val="000000"/>
                                  </a:solidFill>
                                  <a:prstDash val="solid"/>
                                  <a:headEnd type="none"/>
                                  <a:tailEnd type="triangle" w="med" len="med"/>
                                </a:ln>
                                <a:effectLst/>
                              </wps:spPr>
                              <wps:bodyPr/>
                            </wps:wsp>
                            <wps:wsp>
                              <wps:cNvPr id="207" name="文本框 151"/>
                              <wps:cNvSpPr txBox="true"/>
                              <wps:spPr>
                                <a:xfrm>
                                  <a:off x="3399155" y="836930"/>
                                  <a:ext cx="469265" cy="27178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31.4pt;margin-top:1.35pt;height:123.45pt;width:384.35pt;mso-wrap-distance-bottom:0pt;mso-wrap-distance-top:0pt;z-index:251666432;mso-width-relative:page;mso-height-relative:page;" coordsize="4881245,1567815" editas="canvas" o:gfxdata="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">
                      <o:lock v:ext="edit" aspectratio="f"/>
                      <v:shape id="_x0000_s1026" o:spid="_x0000_s1026" style="position:absolute;left:0;top:0;height:1567815;width:4881245;" filled="f" stroked="f" coordsize="21600,21600" o:gfxdata="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FgAAAGRy&#10;cy9QSwECFAAUAAAACACHTuJAw20NwNkAAAAIAQAADwAAAAAAAAABACAAAAA4AAAAZHJzL2Rvd25y&#10;ZXYueG1sUEsBAhQAFAAAAAgAh07iQOD+WTVcCAAA+EcAAA4AAAAAAAAAAQAgAAAAPgEAAGRycy9l&#10;Mm9Eb2MueG1sUEsFBgAAAAAGAAYAWQEAAAwMAAAAAA==&#10;">
                        <v:fill on="f" focussize="0,0"/>
                        <v:stroke on="f"/>
                        <v:imagedata o:title=""/>
                        <o:lock v:ext="edit" aspectratio="f"/>
                      </v:shape>
                      <v:line id="直接连接符 1" o:spid="_x0000_s1026" o:spt="20" style="position:absolute;left:657225;top:452755;flip:x;height:593725;width:2540;" filled="f" stroked="t" coordsize="21600,21600" o:gfxdata="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E3m61wAAAAgBAAAPAAAAAAAAAAEAIAAAADgAAABkcnMvZG93bnJldi54bWxQSwECFAAUAAAA&#10;CACHTuJAyi3oltkBAAB1AwAADgAAAAAAAAABACAAAAA8AQAAZHJzL2Uyb0RvYy54bWxQSwUGAAAA&#10;AAYABgBZAQAAhwUAAAAA&#10;">
                        <v:fill on="f" focussize="0,0"/>
                        <v:stroke color="#000000" joinstyle="round"/>
                        <v:imagedata o:title=""/>
                        <o:lock v:ext="edit" aspectratio="f"/>
                      </v:line>
                      <v:shape id="直接箭头连接符 2" o:spid="_x0000_s1026" o:spt="32" type="#_x0000_t32" style="position:absolute;left:659765;top:452755;height:0;width:44513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9TmqSdkAAAAIAQAADwAAAAAAAAABACAAAAA4AAAA&#10;ZHJzL2Rvd25yZXYueG1sUEsBAhQAFAAAAAgAh07iQL1kRi3wAQAAlQMAAA4AAAAAAAAAAQAgAAAA&#10;PgEAAGRycy9lMm9Eb2MueG1sUEsFBgAAAAAGAAYAWQEAAKAFA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ITlMY3VAAAACAEAAA8AAAAAAAAAAQAgAAAAOAAAAGRycy9kb3ducmV2Lnht&#10;bFBLAQIUABQAAAAIAIdO4kDCk+hPWAIAAJcEAAAOAAAAAAAAAAEAIAAAADoBAABkcnMvZTJvRG9j&#10;LnhtbFBLBQYAAAAABgAGAFkBAAAE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职工盥洗用水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U5qknZAAAACAEAAA8AAAAAAAAAAQAgAAAAOAAAAGRycy9kb3ducmV2LnhtbFBLAQIUABQAAAAI&#10;AIdO4kDqDc0WDwIAANwDAAAOAAAAAAAAAAEAIAAAAD4BAABkcnMvZTJvRG9jLnhtbFBLBQYAAAAA&#10;BgAGAFkBAAC/BQAAAAA=&#10;">
                        <v:fill on="f" focussize="0,0"/>
                        <v:stroke color="#000000" joinstyle="round" endarrow="block"/>
                        <v:imagedata o:title=""/>
                        <o:lock v:ext="edit" aspectratio="f"/>
                      </v:shape>
                      <v:shape id="文本框 48" o:spid="_x0000_s1026" o:spt="202" type="#_x0000_t202" style="position:absolute;left:2585720;top:307340;height:276225;width:8077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E5TGN1QAAAAgBAAAPAAAAAAAAAAEAIAAAADgAAABkcnMvZG93bnJldi54bWxQSwEC&#10;FAAUAAAACACHTuJAYzvVH1MCAACWBAAADgAAAAAAAAABACAAAAA6AQAAZHJzL2Uyb0RvYy54bWxQ&#10;SwUGAAAAAAYABgBZAQAA/wU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化粪池</w:t>
                              </w:r>
                            </w:p>
                          </w:txbxContent>
                        </v:textbox>
                      </v:shape>
                      <v:shape id="文本框 78" o:spid="_x0000_s1026" o:spt="202" type="#_x0000_t202" style="position:absolute;left:4265295;top:205740;height:1031875;width:27368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EAKDeM4AgAARgQA&#10;AA4AAAAAAAAAAQAgAAAAPgEAAGRycy9lMm9Eb2MueG1sUEsFBgAAAAAGAAYAWQEAAOgFAAAAAA==&#10;">
                        <v:fill on="f" focussize="0,0"/>
                        <v:stroke on="f" weight="0.5pt"/>
                        <v:imagedata o:title=""/>
                        <o:lock v:ext="edit" aspectratio="f"/>
                        <v:textbox>
                          <w:txbxContent>
                            <w:p>
                              <w:pPr>
                                <w:rPr>
                                  <w:rFonts w:hint="eastAsia" w:ascii="Calibri" w:hAnsi="Calibri"/>
                                  <w:lang w:eastAsia="zh-CN"/>
                                </w:rPr>
                              </w:pPr>
                              <w:r>
                                <w:rPr>
                                  <w:rFonts w:hint="eastAsia"/>
                                  <w:sz w:val="21"/>
                                  <w:szCs w:val="21"/>
                                  <w:lang w:eastAsia="zh-CN"/>
                                </w:rPr>
                                <w:t>污水处理厂</w:t>
                              </w:r>
                            </w:p>
                          </w:txbxContent>
                        </v:textbox>
                      </v:shape>
                      <v:shape id="文本框 81" o:spid="_x0000_s1026" o:spt="202" type="#_x0000_t202" style="position:absolute;left:241935;top:518160;height:292735;width:61023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LAXH1bZAAAACAEAAA8AAAAAAAAA&#10;AQAgAAAAOAAAAGRycy9kb3ducmV2LnhtbFBLAQIUABQAAAAIAIdO4kA2S+mnMwIAAEQEAAAOAAAA&#10;AAAAAAEAIAAAAD4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v:textbox>
                      </v:shape>
                      <v:shape id="文本框 82" o:spid="_x0000_s1026" o:spt="202" type="#_x0000_t202" style="position:absolute;left:727710;top:239395;height:258445;width:4565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AXH1bZAAAACAEAAA8AAAAA&#10;AAAAAQAgAAAAOAAAAGRycy9kb3ducmV2LnhtbFBLAQIUABQAAAAIAIdO4kD2/wtINgIAAEQEAAAO&#10;AAAAAAAAAAEAIAAAAD4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TPEPc1AAAAAgBAAAPAAAAAAAA&#10;AAEAIAAAADgAAABkcnMvZG93bnJldi54bWxQSwECFAAUAAAACACHTuJAUa88ZQACAACoAwAADgAA&#10;AAAAAAABACAAAAA5AQAAZHJzL2Uyb0RvYy54bWxQSwUGAAAAAAYABgBZAQAAqwUAAAAA&#10;">
                        <v:fill on="f" focussize="0,0"/>
                        <v:stroke color="#000000" joinstyle="round" dashstyle="dash" endarrow="block"/>
                        <v:imagedata o:title=""/>
                        <o:lock v:ext="edit" aspectratio="f"/>
                      </v:shape>
                      <v:shape id="文本框 85" o:spid="_x0000_s1026" o:spt="202" type="#_x0000_t202" style="position:absolute;left:1403350;top:76200;height:261620;width:44323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wFx9W2QAAAAgBAAAPAAAAAAAA&#10;AAEAIAAAADgAAABkcnMvZG93bnJldi54bWxQSwECFAAUAAAACACHTuJA/pl9hjQCAABEBAAADgAA&#10;AAAAAAABACAAAAA+AQAAZHJzL2Uyb0RvYy54bWxQSwUGAAAAAAYABgBZAQAA5A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文本框 86" o:spid="_x0000_s1026" o:spt="202" type="#_x0000_t202" style="position:absolute;left:2145665;top:22098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LAXH1bZAAAACAEAAA8AAAAAAAAA&#10;AQAgAAAAOAAAAGRycy9kb3ducmV2LnhtbFBLAQIUABQAAAAIAIdO4kDECjs1MwIAAEUEAAAOAAAA&#10;AAAAAAEAIAAAAD4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0.64</w:t>
                              </w:r>
                            </w:p>
                          </w:txbxContent>
                        </v:textbox>
                      </v:shape>
                      <v:shape id="文本框 87" o:spid="_x0000_s1026" o:spt="202" type="#_x0000_t202" style="position:absolute;left:3360420;top:229235;height:256540;width:44831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BtzAao4AgAARQQA&#10;AA4AAAAAAAAAAQAgAAAAPg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0.64</w:t>
                              </w:r>
                            </w:p>
                          </w:txbxContent>
                        </v:textbox>
                      </v:shape>
                      <v:shape id="文本框 113" o:spid="_x0000_s1026" o:spt="202" type="#_x0000_t202" style="position:absolute;left:0;top:412115;height:689610;width:23812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wFx9W2QAAAAgBAAAPAAAAAAAA&#10;AAEAIAAAADgAAABkcnMvZG93bnJldi54bWxQSwECFAAUAAAACACHTuJAknb0LDQCAABABAAADgAA&#10;AAAAAAABACAAAAA+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sz w:val="21"/>
                                  <w:szCs w:val="21"/>
                                  <w:lang w:eastAsia="zh-CN"/>
                                </w:rPr>
                                <w:t>新鲜水</w:t>
                              </w:r>
                            </w:p>
                          </w:txbxContent>
                        </v:textbox>
                      </v:shape>
                      <v:shape id="文本框 114" o:spid="_x0000_s1026" o:spt="202" type="#_x0000_t202" style="position:absolute;left:1097915;top:1289050;height:278130;width:372681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wFx9W2QAAAAgBAAAPAAAA&#10;AAAAAAEAIAAAADgAAABkcnMvZG93bnJldi54bWxQSwECFAAUAAAACACHTuJAF5r2fTcCAABIBAAA&#10;DgAAAAAAAAABACAAAAA+AQAAZHJzL2Uyb0RvYy54bWxQSwUGAAAAAAYABgBZAQAA5wU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118" o:spid="_x0000_s1026" o:spt="202" type="#_x0000_t202" style="position:absolute;left:780415;top:813435;height:248920;width:36258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LAXH1bZAAAACAEAAA8A&#10;AAAAAAAAAQAgAAAAOAAAAGRycy9kb3ducmV2LnhtbFBLAQIUABQAAAAIAIdO4kBCQS/YOQIAAEUE&#10;AAAOAAAAAAAAAAEAIAAAAD4BAABkcnMvZTJvRG9jLnhtbFBLBQYAAAAABgAGAFkBAADp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w:t>
                              </w:r>
                            </w:p>
                          </w:txbxContent>
                        </v:textbox>
                      </v:shape>
                      <v:shape id="文本框 119" o:spid="_x0000_s1026" o:spt="202" type="#_x0000_t202" style="position:absolute;left:1395730;top:665480;height:269240;width:46736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H0sLh84AgAARgQA&#10;AA4AAAAAAAAAAQAgAAAAP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0.08</w:t>
                              </w:r>
                            </w:p>
                          </w:txbxContent>
                        </v:textbox>
                      </v:shape>
                      <v:shape id="直接箭头连接符 125" o:spid="_x0000_s1026" o:spt="32" type="#_x0000_t32" style="position:absolute;left:303530;top:741680;height:0;width:372745;"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9TmqSdkAAAAIAQAADwAAAAAAAAABACAAAAA4&#10;AAAAZHJzL2Rvd25yZXYueG1sUEsBAhQAFAAAAAgAh07iQJZFAgjzAQAAlwMAAA4AAAAAAAAAAQAg&#10;AAAAPgEAAGRycy9lMm9Eb2MueG1sUEsFBgAAAAAGAAYAWQEAAKMFAAAAAA==&#10;">
                        <v:fill on="f" focussize="0,0"/>
                        <v:stroke color="#000000" joinstyle="round" endarrow="block"/>
                        <v:imagedata o:title=""/>
                        <o:lock v:ext="edit" aspectratio="f"/>
                      </v:shape>
                      <v:shape id="直接箭头连接符 128" o:spid="_x0000_s1026" o:spt="32" type="#_x0000_t32" style="position:absolute;left:1640840;top:694690;flip:y;height:208915;width:264160;" filled="f" stroked="t" coordsize="21600,21600" o:gfxdata="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PEPc&#10;1AAAAAgBAAAPAAAAAAAAAAEAIAAAADgAAABkcnMvZG93bnJldi54bWxQSwECFAAUAAAACACHTuJA&#10;yUYSHw8CAADRAwAADgAAAAAAAAABACAAAAA5AQAAZHJzL2Uyb0RvYy54bWxQSwUGAAAAAAYABgBZ&#10;AQAAugUAAAAA&#10;">
                        <v:fill on="f" focussize="0,0"/>
                        <v:stroke color="#000000" joinstyle="round" dashstyle="dash" endarrow="block"/>
                        <v:imagedata o:title=""/>
                        <o:lock v:ext="edit" aspectratio="f"/>
                      </v:shape>
                      <v:shape id="直接箭头连接符 139" o:spid="_x0000_s1026" o:spt="32" type="#_x0000_t32" style="position:absolute;left:666750;top:1042035;flip:y;height:3810;width:455930;" filled="f" stroked="t" coordsize="21600,21600" o:gfxdata="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7GAhdcAAAAIAQAADwAAAAAAAAABACAAAAA4AAAAZHJzL2Rvd25yZXYueG1sUEsBAhQAFAAAAAgA&#10;h07iQNkNbtQQAgAA0QMAAA4AAAAAAAAAAQAgAAAAPAEAAGRycy9lMm9Eb2MueG1sUEsFBgAAAAAG&#10;AAYAWQEAAL4FAAAAAA==&#10;">
                        <v:fill on="f" focussize="0,0"/>
                        <v:stroke color="#000000" joinstyle="round" endarrow="block"/>
                        <v:imagedata o:title=""/>
                        <o:lock v:ext="edit" aspectratio="f"/>
                      </v:shape>
                      <v:shape id="文本框 142" o:spid="_x0000_s1026" o:spt="202" type="#_x0000_t202" style="position:absolute;left:1122680;top:903605;height:276225;width:1035685;"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E5TGN1QAAAAgBAAAPAAAAAAAAAAEAIAAAADgAAABkcnMvZG93bnJldi54&#10;bWxQSwECFAAUAAAACACHTuJAH2YldFkCAACYBAAADgAAAAAAAAABACAAAAA6AQAAZHJzL2Uyb0Rv&#10;Yy54bWxQSwUGAAAAAAYABgBZAQAABQYAAAAA&#10;">
                        <v:fill on="t" focussize="0,0"/>
                        <v:stroke weight="0.5pt" color="#000000" joinstyle="round"/>
                        <v:imagedata o:title=""/>
                        <o:lock v:ext="edit" aspectratio="f"/>
                        <v:textbox>
                          <w:txbxContent>
                            <w:p>
                              <w:pPr>
                                <w:rPr>
                                  <w:rFonts w:hint="eastAsia"/>
                                  <w:b w:val="0"/>
                                  <w:bCs w:val="0"/>
                                  <w:lang w:eastAsia="zh-CN"/>
                                </w:rPr>
                              </w:pPr>
                              <w:r>
                                <w:rPr>
                                  <w:rFonts w:hint="eastAsia" w:ascii="Times New Roman" w:hAnsi="Times New Roman" w:cs="Times New Roman"/>
                                  <w:b w:val="0"/>
                                  <w:bCs w:val="0"/>
                                  <w:color w:val="000000"/>
                                  <w:kern w:val="2"/>
                                  <w:sz w:val="21"/>
                                  <w:szCs w:val="21"/>
                                  <w:lang w:val="en-US" w:eastAsia="zh-CN" w:bidi="ar-SA"/>
                                </w:rPr>
                                <w:t>职工餐饮用水</w:t>
                              </w:r>
                            </w:p>
                          </w:txbxContent>
                        </v:textbox>
                      </v:shape>
                      <v:shape id="文本框 143" o:spid="_x0000_s1026" o:spt="202" type="#_x0000_t202" style="position:absolute;left:2595245;top:905510;height:276225;width:807720;" fillcolor="#FFFFFF" filled="t" stroked="t" coordsize="21600,21600" o:gfxdata="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E5TGN1QAAAAgBAAAPAAAAAAAAAAEAIAAAADgAAABkcnMvZG93bnJldi54bWxQ&#10;SwECFAAUAAAACACHTuJAEWX8JlYCAACXBAAADgAAAAAAAAABACAAAAA6AQAAZHJzL2Uyb0RvYy54&#10;bWxQSwUGAAAAAAYABgBZAQAAAgYAAAAA&#10;">
                        <v:fill on="t" focussize="0,0"/>
                        <v:stroke weight="0.5pt" color="#000000" joinstyle="round"/>
                        <v:imagedata o:title=""/>
                        <o:lock v:ext="edit" aspectratio="f"/>
                        <v:textbox>
                          <w:txbxContent>
                            <w:p>
                              <w:pPr>
                                <w:jc w:val="center"/>
                                <w:rPr>
                                  <w:rFonts w:hint="eastAsia" w:eastAsia="宋体"/>
                                  <w:lang w:eastAsia="zh-CN"/>
                                </w:rPr>
                              </w:pPr>
                              <w:r>
                                <w:rPr>
                                  <w:rFonts w:hint="eastAsia"/>
                                  <w:lang w:eastAsia="zh-CN"/>
                                </w:rPr>
                                <w:t>隔油池</w:t>
                              </w:r>
                            </w:p>
                          </w:txbxContent>
                        </v:textbox>
                      </v:shape>
                      <v:shape id="文本框 146" o:spid="_x0000_s1026" o:spt="202" type="#_x0000_t202" style="position:absolute;left:2145665;top:81915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AXH1bZAAAACAEAAA8AAAAA&#10;AAAAAQAgAAAAOAAAAGRycy9kb3ducmV2LnhtbFBLAQIUABQAAAAIAIdO4kC+kOHvNgIAAEYEAAAO&#10;AAAAAAAAAAEAIAAAAD4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v:textbox>
                      </v:shape>
                      <v:shape id="文本框 147" o:spid="_x0000_s1026" o:spt="202" type="#_x0000_t202" style="position:absolute;left:3789045;top:513080;height:256540;width:448310;"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LAXH1bZAAAACAEAAA8A&#10;AAAAAAAAAQAgAAAAOAAAAGRycy9kb3ducmV2LnhtbFBLAQIUABQAAAAIAIdO4kBrpb+5OQIAAEYE&#10;AAAOAAAAAAAAAAEAIAAAAD4BAABkcnMvZTJvRG9jLnhtbFBLBQYAAAAABgAGAFkBAADpBQ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sz w:val="21"/>
                                  <w:szCs w:val="21"/>
                                  <w:lang w:val="en-US" w:eastAsia="zh-CN"/>
                                </w:rPr>
                                <w:t>0.96</w:t>
                              </w:r>
                            </w:p>
                          </w:txbxContent>
                        </v:textbox>
                      </v:shape>
                      <v:shape id="直接箭头连接符 148" o:spid="_x0000_s1026" o:spt="32" type="#_x0000_t32" style="position:absolute;left:2158365;top:1042035;height:1905;width:436880;" filled="f" stroked="t" coordsize="21600,21600" o:gfxdata="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9TmqSdkAAAAIAQAADwAAAAAAAAABACAAAAA4AAAAZHJzL2Rvd25yZXYueG1sUEsBAhQAFAAA&#10;AAgAh07iQKkqYwERAgAA4AMAAA4AAAAAAAAAAQAgAAAAPgEAAGRycy9lMm9Eb2MueG1sUEsFBgAA&#10;AAAGAAYAWQEAAMEFAAAAAA==&#10;">
                        <v:fill on="f" focussize="0,0"/>
                        <v:stroke color="#000000" joinstyle="round" endarrow="block"/>
                        <v:imagedata o:title=""/>
                        <o:lock v:ext="edit" aspectratio="f"/>
                      </v:shape>
                      <v:shape id="肘形连接符 149" o:spid="_x0000_s1026" o:spt="34" type="#_x0000_t34" style="position:absolute;left:3393440;top:445770;height:276225;width:871855;" filled="f" stroked="t" coordsize="21600,21600" o:gfxdata="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ZDPPA0wAAAAgBAAAPAAAAAAAAAAEA&#10;IAAAADgAAABkcnMvZG93bnJldi54bWxQSwECFAAUAAAACACHTuJAJ+1i5zcCAAAsBAAADgAAAAAA&#10;AAABACAAAAA4AQAAZHJzL2Uyb0RvYy54bWxQSwUGAAAAAAYABgBZAQAA4QUAAAAA&#10;" adj="10808">
                        <v:fill on="f" focussize="0,0"/>
                        <v:stroke color="#000000" joinstyle="round" endarrow="block"/>
                        <v:imagedata o:title=""/>
                        <o:lock v:ext="edit" aspectratio="f"/>
                      </v:shape>
                      <v:shape id="肘形连接符 150" o:spid="_x0000_s1026" o:spt="34" type="#_x0000_t34" style="position:absolute;left:3402965;top:721995;flip:y;height:321945;width:862330;" filled="f" stroked="t" coordsize="21600,21600" o:gfxdata="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Z5OMfWAAAA&#10;CAEAAA8AAAAAAAAAAQAgAAAAOAAAAGRycy9kb3ducmV2LnhtbFBLAQIUABQAAAAIAIdO4kATVSHH&#10;QgIAADoEAAAOAAAAAAAAAAEAIAAAADsBAABkcnMvZTJvRG9jLnhtbFBLBQYAAAAABgAGAFkBAADv&#10;BQAAAAA=&#10;" adj="10800">
                        <v:fill on="f" focussize="0,0"/>
                        <v:stroke color="#000000" joinstyle="round" endarrow="block"/>
                        <v:imagedata o:title=""/>
                        <o:lock v:ext="edit" aspectratio="f"/>
                      </v:shape>
                      <v:shape id="文本框 151" o:spid="_x0000_s1026" o:spt="202" type="#_x0000_t202" style="position:absolute;left:3399155;top:836930;height:271780;width:469265;" filled="f" stroked="f" coordsize="21600,21600" o:gfxdata="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cfVtkAAAAIAQAADwAA&#10;AAAAAAABACAAAAA4AAAAZHJzL2Rvd25yZXYueG1sUEsBAhQAFAAAAAgAh07iQEhuuHQ4AgAARgQA&#10;AA4AAAAAAAAAAQAgAAAAPg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0.32</w:t>
                              </w:r>
                            </w:p>
                          </w:txbxContent>
                        </v:textbox>
                      </v:shape>
                      <w10:wrap type="topAndBottom"/>
                    </v:group>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所提供，年用电量376.61万kWh。</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4"/>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本项目办公楼冬季采暖及夏季制冷由分体空调提供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b/>
                <w:color w:val="000000"/>
                <w:sz w:val="21"/>
                <w:szCs w:val="21"/>
                <w:lang w:val="en-US"/>
              </w:rPr>
            </w:pPr>
            <w:r>
              <w:rPr>
                <w:rFonts w:hint="eastAsia" w:ascii="Times New Roman" w:hAnsi="Times New Roman" w:cs="Times New Roman"/>
                <w:color w:val="000000"/>
                <w:kern w:val="44"/>
                <w:sz w:val="21"/>
                <w:szCs w:val="21"/>
              </w:rPr>
              <w:t>根据《工业企业总平面设计规范》（</w:t>
            </w:r>
            <w:r>
              <w:rPr>
                <w:rFonts w:hint="eastAsia" w:ascii="Times New Roman" w:hAnsi="Times New Roman" w:eastAsia="Times New Roman" w:cs="Times New Roman"/>
                <w:color w:val="000000"/>
                <w:kern w:val="44"/>
                <w:sz w:val="21"/>
                <w:szCs w:val="21"/>
                <w:lang w:val="en-US"/>
              </w:rPr>
              <w:t>GB50187-2012</w:t>
            </w:r>
            <w:r>
              <w:rPr>
                <w:rFonts w:hint="eastAsia" w:ascii="Times New Roman" w:hAnsi="Times New Roman" w:cs="Times New Roman"/>
                <w:color w:val="000000"/>
                <w:kern w:val="44"/>
                <w:sz w:val="21"/>
                <w:szCs w:val="21"/>
              </w:rPr>
              <w:t>）的相关规定，按照“合理分区，物流便捷，突出环保，和谐统一”的原则，结合场地的用地条件及生产工艺，综合考虑了生产、环保、绿化、劳动卫生要求，对厂区进行了统筹安排。</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000000"/>
                <w:sz w:val="21"/>
                <w:szCs w:val="21"/>
                <w:lang w:val="en-US"/>
              </w:rPr>
            </w:pPr>
            <w:r>
              <w:rPr>
                <w:rFonts w:hint="eastAsia" w:ascii="Times New Roman" w:hAnsi="Times New Roman" w:cs="Times New Roman"/>
                <w:color w:val="000000"/>
                <w:sz w:val="21"/>
                <w:szCs w:val="21"/>
                <w:lang w:val="en-US"/>
              </w:rPr>
              <w:t>本项目位于德友精工通用紧固件华北产业园A区1号生产车间内1-</w:t>
            </w:r>
            <w:r>
              <w:rPr>
                <w:rFonts w:hint="eastAsia" w:ascii="Times New Roman" w:hAnsi="Times New Roman" w:cs="Times New Roman"/>
                <w:color w:val="000000"/>
                <w:sz w:val="21"/>
                <w:szCs w:val="21"/>
                <w:lang w:val="en-US" w:eastAsia="zh-CN"/>
              </w:rPr>
              <w:t>10</w:t>
            </w:r>
            <w:r>
              <w:rPr>
                <w:rFonts w:hint="eastAsia" w:ascii="Times New Roman" w:hAnsi="Times New Roman" w:cs="Times New Roman"/>
                <w:color w:val="000000"/>
                <w:sz w:val="21"/>
                <w:szCs w:val="21"/>
                <w:lang w:val="en-US"/>
              </w:rPr>
              <w:t>#厂房，</w:t>
            </w:r>
            <w:r>
              <w:rPr>
                <w:rFonts w:hint="eastAsia" w:ascii="Times New Roman" w:hAnsi="Times New Roman" w:cs="Times New Roman"/>
                <w:color w:val="000000"/>
                <w:sz w:val="21"/>
                <w:szCs w:val="21"/>
              </w:rPr>
              <w:t>职工出入、原料和成品运输出入口</w:t>
            </w:r>
            <w:r>
              <w:rPr>
                <w:rFonts w:hint="eastAsia" w:ascii="Times New Roman" w:hAnsi="Times New Roman" w:cs="Times New Roman"/>
                <w:color w:val="000000"/>
                <w:sz w:val="21"/>
                <w:szCs w:val="21"/>
                <w:lang w:val="en-US"/>
              </w:rPr>
              <w:t>位于厂房北侧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，1号生产车间平面布置图见附图5，本项目租赁1-10#厂房平面布置图见附图6</w:t>
            </w:r>
            <w:r>
              <w:rPr>
                <w:rFonts w:hint="default" w:ascii="Times New Roman" w:hAnsi="Times New Roman" w:cs="Times New Roman"/>
                <w:b w:val="0"/>
                <w:bCs/>
                <w:color w:val="auto"/>
                <w:sz w:val="21"/>
                <w:szCs w:val="21"/>
                <w:lang w:val="en-US" w:eastAsia="zh-CN"/>
              </w:rPr>
              <w:t>）</w:t>
            </w:r>
            <w:r>
              <w:rPr>
                <w:rFonts w:hint="eastAsia" w:ascii="Times New Roman" w:hAnsi="Times New Roman" w:cs="Times New Roman"/>
                <w:color w:val="000000"/>
                <w:sz w:val="21"/>
                <w:szCs w:val="21"/>
                <w:lang w:val="en-US"/>
              </w:rPr>
              <w:t>。</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r>
              <w:rPr>
                <w:rFonts w:hint="eastAsia" w:ascii="Times New Roman" w:hAnsi="Times New Roman" w:cs="Times New Roman"/>
                <w:color w:val="auto"/>
                <w:sz w:val="21"/>
                <w:szCs w:val="21"/>
                <w:lang w:val="en-US"/>
              </w:rPr>
              <w:t>本项目</w:t>
            </w:r>
            <w:r>
              <w:rPr>
                <w:rFonts w:hint="eastAsia"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hint="eastAsia" w:ascii="Times New Roman" w:hAnsi="Times New Roman" w:cs="Times New Roman"/>
                <w:color w:val="auto"/>
                <w:kern w:val="44"/>
                <w:sz w:val="21"/>
                <w:szCs w:val="21"/>
                <w:lang w:val="en-US"/>
              </w:rPr>
              <w:t>规范</w:t>
            </w:r>
            <w:r>
              <w:rPr>
                <w:rFonts w:hint="eastAsia" w:ascii="Times New Roman" w:hAnsi="Times New Roman" w:cs="Times New Roman"/>
                <w:color w:val="auto"/>
                <w:kern w:val="44"/>
                <w:sz w:val="21"/>
                <w:szCs w:val="21"/>
              </w:rPr>
              <w:t>要求。</w:t>
            </w: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cs="Times New Roman"/>
                <w:color w:val="auto"/>
                <w:kern w:val="44"/>
                <w:sz w:val="21"/>
                <w:szCs w:val="21"/>
              </w:rPr>
            </w:pPr>
          </w:p>
          <w:p>
            <w:pPr>
              <w:keepNext w:val="0"/>
              <w:keepLines w:val="0"/>
              <w:widowControl/>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cs="Times New Roman"/>
                <w:color w:val="auto"/>
                <w:kern w:val="44"/>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3" w:hRule="atLeast"/>
          <w:jc w:val="center"/>
        </w:trPr>
        <w:tc>
          <w:tcPr>
            <w:tcW w:w="395"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 w:val="21"/>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50" w:beforeAutospacing="0" w:afterAutospacing="0" w:line="360" w:lineRule="auto"/>
              <w:ind w:right="0" w:rightChars="0" w:firstLine="420" w:firstLineChars="200"/>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sz w:val="21"/>
              </w:rPr>
              <mc:AlternateContent>
                <mc:Choice Requires="wpc">
                  <w:drawing>
                    <wp:anchor distT="0" distB="0" distL="114300" distR="114300" simplePos="0" relativeHeight="251667456" behindDoc="0" locked="0" layoutInCell="1" allowOverlap="1">
                      <wp:simplePos x="0" y="0"/>
                      <wp:positionH relativeFrom="column">
                        <wp:posOffset>93345</wp:posOffset>
                      </wp:positionH>
                      <wp:positionV relativeFrom="paragraph">
                        <wp:posOffset>126365</wp:posOffset>
                      </wp:positionV>
                      <wp:extent cx="5486400" cy="5248275"/>
                      <wp:effectExtent l="0" t="0" r="0" b="8890"/>
                      <wp:wrapSquare wrapText="bothSides"/>
                      <wp:docPr id="89" name="画布 89"/>
                      <wp:cNvGraphicFramePr/>
                      <a:graphic xmlns:a="http://schemas.openxmlformats.org/drawingml/2006/main">
                        <a:graphicData uri="http://schemas.microsoft.com/office/word/2010/wordprocessingCanvas">
                          <wpc:wpc>
                            <wpc:bg/>
                            <wpc:whole/>
                            <wps:wsp>
                              <wps:cNvPr id="208"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9"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0"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1"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4"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5"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6"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7"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8"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9"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0"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1"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2" name="文本框 159"/>
                              <wps:cNvSpPr txBox="true"/>
                              <wps:spPr>
                                <a:xfrm>
                                  <a:off x="371348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3"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4" name="文本框 258"/>
                              <wps:cNvSpPr txBox="true"/>
                              <wps:spPr>
                                <a:xfrm>
                                  <a:off x="3437255" y="396113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5" name="直接箭头连接符 165"/>
                              <wps:cNvCnPr>
                                <a:stCxn id="297" idx="2"/>
                                <a:endCxn id="300" idx="0"/>
                              </wps:cNvCnPr>
                              <wps:spPr>
                                <a:xfrm flipH="true">
                                  <a:off x="4137025" y="3742055"/>
                                  <a:ext cx="635" cy="2190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6" name="文本框 260"/>
                              <wps:cNvSpPr txBox="true"/>
                              <wps:spPr>
                                <a:xfrm>
                                  <a:off x="1894205" y="3942080"/>
                                  <a:ext cx="1399540"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7"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8" name="文本框 262"/>
                              <wps:cNvSpPr txBox="true"/>
                              <wps:spPr>
                                <a:xfrm>
                                  <a:off x="370205" y="4728210"/>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229" name="图片 57"/>
                                <pic:cNvPicPr>
                                  <a:picLocks noChangeAspect="true"/>
                                </pic:cNvPicPr>
                              </pic:nvPicPr>
                              <pic:blipFill>
                                <a:blip r:embed="rId14"/>
                                <a:stretch>
                                  <a:fillRect/>
                                </a:stretch>
                              </pic:blipFill>
                              <pic:spPr>
                                <a:xfrm>
                                  <a:off x="0" y="3913505"/>
                                  <a:ext cx="1346200" cy="673100"/>
                                </a:xfrm>
                                <a:prstGeom prst="rect">
                                  <a:avLst/>
                                </a:prstGeom>
                                <a:noFill/>
                                <a:ln>
                                  <a:noFill/>
                                </a:ln>
                                <a:effectLst/>
                              </pic:spPr>
                            </pic:pic>
                            <wps:wsp>
                              <wps:cNvPr id="230"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1"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2"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3"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6"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37"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8"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39"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0"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1" name="文本框 281"/>
                              <wps:cNvSpPr txBox="true"/>
                              <wps:spPr>
                                <a:xfrm>
                                  <a:off x="383730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2" name="直接箭头连接符 282"/>
                              <wps:cNvCnPr>
                                <a:stCxn id="254" idx="0"/>
                                <a:endCxn id="281" idx="2"/>
                              </wps:cNvCnPr>
                              <wps:spPr>
                                <a:xfrm flipV="true">
                                  <a:off x="412813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3"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4"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5"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6"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7"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8"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49"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0" name="直接箭头连接符 165"/>
                              <wps:cNvCnPr>
                                <a:stCxn id="18" idx="2"/>
                                <a:endCxn id="302" idx="0"/>
                              </wps:cNvCnPr>
                              <wps:spPr>
                                <a:xfrm flipH="true">
                                  <a:off x="2593975" y="3742055"/>
                                  <a:ext cx="635"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1" name="直接箭头连接符 165"/>
                              <wps:cNvCnPr>
                                <a:stCxn id="18" idx="3"/>
                                <a:endCxn id="297" idx="1"/>
                              </wps:cNvCnPr>
                              <wps:spPr>
                                <a:xfrm>
                                  <a:off x="3018155" y="3613785"/>
                                  <a:ext cx="69532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2"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3"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35pt;margin-top:9.95pt;height:413.25pt;width:432pt;mso-wrap-distance-bottom:0pt;mso-wrap-distance-left:9pt;mso-wrap-distance-right:9pt;mso-wrap-distance-top:0pt;z-index:251667456;mso-width-relative:page;mso-height-relative:page;" coordsize="5486400,5248275" editas="canvas" o:gfxdata="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">
                      <o:lock v:ext="edit" aspectratio="f"/>
                      <v:shape id="_x0000_s1026" o:spid="_x0000_s1026" style="position:absolute;left:0;top:0;height:5248275;width:5486400;" filled="f" stroked="f" coordsize="21600,21600" o:gfxdata="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KIfQCrXAAAACQEAAA8AAAAAAAAAAQAgAAAAOAAAAGRycy9kb3ducmV2Lnht&#10;bFBLAQIUABQAAAAIAIdO4kAZ9tUkVgIAAHoEAAAOAAAAAAAAAAEAIAAAADwBAABkcnMvZTJvRG9j&#10;LnhtbFBLBQYAAAAABgAGAFkBAAAE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h9AKtcAAAAJAQAADwAAAAAAAAABACAAAAA4AAAAZHJzL2Rvd25yZXYueG1s&#10;UEsBAhQAFAAAAAgAh07iQL1VVlJVAgAAewQAAA4AAAAAAAAAAQAgAAAAPAEAAGRycy9lMm9Eb2Mu&#10;eG1sUEsFBgAAAAAGAAYAWQEAAAMGA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no9fT&#10;AAAACQEAAA8AAAAAAAAAAQAgAAAAOAAAAGRycy9kb3ducmV2LnhtbFBLAQIUABQAAAAIAIdO4kBB&#10;j0dvSAIAAGEEAAAOAAAAAAAAAAEAIAAAADg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XN5E9UAAAAJAQAADwAAAAAAAAABACAAAAA4AAAAZHJzL2Rvd25yZXYueG1sUEsBAhQA&#10;FAAAAAgAh07iQJ28nCRRAgAAiQQAAA4AAAAAAAAAAQAgAAAAOgEAAGRycy9lMm9Eb2MueG1sUEsF&#10;BgAAAAAGAAYAWQEAAP0F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upvzTYAAAACQEAAA8A&#10;AAAAAAAAAQAgAAAAOAAAAGRycy9kb3ducmV2LnhtbFBLAQIUABQAAAAIAIdO4kA+flowAQIAALQD&#10;AAAOAAAAAAAAAAEAIAAAAD0BAABkcnMvZTJvRG9jLnhtbFBLBQYAAAAABgAGAFkBAACwBQAAA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CoKl7yUgIAAIoEAAAOAAAAAAAAAAEAIAAAADo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ifdrXAAAACQEAAA8AAAAAAAAAAQAgAAAAOAAAAGRycy9k&#10;b3ducmV2LnhtbFBLAQIUABQAAAAIAIdO4kDMNHdrJgIAAAcEAAAOAAAAAAAAAAEAIAAAADwBAABk&#10;cnMvZTJvRG9jLnhtbFBLBQYAAAAABgAGAFkBAADUBQ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XN5E9UAAAAJAQAADwAAAAAAAAABACAAAAA4AAAAZHJzL2Rvd25yZXYueG1sUEsBAhQA&#10;FAAAAAgAh07iQL3P6BNRAgAAigQAAA4AAAAAAAAAAQAgAAAAO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upvzTYAAAACQEAAA8AAAAAAAAAAQAgAAAAOAAAAGRycy9kb3ducmV2LnhtbFBL&#10;AQIUABQAAAAIAIdO4kCtWodWGQIAAPkDAAAOAAAAAAAAAAEAIAAAAD0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DYSduvUgIAAIoEAAAOAAAAAAAAAAEAIAAAADo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upvzTYAAAACQEAAA8AAAAAAAAAAQAgAAAAOAAAAGRycy9kb3ducmV2LnhtbFBL&#10;AQIUABQAAAAIAIdO4kCW1InmGQIAAPkDAAAOAAAAAAAAAAEAIAAAAD0BAABkcnMvZTJvRG9jLnht&#10;bFBLBQYAAAAABgAGAFkBAADIBQ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C4wSHLUgIAAIoEAAAOAAAAAAAAAAEAIAAAADo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q6m/NNgAAAAJAQAADwAAAAAAAAABACAAAAA4AAAAZHJzL2Rvd25yZXYueG1s&#10;UEsBAhQAFAAAAAgAh07iQPkiha4bAgAA+QMAAA4AAAAAAAAAAQAgAAAAPQEAAGRycy9lMm9Eb2Mu&#10;eG1sUEsFBgAAAAAGAAYAWQEAAMoFA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3XN5E9UAAAAJAQAADwAAAAAAAAABACAAAAA4AAAAZHJzL2Rvd25yZXYueG1sUEsB&#10;AhQAFAAAAAgAh07iQI1ZYMtUAgAAigQAAA4AAAAAAAAAAQAgAAAAOgEAAGRycy9lMm9Eb2MueG1s&#10;UEsFBgAAAAAGAAYAWQEAAAAG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3713480;top:34848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1zeRPVAAAACQEAAA8AAAAAAAAAAQAgAAAAOAAAAGRycy9kb3ducmV2LnhtbFBLAQIU&#10;ABQAAAAIAIdO4kA1JQ4MUgIAAIoEAAAOAAAAAAAAAAEAIAAAADo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6m/NNgAAAAJAQAADwAAAAAAAAABACAAAAA4AAAAZHJzL2Rvd25yZXYueG1sUEsB&#10;AhQAFAAAAAgAh07iQAfpx5kYAgAA+QMAAA4AAAAAAAAAAQAgAAAAPQEAAGRycy9lMm9Eb2MueG1s&#10;UEsFBgAAAAAGAAYAWQEAAMcFAAAAAA==&#10;">
                        <v:fill on="f" focussize="0,0"/>
                        <v:stroke color="#000000 [3213]" joinstyle="round" endarrow="block"/>
                        <v:imagedata o:title=""/>
                        <o:lock v:ext="edit" aspectratio="f"/>
                      </v:shape>
                      <v:shape id="文本框 258" o:spid="_x0000_s1026" o:spt="202" type="#_x0000_t202" style="position:absolute;left:3437255;top:3961130;height:257175;width:139954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f56PX&#10;0wAAAAkBAAAPAAAAAAAAAAEAIAAAADgAAABkcnMvZG93bnJldi54bWxQSwECFAAUAAAACACHTuJA&#10;W4p8hkkCAABjBAAADgAAAAAAAAABACAAAAA4AQAAZHJzL2Uyb0RvYy54bWxQSwUGAAAAAAYABgBZ&#10;AQAA8wU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137025;top:3742055;flip:x;height:219075;width:63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P4n3a1wAAAAkBAAAPAAAAAAAAAAEAIAAAADgAAABk&#10;cnMvZG93bnJldi54bWxQSwECFAAUAAAACACHTuJA7Co0FCoCAAAIBAAADgAAAAAAAAABACAAAAA8&#10;AQAAZHJzL2Uyb0RvYy54bWxQSwUGAAAAAAYABgBZAQAA2AUAAAAA&#10;">
                        <v:fill on="f" focussize="0,0"/>
                        <v:stroke color="#000000 [3213]" joinstyle="round" endarrow="block"/>
                        <v:imagedata o:title=""/>
                        <o:lock v:ext="edit" aspectratio="f"/>
                      </v:shape>
                      <v:shape id="文本框 260" o:spid="_x0000_s1026" o:spt="202" type="#_x0000_t202" style="position:absolute;left:1894205;top:3942080;height:647065;width:139954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B/no9fTAAAA&#10;CQEAAA8AAAAAAAAAAQAgAAAAOAAAAGRycy9kb3ducmV2LnhtbFBLAQIUABQAAAAIAIdO4kDUj/s9&#10;RQIAAGMEAAAOAAAAAAAAAAEAIAAAADgBAABkcnMvZTJvRG9jLnhtbFBLBQYAAAAABgAGAFkBAADv&#10;BQAAA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upvzTYAAAACQEAAA8AAAAAAAAAAQAgAAAAOAAAAGRycy9kb3ducmV2Lnht&#10;bFBLAQIUABQAAAAIAIdO4kD2mpWGHAIAAPgDAAAOAAAAAAAAAAEAIAAAAD0BAABkcnMvZTJvRG9j&#10;LnhtbFBLBQYAAAAABgAGAFkBAADLBQAAAAA=&#10;">
                        <v:fill on="f" focussize="0,0"/>
                        <v:stroke color="#000000 [3213]" joinstyle="round" endarrow="block"/>
                        <v:imagedata o:title=""/>
                        <o:lock v:ext="edit" aspectratio="f"/>
                      </v:shape>
                      <v:shape id="文本框 262" o:spid="_x0000_s1026" o:spt="202" type="#_x0000_t202" style="position:absolute;left:370205;top:4728210;height:478155;width:4809490;"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H+ej19MA&#10;AAAJAQAADwAAAAAAAAABACAAAAA4AAAAZHJzL2Rvd25yZXYueG1sUEsBAhQAFAAAAAgAh07iQFQ+&#10;fGBHAgAAYgQAAA4AAAAAAAAAAQAgAAAAOAEAAGRycy9lMm9Eb2MueG1sUEsFBgAAAAAGAAYAWQEA&#10;APEFA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913505;height:673100;width:1346200;" filled="f" o:preferrelative="t" stroked="f" coordsize="21600,21600" o:gfxdata="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">
                        <v:fill on="f" focussize="0,0"/>
                        <v:stroke on="f"/>
                        <v:imagedata r:id="rId14"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1z&#10;eRPVAAAACQEAAA8AAAAAAAAAAQAgAAAAOAAAAGRycy9kb3ducmV2LnhtbFBLAQIUABQAAAAIAIdO&#10;4kBHbAugSQIAAIwEAAAOAAAAAAAAAAEAIAAAADoBAABkcnMvZTJvRG9jLnhtbFBLBQYAAAAABgAG&#10;AFkBAAD1BQ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no9fT&#10;AAAACQEAAA8AAAAAAAAAAQAgAAAAOAAAAGRycy9kb3ducmV2LnhtbFBLAQIUABQAAAAIAIdO4kBT&#10;Yfi8SAIAAGEEAAAOAAAAAAAAAAEAIAAAADg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EBLiINUAAAAJAQAA&#10;DwAAAAAAAAABACAAAAA4AAAAZHJzL2Rvd25yZXYueG1sUEsBAhQAFAAAAAgAh07iQIs6UgcGAgAA&#10;xwMAAA4AAAAAAAAAAQAgAAAAOgEAAGRycy9lMm9Eb2MueG1sUEsFBgAAAAAGAAYAWQEAALIFAAAA&#10;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rqb802AAAAAkBAAAP&#10;AAAAAAAAAAEAIAAAADgAAABkcnMvZG93bnJldi54bWxQSwECFAAUAAAACACHTuJAciTeEgICAAC1&#10;AwAADgAAAAAAAAABACAAAAA9AQAAZHJzL2Uyb0RvYy54bWxQSwUGAAAAAAYABgBZAQAAsQUAA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6m/NNgAAAAJAQAA&#10;DwAAAAAAAAABACAAAAA4AAAAZHJzL2Rvd25yZXYueG1sUEsBAhQAFAAAAAgAh07iQCeM9IEDAgAA&#10;tQMAAA4AAAAAAAAAAQAgAAAAPQEAAGRycy9lMm9Eb2MueG1sUEsFBgAAAAAGAAYAWQEAALIFAAAA&#10;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v5C9LVAAAACQEAAA8AAAAAAAAAAQAgAAAAOAAAAGRycy9kb3ducmV2&#10;LnhtbFBLAQIUABQAAAAIAIdO4kCVWQ7RWwIAAKMEAAAOAAAAAAAAAAEAIAAAADo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zmA6MhwCAAD2AwAADgAAAAAAAAABACAAAAA7AQAAZHJzL2Uyb0RvYy54&#10;bWxQSwUGAAAAAAYABgBZAQAAyQU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QvS1QAAAAkBAAAPAAAAAAAAAAEAIAAAADgAAABkcnMvZG93bnJl&#10;di54bWxQSwECFAAUAAAACACHTuJAlVcul1wCAACjBAAADgAAAAAAAAABACAAAAA6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bC3KUxwCAAD2AwAADgAAAAAAAAABACAAAAA7AQAAZHJzL2Uyb0RvYy54&#10;bWxQSwUGAAAAAAYABgBZAQAAyQU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QvS1QAAAAkBAAAPAAAAAAAAAAEAIAAAADgAAABkcnMvZG93bnJl&#10;di54bWxQSwECFAAUAAAACACHTuJAlgs8wVwCAACjBAAADgAAAAAAAAABACAAAAA6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D3W4bWAAAACQEAAA8AAAAAAAAAAQAgAAAAOAAAAGRycy9kb3ducmV2LnhtbFBLAQIU&#10;ABQAAAAIAIdO4kAZf21sGAIAAPYDAAAOAAAAAAAAAAEAIAAAADsBAABkcnMvZTJvRG9jLnhtbFBL&#10;BQYAAAAABgAGAFkBAADFBQAAAAA=&#10;">
                        <v:fill on="f" focussize="0,0"/>
                        <v:stroke color="#000000 [3213]" joinstyle="round" dashstyle="dash" endarrow="classic" endarrowlength="long"/>
                        <v:imagedata o:title=""/>
                        <o:lock v:ext="edit" aspectratio="f"/>
                      </v:shape>
                      <v:shape id="文本框 281" o:spid="_x0000_s1026" o:spt="202" type="#_x0000_t202" style="position:absolute;left:3837305;top:2961005;height:257175;width:58166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v5C9LVAAAACQEAAA8AAAAAAAAAAQAgAAAAOAAAAGRycy9kb3ducmV2&#10;LnhtbFBLAQIUABQAAAAIAIdO4kD3wzCdWwIAAKIEAAAOAAAAAAAAAAEAIAAAADo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128135;top:3218180;flip:y;height:276225;width:0;" filled="f" stroked="t" coordsize="21600,21600" o:gfxdata="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BocptkAAAAJAQAADwAAAAAAAAABACAAAAA4AAAAZHJzL2Rv&#10;d25yZXYueG1sUEsBAhQAFAAAAAgAh07iQBMzz2MjAgAAAwQAAA4AAAAAAAAAAQAgAAAAPgEAAGRy&#10;cy9lMm9Eb2MueG1sUEsFBgAAAAAGAAYAWQEAANM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rqb802AAAAAkBAAAPAAAAAAAAAAEAIAAAADgAAABkcnMvZG93bnJl&#10;di54bWxQSwECFAAUAAAACACHTuJAQC4kRCACAAD8AwAADgAAAAAAAAABACAAAAA9AQAAZHJzL2Uy&#10;b0RvYy54bWxQSwUGAAAAAAYABgBZAQAAzwU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rqb802AAAAAkBAAAP&#10;AAAAAAAAAAEAIAAAADgAAABkcnMvZG93bnJldi54bWxQSwECFAAUAAAACACHTuJA/ACnugICAAC1&#10;AwAADgAAAAAAAAABACAAAAA9AQAAZHJzL2Uyb0RvYy54bWxQSwUGAAAAAAYABgBZAQAAsQUAAA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AS4iDVAAAACQEAAA8A&#10;AAAAAAAAAQAgAAAAOAAAAGRycy9kb3ducmV2LnhtbFBLAQIUABQAAAAIAIdO4kBbm8C0BAIAAMcD&#10;AAAOAAAAAAAAAAEAIAAAADoBAABkcnMvZTJvRG9jLnhtbFBLBQYAAAAABgAGAFkBAACwBQAAA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QEuIg1QAAAAkBAAAP&#10;AAAAAAAAAAEAIAAAADgAAABkcnMvZG93bnJldi54bWxQSwECFAAUAAAACACHTuJASV4MVQUCAADH&#10;AwAADgAAAAAAAAABACAAAAA6AQAAZHJzL2Uyb0RvYy54bWxQSwUGAAAAAAYABgBZAQAAsQUAAA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Fv5C9LVAAAACQEAAA8AAAAAAAAAAQAgAAAAOAAAAGRycy9kb3ducmV2Lnht&#10;bFBLAQIUABQAAAAIAIdO4kAUgn9fWAIAAKEEAAAOAAAAAAAAAAEAIAAAADo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91uG1gAAAAkBAAAPAAAAAAAAAAEAIAAAADgAAABkcnMvZG93bnJldi54bWxQ&#10;SwECFAAUAAAACACHTuJAioD6FxwCAAD0AwAADgAAAAAAAAABACAAAAA7AQAAZHJzL2Uyb0RvYy54&#10;bWxQSwUGAAAAAAYABgBZAQAAyQU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dc3kT1QAAAAkBAAAPAAAAAAAAAAEAIAAAADgAAABkcnMvZG93bnJldi54bWxQSwEC&#10;FAAUAAAACACHTuJAItrI3lMCAACKBAAADgAAAAAAAAABACAAAAA6AQAAZHJzL2Uyb0RvYy54bWxQ&#10;SwUGAAAAAAYABgBZAQAA/wU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93975;top:3742055;flip:x;height:200025;width:635;" filled="f" stroked="t" coordsize="21600,21600" o:gfxdata="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ifdrXAAAACQEAAA8AAAAAAAAAAQAgAAAAOAAAAGRy&#10;cy9kb3ducmV2LnhtbFBLAQIUABQAAAAIAIdO4kCIvwNFKQIAAAcEAAAOAAAAAAAAAAEAIAAAADwB&#10;AABkcnMvZTJvRG9jLnhtbFBLBQYAAAAABgAGAFkBAADXBQAAAAA=&#10;">
                        <v:fill on="f" focussize="0,0"/>
                        <v:stroke color="#000000 [3213]" joinstyle="round" endarrow="block"/>
                        <v:imagedata o:title=""/>
                        <o:lock v:ext="edit" aspectratio="f"/>
                      </v:shape>
                      <v:shape id="直接箭头连接符 165" o:spid="_x0000_s1026" o:spt="32" type="#_x0000_t32" style="position:absolute;left:3018155;top:3613785;height:0;width:695325;" filled="f" stroked="t" coordsize="21600,21600" o:gfxdata="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6m/NNgAAAAJAQAADwAAAAAAAAABACAAAAA4AAAAZHJzL2Rvd25yZXYu&#10;eG1sUEsBAhQAFAAAAAgAh07iQIj7kHceAgAA+AMAAA4AAAAAAAAAAQAgAAAAPQEAAGRycy9lMm9E&#10;b2MueG1sUEsFBgAAAAAGAAYAWQEAAM0FA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W/kL0tUAAAAJAQAADwAAAAAAAAABACAAAAA4AAAAZHJzL2Rvd25yZXYu&#10;eG1sUEsBAhQAFAAAAAgAh07iQAJFCSVaAgAAogQAAA4AAAAAAAAAAQAgAAAAOg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AaHKbZAAAACQEAAA8AAAAAAAAAAQAgAAAAOAAAAGRy&#10;cy9kb3ducmV2LnhtbFBLAQIUABQAAAAIAIdO4kB8aiYcJwIAAAEEAAAOAAAAAAAAAAEAIAAAAD4B&#10;AABkcnMvZTJvRG9jLnhtbFBLBQYAAAAABgAGAFkBAADXBQAAAAA=&#10;">
                        <v:fill on="f" focussize="0,0"/>
                        <v:stroke color="#000000 [3213]" joinstyle="round" dashstyle="dash" endarrow="classic" endarrowlength="long"/>
                        <v:imagedata o:title=""/>
                        <o:lock v:ext="edit" aspectratio="f"/>
                      </v:shape>
                      <w10:wrap type="square"/>
                    </v:group>
                  </w:pict>
                </mc:Fallback>
              </mc:AlternateContent>
            </w:r>
            <w:r>
              <w:rPr>
                <w:rFonts w:hint="eastAsia" w:ascii="Times New Roman" w:hAnsi="Times New Roman" w:cs="Times New Roman"/>
                <w:b/>
                <w:bCs/>
                <w:sz w:val="21"/>
                <w:lang w:eastAsia="zh-CN"/>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④</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夹尾废气（G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⑤</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搓丝</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废气（G</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⑥热处理（外协）：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搓丝后的紧固件半成品</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送至</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德友精工通用紧固件华北产业园B区进行热处理</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color w:val="auto"/>
                <w:sz w:val="21"/>
                <w:szCs w:val="21"/>
                <w:lang w:eastAsia="zh-CN"/>
              </w:rPr>
              <w:t>以保证产品有足够的硬度、防腐性等指标要求。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⑦电镀（外协）：</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经委托单位清洗完毕后运送回厂，</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对产品进行外观、硬度检测后（不涉及辐射），</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干壁钉、纤维板钉、自攻钉、其他紧固件</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储存待售，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钻尾螺丝送至串垫机串垫</w:t>
            </w:r>
            <w:r>
              <w:rPr>
                <w:rFonts w:hint="default" w:ascii="Times New Roman" w:hAnsi="Times New Roman" w:cs="Times New Roman"/>
                <w:color w:val="auto"/>
                <w:sz w:val="21"/>
                <w:szCs w:val="21"/>
                <w:lang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⑧</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⑨</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油池油气（G4）、</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油泥</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（S</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机、滚丝机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本项目无生产废水产生，产生的废水主要为职工盥洗污水、</w:t>
            </w:r>
            <w:r>
              <w:rPr>
                <w:rFonts w:hint="eastAsia" w:ascii="Times New Roman" w:hAnsi="Times New Roman" w:cs="Times New Roman"/>
                <w:b w:val="0"/>
                <w:bCs w:val="0"/>
                <w:color w:val="auto"/>
                <w:sz w:val="21"/>
                <w:szCs w:val="21"/>
                <w:lang w:eastAsia="zh-CN"/>
              </w:rPr>
              <w:t>食堂污水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b w:val="0"/>
                <w:bCs w:val="0"/>
                <w:color w:val="auto"/>
                <w:spacing w:val="0"/>
                <w:sz w:val="21"/>
                <w:szCs w:val="21"/>
                <w:lang w:eastAsia="zh-CN"/>
              </w:rPr>
              <w:t>、</w:t>
            </w:r>
            <w:r>
              <w:rPr>
                <w:rFonts w:hint="default" w:ascii="Times New Roman" w:hAnsi="Times New Roman" w:cs="Times New Roman"/>
                <w:b w:val="0"/>
                <w:bCs w:val="0"/>
                <w:color w:val="auto"/>
                <w:spacing w:val="0"/>
                <w:sz w:val="21"/>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4"/>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6"/>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6"/>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6"/>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68"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6"/>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9</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zh-CN" w:eastAsia="zh-CN" w:bidi="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串垫机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废垫片</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冷镦机、搓丝机、夹尾机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活性炭箱</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6"/>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4"/>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0" w:hRule="atLeast"/>
          <w:jc w:val="center"/>
        </w:trPr>
        <w:tc>
          <w:tcPr>
            <w:tcW w:w="395"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3" w:firstLine="420" w:firstLineChars="200"/>
              <w:jc w:val="left"/>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SA"/>
              </w:rPr>
              <w:t>本项目为新建项目，租赁德友精工通用紧固件华北产业园A区现有厂房用于生产经营</w:t>
            </w:r>
            <w:r>
              <w:rPr>
                <w:rFonts w:hint="eastAsia" w:ascii="Times New Roman" w:hAnsi="Times New Roman" w:eastAsia="宋体" w:cs="Times New Roman"/>
                <w:color w:val="auto"/>
                <w:kern w:val="0"/>
                <w:sz w:val="21"/>
                <w:szCs w:val="21"/>
                <w:lang w:val="en-US" w:eastAsia="zh-CN" w:bidi="ar-SA"/>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color w:val="auto"/>
                <w:kern w:val="0"/>
                <w:sz w:val="21"/>
                <w:szCs w:val="21"/>
                <w:lang w:val="en-US" w:eastAsia="zh-CN" w:bidi="ar-SA"/>
              </w:rPr>
              <w:t>不存在与本项目有关的原有污染情况及主要环境问题</w:t>
            </w:r>
            <w:r>
              <w:rPr>
                <w:rFonts w:hint="default" w:ascii="Times New Roman" w:hAnsi="Times New Roman" w:eastAsia="宋体" w:cs="Times New Roman"/>
                <w:color w:val="auto"/>
                <w:kern w:val="0"/>
                <w:sz w:val="21"/>
                <w:szCs w:val="21"/>
                <w:lang w:val="zh-CN" w:eastAsia="zh-CN" w:bidi="ar-SA"/>
              </w:rPr>
              <w:t>。</w:t>
            </w:r>
          </w:p>
        </w:tc>
      </w:tr>
    </w:tbl>
    <w:p>
      <w:pPr>
        <w:spacing w:after="0"/>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242" w:right="1320" w:bottom="1225" w:left="1340" w:header="0" w:footer="1043" w:gutter="0"/>
          <w:pgBorders>
            <w:top w:val="none" w:sz="0" w:space="0"/>
            <w:left w:val="none" w:sz="0" w:space="0"/>
            <w:bottom w:val="none" w:sz="0" w:space="0"/>
            <w:right w:val="none" w:sz="0" w:space="0"/>
          </w:pgBorders>
          <w:pgNumType w:fmt="decimal" w:start="1"/>
          <w:cols w:space="720" w:num="1"/>
        </w:sectPr>
      </w:pPr>
    </w:p>
    <w:p>
      <w:pPr>
        <w:pStyle w:val="10"/>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3"/>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suppressLineNumbers w:val="0"/>
              <w:autoSpaceDE/>
              <w:autoSpaceDN/>
              <w:spacing w:beforeLines="0" w:beforeAutospacing="0" w:afterLines="0" w:afterAutospacing="0" w:line="400" w:lineRule="exact"/>
              <w:ind w:left="110" w:leftChars="50" w:firstLine="421" w:firstLineChars="200"/>
              <w:jc w:val="both"/>
              <w:rPr>
                <w:rFonts w:hint="eastAsia" w:ascii="Times New Roman" w:hAnsi="Times New Roman" w:eastAsia="Times New Roman" w:cs="Times New Roman"/>
                <w:b/>
                <w:color w:val="000000"/>
                <w:sz w:val="21"/>
                <w:szCs w:val="21"/>
                <w:lang w:val="en-US" w:bidi="ar-SA"/>
              </w:rPr>
            </w:pPr>
            <w:r>
              <w:rPr>
                <w:rFonts w:hint="eastAsia" w:ascii="Times New Roman" w:hAnsi="Times New Roman" w:cs="Times New Roman"/>
                <w:b/>
                <w:color w:val="000000"/>
                <w:sz w:val="21"/>
                <w:szCs w:val="21"/>
                <w:lang w:val="en-US" w:bidi="ar-SA"/>
              </w:rPr>
              <w:t>（1）常规污染物</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根据《建设项目环境影响报告表编制指南（污染环境类）》（试行）中的相关规定，本次评价大气常规污染物环境质量现状引用邯郸市生态环境局于</w:t>
            </w:r>
            <w:r>
              <w:rPr>
                <w:rFonts w:hint="eastAsia" w:ascii="Times New Roman" w:hAnsi="Times New Roman" w:eastAsia="Times New Roman" w:cs="Times New Roman"/>
                <w:color w:val="auto"/>
                <w:sz w:val="21"/>
                <w:szCs w:val="21"/>
                <w:lang w:val="en-US" w:bidi="ar-SA"/>
              </w:rPr>
              <w:t>202</w:t>
            </w:r>
            <w:r>
              <w:rPr>
                <w:rFonts w:hint="eastAsia" w:ascii="Times New Roman" w:hAnsi="Times New Roman" w:cs="Times New Roman"/>
                <w:color w:val="auto"/>
                <w:sz w:val="21"/>
                <w:szCs w:val="21"/>
                <w:lang w:val="en-US" w:bidi="ar-SA"/>
              </w:rPr>
              <w:t>1年7月8日公布的《2020年度邯郸市环境质量公报》中相关数据作为基本污染物环境空气质量现状数据，并对各常规污染物的年评价指标进行环境质量现状评价。引用数据为3年内国家、地方生态环境主管部门公开发布的有效质量数据，引用可行。</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Times New Roman" w:cs="Times New Roman"/>
                <w:color w:val="auto"/>
                <w:sz w:val="21"/>
                <w:szCs w:val="21"/>
                <w:lang w:val="en-US" w:bidi="ar-SA"/>
              </w:rPr>
              <w:t>20</w:t>
            </w:r>
            <w:r>
              <w:rPr>
                <w:rFonts w:hint="eastAsia" w:ascii="Times New Roman" w:hAnsi="Times New Roman" w:cs="Times New Roman"/>
                <w:color w:val="auto"/>
                <w:sz w:val="21"/>
                <w:szCs w:val="21"/>
                <w:lang w:val="en-US" w:bidi="ar-SA"/>
              </w:rPr>
              <w:t>20年均浓度值情况：空气质量综合指数为5.86，省内排名第9。二氧化硫（SO</w:t>
            </w:r>
            <w:r>
              <w:rPr>
                <w:rFonts w:hint="eastAsia" w:ascii="Times New Roman" w:hAnsi="Times New Roman" w:eastAsia="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）年平均浓度14微克/立方米、二氧化氮（NO</w:t>
            </w:r>
            <w:r>
              <w:rPr>
                <w:rFonts w:hint="eastAsia" w:ascii="Times New Roman" w:hAnsi="Times New Roman" w:eastAsia="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）年平均浓度35微克/立方米、一氧化碳（CO）24小时平均浓度第95百分位数2.1毫克/立方米，达到国家二级标准。臭氧（O</w:t>
            </w:r>
            <w:r>
              <w:rPr>
                <w:rFonts w:hint="eastAsia" w:ascii="Times New Roman" w:hAnsi="Times New Roman" w:eastAsia="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）日最大8小时平均浓度第90百分位数182微克/立方米、可吸入颗粒物（PM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）年平均浓度102微克/立方米、细颗粒物（PM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）年平均浓度57微克/立方米。PM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和 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是主要污染物。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表3.1  区域环境空气质量现状评价表</w:t>
            </w:r>
          </w:p>
          <w:tbl>
            <w:tblPr>
              <w:tblStyle w:val="2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占标率</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3.3</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87.5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145.7</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162.9</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rPr>
                    <w:t>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113.8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不达标</w:t>
                  </w:r>
                </w:p>
              </w:tc>
            </w:tr>
          </w:tbl>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上述六项污染物全部达标即为城市环境空气质量达标。根据邯郸市生态环境局公布的生态环境状况公报结果，本区域为环境空气质量不达标区，不达标因子为PM</w:t>
            </w:r>
            <w:r>
              <w:rPr>
                <w:rFonts w:hint="eastAsia" w:ascii="Times New Roman" w:hAnsi="Times New Roman" w:eastAsia="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、PM</w:t>
            </w:r>
            <w:r>
              <w:rPr>
                <w:rFonts w:hint="eastAsia" w:ascii="Times New Roman" w:hAnsi="Times New Roman" w:eastAsia="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、O</w:t>
            </w:r>
            <w:r>
              <w:rPr>
                <w:rFonts w:hint="eastAsia" w:ascii="Times New Roman" w:hAnsi="Times New Roman" w:eastAsia="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w:t>
            </w:r>
          </w:p>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eastAsia"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suppressLineNumbers w:val="0"/>
              <w:autoSpaceDE/>
              <w:autoSpaceDN/>
              <w:spacing w:beforeLines="0" w:beforeAutospacing="0" w:afterLines="0" w:afterAutospacing="0" w:line="400" w:lineRule="exact"/>
              <w:ind w:firstLine="420" w:firstLineChars="200"/>
              <w:jc w:val="both"/>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监测情况如下。</w:t>
            </w:r>
          </w:p>
          <w:p>
            <w:pPr>
              <w:keepNext w:val="0"/>
              <w:keepLines w:val="0"/>
              <w:suppressLineNumbers w:val="0"/>
              <w:autoSpaceDE/>
              <w:autoSpaceDN/>
              <w:spacing w:beforeLines="0" w:beforeAutospacing="0" w:afterLines="0" w:afterAutospacing="0" w:line="400" w:lineRule="exact"/>
              <w:jc w:val="center"/>
              <w:rPr>
                <w:rFonts w:hint="eastAsia" w:ascii="Times New Roman" w:hAnsi="Times New Roman" w:eastAsia="Times New Roman" w:cs="Times New Roman"/>
                <w:b/>
                <w:color w:val="auto"/>
                <w:sz w:val="22"/>
                <w:szCs w:val="21"/>
              </w:rPr>
            </w:pPr>
            <w:r>
              <w:rPr>
                <w:rFonts w:hint="eastAsia" w:ascii="Times New Roman" w:hAnsi="Times New Roman" w:cs="Times New Roman"/>
                <w:b/>
                <w:color w:val="auto"/>
                <w:sz w:val="22"/>
                <w:szCs w:val="22"/>
              </w:rPr>
              <w:t>表</w:t>
            </w:r>
            <w:r>
              <w:rPr>
                <w:rFonts w:hint="eastAsia" w:ascii="Times New Roman" w:hAnsi="Times New Roman" w:cs="Times New Roman"/>
                <w:b/>
                <w:color w:val="auto"/>
                <w:sz w:val="22"/>
                <w:szCs w:val="22"/>
                <w:lang w:val="en-US"/>
              </w:rPr>
              <w:t>3.2</w:t>
            </w:r>
            <w:r>
              <w:rPr>
                <w:rFonts w:hint="eastAsia" w:ascii="Times New Roman" w:hAnsi="Times New Roman" w:eastAsia="Times New Roman" w:cs="Times New Roman"/>
                <w:b/>
                <w:color w:val="auto"/>
                <w:sz w:val="22"/>
                <w:szCs w:val="22"/>
              </w:rPr>
              <w:t xml:space="preserve">  </w:t>
            </w:r>
            <w:r>
              <w:rPr>
                <w:rFonts w:hint="eastAsia" w:ascii="Times New Roman" w:hAnsi="Times New Roman" w:cs="Times New Roman"/>
                <w:b/>
                <w:color w:val="auto"/>
                <w:sz w:val="21"/>
                <w:szCs w:val="21"/>
                <w:lang w:val="en-US" w:bidi="ar-SA"/>
              </w:rPr>
              <w:t>特征污染物环境质量现状检测情况表</w:t>
            </w:r>
          </w:p>
          <w:tbl>
            <w:tblPr>
              <w:tblStyle w:val="23"/>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981"/>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序号</w:t>
                  </w:r>
                </w:p>
              </w:tc>
              <w:tc>
                <w:tcPr>
                  <w:tcW w:w="9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监测点</w:t>
                  </w:r>
                </w:p>
              </w:tc>
              <w:tc>
                <w:tcPr>
                  <w:tcW w:w="20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rPr>
                    <w:t>1</w:t>
                  </w:r>
                  <w:r>
                    <w:rPr>
                      <w:rFonts w:hint="eastAsia" w:ascii="Times New Roman" w:hAnsi="Times New Roman" w:cs="Times New Roman"/>
                      <w:color w:val="auto"/>
                      <w:sz w:val="21"/>
                      <w:szCs w:val="21"/>
                      <w:lang w:val="en-US"/>
                    </w:rPr>
                    <w:t>小时平均浓度</w:t>
                  </w:r>
                  <w:r>
                    <w:rPr>
                      <w:rFonts w:hint="eastAsia" w:ascii="Times New Roman" w:hAnsi="Times New Roman" w:eastAsia="Times New Roman" w:cs="Times New Roman"/>
                      <w:color w:val="auto"/>
                      <w:sz w:val="21"/>
                      <w:szCs w:val="21"/>
                      <w:lang w:val="en-US"/>
                    </w:rPr>
                    <w:t>mg/</w:t>
                  </w:r>
                  <w:r>
                    <w:rPr>
                      <w:rFonts w:hint="eastAsia" w:ascii="Times New Roman" w:hAnsi="Times New Roman" w:eastAsia="Times New Roman" w:cs="Times New Roman"/>
                      <w:color w:val="auto"/>
                      <w:sz w:val="21"/>
                      <w:szCs w:val="21"/>
                    </w:rPr>
                    <w:t>m</w:t>
                  </w:r>
                  <w:r>
                    <w:rPr>
                      <w:rFonts w:hint="eastAsia" w:ascii="Times New Roman" w:hAnsi="Times New Roman" w:eastAsia="Times New Roman" w:cs="Times New Roman"/>
                      <w:color w:val="auto"/>
                      <w:sz w:val="21"/>
                      <w:szCs w:val="21"/>
                      <w:vertAlign w:val="superscript"/>
                    </w:rPr>
                    <w:t>3</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样本个数</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超标个数</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rPr>
                    <w:t>超标率</w:t>
                  </w:r>
                  <w:r>
                    <w:rPr>
                      <w:rFonts w:hint="eastAsia" w:ascii="Times New Roman" w:hAnsi="Times New Roman" w:eastAsia="Times New Roman" w:cs="Times New Roman"/>
                      <w:color w:val="auto"/>
                      <w:sz w:val="21"/>
                      <w:szCs w:val="21"/>
                      <w:lang w:val="en-US"/>
                    </w:rPr>
                    <w:t>%</w:t>
                  </w:r>
                </w:p>
              </w:tc>
              <w:tc>
                <w:tcPr>
                  <w:tcW w:w="10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rPr>
                    <w:t>最大浓度占标百分比</w:t>
                  </w:r>
                  <w:r>
                    <w:rPr>
                      <w:rFonts w:hint="eastAsia" w:ascii="Times New Roman" w:hAnsi="Times New Roman" w:eastAsia="Times New Roman" w:cs="Times New Roman"/>
                      <w:color w:val="auto"/>
                      <w:sz w:val="21"/>
                      <w:szCs w:val="21"/>
                      <w:lang w:val="en-US"/>
                    </w:rPr>
                    <w:t>%</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rPr>
                  </w:pPr>
                </w:p>
              </w:tc>
              <w:tc>
                <w:tcPr>
                  <w:tcW w:w="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最小值</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最大值</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10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exact"/>
                    <w:jc w:val="center"/>
                    <w:rPr>
                      <w:rFonts w:hint="eastAsia" w:ascii="Times New Roman" w:hAnsi="Times New Roman" w:eastAsia="Times New Roman" w:cs="Times New Roman"/>
                      <w:color w:val="auto"/>
                      <w:sz w:val="21"/>
                      <w:szCs w:val="21"/>
                      <w:lang w:val="en-US"/>
                    </w:rPr>
                  </w:pPr>
                  <w:r>
                    <w:rPr>
                      <w:rFonts w:hint="eastAsia" w:ascii="Times New Roman" w:hAnsi="Times New Roman" w:cs="Times New Roman"/>
                      <w:color w:val="auto"/>
                      <w:sz w:val="21"/>
                      <w:szCs w:val="21"/>
                      <w:lang w:val="en-US"/>
                    </w:rPr>
                    <w:t>1</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atLeast"/>
                    <w:jc w:val="center"/>
                    <w:rPr>
                      <w:rFonts w:hint="eastAsia" w:ascii="Times New Roman" w:hAnsi="Times New Roman" w:eastAsia="Times New Roman" w:cs="Times New Roman"/>
                      <w:color w:val="auto"/>
                      <w:spacing w:val="-10"/>
                      <w:kern w:val="2"/>
                      <w:sz w:val="21"/>
                      <w:szCs w:val="21"/>
                      <w:lang w:val="en-US" w:bidi="ar-SA"/>
                    </w:rPr>
                  </w:pPr>
                  <w:r>
                    <w:rPr>
                      <w:rFonts w:hint="eastAsia" w:ascii="Times New Roman" w:hAnsi="Times New Roman" w:cs="Times New Roman"/>
                      <w:color w:val="auto"/>
                      <w:spacing w:val="-10"/>
                      <w:sz w:val="21"/>
                      <w:szCs w:val="21"/>
                    </w:rPr>
                    <w:t>前西营村东</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eastAsia="Times New Roman" w:cs="Times New Roman"/>
                      <w:color w:val="auto"/>
                      <w:sz w:val="21"/>
                      <w:szCs w:val="21"/>
                      <w:lang w:val="en-US"/>
                    </w:rPr>
                    <w:t>0.45</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lang w:val="en-US"/>
                    </w:rPr>
                  </w:pPr>
                  <w:r>
                    <w:rPr>
                      <w:rFonts w:hint="eastAsia" w:ascii="Times New Roman" w:hAnsi="Times New Roman" w:eastAsia="Times New Roman" w:cs="Times New Roman"/>
                      <w:color w:val="auto"/>
                      <w:sz w:val="21"/>
                      <w:szCs w:val="21"/>
                      <w:lang w:val="en-US"/>
                    </w:rPr>
                    <w:t>1.51</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28</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0</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sz w:val="21"/>
                      <w:szCs w:val="21"/>
                      <w:lang w:val="en-US"/>
                    </w:rPr>
                    <w:t>0.00</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eastAsia="Times New Roman" w:cs="Times New Roman"/>
                      <w:color w:val="auto"/>
                      <w:kern w:val="2"/>
                      <w:sz w:val="21"/>
                      <w:szCs w:val="21"/>
                      <w:lang w:val="en-US" w:bidi="ar-SA"/>
                    </w:rPr>
                    <w:t>75.5</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kern w:val="2"/>
                      <w:sz w:val="21"/>
                      <w:szCs w:val="21"/>
                      <w:lang w:val="en-US" w:bidi="ar-SA"/>
                    </w:rPr>
                  </w:pPr>
                  <w:r>
                    <w:rPr>
                      <w:rFonts w:hint="eastAsia" w:ascii="Times New Roman" w:hAnsi="Times New Roman"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line="240" w:lineRule="atLeast"/>
                    <w:jc w:val="center"/>
                    <w:rPr>
                      <w:rFonts w:hint="eastAsia" w:ascii="Times New Roman" w:hAnsi="Times New Roman" w:eastAsia="Times New Roman" w:cs="Times New Roman"/>
                      <w:color w:val="auto"/>
                      <w:spacing w:val="-10"/>
                      <w:sz w:val="21"/>
                      <w:szCs w:val="21"/>
                    </w:rPr>
                  </w:pPr>
                  <w:r>
                    <w:rPr>
                      <w:rFonts w:hint="eastAsia" w:ascii="Times New Roman" w:hAnsi="Times New Roman" w:cs="Times New Roman"/>
                      <w:color w:val="auto"/>
                      <w:sz w:val="21"/>
                      <w:szCs w:val="21"/>
                      <w:lang w:val="en-US"/>
                    </w:rPr>
                    <w:t>标准值</w:t>
                  </w:r>
                </w:p>
              </w:tc>
              <w:tc>
                <w:tcPr>
                  <w:tcW w:w="641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Lines="0" w:beforeAutospacing="0" w:afterLines="0" w:afterAutospacing="0"/>
                    <w:jc w:val="center"/>
                    <w:rPr>
                      <w:rFonts w:hint="eastAsia"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rPr>
                    <w:t>2.0mg/</w:t>
                  </w:r>
                  <w:r>
                    <w:rPr>
                      <w:rFonts w:hint="eastAsia" w:ascii="Times New Roman" w:hAnsi="Times New Roman" w:eastAsia="Times New Roman" w:cs="Times New Roman"/>
                      <w:color w:val="auto"/>
                      <w:sz w:val="21"/>
                      <w:szCs w:val="21"/>
                    </w:rPr>
                    <w:t>m</w:t>
                  </w:r>
                  <w:r>
                    <w:rPr>
                      <w:rFonts w:hint="eastAsia" w:ascii="Times New Roman" w:hAnsi="Times New Roman" w:eastAsia="Times New Roman" w:cs="Times New Roman"/>
                      <w:color w:val="auto"/>
                      <w:sz w:val="21"/>
                      <w:szCs w:val="21"/>
                      <w:vertAlign w:val="superscript"/>
                    </w:rPr>
                    <w:t>3</w:t>
                  </w:r>
                </w:p>
              </w:tc>
            </w:tr>
          </w:tbl>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auto"/>
                <w:sz w:val="21"/>
                <w:szCs w:val="21"/>
                <w:lang w:val="en-US" w:bidi="ar-SA"/>
              </w:rPr>
              <w:t>由监测结果可知，非甲烷总烃1小时平均浓度在0.45～1.51mg/m</w:t>
            </w:r>
            <w:r>
              <w:rPr>
                <w:rFonts w:hint="eastAsia" w:ascii="Times New Roman" w:hAnsi="Times New Roman" w:eastAsia="Times New Roman" w:cs="Times New Roman"/>
                <w:color w:val="auto"/>
                <w:sz w:val="21"/>
                <w:szCs w:val="21"/>
                <w:vertAlign w:val="superscript"/>
                <w:lang w:val="en-US" w:bidi="ar-SA"/>
              </w:rPr>
              <w:t>3</w:t>
            </w:r>
            <w:r>
              <w:rPr>
                <w:rFonts w:hint="eastAsia" w:ascii="Times New Roman" w:hAnsi="Times New Roman" w:cs="Times New Roman"/>
                <w:color w:val="auto"/>
                <w:sz w:val="21"/>
                <w:szCs w:val="21"/>
                <w:lang w:val="en-US" w:bidi="ar-SA"/>
              </w:rPr>
              <w:t>之间，根据上述数据分析可知，环境空气中非甲烷总烃可满足《环境空气质量非甲烷总烃限值》（DB13/1577-2012）二级标准要求</w:t>
            </w:r>
            <w:r>
              <w:rPr>
                <w:rFonts w:hint="eastAsia" w:ascii="Times New Roman" w:hAnsi="Times New Roman" w:cs="Times New Roman"/>
                <w:color w:val="000000"/>
                <w:sz w:val="21"/>
                <w:szCs w:val="21"/>
                <w:lang w:val="en-US" w:bidi="ar-SA"/>
              </w:rPr>
              <w:t>。</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suppressLineNumbers w:val="0"/>
              <w:autoSpaceDE/>
              <w:autoSpaceDN/>
              <w:spacing w:beforeLines="0" w:beforeAutospacing="0" w:afterLines="0" w:afterAutospacing="0" w:line="400" w:lineRule="exact"/>
              <w:ind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根据《建设项目环境影响报告表编制指南（污染环境类）》（试行）中的相关规定，本次评价地表水环境质量现状引用邯郸市生态环境局于2021年7月8日公布的《2020年度邯郸市环境质量公报》中相关数据作为地表水环境质量现状数据。引用数据为3年内国家、地方生态环境主管部门公开发布的有效质量数据，引用可行。</w:t>
            </w:r>
          </w:p>
          <w:p>
            <w:pPr>
              <w:keepNext w:val="0"/>
              <w:keepLines w:val="0"/>
              <w:suppressLineNumbers w:val="0"/>
              <w:autoSpaceDE/>
              <w:autoSpaceDN/>
              <w:spacing w:beforeLines="0" w:beforeAutospacing="0" w:afterLines="0" w:afterAutospacing="0" w:line="400" w:lineRule="exact"/>
              <w:ind w:left="110" w:leftChars="50" w:firstLine="420" w:firstLineChars="200"/>
              <w:rPr>
                <w:rFonts w:hint="eastAsia" w:ascii="Times New Roman" w:hAnsi="Times New Roman" w:eastAsia="Times New Roman" w:cs="Times New Roman"/>
                <w:color w:val="auto"/>
                <w:sz w:val="21"/>
                <w:szCs w:val="21"/>
                <w:lang w:val="en-US" w:bidi="ar-SA"/>
              </w:rPr>
            </w:pPr>
            <w:r>
              <w:rPr>
                <w:rFonts w:hint="eastAsia" w:ascii="Times New Roman" w:hAnsi="Times New Roman" w:cs="Times New Roman"/>
                <w:color w:val="auto"/>
                <w:sz w:val="21"/>
                <w:szCs w:val="21"/>
                <w:lang w:val="en-US" w:bidi="ar-SA"/>
              </w:rPr>
              <w:t>魏县河流污染程度由重到轻依次是:东风渠、卫河、漳河。东风渠的小屯闸达到Ⅳ类水质，轻度污染；卫河龙王庙、徐万仓、罗头桥、北馆陶断面是V类水质，秤勾湾断面是类水质，整体为轻度污染；漳河刘家庄、连泉、西达、岳城出口、合漳五个监测断面都符合规划水质，类及好于类断面占100％，整体水质为优。</w:t>
            </w:r>
          </w:p>
          <w:p>
            <w:pPr>
              <w:pStyle w:val="34"/>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suppressLineNumbers w:val="0"/>
              <w:autoSpaceDE/>
              <w:autoSpaceDN/>
              <w:spacing w:beforeLines="0" w:beforeAutospacing="0" w:afterLines="0" w:afterAutospacing="0" w:line="400" w:lineRule="exact"/>
              <w:ind w:left="110" w:leftChars="50" w:firstLine="420" w:firstLineChars="200"/>
              <w:jc w:val="both"/>
              <w:rPr>
                <w:rFonts w:hint="eastAsia" w:ascii="Times New Roman" w:hAnsi="Times New Roman" w:eastAsia="Times New Roman" w:cs="Times New Roman"/>
                <w:color w:val="000000"/>
                <w:sz w:val="21"/>
                <w:szCs w:val="21"/>
              </w:rPr>
            </w:pPr>
            <w:r>
              <w:rPr>
                <w:rFonts w:hint="eastAsia" w:ascii="Times New Roman" w:hAnsi="Times New Roman" w:cs="Times New Roman"/>
                <w:color w:val="000000"/>
                <w:sz w:val="21"/>
                <w:szCs w:val="21"/>
                <w:lang w:val="en-US" w:bidi="ar-SA"/>
              </w:rPr>
              <w:t>根据《建设项目环境影响报告表编制指南（污染环境类）》（试行）中的相关规定，厂界外周边50m范围内存在声环境保护目标的建设项目，应监测保护目标声环境质量现状并评价达标情况</w:t>
            </w:r>
            <w:r>
              <w:rPr>
                <w:rFonts w:hint="eastAsia" w:ascii="Times New Roman" w:hAnsi="Times New Roman" w:cs="Times New Roman"/>
                <w:color w:val="000000"/>
                <w:sz w:val="21"/>
                <w:szCs w:val="21"/>
              </w:rPr>
              <w:t>。本项目厂界外50m范围内，不存在声环境保护目标，不再进行声环境达标分析。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p>
          <w:p>
            <w:pPr>
              <w:pStyle w:val="3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5"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color w:val="000000" w:themeColor="text1"/>
                <w:sz w:val="21"/>
                <w:szCs w:val="21"/>
                <w:lang w:val="en-US" w:eastAsia="zh-CN"/>
                <w14:textFill>
                  <w14:solidFill>
                    <w14:schemeClr w14:val="tx1"/>
                  </w14:solidFill>
                </w14:textFill>
              </w:rPr>
              <w:t>本项目厂界外500米范围无自然保护区、风景名胜区、居住区、文化区和农村地区中人群较集中的区域等保护目标；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color w:val="000000" w:themeColor="text1"/>
                <w:sz w:val="21"/>
                <w:szCs w:val="21"/>
                <w:lang w:val="en-US" w:eastAsia="zh-CN"/>
                <w14:textFill>
                  <w14:solidFill>
                    <w14:schemeClr w14:val="tx1"/>
                  </w14:solidFill>
                </w14:textFill>
              </w:rPr>
              <w:t>本项目厂界外500米范围内无地下水集中式饮用水水源和热水、矿泉水、温泉等特殊地下水资源；</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综上所述，根据该项目周围环境状况，确定本项目周边无环境保护目标。项目周边环境保护目标分布</w:t>
            </w:r>
            <w:r>
              <w:rPr>
                <w:rFonts w:hint="default" w:ascii="Times New Roman" w:hAnsi="Times New Roman" w:cs="Times New Roman"/>
                <w:color w:val="auto"/>
                <w:sz w:val="21"/>
                <w:szCs w:val="21"/>
                <w:lang w:val="en-US" w:eastAsia="zh-CN"/>
              </w:rPr>
              <w:t>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4"/>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2</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156"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156"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156"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Leq</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156"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numPr>
                <w:ilvl w:val="0"/>
                <w:numId w:val="0"/>
              </w:numPr>
              <w:suppressLineNumbers w:val="0"/>
              <w:autoSpaceDE/>
              <w:autoSpaceDN/>
              <w:spacing w:beforeLines="0" w:beforeAutospacing="0" w:afterLines="0" w:afterAutospacing="0" w:line="400" w:lineRule="exact"/>
              <w:ind w:left="110" w:leftChars="50" w:firstLine="420" w:firstLineChars="200"/>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本项目不建设锅炉、焚烧炉，废气中的污染因子为非甲烷总烃，项目无SO</w:t>
            </w:r>
            <w:r>
              <w:rPr>
                <w:rFonts w:hint="eastAsia" w:ascii="Times New Roman" w:hAnsi="Times New Roman" w:eastAsia="Times New Roman" w:cs="Times New Roman"/>
                <w:color w:val="000000"/>
                <w:sz w:val="21"/>
                <w:szCs w:val="21"/>
                <w:vertAlign w:val="subscript"/>
              </w:rPr>
              <w:t>2</w:t>
            </w:r>
            <w:r>
              <w:rPr>
                <w:rFonts w:hint="eastAsia" w:ascii="Times New Roman" w:hAnsi="Times New Roman" w:cs="Times New Roman"/>
                <w:color w:val="000000"/>
                <w:sz w:val="21"/>
                <w:szCs w:val="21"/>
              </w:rPr>
              <w:t>、NOx废气外排。</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本项目废水排放执行《污水综合排放标准》(GB8978－1996)表4三级标准以及园区污水处理厂进水水质要求，即COD取350mg/L，氨氮取35mg/L。职工生活盥洗污水经厂区化粪池预处理，职工食堂污水经厂区隔油池预处理，与处理后的废水通过厂区生活废水排放口排入魏县经济开发区污水处理厂处理。本项目共计排水量为0.96</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/d</w:t>
            </w:r>
            <w:r>
              <w:rPr>
                <w:rFonts w:hint="eastAsia" w:ascii="Times New Roman" w:hAnsi="Times New Roman" w:cs="Times New Roman"/>
                <w:color w:val="000000"/>
                <w:kern w:val="2"/>
                <w:sz w:val="21"/>
                <w:szCs w:val="21"/>
                <w:lang w:val="en-US" w:bidi="ar-SA"/>
              </w:rPr>
              <w:t>（288</w:t>
            </w:r>
            <w:r>
              <w:rPr>
                <w:rFonts w:hint="eastAsia" w:ascii="Times New Roman" w:hAnsi="Times New Roman" w:eastAsia="Times New Roman" w:cs="Times New Roman"/>
                <w:color w:val="000000"/>
                <w:kern w:val="2"/>
                <w:sz w:val="21"/>
                <w:szCs w:val="21"/>
                <w:lang w:val="en-US" w:bidi="ar-SA"/>
              </w:rPr>
              <w:t>m</w:t>
            </w:r>
            <w:r>
              <w:rPr>
                <w:rFonts w:hint="eastAsia" w:ascii="Times New Roman" w:hAnsi="Times New Roman" w:eastAsia="Times New Roman" w:cs="Times New Roman"/>
                <w:color w:val="000000"/>
                <w:kern w:val="2"/>
                <w:sz w:val="21"/>
                <w:szCs w:val="21"/>
                <w:vertAlign w:val="superscript"/>
                <w:lang w:val="en-US" w:bidi="ar-SA"/>
              </w:rPr>
              <w:t>3</w:t>
            </w:r>
            <w:r>
              <w:rPr>
                <w:rFonts w:hint="eastAsia" w:ascii="Times New Roman" w:hAnsi="Times New Roman" w:eastAsia="Times New Roman" w:cs="Times New Roman"/>
                <w:color w:val="000000"/>
                <w:kern w:val="2"/>
                <w:sz w:val="21"/>
                <w:szCs w:val="21"/>
                <w:lang w:val="en-US" w:bidi="ar-SA"/>
              </w:rPr>
              <w:t>/a</w:t>
            </w:r>
            <w:r>
              <w:rPr>
                <w:rFonts w:hint="eastAsia" w:ascii="Times New Roman" w:hAnsi="Times New Roman" w:cs="Times New Roman"/>
                <w:color w:val="000000"/>
                <w:kern w:val="2"/>
                <w:sz w:val="21"/>
                <w:szCs w:val="21"/>
                <w:lang w:val="en-US" w:bidi="ar-SA"/>
              </w:rPr>
              <w:t>）</w:t>
            </w:r>
            <w:r>
              <w:rPr>
                <w:rFonts w:hint="eastAsia" w:ascii="Times New Roman" w:hAnsi="Times New Roman" w:cs="Times New Roman"/>
                <w:color w:val="000000"/>
                <w:sz w:val="21"/>
                <w:szCs w:val="21"/>
                <w:lang w:val="en-US"/>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3.3</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0.96</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0.01008</w:t>
                  </w:r>
                </w:p>
              </w:tc>
            </w:tr>
          </w:tbl>
          <w:p>
            <w:pPr>
              <w:pStyle w:val="34"/>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0.1008</w:t>
            </w:r>
            <w:r>
              <w:rPr>
                <w:rFonts w:hint="default" w:ascii="Times New Roman" w:hAnsi="Times New Roman" w:cs="Times New Roman"/>
                <w:b/>
                <w:bCs/>
                <w:color w:val="000000"/>
                <w:sz w:val="21"/>
                <w:szCs w:val="21"/>
              </w:rPr>
              <w:t>t/a、氨氮：</w:t>
            </w:r>
            <w:r>
              <w:rPr>
                <w:rFonts w:hint="default" w:ascii="Times New Roman" w:hAnsi="Times New Roman" w:cs="Times New Roman"/>
                <w:b/>
                <w:bCs/>
                <w:color w:val="000000"/>
                <w:sz w:val="21"/>
                <w:szCs w:val="21"/>
                <w:lang w:val="en-US" w:eastAsia="zh-CN"/>
              </w:rPr>
              <w:t>0.01008</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10"/>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3"/>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eastAsia="宋体" w:cs="Times New Roman"/>
                <w:color w:val="auto"/>
                <w:sz w:val="21"/>
                <w:szCs w:val="21"/>
                <w:lang w:val="en-US" w:eastAsia="zh-CN"/>
              </w:rPr>
              <w:t>项目厂区地面已刷防渗漆，已做好防渗建设。</w:t>
            </w:r>
            <w:r>
              <w:rPr>
                <w:rFonts w:hint="default" w:ascii="Times New Roman" w:hAnsi="Times New Roman" w:eastAsia="宋体" w:cs="Times New Roman"/>
                <w:color w:val="auto"/>
                <w:sz w:val="21"/>
                <w:szCs w:val="21"/>
                <w:lang w:val="en-US" w:eastAsia="zh-CN"/>
              </w:rPr>
              <w:t>施工期主要为设备的安装和调试</w:t>
            </w:r>
            <w:r>
              <w:rPr>
                <w:rFonts w:hint="eastAsia" w:ascii="Times New Roman" w:hAnsi="Times New Roman" w:eastAsia="宋体" w:cs="Times New Roman"/>
                <w:color w:val="auto"/>
                <w:sz w:val="21"/>
                <w:szCs w:val="21"/>
                <w:lang w:val="en-US" w:eastAsia="zh-CN"/>
              </w:rPr>
              <w:t>，存油池开挖</w:t>
            </w:r>
            <w:r>
              <w:rPr>
                <w:rFonts w:hint="default" w:ascii="Times New Roman" w:hAnsi="Times New Roman" w:eastAsia="宋体" w:cs="Times New Roman"/>
                <w:color w:val="auto"/>
                <w:sz w:val="21"/>
                <w:szCs w:val="21"/>
                <w:lang w:val="en-US" w:eastAsia="zh-CN"/>
              </w:rPr>
              <w:t>，产生的主要污染为</w:t>
            </w:r>
            <w:r>
              <w:rPr>
                <w:rFonts w:hint="eastAsia" w:ascii="Times New Roman" w:hAnsi="Times New Roman" w:eastAsia="宋体" w:cs="Times New Roman"/>
                <w:color w:val="auto"/>
                <w:sz w:val="21"/>
                <w:szCs w:val="21"/>
                <w:lang w:val="en-US" w:eastAsia="zh-CN"/>
              </w:rPr>
              <w:t>挖方扬尘、</w:t>
            </w:r>
            <w:r>
              <w:rPr>
                <w:rFonts w:hint="default" w:ascii="Times New Roman" w:hAnsi="Times New Roman" w:eastAsia="宋体" w:cs="Times New Roman"/>
                <w:color w:val="auto"/>
                <w:sz w:val="21"/>
                <w:szCs w:val="21"/>
                <w:lang w:val="en-US" w:eastAsia="zh-CN"/>
              </w:rPr>
              <w:t>设备安装噪声、设备包装物及施工人员生活垃圾</w:t>
            </w:r>
            <w:r>
              <w:rPr>
                <w:rFonts w:hint="eastAsia" w:ascii="Times New Roman" w:hAnsi="Times New Roman" w:eastAsia="宋体" w:cs="Times New Roman"/>
                <w:color w:val="auto"/>
                <w:sz w:val="21"/>
                <w:szCs w:val="21"/>
                <w:lang w:val="en-US" w:eastAsia="zh-CN"/>
              </w:rPr>
              <w:t>。挖方工作</w:t>
            </w:r>
            <w:r>
              <w:rPr>
                <w:rFonts w:hint="default" w:ascii="Times New Roman" w:hAnsi="Times New Roman" w:eastAsia="宋体" w:cs="Times New Roman"/>
                <w:color w:val="auto"/>
                <w:sz w:val="21"/>
                <w:szCs w:val="21"/>
                <w:lang w:val="en-US" w:eastAsia="zh-CN"/>
              </w:rPr>
              <w:t>主要在室内进行，</w:t>
            </w:r>
            <w:r>
              <w:rPr>
                <w:rFonts w:hint="eastAsia" w:ascii="Times New Roman" w:hAnsi="Times New Roman" w:eastAsia="宋体" w:cs="Times New Roman"/>
                <w:color w:val="auto"/>
                <w:sz w:val="21"/>
                <w:szCs w:val="21"/>
                <w:lang w:val="en-US"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lang w:val="en-US" w:eastAsia="zh-CN"/>
              </w:rPr>
              <w:t>经车间隔声及距离衰减后，施工噪声不会对外环境产生明显影响</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设备包装物经收集后外售，应集中堆放，及时运至垃圾场集中处理</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施工人员生活垃圾交环卫部门统一处理，施工期固废经妥善处理后不会对外环境产生明显影响</w:t>
            </w:r>
            <w:r>
              <w:rPr>
                <w:rFonts w:hint="eastAsia" w:ascii="Times New Roman" w:hAnsi="Times New Roman" w:eastAsia="宋体" w:cs="Times New Roman"/>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w:t>
            </w:r>
            <w:r>
              <w:rPr>
                <w:rFonts w:hint="default" w:ascii="Times New Roman" w:hAnsi="Times New Roman" w:eastAsia="宋体" w:cs="Times New Roman"/>
                <w:kern w:val="2"/>
                <w:sz w:val="21"/>
                <w:szCs w:val="24"/>
                <w:lang w:val="en-US" w:eastAsia="zh-CN" w:bidi="ar-SA"/>
              </w:rPr>
              <w:t>大气污染物主要为冷镦机、</w:t>
            </w:r>
            <w:r>
              <w:rPr>
                <w:rFonts w:hint="eastAsia" w:ascii="Times New Roman" w:hAnsi="Times New Roman" w:cs="Times New Roman"/>
                <w:kern w:val="2"/>
                <w:sz w:val="21"/>
                <w:szCs w:val="24"/>
                <w:lang w:val="en-US" w:eastAsia="zh-CN" w:bidi="ar-SA"/>
              </w:rPr>
              <w:t>搓丝</w:t>
            </w:r>
            <w:r>
              <w:rPr>
                <w:rFonts w:hint="default" w:ascii="Times New Roman" w:hAnsi="Times New Roman" w:eastAsia="宋体" w:cs="Times New Roman"/>
                <w:kern w:val="2"/>
                <w:sz w:val="21"/>
                <w:szCs w:val="24"/>
                <w:lang w:val="en-US" w:eastAsia="zh-CN" w:bidi="ar-SA"/>
              </w:rPr>
              <w:t>机</w:t>
            </w:r>
            <w:r>
              <w:rPr>
                <w:rFonts w:hint="default" w:ascii="Times New Roman" w:hAnsi="Times New Roman"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夹尾机、油池</w:t>
            </w:r>
            <w:r>
              <w:rPr>
                <w:rFonts w:hint="default" w:ascii="Times New Roman" w:hAnsi="Times New Roman" w:eastAsia="宋体" w:cs="Times New Roman"/>
                <w:kern w:val="2"/>
                <w:sz w:val="21"/>
                <w:szCs w:val="24"/>
                <w:lang w:val="en-US" w:eastAsia="zh-CN" w:bidi="ar-SA"/>
              </w:rPr>
              <w:t>产生的</w:t>
            </w:r>
            <w:r>
              <w:rPr>
                <w:rFonts w:hint="default" w:ascii="Times New Roman" w:hAnsi="Times New Roman" w:cs="Times New Roman"/>
                <w:kern w:val="2"/>
                <w:sz w:val="21"/>
                <w:szCs w:val="24"/>
                <w:lang w:val="en-US" w:eastAsia="zh-CN" w:bidi="ar-SA"/>
              </w:rPr>
              <w:t>非甲烷总烃</w:t>
            </w:r>
            <w:r>
              <w:rPr>
                <w:rFonts w:hint="default" w:ascii="Times New Roman" w:hAnsi="Times New Roman" w:eastAsia="宋体" w:cs="Times New Roman"/>
                <w:kern w:val="2"/>
                <w:sz w:val="21"/>
                <w:szCs w:val="24"/>
                <w:lang w:val="en-US" w:eastAsia="zh-CN" w:bidi="ar-SA"/>
              </w:rPr>
              <w:t>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0.0903</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FF0000"/>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0.0152</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0.0152</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3"/>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序号</w:t>
                  </w:r>
                </w:p>
              </w:tc>
              <w:tc>
                <w:tcPr>
                  <w:tcW w:w="2175" w:type="dxa"/>
                  <w:vMerge w:val="restart"/>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751"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污染物名称</w:t>
                  </w:r>
                </w:p>
              </w:tc>
              <w:tc>
                <w:tcPr>
                  <w:tcW w:w="2056" w:type="dxa"/>
                  <w:gridSpan w:val="2"/>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排气筒底部</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中心坐标( °)</w:t>
                  </w:r>
                </w:p>
              </w:tc>
              <w:tc>
                <w:tcPr>
                  <w:tcW w:w="705" w:type="dxa"/>
                  <w:vMerge w:val="restart"/>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排气筒底部海拔高度(m)</w:t>
                  </w:r>
                </w:p>
              </w:tc>
              <w:tc>
                <w:tcPr>
                  <w:tcW w:w="2954" w:type="dxa"/>
                  <w:gridSpan w:val="4"/>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17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51" w:type="dxa"/>
                  <w:vMerge w:val="continue"/>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经度</w:t>
                  </w:r>
                </w:p>
              </w:tc>
              <w:tc>
                <w:tcPr>
                  <w:tcW w:w="96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内径</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温度</w:t>
                  </w:r>
                </w:p>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流量</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14:textFill>
                        <w14:solidFill>
                          <w14:schemeClr w14:val="tx1"/>
                        </w14:solidFill>
                      </w14:textFill>
                    </w:rPr>
                    <w:t>h</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总烃</w:t>
                  </w:r>
                </w:p>
              </w:tc>
              <w:tc>
                <w:tcPr>
                  <w:tcW w:w="1090"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w:t>
                  </w:r>
                  <w:r>
                    <w:rPr>
                      <w:rFonts w:hint="default" w:ascii="Times New Roman" w:hAnsi="Times New Roman" w:cs="Times New Roman"/>
                      <w:color w:val="auto"/>
                      <w:kern w:val="0"/>
                      <w:sz w:val="21"/>
                      <w:szCs w:val="21"/>
                      <w:lang w:val="en-US" w:eastAsia="zh-CN" w:bidi="ar-SA"/>
                    </w:rPr>
                    <w:t>.</w:t>
                  </w:r>
                </w:p>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41</w:t>
                  </w:r>
                  <w:r>
                    <w:rPr>
                      <w:rFonts w:hint="default" w:ascii="Times New Roman" w:hAnsi="Times New Roman" w:cs="Times New Roman"/>
                      <w:color w:val="auto"/>
                      <w:kern w:val="0"/>
                      <w:sz w:val="21"/>
                      <w:szCs w:val="21"/>
                      <w:lang w:val="en-US" w:eastAsia="zh-CN" w:bidi="ar-SA"/>
                    </w:rPr>
                    <w:t>"</w:t>
                  </w:r>
                </w:p>
              </w:tc>
              <w:tc>
                <w:tcPr>
                  <w:tcW w:w="966"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55</w:t>
                  </w:r>
                  <w:r>
                    <w:rPr>
                      <w:rFonts w:hint="default" w:ascii="Times New Roman" w:hAnsi="Times New Roman" w:cs="Times New Roman"/>
                      <w:color w:val="auto"/>
                      <w:kern w:val="0"/>
                      <w:sz w:val="21"/>
                      <w:szCs w:val="21"/>
                      <w:lang w:val="en-US" w:eastAsia="zh-CN" w:bidi="ar-SA"/>
                    </w:rPr>
                    <w:t>.</w:t>
                  </w:r>
                </w:p>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77</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47</w:t>
                  </w:r>
                </w:p>
              </w:tc>
              <w:tc>
                <w:tcPr>
                  <w:tcW w:w="726"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w:t>
                  </w:r>
                </w:p>
              </w:tc>
              <w:tc>
                <w:tcPr>
                  <w:tcW w:w="690"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w:t>
                  </w:r>
                </w:p>
              </w:tc>
              <w:tc>
                <w:tcPr>
                  <w:tcW w:w="675"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w:t>
                  </w:r>
                </w:p>
              </w:tc>
              <w:tc>
                <w:tcPr>
                  <w:tcW w:w="863" w:type="dxa"/>
                  <w:noWrap w:val="0"/>
                  <w:vAlign w:val="center"/>
                </w:tcPr>
                <w:p>
                  <w:pPr>
                    <w:pStyle w:val="34"/>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3000吨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b w:val="0"/>
                <w:bCs w:val="0"/>
                <w:kern w:val="0"/>
                <w:sz w:val="21"/>
                <w:szCs w:val="21"/>
                <w:lang w:val="en-US" w:eastAsia="zh-CN" w:bidi="ar"/>
              </w:rPr>
              <w:t>1</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i w:val="0"/>
                <w:iCs w:val="0"/>
                <w:color w:val="000000"/>
                <w:kern w:val="0"/>
                <w:sz w:val="21"/>
                <w:szCs w:val="21"/>
                <w:lang w:val="en-US" w:eastAsia="zh-CN" w:bidi="ar"/>
              </w:rPr>
              <w:t>0.5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0.018</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（其中冷镦用油带出量约为</w:t>
            </w:r>
            <w:r>
              <w:rPr>
                <w:rFonts w:hint="eastAsia" w:ascii="Times New Roman" w:hAnsi="Times New Roman" w:cs="Times New Roman"/>
                <w:kern w:val="0"/>
                <w:sz w:val="21"/>
                <w:szCs w:val="21"/>
                <w:lang w:val="en-US" w:eastAsia="zh-CN" w:bidi="ar"/>
              </w:rPr>
              <w:t>0.012</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eastAsia="宋体" w:cs="Times New Roman"/>
                <w:b w:val="0"/>
                <w:bCs w:val="0"/>
                <w:kern w:val="0"/>
                <w:sz w:val="21"/>
                <w:szCs w:val="21"/>
                <w:lang w:val="en-US" w:eastAsia="zh-CN" w:bidi="ar"/>
              </w:rPr>
              <w:t>用油带出</w:t>
            </w:r>
            <w:r>
              <w:rPr>
                <w:rFonts w:hint="default" w:ascii="Times New Roman" w:hAnsi="Times New Roman" w:eastAsia="宋体" w:cs="Times New Roman"/>
                <w:b w:val="0"/>
                <w:bCs w:val="0"/>
                <w:kern w:val="0"/>
                <w:sz w:val="21"/>
                <w:szCs w:val="21"/>
                <w:lang w:val="en-US" w:eastAsia="zh-CN" w:bidi="ar"/>
              </w:rPr>
              <w:t>量约为</w:t>
            </w:r>
            <w:r>
              <w:rPr>
                <w:rFonts w:hint="eastAsia" w:ascii="Times New Roman" w:hAnsi="Times New Roman" w:cs="Times New Roman"/>
                <w:kern w:val="0"/>
                <w:sz w:val="21"/>
                <w:szCs w:val="21"/>
                <w:lang w:val="en-US" w:eastAsia="zh-CN" w:bidi="ar"/>
              </w:rPr>
              <w:t>0.006</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0.045t/a（其中冷镦废油产生量约为</w:t>
            </w: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03</w:t>
            </w:r>
            <w:r>
              <w:rPr>
                <w:rFonts w:hint="default" w:ascii="Times New Roman" w:hAnsi="Times New Roman" w:eastAsia="宋体" w:cs="Times New Roman"/>
                <w:b w:val="0"/>
                <w:bCs w:val="0"/>
                <w:kern w:val="0"/>
                <w:sz w:val="21"/>
                <w:szCs w:val="21"/>
                <w:lang w:val="en-US" w:eastAsia="zh-CN" w:bidi="ar"/>
              </w:rPr>
              <w:t>t</w:t>
            </w:r>
            <w:r>
              <w:rPr>
                <w:rFonts w:hint="eastAsia" w:ascii="Times New Roman" w:hAnsi="Times New Roman" w:eastAsia="宋体" w:cs="Times New Roman"/>
                <w:b w:val="0"/>
                <w:bCs w:val="0"/>
                <w:kern w:val="0"/>
                <w:sz w:val="21"/>
                <w:szCs w:val="21"/>
                <w:lang w:val="en-US" w:eastAsia="zh-CN" w:bidi="ar"/>
              </w:rPr>
              <w:t>/a、</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kern w:val="0"/>
                <w:sz w:val="21"/>
                <w:szCs w:val="21"/>
                <w:lang w:val="en-US" w:eastAsia="zh-CN" w:bidi="ar"/>
              </w:rPr>
              <w:t>约为</w:t>
            </w:r>
            <w:r>
              <w:rPr>
                <w:rFonts w:hint="eastAsia" w:ascii="Times New Roman" w:hAnsi="Times New Roman" w:cs="Times New Roman"/>
                <w:kern w:val="0"/>
                <w:sz w:val="21"/>
                <w:szCs w:val="21"/>
                <w:lang w:val="en-US" w:eastAsia="zh-CN" w:bidi="ar"/>
              </w:rPr>
              <w:t>0.015</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kern w:val="0"/>
                <w:sz w:val="21"/>
                <w:szCs w:val="21"/>
                <w:lang w:val="en-US" w:eastAsia="zh-CN" w:bidi="ar"/>
              </w:rPr>
              <w:t>0.158</w:t>
            </w:r>
            <w:r>
              <w:rPr>
                <w:rFonts w:hint="default" w:ascii="Times New Roman" w:hAnsi="Times New Roman" w:eastAsia="宋体" w:cs="Times New Roman"/>
                <w:kern w:val="0"/>
                <w:sz w:val="21"/>
                <w:szCs w:val="21"/>
                <w:lang w:val="en-US" w:eastAsia="zh-CN" w:bidi="ar"/>
              </w:rPr>
              <w:t>t</w:t>
            </w:r>
            <w:r>
              <w:rPr>
                <w:rFonts w:hint="eastAsia" w:ascii="Times New Roman" w:hAnsi="Times New Roman" w:eastAsia="宋体" w:cs="Times New Roman"/>
                <w:kern w:val="0"/>
                <w:sz w:val="21"/>
                <w:szCs w:val="21"/>
                <w:lang w:val="en-US" w:eastAsia="zh-CN" w:bidi="ar"/>
              </w:rPr>
              <w:t>/a</w:t>
            </w:r>
            <w:r>
              <w:rPr>
                <w:rFonts w:hint="eastAsia" w:ascii="Times New Roman" w:hAnsi="Times New Roman" w:eastAsia="宋体" w:cs="Times New Roman"/>
                <w:b w:val="0"/>
                <w:bCs w:val="0"/>
                <w:kern w:val="0"/>
                <w:sz w:val="21"/>
                <w:szCs w:val="21"/>
                <w:lang w:val="en-US" w:eastAsia="zh-CN" w:bidi="ar"/>
              </w:rPr>
              <w:t>、</w:t>
            </w:r>
            <w:r>
              <w:rPr>
                <w:rFonts w:hint="eastAsia" w:ascii="Times New Roman" w:hAnsi="Times New Roman" w:cs="Times New Roman"/>
                <w:b w:val="0"/>
                <w:bCs w:val="0"/>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kern w:val="0"/>
                <w:sz w:val="21"/>
                <w:szCs w:val="21"/>
                <w:lang w:val="en-US" w:eastAsia="zh-CN" w:bidi="ar"/>
              </w:rPr>
              <w:t>0.179</w:t>
            </w:r>
            <w:r>
              <w:rPr>
                <w:rFonts w:hint="default" w:ascii="Times New Roman" w:hAnsi="Times New Roman" w:eastAsia="宋体" w:cs="Times New Roman"/>
                <w:i w:val="0"/>
                <w:iCs w:val="0"/>
                <w:color w:val="000000"/>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设备上方设置集气罩，产生的废气经集气罩收集至</w:t>
            </w:r>
            <w:r>
              <w:rPr>
                <w:rFonts w:hint="default" w:ascii="Times New Roman" w:hAnsi="Times New Roman" w:cs="Times New Roman"/>
                <w:color w:val="auto"/>
                <w:kern w:val="2"/>
                <w:sz w:val="21"/>
                <w:szCs w:val="24"/>
                <w:lang w:val="en-US" w:eastAsia="zh-CN" w:bidi="ar-SA"/>
              </w:rPr>
              <w:t>油雾过滤器+</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冷镦机、</w:t>
            </w:r>
            <w:r>
              <w:rPr>
                <w:rFonts w:hint="eastAsia" w:ascii="Times New Roman" w:hAnsi="Times New Roman" w:cs="Times New Roman"/>
                <w:color w:val="auto"/>
                <w:kern w:val="2"/>
                <w:sz w:val="21"/>
                <w:szCs w:val="21"/>
                <w:lang w:val="en-US" w:eastAsia="zh-CN" w:bidi="ar-SA"/>
              </w:rPr>
              <w:t>搓丝</w:t>
            </w:r>
            <w:r>
              <w:rPr>
                <w:rFonts w:hint="default" w:ascii="Times New Roman" w:hAnsi="Times New Roman" w:eastAsia="宋体" w:cs="Times New Roman"/>
                <w:color w:val="auto"/>
                <w:kern w:val="2"/>
                <w:sz w:val="21"/>
                <w:szCs w:val="21"/>
                <w:lang w:val="en-US" w:eastAsia="zh-CN" w:bidi="ar-SA"/>
              </w:rPr>
              <w:t>机年工作时间</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48</w:t>
            </w:r>
            <w:r>
              <w:rPr>
                <w:rFonts w:hint="default" w:ascii="Times New Roman" w:hAnsi="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0h/a，则油雾（以非甲烷总烃计）的产生速率</w:t>
            </w:r>
            <w:r>
              <w:rPr>
                <w:rFonts w:hint="eastAsia" w:ascii="Times New Roman" w:hAnsi="Times New Roman" w:cs="Times New Roman"/>
                <w:color w:val="auto"/>
                <w:kern w:val="2"/>
                <w:sz w:val="21"/>
                <w:szCs w:val="21"/>
                <w:lang w:val="en-US" w:eastAsia="zh-CN" w:bidi="ar-SA"/>
              </w:rPr>
              <w:t>约</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0.0702</w:t>
            </w:r>
            <w:r>
              <w:rPr>
                <w:rFonts w:hint="default" w:ascii="Times New Roman" w:hAnsi="Times New Roman" w:eastAsia="宋体" w:cs="Times New Roman"/>
                <w:color w:val="auto"/>
                <w:kern w:val="2"/>
                <w:sz w:val="21"/>
                <w:szCs w:val="21"/>
                <w:lang w:val="en-US" w:eastAsia="zh-CN" w:bidi="ar-SA"/>
              </w:rPr>
              <w:t>kg/h</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废气处理设备配套</w:t>
            </w:r>
            <w:r>
              <w:rPr>
                <w:rFonts w:hint="default" w:ascii="Times New Roman" w:hAnsi="Times New Roman" w:eastAsia="宋体" w:cs="Times New Roman"/>
                <w:color w:val="auto"/>
                <w:kern w:val="2"/>
                <w:sz w:val="21"/>
                <w:szCs w:val="21"/>
                <w:lang w:val="en-US" w:eastAsia="zh-CN" w:bidi="ar-SA"/>
              </w:rPr>
              <w:t>风机风量为</w:t>
            </w: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/h，则油雾（以非甲烷总烃计）的产生浓度</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2.006</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各</w:t>
            </w:r>
            <w:r>
              <w:rPr>
                <w:rFonts w:hint="default" w:ascii="Times New Roman" w:hAnsi="Times New Roman" w:eastAsia="宋体" w:cs="Times New Roman"/>
                <w:color w:val="auto"/>
                <w:kern w:val="2"/>
                <w:sz w:val="21"/>
                <w:szCs w:val="21"/>
                <w:lang w:val="en-US" w:eastAsia="zh-CN" w:bidi="ar-SA"/>
              </w:rPr>
              <w:t>集气罩的收集率为90%，</w:t>
            </w:r>
            <w:r>
              <w:rPr>
                <w:rFonts w:hint="default" w:ascii="Times New Roman" w:hAnsi="Times New Roman" w:cs="Times New Roman"/>
                <w:color w:val="auto"/>
                <w:kern w:val="2"/>
                <w:sz w:val="21"/>
                <w:szCs w:val="21"/>
                <w:lang w:val="en-US" w:eastAsia="zh-CN" w:bidi="ar-SA"/>
              </w:rPr>
              <w:t>油雾过滤器+</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1"/>
                <w:lang w:val="en-US" w:eastAsia="zh-CN" w:bidi="ar-SA"/>
              </w:rPr>
              <w:t>效率为9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油雾净化器的效率为80%，活性炭箱的吸附效率为50%）。则净化后</w:t>
            </w:r>
            <w:r>
              <w:rPr>
                <w:rStyle w:val="47"/>
                <w:rFonts w:hint="default" w:ascii="Times New Roman" w:hAnsi="Times New Roman" w:cs="Times New Roman"/>
                <w:color w:val="auto"/>
                <w:sz w:val="21"/>
                <w:szCs w:val="21"/>
                <w:lang w:val="en-US" w:eastAsia="zh-CN" w:bidi="ar"/>
              </w:rPr>
              <w:t>冷镦、</w:t>
            </w:r>
            <w:r>
              <w:rPr>
                <w:rStyle w:val="47"/>
                <w:rFonts w:hint="eastAsia" w:ascii="Times New Roman" w:hAnsi="Times New Roman" w:cs="Times New Roman"/>
                <w:color w:val="auto"/>
                <w:sz w:val="21"/>
                <w:szCs w:val="21"/>
                <w:lang w:val="en-US" w:eastAsia="zh-CN" w:bidi="ar"/>
              </w:rPr>
              <w:t>搓丝、夹尾</w:t>
            </w:r>
            <w:r>
              <w:rPr>
                <w:rStyle w:val="47"/>
                <w:rFonts w:hint="default" w:ascii="Times New Roman" w:hAnsi="Times New Roman" w:cs="Times New Roman"/>
                <w:color w:val="auto"/>
                <w:sz w:val="21"/>
                <w:szCs w:val="21"/>
                <w:lang w:val="en-US" w:eastAsia="zh-CN" w:bidi="ar"/>
              </w:rPr>
              <w:t>废气排放口（DA001）</w:t>
            </w:r>
            <w:r>
              <w:rPr>
                <w:rFonts w:hint="default" w:ascii="Times New Roman" w:hAnsi="Times New Roman" w:eastAsia="宋体" w:cs="Times New Roman"/>
                <w:color w:val="auto"/>
                <w:kern w:val="2"/>
                <w:sz w:val="21"/>
                <w:szCs w:val="21"/>
                <w:lang w:val="en-US" w:eastAsia="zh-CN" w:bidi="ar-SA"/>
              </w:rPr>
              <w:t>油雾（以非甲烷总烃计）排放量为</w:t>
            </w:r>
            <w:r>
              <w:rPr>
                <w:rFonts w:hint="eastAsia" w:ascii="Times New Roman" w:hAnsi="Times New Roman" w:cs="Times New Roman"/>
                <w:color w:val="auto"/>
                <w:kern w:val="2"/>
                <w:sz w:val="21"/>
                <w:szCs w:val="21"/>
                <w:lang w:val="en-US" w:eastAsia="zh-CN" w:bidi="ar-SA"/>
              </w:rPr>
              <w:t>0.0152</w:t>
            </w:r>
            <w:r>
              <w:rPr>
                <w:rFonts w:hint="default" w:ascii="Times New Roman" w:hAnsi="Times New Roman" w:eastAsia="宋体" w:cs="Times New Roman"/>
                <w:color w:val="auto"/>
                <w:kern w:val="2"/>
                <w:sz w:val="21"/>
                <w:szCs w:val="21"/>
                <w:lang w:val="en-US" w:eastAsia="zh-CN" w:bidi="ar-SA"/>
              </w:rPr>
              <w:t>t/a，排放速率</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0.0032</w:t>
            </w:r>
            <w:r>
              <w:rPr>
                <w:rFonts w:hint="default" w:ascii="Times New Roman" w:hAnsi="Times New Roman" w:eastAsia="宋体" w:cs="Times New Roman"/>
                <w:color w:val="auto"/>
                <w:kern w:val="2"/>
                <w:sz w:val="21"/>
                <w:szCs w:val="21"/>
                <w:lang w:val="en-US" w:eastAsia="zh-CN" w:bidi="ar-SA"/>
              </w:rPr>
              <w:t>kg/h，排放浓度</w:t>
            </w:r>
            <w:r>
              <w:rPr>
                <w:rFonts w:hint="default" w:ascii="Times New Roman" w:hAnsi="Times New Roman" w:cs="Times New Roman"/>
                <w:color w:val="auto"/>
                <w:kern w:val="2"/>
                <w:sz w:val="21"/>
                <w:szCs w:val="21"/>
                <w:lang w:val="en-US" w:eastAsia="zh-CN" w:bidi="ar-SA"/>
              </w:rPr>
              <w:t>均</w:t>
            </w:r>
            <w:r>
              <w:rPr>
                <w:rFonts w:hint="default" w:ascii="Times New Roman" w:hAnsi="Times New Roman" w:eastAsia="宋体" w:cs="Times New Roman"/>
                <w:color w:val="auto"/>
                <w:kern w:val="2"/>
                <w:sz w:val="21"/>
                <w:szCs w:val="21"/>
                <w:lang w:val="en-US" w:eastAsia="zh-CN" w:bidi="ar-SA"/>
              </w:rPr>
              <w:t>为</w:t>
            </w:r>
            <w:r>
              <w:rPr>
                <w:rFonts w:hint="eastAsia" w:ascii="Times New Roman" w:hAnsi="Times New Roman" w:cs="Times New Roman"/>
                <w:color w:val="auto"/>
                <w:kern w:val="2"/>
                <w:sz w:val="21"/>
                <w:szCs w:val="21"/>
                <w:lang w:val="en-US" w:eastAsia="zh-CN" w:bidi="ar-SA"/>
              </w:rPr>
              <w:t>0.0903</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。采取以上措施后，污染物排放</w:t>
            </w:r>
            <w:r>
              <w:rPr>
                <w:rFonts w:hint="default" w:ascii="Times New Roman" w:hAnsi="Times New Roman" w:cs="Times New Roman"/>
                <w:color w:val="auto"/>
                <w:sz w:val="21"/>
                <w:szCs w:val="21"/>
              </w:rPr>
              <w:t>满足河北省地方标准《工业企业挥发性有机物排放控制标准》（DB13/2322-2016）表1中其他行业排放标准，即：非甲烷总烃排放浓度≤80mg/m</w:t>
            </w:r>
            <w:r>
              <w:rPr>
                <w:rFonts w:hint="default" w:ascii="Times New Roman" w:hAnsi="Times New Roman" w:cs="Times New Roman"/>
                <w:color w:val="auto"/>
                <w:sz w:val="21"/>
                <w:szCs w:val="21"/>
                <w:vertAlign w:val="superscript"/>
              </w:rPr>
              <w:t>3</w:t>
            </w:r>
            <w:r>
              <w:rPr>
                <w:rFonts w:hint="default" w:ascii="Times New Roman" w:hAnsi="Times New Roman" w:eastAsia="宋体" w:cs="Times New Roman"/>
                <w:color w:val="auto"/>
                <w:kern w:val="2"/>
                <w:sz w:val="21"/>
                <w:szCs w:val="21"/>
                <w:lang w:val="en-US" w:eastAsia="zh-CN" w:bidi="ar-SA"/>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3"/>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1-10#厂房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cs="Times New Roman"/>
                      <w:color w:val="000000" w:themeColor="text1"/>
                      <w:sz w:val="21"/>
                      <w:szCs w:val="22"/>
                      <w:lang w:val="en-US" w:eastAsia="zh-CN" w:bidi="ar-SA"/>
                      <w14:textFill>
                        <w14:solidFill>
                          <w14:schemeClr w14:val="tx1"/>
                        </w14:solidFill>
                      </w14:textFill>
                    </w:rPr>
                    <w:t>冷镦、</w:t>
                  </w:r>
                  <w:r>
                    <w:rPr>
                      <w:rFonts w:hint="eastAsia" w:ascii="Times New Roman" w:hAnsi="Times New Roman" w:cs="Times New Roman"/>
                      <w:color w:val="000000" w:themeColor="text1"/>
                      <w:sz w:val="21"/>
                      <w:szCs w:val="22"/>
                      <w:lang w:val="en-US" w:eastAsia="zh-CN" w:bidi="ar-SA"/>
                      <w14:textFill>
                        <w14:solidFill>
                          <w14:schemeClr w14:val="tx1"/>
                        </w14:solidFill>
                      </w14:textFill>
                    </w:rPr>
                    <w:t>搓丝、夹尾</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5"/>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0.0337</w:t>
                  </w:r>
                </w:p>
              </w:tc>
            </w:tr>
          </w:tbl>
          <w:p>
            <w:pPr>
              <w:pStyle w:val="2"/>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1-10#厂房</w:t>
                  </w:r>
                </w:p>
              </w:tc>
              <w:tc>
                <w:tcPr>
                  <w:tcW w:w="154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非甲烷总烃</w:t>
                  </w:r>
                </w:p>
              </w:tc>
              <w:tc>
                <w:tcPr>
                  <w:tcW w:w="1545"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15</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41</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4"/>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55</w:t>
                  </w:r>
                  <w:r>
                    <w:rPr>
                      <w:rFonts w:hint="default" w:ascii="Times New Roman" w:hAnsi="Times New Roman"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77</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47</w:t>
                  </w:r>
                </w:p>
              </w:tc>
              <w:tc>
                <w:tcPr>
                  <w:tcW w:w="1245"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2640</w:t>
                  </w:r>
                </w:p>
              </w:tc>
              <w:tc>
                <w:tcPr>
                  <w:tcW w:w="1176" w:type="dxa"/>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搓丝、夹尾</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治理措施：</w:t>
            </w:r>
            <w:r>
              <w:rPr>
                <w:rFonts w:hint="default" w:ascii="Times New Roman" w:hAnsi="Times New Roman" w:eastAsia="宋体" w:cs="Times New Roman"/>
                <w:color w:val="auto"/>
                <w:kern w:val="2"/>
                <w:sz w:val="21"/>
                <w:szCs w:val="21"/>
                <w:lang w:val="en-US" w:eastAsia="zh-CN" w:bidi="ar-SA"/>
              </w:rPr>
              <w:t>本项目厂房为密闭厂房，空气流速慢，</w:t>
            </w:r>
            <w:r>
              <w:rPr>
                <w:rFonts w:hint="eastAsia" w:ascii="Times New Roman" w:hAnsi="Times New Roman" w:cs="Times New Roman"/>
                <w:color w:val="auto"/>
                <w:kern w:val="2"/>
                <w:sz w:val="21"/>
                <w:szCs w:val="21"/>
                <w:lang w:val="en-US" w:eastAsia="zh-CN" w:bidi="ar-SA"/>
              </w:rPr>
              <w:t>存油池</w:t>
            </w:r>
            <w:r>
              <w:rPr>
                <w:rFonts w:hint="default" w:ascii="Times New Roman" w:hAnsi="Times New Roman" w:eastAsia="宋体" w:cs="Times New Roman"/>
                <w:color w:val="auto"/>
                <w:kern w:val="2"/>
                <w:sz w:val="21"/>
                <w:szCs w:val="21"/>
                <w:lang w:val="en-US" w:eastAsia="zh-CN" w:bidi="ar-SA"/>
              </w:rPr>
              <w:t>为密闭结构，且</w:t>
            </w:r>
            <w:r>
              <w:rPr>
                <w:rFonts w:hint="eastAsia" w:ascii="Times New Roman" w:hAnsi="Times New Roman" w:cs="Times New Roman"/>
                <w:color w:val="auto"/>
                <w:kern w:val="2"/>
                <w:sz w:val="21"/>
                <w:szCs w:val="21"/>
                <w:lang w:val="en-US" w:eastAsia="zh-CN" w:bidi="ar-SA"/>
              </w:rPr>
              <w:t>机油属于低反应活性，低挥发性，性质较稳定物料，</w:t>
            </w:r>
            <w:r>
              <w:rPr>
                <w:rFonts w:hint="default" w:ascii="Times New Roman" w:hAnsi="Times New Roman" w:eastAsia="宋体" w:cs="Times New Roman"/>
                <w:color w:val="auto"/>
                <w:kern w:val="2"/>
                <w:sz w:val="21"/>
                <w:szCs w:val="21"/>
                <w:lang w:val="en-US" w:eastAsia="zh-CN" w:bidi="ar-SA"/>
              </w:rPr>
              <w:t>仅</w:t>
            </w:r>
            <w:r>
              <w:rPr>
                <w:rFonts w:hint="eastAsia" w:ascii="Times New Roman" w:hAnsi="Times New Roman" w:cs="Times New Roman"/>
                <w:color w:val="auto"/>
                <w:kern w:val="2"/>
                <w:sz w:val="21"/>
                <w:szCs w:val="21"/>
                <w:lang w:val="en-US" w:eastAsia="zh-CN" w:bidi="ar-SA"/>
              </w:rPr>
              <w:t>补给油料</w:t>
            </w:r>
            <w:r>
              <w:rPr>
                <w:rFonts w:hint="default" w:ascii="Times New Roman" w:hAnsi="Times New Roman" w:eastAsia="宋体" w:cs="Times New Roman"/>
                <w:color w:val="auto"/>
                <w:kern w:val="2"/>
                <w:sz w:val="21"/>
                <w:szCs w:val="21"/>
                <w:lang w:val="en-US" w:eastAsia="zh-CN" w:bidi="ar-SA"/>
              </w:rPr>
              <w:t>时会有极少部分</w:t>
            </w:r>
            <w:r>
              <w:rPr>
                <w:rFonts w:hint="eastAsia" w:ascii="Times New Roman" w:hAnsi="Times New Roman" w:cs="Times New Roman"/>
                <w:color w:val="auto"/>
                <w:kern w:val="2"/>
                <w:sz w:val="21"/>
                <w:szCs w:val="21"/>
                <w:lang w:val="en-US" w:eastAsia="zh-CN" w:bidi="ar-SA"/>
              </w:rPr>
              <w:t>油气</w:t>
            </w:r>
            <w:r>
              <w:rPr>
                <w:rFonts w:hint="default" w:ascii="Times New Roman" w:hAnsi="Times New Roman" w:eastAsia="宋体" w:cs="Times New Roman"/>
                <w:color w:val="auto"/>
                <w:kern w:val="2"/>
                <w:sz w:val="21"/>
                <w:szCs w:val="21"/>
                <w:lang w:val="en-US" w:eastAsia="zh-CN" w:bidi="ar-SA"/>
              </w:rPr>
              <w:t>逸散</w:t>
            </w:r>
            <w:r>
              <w:rPr>
                <w:rFonts w:hint="eastAsia" w:ascii="Times New Roman" w:hAnsi="Times New Roman" w:cs="Times New Roman"/>
                <w:color w:val="auto"/>
                <w:kern w:val="2"/>
                <w:sz w:val="21"/>
                <w:szCs w:val="21"/>
                <w:lang w:val="en-US" w:eastAsia="zh-CN" w:bidi="ar-SA"/>
              </w:rPr>
              <w:t>，逸散量可忽略不计</w:t>
            </w:r>
            <w:r>
              <w:rPr>
                <w:rFonts w:hint="default" w:ascii="Times New Roman" w:hAnsi="Times New Roman" w:eastAsia="宋体" w:cs="Times New Roman"/>
                <w:color w:val="auto"/>
                <w:kern w:val="2"/>
                <w:sz w:val="21"/>
                <w:szCs w:val="21"/>
                <w:lang w:val="en-US" w:eastAsia="zh-CN" w:bidi="ar-SA"/>
              </w:rPr>
              <w:t>。本项目采取厂房密闭、</w:t>
            </w:r>
            <w:r>
              <w:rPr>
                <w:rFonts w:hint="eastAsia" w:ascii="Times New Roman" w:hAnsi="Times New Roman" w:cs="Times New Roman"/>
                <w:color w:val="auto"/>
                <w:kern w:val="2"/>
                <w:sz w:val="21"/>
                <w:szCs w:val="21"/>
                <w:lang w:val="en-US" w:eastAsia="zh-CN" w:bidi="ar-SA"/>
              </w:rPr>
              <w:t>油池密闭、</w:t>
            </w:r>
            <w:r>
              <w:rPr>
                <w:rFonts w:hint="default" w:ascii="Times New Roman" w:hAnsi="Times New Roman" w:eastAsia="宋体" w:cs="Times New Roman"/>
                <w:color w:val="auto"/>
                <w:kern w:val="2"/>
                <w:sz w:val="21"/>
                <w:szCs w:val="21"/>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 w:val="21"/>
                <w:szCs w:val="21"/>
              </w:rPr>
              <w:t>油雾（以非甲烷总烃计）</w:t>
            </w:r>
            <w:r>
              <w:rPr>
                <w:rFonts w:hint="default" w:ascii="Times New Roman" w:hAnsi="Times New Roman" w:eastAsia="宋体" w:cs="Times New Roman"/>
                <w:color w:val="auto"/>
                <w:kern w:val="2"/>
                <w:sz w:val="21"/>
                <w:szCs w:val="21"/>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厂区内</w:t>
            </w:r>
            <w:r>
              <w:rPr>
                <w:rFonts w:hint="default" w:ascii="Times New Roman" w:hAnsi="Times New Roman" w:cs="Times New Roman"/>
                <w:color w:val="auto"/>
                <w:sz w:val="21"/>
                <w:szCs w:val="21"/>
              </w:rPr>
              <w:t>油雾（以非甲烷总烃计）</w:t>
            </w:r>
            <w:r>
              <w:rPr>
                <w:rFonts w:hint="default" w:ascii="Times New Roman" w:hAnsi="Times New Roman" w:cs="Times New Roman"/>
                <w:bCs/>
                <w:color w:val="auto"/>
                <w:sz w:val="21"/>
                <w:szCs w:val="21"/>
                <w:lang w:eastAsia="zh-CN"/>
              </w:rPr>
              <w:t>满足</w:t>
            </w:r>
            <w:r>
              <w:rPr>
                <w:rFonts w:hint="default" w:ascii="Times New Roman" w:hAnsi="Times New Roman" w:cs="Times New Roman"/>
                <w:bCs/>
                <w:color w:val="auto"/>
                <w:sz w:val="21"/>
                <w:szCs w:val="21"/>
              </w:rPr>
              <w:t>《挥发性有机物无组织排放控制标准》（GB37822-2019）表A.1厂区内VOCs无组织</w:t>
            </w:r>
            <w:r>
              <w:rPr>
                <w:rFonts w:hint="default" w:ascii="Times New Roman" w:hAnsi="Times New Roman" w:eastAsia="宋体" w:cs="Times New Roman"/>
                <w:bCs/>
                <w:color w:val="auto"/>
                <w:sz w:val="21"/>
                <w:szCs w:val="21"/>
                <w:lang w:eastAsia="zh-CN"/>
              </w:rPr>
              <w:t>特别</w:t>
            </w:r>
            <w:r>
              <w:rPr>
                <w:rFonts w:hint="default" w:ascii="Times New Roman" w:hAnsi="Times New Roman" w:cs="Times New Roman"/>
                <w:bCs/>
                <w:color w:val="auto"/>
                <w:sz w:val="21"/>
                <w:szCs w:val="21"/>
              </w:rPr>
              <w:t>排放限值</w:t>
            </w:r>
            <w:r>
              <w:rPr>
                <w:rFonts w:hint="default" w:ascii="Times New Roman" w:hAnsi="Times New Roman" w:eastAsia="宋体" w:cs="Times New Roman"/>
                <w:bCs/>
                <w:color w:val="auto"/>
                <w:sz w:val="21"/>
                <w:szCs w:val="21"/>
                <w:lang w:eastAsia="zh-CN"/>
              </w:rPr>
              <w:t>，即</w:t>
            </w:r>
            <w:r>
              <w:rPr>
                <w:rFonts w:hint="default" w:ascii="Times New Roman" w:hAnsi="Times New Roman" w:cs="Times New Roman"/>
                <w:bCs/>
                <w:color w:val="auto"/>
                <w:sz w:val="21"/>
                <w:szCs w:val="21"/>
              </w:rPr>
              <w:t>厂区内监控点处1h平均浓度值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6mg/m</w:t>
            </w:r>
            <w:r>
              <w:rPr>
                <w:rFonts w:hint="default" w:ascii="Times New Roman" w:hAnsi="Times New Roman" w:cs="Times New Roman"/>
                <w:bCs/>
                <w:color w:val="auto"/>
                <w:sz w:val="21"/>
                <w:szCs w:val="21"/>
                <w:vertAlign w:val="superscript"/>
              </w:rPr>
              <w:t>3</w:t>
            </w:r>
            <w:r>
              <w:rPr>
                <w:rFonts w:hint="default" w:ascii="Times New Roman" w:hAnsi="Times New Roman" w:cs="Times New Roman"/>
                <w:bCs/>
                <w:color w:val="auto"/>
                <w:sz w:val="21"/>
                <w:szCs w:val="21"/>
              </w:rPr>
              <w:t>、监控点处任意一次浓度值</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rPr>
              <w:t>20mg/m</w:t>
            </w:r>
            <w:r>
              <w:rPr>
                <w:rFonts w:hint="default" w:ascii="Times New Roman" w:hAnsi="Times New Roman" w:cs="Times New Roman"/>
                <w:bCs/>
                <w:color w:val="auto"/>
                <w:sz w:val="21"/>
                <w:szCs w:val="21"/>
                <w:vertAlign w:val="superscript"/>
              </w:rPr>
              <w:t>3</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冷镦、夹尾、搓丝</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环保设备进口、DA001</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、活性炭箱出现事故，处理失效，废气未经处理直接排放，最坏情况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+活性炭箱处理效率为0%。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7"/>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、活性炭箱</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每套废气处理设备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事故处理时间以30分钟计，设备完全故障情况下，DA00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1废气排放口非甲烷总烃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排放量</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kg/次，排放速率</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kg/h，排放浓度</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均</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本项目冷镦、</w:t>
            </w:r>
            <w:r>
              <w:rPr>
                <w:rFonts w:hint="eastAsia" w:ascii="Times New Roman" w:hAnsi="Times New Roman" w:eastAsia="宋体" w:cs="Times New Roman"/>
                <w:color w:val="000000" w:themeColor="text1"/>
                <w:spacing w:val="-4"/>
                <w:sz w:val="21"/>
                <w:szCs w:val="21"/>
                <w:lang w:val="en-US" w:eastAsia="zh-CN" w:bidi="ar-SA"/>
                <w14:textFill>
                  <w14:solidFill>
                    <w14:schemeClr w14:val="tx1"/>
                  </w14:solidFill>
                </w14:textFill>
              </w:rPr>
              <w:t>搓丝、夹尾</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设备起动前环保设备提前运行，停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油雾过滤器、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式油雾净化器、活性炭箱</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auto"/>
                      <w:kern w:val="2"/>
                      <w:sz w:val="21"/>
                      <w:szCs w:val="24"/>
                      <w:lang w:val="en-US" w:eastAsia="zh-CN" w:bidi="ar-SA"/>
                    </w:rPr>
                    <w:t>2.006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4"/>
                      <w:lang w:val="en-US" w:eastAsia="zh-CN" w:bidi="ar-SA"/>
                      <w14:textFill>
                        <w14:solidFill>
                          <w14:schemeClr w14:val="tx1"/>
                        </w14:solidFill>
                      </w14:textFill>
                    </w:rPr>
                    <w:t>0.0016</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w:t>
            </w:r>
            <w:r>
              <w:rPr>
                <w:rFonts w:hint="default" w:ascii="Times New Roman" w:hAnsi="Times New Roman" w:cs="Times New Roman"/>
                <w:kern w:val="2"/>
                <w:sz w:val="21"/>
                <w:szCs w:val="24"/>
                <w:lang w:val="en-US" w:eastAsia="zh-CN" w:bidi="ar-SA"/>
              </w:rPr>
              <w:t>项目产生的</w:t>
            </w:r>
            <w:r>
              <w:rPr>
                <w:rFonts w:hint="default" w:ascii="Times New Roman" w:hAnsi="Times New Roman" w:eastAsia="宋体" w:cs="Times New Roman"/>
                <w:kern w:val="2"/>
                <w:sz w:val="21"/>
                <w:szCs w:val="24"/>
                <w:lang w:val="en-US" w:eastAsia="zh-CN" w:bidi="ar-SA"/>
              </w:rPr>
              <w:t>废水主要为职工盥洗污水以及职工</w:t>
            </w:r>
            <w:r>
              <w:rPr>
                <w:rFonts w:hint="eastAsia" w:ascii="Times New Roman" w:hAnsi="Times New Roman" w:eastAsia="宋体" w:cs="Times New Roman"/>
                <w:kern w:val="2"/>
                <w:sz w:val="21"/>
                <w:szCs w:val="24"/>
                <w:lang w:val="en-US" w:eastAsia="zh-CN" w:bidi="ar-SA"/>
              </w:rPr>
              <w:t>食堂污水</w:t>
            </w:r>
            <w:r>
              <w:rPr>
                <w:rFonts w:hint="default" w:ascii="Times New Roman" w:hAnsi="Times New Roman" w:eastAsia="宋体" w:cs="Times New Roman"/>
                <w:kern w:val="2"/>
                <w:sz w:val="21"/>
                <w:szCs w:val="24"/>
                <w:lang w:val="en-US" w:eastAsia="zh-CN" w:bidi="ar-SA"/>
              </w:rPr>
              <w:t>，生产过程中无废水产生。废水</w:t>
            </w: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7</w:t>
            </w:r>
            <w:r>
              <w:rPr>
                <w:rFonts w:hint="default" w:ascii="Times New Roman" w:hAnsi="Times New Roman" w:eastAsia="宋体" w:cs="Times New Roman"/>
                <w:b/>
                <w:bCs/>
                <w:color w:val="000000"/>
                <w:kern w:val="2"/>
                <w:sz w:val="21"/>
                <w:szCs w:val="24"/>
                <w:lang w:val="en-US" w:eastAsia="zh-CN" w:bidi="ar-SA"/>
              </w:rPr>
              <w:t xml:space="preserve"> 废水污染物排放量核算表</w:t>
            </w:r>
          </w:p>
          <w:tbl>
            <w:tblPr>
              <w:tblStyle w:val="23"/>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2"/>
                      <w:lang w:val="en-US" w:eastAsia="zh-CN" w:bidi="ar-SA"/>
                    </w:rPr>
                  </w:pPr>
                  <w:r>
                    <w:rPr>
                      <w:rFonts w:hint="default" w:ascii="Times New Roman" w:hAnsi="Times New Roman" w:eastAsia="宋体" w:cs="Times New Roman"/>
                      <w:b/>
                      <w:bCs/>
                      <w:color w:val="000000"/>
                      <w:spacing w:val="-5"/>
                      <w:kern w:val="2"/>
                      <w:sz w:val="21"/>
                      <w:szCs w:val="22"/>
                      <w:lang w:val="en-US" w:eastAsia="zh-CN" w:bidi="ar-SA"/>
                    </w:rPr>
                    <w:t>排放浓度</w:t>
                  </w:r>
                  <w:r>
                    <w:rPr>
                      <w:rFonts w:hint="default" w:ascii="Times New Roman" w:hAnsi="Times New Roman" w:cs="Times New Roman"/>
                      <w:b/>
                      <w:bCs/>
                      <w:color w:val="000000"/>
                      <w:spacing w:val="-3"/>
                      <w:kern w:val="2"/>
                      <w:sz w:val="21"/>
                      <w:szCs w:val="22"/>
                      <w:lang w:val="en-US" w:eastAsia="zh-CN" w:bidi="ar-SA"/>
                    </w:rPr>
                    <w:t>/（</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spacing w:val="-5"/>
                      <w:kern w:val="2"/>
                      <w:sz w:val="21"/>
                      <w:szCs w:val="22"/>
                      <w:lang w:val="en-US" w:eastAsia="en-US" w:bidi="ar-SA"/>
                    </w:rPr>
                  </w:pPr>
                  <w:r>
                    <w:rPr>
                      <w:rFonts w:hint="default" w:ascii="Times New Roman" w:hAnsi="Times New Roman" w:eastAsia="宋体" w:cs="Times New Roman"/>
                      <w:b/>
                      <w:bCs/>
                      <w:color w:val="000000"/>
                      <w:spacing w:val="-5"/>
                      <w:kern w:val="2"/>
                      <w:sz w:val="21"/>
                      <w:szCs w:val="22"/>
                      <w:lang w:val="en-US" w:eastAsia="en-US" w:bidi="ar-SA"/>
                    </w:rPr>
                    <w:t>年排放量</w:t>
                  </w:r>
                  <w:r>
                    <w:rPr>
                      <w:rFonts w:hint="default" w:ascii="Times New Roman" w:hAnsi="Times New Roman" w:eastAsia="宋体" w:cs="Times New Roman"/>
                      <w:b/>
                      <w:bCs/>
                      <w:color w:val="000000"/>
                      <w:spacing w:val="-5"/>
                      <w:kern w:val="2"/>
                      <w:sz w:val="21"/>
                      <w:szCs w:val="22"/>
                      <w:lang w:val="en-US" w:eastAsia="zh-CN" w:bidi="ar-SA"/>
                    </w:rPr>
                    <w:t>/</w:t>
                  </w:r>
                  <w:r>
                    <w:rPr>
                      <w:rFonts w:hint="default" w:ascii="Times New Roman" w:hAnsi="Times New Roman" w:eastAsia="宋体" w:cs="Times New Roman"/>
                      <w:b/>
                      <w:bCs/>
                      <w:color w:val="000000"/>
                      <w:spacing w:val="-5"/>
                      <w:kern w:val="2"/>
                      <w:sz w:val="21"/>
                      <w:szCs w:val="22"/>
                      <w:lang w:val="en-US" w:eastAsia="en-US" w:bidi="ar-SA"/>
                    </w:rPr>
                    <w:t>（</w:t>
                  </w:r>
                  <w:r>
                    <w:rPr>
                      <w:rFonts w:hint="default" w:ascii="Times New Roman" w:hAnsi="Times New Roman" w:eastAsia="Times New Roman" w:cs="Times New Roman"/>
                      <w:b/>
                      <w:bCs/>
                      <w:color w:val="000000"/>
                      <w:spacing w:val="-5"/>
                      <w:kern w:val="2"/>
                      <w:sz w:val="21"/>
                      <w:szCs w:val="22"/>
                      <w:lang w:val="en-US" w:eastAsia="en-US" w:bidi="ar-SA"/>
                    </w:rPr>
                    <w:t>t/a</w:t>
                  </w:r>
                  <w:r>
                    <w:rPr>
                      <w:rFonts w:hint="default" w:ascii="Times New Roman" w:hAnsi="Times New Roman" w:eastAsia="宋体" w:cs="Times New Roman"/>
                      <w:b/>
                      <w:bCs/>
                      <w:color w:val="000000"/>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spacing w:val="-3"/>
                      <w:kern w:val="2"/>
                      <w:sz w:val="21"/>
                      <w:szCs w:val="22"/>
                      <w:lang w:val="en-US" w:eastAsia="zh-CN" w:bidi="ar-SA"/>
                    </w:rPr>
                  </w:pPr>
                  <w:r>
                    <w:rPr>
                      <w:rFonts w:hint="default" w:ascii="Times New Roman" w:hAnsi="Times New Roman" w:cs="Times New Roman"/>
                      <w:b/>
                      <w:bCs/>
                      <w:color w:val="000000"/>
                      <w:spacing w:val="-3"/>
                      <w:kern w:val="2"/>
                      <w:sz w:val="21"/>
                      <w:szCs w:val="22"/>
                      <w:lang w:val="en-US" w:eastAsia="zh-CN" w:bidi="ar-SA"/>
                    </w:rPr>
                    <w:t>浓度限值/（</w:t>
                  </w:r>
                  <w:r>
                    <w:rPr>
                      <w:rFonts w:hint="default" w:ascii="Times New Roman" w:hAnsi="Times New Roman" w:cs="Times New Roman"/>
                      <w:b/>
                      <w:bCs/>
                      <w:color w:val="000000"/>
                      <w:spacing w:val="-4"/>
                      <w:kern w:val="2"/>
                      <w:sz w:val="22"/>
                      <w:szCs w:val="22"/>
                      <w:vertAlign w:val="baseline"/>
                      <w:lang w:val="en-US" w:eastAsia="zh-CN" w:bidi="ar-SA"/>
                    </w:rPr>
                    <w:t>m</w:t>
                  </w:r>
                  <w:r>
                    <w:rPr>
                      <w:rFonts w:hint="default" w:ascii="Times New Roman" w:hAnsi="Times New Roman" w:eastAsia="宋体" w:cs="Times New Roman"/>
                      <w:b/>
                      <w:bCs/>
                      <w:color w:val="000000"/>
                      <w:spacing w:val="-4"/>
                      <w:kern w:val="2"/>
                      <w:sz w:val="22"/>
                      <w:szCs w:val="22"/>
                      <w:vertAlign w:val="baseline"/>
                      <w:lang w:val="en-US" w:eastAsia="zh-CN" w:bidi="ar-SA"/>
                    </w:rPr>
                    <w:t>g/m</w:t>
                  </w:r>
                  <w:r>
                    <w:rPr>
                      <w:rFonts w:hint="default" w:ascii="Times New Roman" w:hAnsi="Times New Roman" w:eastAsia="宋体" w:cs="Times New Roman"/>
                      <w:b/>
                      <w:bCs/>
                      <w:color w:val="000000"/>
                      <w:spacing w:val="-4"/>
                      <w:kern w:val="2"/>
                      <w:sz w:val="22"/>
                      <w:szCs w:val="22"/>
                      <w:vertAlign w:val="superscript"/>
                      <w:lang w:val="en-US" w:eastAsia="zh-CN" w:bidi="ar-SA"/>
                    </w:rPr>
                    <w:t>3</w:t>
                  </w:r>
                  <w:r>
                    <w:rPr>
                      <w:rFonts w:hint="default" w:ascii="Times New Roman" w:hAnsi="Times New Roman" w:cs="Times New Roman"/>
                      <w:b/>
                      <w:bCs/>
                      <w:color w:val="000000"/>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盥洗</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eastAsia="宋体" w:cs="Times New Roman"/>
                      <w:color w:val="000000"/>
                      <w:kern w:val="2"/>
                      <w:sz w:val="21"/>
                      <w:szCs w:val="22"/>
                      <w:lang w:val="en-US" w:eastAsia="zh-CN" w:bidi="ar-SA"/>
                    </w:rPr>
                    <w:t>化粪池预处理后排至污水处理厂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3"/>
                      <w:kern w:val="2"/>
                      <w:sz w:val="21"/>
                      <w:szCs w:val="22"/>
                      <w:lang w:val="en-US" w:eastAsia="en-US"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spacing w:val="-5"/>
                      <w:kern w:val="2"/>
                      <w:sz w:val="21"/>
                      <w:szCs w:val="22"/>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r>
                    <w:rPr>
                      <w:rFonts w:hint="default" w:ascii="Times New Roman" w:hAnsi="Times New Roman" w:eastAsia="宋体" w:cs="Times New Roman"/>
                      <w:caps w:val="0"/>
                      <w:smallCaps w:val="0"/>
                      <w:color w:val="000000"/>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w:t>
                  </w:r>
                  <w:r>
                    <w:rPr>
                      <w:rFonts w:hint="default" w:ascii="Times New Roman" w:hAnsi="Times New Roman" w:eastAsia="宋体" w:cs="Times New Roman"/>
                      <w:caps w:val="0"/>
                      <w:smallCaps w:val="0"/>
                      <w:color w:val="000000"/>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隔油池</w:t>
                  </w:r>
                  <w:r>
                    <w:rPr>
                      <w:rFonts w:hint="default" w:ascii="Times New Roman" w:hAnsi="Times New Roman" w:eastAsia="宋体" w:cs="Times New Roman"/>
                      <w:color w:val="000000"/>
                      <w:kern w:val="2"/>
                      <w:sz w:val="21"/>
                      <w:szCs w:val="22"/>
                      <w:lang w:val="en-US" w:eastAsia="zh-CN" w:bidi="ar-SA"/>
                    </w:rPr>
                    <w:t>预处理后排至污水处理厂</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000000"/>
                      <w:kern w:val="2"/>
                      <w:sz w:val="21"/>
                      <w:szCs w:val="21"/>
                      <w:highlight w:val="none"/>
                      <w:lang w:val="en-US" w:eastAsia="zh-CN" w:bidi="ar-SA"/>
                    </w:rPr>
                  </w:pPr>
                  <w:r>
                    <w:rPr>
                      <w:rFonts w:hint="default" w:ascii="Times New Roman" w:hAnsi="Times New Roman" w:eastAsia="宋体" w:cs="Times New Roman"/>
                      <w:caps w:val="0"/>
                      <w:smallCaps w:val="0"/>
                      <w:color w:val="000000"/>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olor w:val="000000"/>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0.01152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spacing w:val="-5"/>
                      <w:kern w:val="2"/>
                      <w:sz w:val="21"/>
                      <w:szCs w:val="22"/>
                      <w:lang w:val="en-US" w:eastAsia="zh-CN" w:bidi="ar-SA"/>
                    </w:rPr>
                  </w:pPr>
                  <w:r>
                    <w:rPr>
                      <w:rFonts w:hint="default" w:ascii="Times New Roman" w:hAnsi="Times New Roman" w:cs="Times New Roman"/>
                      <w:color w:val="000000"/>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000000"/>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000000"/>
                <w:kern w:val="2"/>
                <w:sz w:val="21"/>
                <w:szCs w:val="24"/>
                <w:lang w:val="en-US" w:eastAsia="zh-CN" w:bidi="ar-SA"/>
              </w:rPr>
            </w:pPr>
            <w:r>
              <w:rPr>
                <w:rFonts w:hint="default" w:ascii="Times New Roman" w:hAnsi="Times New Roman" w:eastAsia="宋体" w:cs="Times New Roman"/>
                <w:b/>
                <w:bCs/>
                <w:color w:val="000000"/>
                <w:kern w:val="2"/>
                <w:sz w:val="21"/>
                <w:szCs w:val="24"/>
                <w:lang w:val="en-US" w:eastAsia="zh-CN" w:bidi="ar-SA"/>
              </w:rPr>
              <w:t>表4.</w:t>
            </w:r>
            <w:r>
              <w:rPr>
                <w:rFonts w:hint="eastAsia" w:ascii="Times New Roman" w:hAnsi="Times New Roman" w:cs="Times New Roman"/>
                <w:b/>
                <w:bCs/>
                <w:color w:val="000000"/>
                <w:kern w:val="2"/>
                <w:sz w:val="21"/>
                <w:szCs w:val="24"/>
                <w:lang w:val="en-US" w:eastAsia="zh-CN" w:bidi="ar-SA"/>
              </w:rPr>
              <w:t>8</w:t>
            </w:r>
            <w:r>
              <w:rPr>
                <w:rFonts w:hint="default" w:ascii="Times New Roman" w:hAnsi="Times New Roman" w:eastAsia="宋体" w:cs="Times New Roman"/>
                <w:b/>
                <w:bCs/>
                <w:color w:val="000000"/>
                <w:kern w:val="2"/>
                <w:sz w:val="21"/>
                <w:szCs w:val="24"/>
                <w:lang w:val="en-US" w:eastAsia="zh-CN" w:bidi="ar-SA"/>
              </w:rPr>
              <w:t xml:space="preserve"> 废水排放口基本情况一览表</w:t>
            </w:r>
          </w:p>
          <w:tbl>
            <w:tblPr>
              <w:tblStyle w:val="2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eastAsia" w:ascii="Times New Roman" w:hAnsi="Times New Roman" w:cs="Times New Roman"/>
                      <w:b/>
                      <w:bCs/>
                      <w:color w:val="000000"/>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r>
                    <w:rPr>
                      <w:rFonts w:hint="default" w:ascii="Times New Roman" w:hAnsi="Times New Roman" w:eastAsia="宋体" w:cs="Times New Roman"/>
                      <w:b/>
                      <w:bCs/>
                      <w:color w:val="000000"/>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eastAsia="宋体" w:cs="Times New Roman"/>
                      <w:b w:val="0"/>
                      <w:bCs w:val="0"/>
                      <w:color w:val="000000"/>
                      <w:kern w:val="2"/>
                      <w:sz w:val="21"/>
                      <w:szCs w:val="21"/>
                      <w:vertAlign w:val="baseline"/>
                      <w:lang w:val="en-US" w:eastAsia="zh-CN" w:bidi="ar-SA"/>
                    </w:rPr>
                    <w:t>生活废水排放口</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olor w:val="000000"/>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000000"/>
                      <w:kern w:val="2"/>
                      <w:sz w:val="21"/>
                      <w:szCs w:val="21"/>
                      <w:highlight w:val="none"/>
                      <w:lang w:val="zh-CN"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0.00576</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（1）</w:t>
            </w:r>
            <w:r>
              <w:rPr>
                <w:rFonts w:hint="default" w:ascii="Times New Roman" w:hAnsi="Times New Roman" w:eastAsia="宋体" w:cs="Times New Roman"/>
                <w:b/>
                <w:bCs/>
                <w:color w:val="000000"/>
                <w:kern w:val="2"/>
                <w:sz w:val="21"/>
                <w:szCs w:val="21"/>
                <w:lang w:val="en-US" w:eastAsia="zh-CN" w:bidi="ar-SA"/>
              </w:rPr>
              <w:t>职工盥洗污水（W1）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根据上文可知，职工生活盥洗污水产生量</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，主要污染因子为COD、BOD</w:t>
            </w:r>
            <w:r>
              <w:rPr>
                <w:rFonts w:hint="default" w:ascii="Times New Roman" w:hAnsi="Times New Roman" w:eastAsia="宋体" w:cs="Times New Roman"/>
                <w:color w:val="000000"/>
                <w:sz w:val="21"/>
                <w:szCs w:val="21"/>
                <w:vertAlign w:val="subscript"/>
                <w:lang w:val="en-US" w:eastAsia="zh-CN" w:bidi="ar-SA"/>
              </w:rPr>
              <w:t>5</w:t>
            </w:r>
            <w:r>
              <w:rPr>
                <w:rFonts w:hint="default" w:ascii="Times New Roman" w:hAnsi="Times New Roman" w:eastAsia="宋体" w:cs="Times New Roman"/>
                <w:color w:val="000000"/>
                <w:sz w:val="21"/>
                <w:szCs w:val="21"/>
                <w:lang w:val="en-US" w:eastAsia="zh-CN" w:bidi="ar-SA"/>
              </w:rPr>
              <w:t>、SS、氨氮。</w:t>
            </w:r>
            <w:r>
              <w:rPr>
                <w:rFonts w:hint="default" w:ascii="Times New Roman" w:hAnsi="Times New Roman" w:eastAsia="宋体" w:cs="Times New Roman"/>
                <w:caps w:val="0"/>
                <w:smallCaps w:val="0"/>
                <w:color w:val="000000"/>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24</w:t>
            </w:r>
            <w:r>
              <w:rPr>
                <w:rFonts w:hint="default" w:ascii="Times New Roman" w:hAnsi="Times New Roman" w:eastAsia="宋体" w:cs="Times New Roman"/>
                <w:caps w:val="0"/>
                <w:smallCaps w:val="0"/>
                <w:color w:val="000000"/>
                <w:sz w:val="21"/>
                <w:szCs w:val="21"/>
                <w:highlight w:val="none"/>
                <w:lang w:val="zh-CN" w:eastAsia="zh-CN" w:bidi="ar-SA"/>
              </w:rPr>
              <w:t>0mg/L，氨氮：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污染物排放浓度值为：COD：</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0mg/L，</w:t>
            </w:r>
            <w:r>
              <w:rPr>
                <w:rFonts w:hint="default" w:ascii="Times New Roman" w:hAnsi="Times New Roman" w:eastAsia="宋体" w:cs="Times New Roman"/>
                <w:caps w:val="0"/>
                <w:smallCaps w:val="0"/>
                <w:color w:val="000000"/>
                <w:sz w:val="21"/>
                <w:szCs w:val="21"/>
                <w:highlight w:val="none"/>
                <w:lang w:val="en-US" w:eastAsia="zh-CN" w:bidi="ar-SA"/>
              </w:rPr>
              <w:t>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：1</w:t>
            </w:r>
            <w:r>
              <w:rPr>
                <w:rFonts w:hint="default" w:ascii="Times New Roman" w:hAnsi="Times New Roman" w:eastAsia="宋体" w:cs="Times New Roman"/>
                <w:caps w:val="0"/>
                <w:smallCaps w:val="0"/>
                <w:color w:val="000000"/>
                <w:sz w:val="21"/>
                <w:szCs w:val="21"/>
                <w:highlight w:val="none"/>
                <w:lang w:val="zh-CN" w:eastAsia="zh-CN" w:bidi="ar-SA"/>
              </w:rPr>
              <w:t>50mg/L，SS：</w:t>
            </w:r>
            <w:r>
              <w:rPr>
                <w:rFonts w:hint="default" w:ascii="Times New Roman" w:hAnsi="Times New Roman" w:eastAsia="宋体" w:cs="Times New Roman"/>
                <w:caps w:val="0"/>
                <w:smallCaps w:val="0"/>
                <w:color w:val="000000"/>
                <w:sz w:val="21"/>
                <w:szCs w:val="21"/>
                <w:highlight w:val="none"/>
                <w:lang w:val="en-US" w:eastAsia="zh-CN" w:bidi="ar-SA"/>
              </w:rPr>
              <w:t>120</w:t>
            </w:r>
            <w:r>
              <w:rPr>
                <w:rFonts w:hint="default" w:ascii="Times New Roman" w:hAnsi="Times New Roman" w:eastAsia="宋体" w:cs="Times New Roman"/>
                <w:caps w:val="0"/>
                <w:smallCaps w:val="0"/>
                <w:color w:val="000000"/>
                <w:sz w:val="21"/>
                <w:szCs w:val="21"/>
                <w:highlight w:val="none"/>
                <w:lang w:val="zh-CN" w:eastAsia="zh-CN" w:bidi="ar-SA"/>
              </w:rPr>
              <w:t>mg/L，氨氮：</w:t>
            </w:r>
            <w:r>
              <w:rPr>
                <w:rFonts w:hint="default" w:ascii="Times New Roman" w:hAnsi="Times New Roman" w:eastAsia="宋体" w:cs="Times New Roman"/>
                <w:caps w:val="0"/>
                <w:smallCaps w:val="0"/>
                <w:color w:val="000000"/>
                <w:sz w:val="21"/>
                <w:szCs w:val="21"/>
                <w:highlight w:val="none"/>
                <w:lang w:val="en-US" w:eastAsia="zh-CN" w:bidi="ar-SA"/>
              </w:rPr>
              <w:t>20</w:t>
            </w:r>
            <w:r>
              <w:rPr>
                <w:rFonts w:hint="default" w:ascii="Times New Roman" w:hAnsi="Times New Roman" w:eastAsia="宋体" w:cs="Times New Roman"/>
                <w:caps w:val="0"/>
                <w:smallCaps w:val="0"/>
                <w:color w:val="000000"/>
                <w:sz w:val="21"/>
                <w:szCs w:val="21"/>
                <w:highlight w:val="none"/>
                <w:lang w:val="zh-CN" w:eastAsia="zh-CN" w:bidi="ar-SA"/>
              </w:rPr>
              <w:t>mg/L，各污染物排放量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default" w:ascii="Times New Roman" w:hAnsi="Times New Roman" w:eastAsia="宋体" w:cs="Times New Roman"/>
                <w:i w:val="0"/>
                <w:iCs w:val="0"/>
                <w:color w:val="000000"/>
                <w:kern w:val="0"/>
                <w:sz w:val="21"/>
                <w:szCs w:val="21"/>
                <w:u w:val="none"/>
                <w:lang w:val="en-US" w:eastAsia="zh-CN" w:bidi="ar"/>
              </w:rPr>
              <w:t>0.03</w:t>
            </w:r>
            <w:r>
              <w:rPr>
                <w:rFonts w:hint="eastAsia" w:ascii="Times New Roman" w:hAnsi="Times New Roman" w:cs="Times New Roman"/>
                <w:i w:val="0"/>
                <w:iCs w:val="0"/>
                <w:color w:val="000000"/>
                <w:kern w:val="0"/>
                <w:sz w:val="21"/>
                <w:szCs w:val="21"/>
                <w:u w:val="none"/>
                <w:lang w:val="en-US" w:eastAsia="zh-CN" w:bidi="ar"/>
              </w:rPr>
              <w:t>84</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02304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384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default" w:ascii="Times New Roman" w:hAnsi="Times New Roman" w:eastAsia="宋体" w:cs="Times New Roman"/>
                <w:b w:val="0"/>
                <w:bCs w:val="0"/>
                <w:color w:val="000000"/>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cs="Times New Roman"/>
                <w:b/>
                <w:bCs/>
                <w:color w:val="000000"/>
                <w:sz w:val="21"/>
                <w:szCs w:val="21"/>
                <w:lang w:val="en-US" w:eastAsia="zh-CN" w:bidi="ar-SA"/>
              </w:rPr>
              <w:t>（2）</w:t>
            </w:r>
            <w:r>
              <w:rPr>
                <w:rFonts w:hint="default" w:ascii="Times New Roman" w:hAnsi="Times New Roman" w:eastAsia="宋体" w:cs="Times New Roman"/>
                <w:b/>
                <w:bCs/>
                <w:color w:val="000000"/>
                <w:sz w:val="21"/>
                <w:szCs w:val="21"/>
                <w:lang w:val="en-US" w:eastAsia="zh-CN" w:bidi="ar-SA"/>
              </w:rPr>
              <w:t>职工</w:t>
            </w:r>
            <w:r>
              <w:rPr>
                <w:rFonts w:hint="eastAsia" w:ascii="Times New Roman" w:hAnsi="Times New Roman" w:eastAsia="宋体" w:cs="Times New Roman"/>
                <w:b/>
                <w:bCs/>
                <w:color w:val="000000"/>
                <w:sz w:val="21"/>
                <w:szCs w:val="21"/>
                <w:lang w:val="en-US" w:eastAsia="zh-CN" w:bidi="ar-SA"/>
              </w:rPr>
              <w:t>食堂污水</w:t>
            </w:r>
            <w:r>
              <w:rPr>
                <w:rFonts w:hint="default" w:ascii="Times New Roman" w:hAnsi="Times New Roman" w:eastAsia="宋体" w:cs="Times New Roman"/>
                <w:b/>
                <w:bCs/>
                <w:color w:val="000000"/>
                <w:sz w:val="21"/>
                <w:szCs w:val="21"/>
                <w:lang w:val="en-US" w:eastAsia="zh-CN" w:bidi="ar-SA"/>
              </w:rPr>
              <w:t>（W2）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根据上文可知，职工</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产生量为</w:t>
            </w:r>
            <w:r>
              <w:rPr>
                <w:rFonts w:hint="eastAsia" w:ascii="Times New Roman" w:hAnsi="Times New Roman" w:cs="Times New Roman"/>
                <w:b w:val="0"/>
                <w:bCs w:val="0"/>
                <w:color w:val="000000"/>
                <w:kern w:val="2"/>
                <w:sz w:val="21"/>
                <w:szCs w:val="21"/>
                <w:lang w:val="en-US" w:eastAsia="zh-CN" w:bidi="ar-SA"/>
              </w:rPr>
              <w:t>0.32</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/d（</w:t>
            </w:r>
            <w:r>
              <w:rPr>
                <w:rFonts w:hint="eastAsia" w:ascii="Times New Roman" w:hAnsi="Times New Roman" w:cs="Times New Roman"/>
                <w:b w:val="0"/>
                <w:bCs w:val="0"/>
                <w:color w:val="000000"/>
                <w:kern w:val="2"/>
                <w:sz w:val="21"/>
                <w:szCs w:val="21"/>
                <w:lang w:val="en-US" w:eastAsia="zh-CN" w:bidi="ar-SA"/>
              </w:rPr>
              <w:t>96</w:t>
            </w:r>
            <w:r>
              <w:rPr>
                <w:rFonts w:hint="default" w:ascii="Times New Roman" w:hAnsi="Times New Roman" w:cs="Times New Roman"/>
                <w:b w:val="0"/>
                <w:bCs w:val="0"/>
                <w:color w:val="000000"/>
                <w:kern w:val="2"/>
                <w:sz w:val="21"/>
                <w:szCs w:val="21"/>
                <w:lang w:val="en-US" w:eastAsia="zh-CN" w:bidi="ar-SA"/>
              </w:rPr>
              <w:t>m</w:t>
            </w:r>
            <w:r>
              <w:rPr>
                <w:rFonts w:hint="default" w:ascii="Times New Roman" w:hAnsi="Times New Roman" w:cs="Times New Roman"/>
                <w:b w:val="0"/>
                <w:bCs w:val="0"/>
                <w:color w:val="000000"/>
                <w:kern w:val="2"/>
                <w:sz w:val="21"/>
                <w:szCs w:val="21"/>
                <w:vertAlign w:val="superscript"/>
                <w:lang w:val="en-US" w:eastAsia="zh-CN" w:bidi="ar-SA"/>
              </w:rPr>
              <w:t>3</w:t>
            </w:r>
            <w:r>
              <w:rPr>
                <w:rFonts w:hint="default" w:ascii="Times New Roman" w:hAnsi="Times New Roman" w:cs="Times New Roman"/>
                <w:b w:val="0"/>
                <w:bCs w:val="0"/>
                <w:color w:val="000000"/>
                <w:kern w:val="2"/>
                <w:sz w:val="21"/>
                <w:szCs w:val="21"/>
                <w:lang w:val="en-US" w:eastAsia="zh-CN" w:bidi="ar-SA"/>
              </w:rPr>
              <w:t>/a）</w:t>
            </w:r>
            <w:r>
              <w:rPr>
                <w:rFonts w:hint="default" w:ascii="Times New Roman" w:hAnsi="Times New Roman" w:eastAsia="宋体" w:cs="Times New Roman"/>
                <w:b w:val="0"/>
                <w:bCs w:val="0"/>
                <w:color w:val="000000"/>
                <w:sz w:val="21"/>
                <w:szCs w:val="21"/>
                <w:lang w:val="en-US" w:eastAsia="zh-CN" w:bidi="ar-SA"/>
              </w:rPr>
              <w:t>，主要水污染因子为COD、BOD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经厂区隔油池处理后，通过厂区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000000"/>
                <w:sz w:val="21"/>
                <w:szCs w:val="21"/>
                <w:lang w:val="en-US" w:eastAsia="zh-CN" w:bidi="ar-SA"/>
              </w:rPr>
              <w:t>食堂污水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，各污染物排放量</w:t>
            </w:r>
            <w:r>
              <w:rPr>
                <w:rFonts w:hint="default" w:ascii="Times New Roman" w:hAnsi="Times New Roman" w:eastAsia="宋体" w:cs="Times New Roman"/>
                <w:b w:val="0"/>
                <w:bCs w:val="0"/>
                <w:color w:val="000000"/>
                <w:sz w:val="21"/>
                <w:szCs w:val="21"/>
                <w:lang w:val="en-US" w:eastAsia="zh-CN" w:bidi="ar-SA"/>
              </w:rPr>
              <w:t>为：</w:t>
            </w:r>
            <w:r>
              <w:rPr>
                <w:rFonts w:hint="default" w:ascii="Times New Roman" w:hAnsi="Times New Roman" w:eastAsia="宋体" w:cs="Times New Roman"/>
                <w:caps w:val="0"/>
                <w:smallCaps w:val="0"/>
                <w:color w:val="000000"/>
                <w:sz w:val="21"/>
                <w:szCs w:val="21"/>
                <w:highlight w:val="none"/>
                <w:lang w:val="zh-CN" w:eastAsia="zh-CN" w:bidi="ar-SA"/>
              </w:rPr>
              <w:t>COD：</w:t>
            </w:r>
            <w:r>
              <w:rPr>
                <w:rFonts w:hint="eastAsia" w:ascii="Times New Roman" w:hAnsi="Times New Roman" w:cs="Times New Roman"/>
                <w:i w:val="0"/>
                <w:iCs w:val="0"/>
                <w:color w:val="000000"/>
                <w:kern w:val="0"/>
                <w:sz w:val="21"/>
                <w:szCs w:val="21"/>
                <w:u w:val="none"/>
                <w:lang w:val="en-US" w:eastAsia="zh-CN" w:bidi="ar"/>
              </w:rPr>
              <w:t>0.0288</w:t>
            </w:r>
            <w:r>
              <w:rPr>
                <w:rFonts w:hint="default" w:ascii="Times New Roman" w:hAnsi="Times New Roman" w:eastAsia="宋体" w:cs="Times New Roman"/>
                <w:caps w:val="0"/>
                <w:smallCaps w:val="0"/>
                <w:color w:val="000000"/>
                <w:sz w:val="21"/>
                <w:szCs w:val="21"/>
                <w:highlight w:val="none"/>
                <w:lang w:val="en-US" w:eastAsia="zh-CN" w:bidi="ar-SA"/>
              </w:rPr>
              <w:t>t/a，BOD</w:t>
            </w:r>
            <w:r>
              <w:rPr>
                <w:rFonts w:hint="default" w:ascii="Times New Roman" w:hAnsi="Times New Roman" w:eastAsia="宋体" w:cs="Times New Roman"/>
                <w:caps w:val="0"/>
                <w:smallCaps w:val="0"/>
                <w:color w:val="000000"/>
                <w:sz w:val="21"/>
                <w:szCs w:val="21"/>
                <w:highlight w:val="none"/>
                <w:vertAlign w:val="subscript"/>
                <w:lang w:val="en-US" w:eastAsia="zh-CN" w:bidi="ar-SA"/>
              </w:rPr>
              <w:t>5</w:t>
            </w:r>
            <w:r>
              <w:rPr>
                <w:rFonts w:hint="default" w:ascii="Times New Roman" w:hAnsi="Times New Roman" w:eastAsia="宋体" w:cs="Times New Roman"/>
                <w:caps w:val="0"/>
                <w:smallCaps w:val="0"/>
                <w:color w:val="000000"/>
                <w:sz w:val="21"/>
                <w:szCs w:val="21"/>
                <w:highlight w:val="none"/>
                <w:lang w:val="en-US" w:eastAsia="zh-CN" w:bidi="ar-SA"/>
              </w:rPr>
              <w:t>：</w:t>
            </w:r>
            <w:r>
              <w:rPr>
                <w:rFonts w:hint="eastAsia" w:ascii="Times New Roman" w:hAnsi="Times New Roman" w:cs="Times New Roman"/>
                <w:i w:val="0"/>
                <w:iCs w:val="0"/>
                <w:color w:val="000000"/>
                <w:kern w:val="0"/>
                <w:sz w:val="21"/>
                <w:szCs w:val="21"/>
                <w:u w:val="none"/>
                <w:lang w:val="en-US" w:eastAsia="zh-CN" w:bidi="ar"/>
              </w:rPr>
              <w:t>0.0144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，SS：</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01152</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，氨氮：</w:t>
            </w:r>
            <w:r>
              <w:rPr>
                <w:rFonts w:hint="eastAsia" w:ascii="Times New Roman" w:hAnsi="Times New Roman" w:cs="Times New Roman"/>
                <w:i w:val="0"/>
                <w:iCs w:val="0"/>
                <w:color w:val="000000"/>
                <w:kern w:val="0"/>
                <w:sz w:val="21"/>
                <w:szCs w:val="21"/>
                <w:u w:val="none"/>
                <w:lang w:val="en-US" w:eastAsia="zh-CN" w:bidi="ar"/>
              </w:rPr>
              <w:t>0.0024</w:t>
            </w:r>
            <w:r>
              <w:rPr>
                <w:rFonts w:hint="default" w:ascii="Times New Roman" w:hAnsi="Times New Roman" w:eastAsia="宋体" w:cs="Times New Roman"/>
                <w:caps w:val="0"/>
                <w:smallCaps w:val="0"/>
                <w:color w:val="000000"/>
                <w:sz w:val="21"/>
                <w:szCs w:val="21"/>
                <w:highlight w:val="none"/>
                <w:lang w:val="en-US" w:eastAsia="zh-CN" w:bidi="ar-SA"/>
              </w:rPr>
              <w:t>t/a，</w:t>
            </w:r>
            <w:r>
              <w:rPr>
                <w:rFonts w:hint="default" w:ascii="Times New Roman" w:hAnsi="Times New Roman" w:eastAsia="宋体" w:cs="Times New Roman"/>
                <w:b w:val="0"/>
                <w:bCs w:val="0"/>
                <w:color w:val="000000"/>
                <w:sz w:val="21"/>
                <w:szCs w:val="21"/>
                <w:lang w:val="en-US" w:eastAsia="zh-CN" w:bidi="ar-SA"/>
              </w:rPr>
              <w:t>动植物油：</w:t>
            </w:r>
            <w:r>
              <w:rPr>
                <w:rFonts w:hint="eastAsia" w:ascii="Times New Roman" w:hAnsi="Times New Roman" w:cs="Times New Roman"/>
                <w:i w:val="0"/>
                <w:iCs w:val="0"/>
                <w:color w:val="000000"/>
                <w:kern w:val="0"/>
                <w:sz w:val="21"/>
                <w:szCs w:val="21"/>
                <w:u w:val="none"/>
                <w:lang w:val="en-US" w:eastAsia="zh-CN" w:bidi="ar"/>
              </w:rPr>
              <w:t>0.00576</w:t>
            </w:r>
            <w:r>
              <w:rPr>
                <w:rFonts w:hint="default" w:ascii="Times New Roman" w:hAnsi="Times New Roman" w:eastAsia="宋体" w:cs="Times New Roman"/>
                <w:b w:val="0"/>
                <w:bCs w:val="0"/>
                <w:color w:val="000000"/>
                <w:sz w:val="21"/>
                <w:szCs w:val="21"/>
                <w:lang w:val="en-US" w:eastAsia="zh-CN" w:bidi="ar-SA"/>
              </w:rPr>
              <w:t>t/a</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食堂污水</w:t>
            </w:r>
            <w:r>
              <w:rPr>
                <w:rFonts w:hint="default" w:ascii="Times New Roman" w:hAnsi="Times New Roman" w:eastAsia="宋体" w:cs="Times New Roman"/>
                <w:b w:val="0"/>
                <w:bCs w:val="0"/>
                <w:color w:val="000000"/>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left"/>
              <w:textAlignment w:val="auto"/>
              <w:outlineLvl w:val="2"/>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w:t>
            </w:r>
            <w:r>
              <w:rPr>
                <w:rFonts w:hint="default" w:ascii="Times New Roman" w:hAnsi="Times New Roman" w:eastAsia="宋体" w:cs="Times New Roman"/>
                <w:color w:val="000000"/>
                <w:kern w:val="2"/>
                <w:sz w:val="21"/>
                <w:szCs w:val="21"/>
                <w:lang w:val="en-US" w:eastAsia="zh-CN" w:bidi="ar-SA"/>
              </w:rPr>
              <w:t>以及企业在建热处理项目</w:t>
            </w:r>
            <w:r>
              <w:rPr>
                <w:rFonts w:hint="default" w:ascii="Times New Roman" w:hAnsi="Times New Roman" w:eastAsia="宋体" w:cs="Times New Roman"/>
                <w:color w:val="000000"/>
                <w:kern w:val="2"/>
                <w:sz w:val="21"/>
                <w:szCs w:val="21"/>
                <w:lang w:val="en-US" w:eastAsia="en-US" w:bidi="ar-SA"/>
              </w:rPr>
              <w:t>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3"/>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3"/>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568" w:type="pct"/>
                  <w:tcBorders>
                    <w:tl2br w:val="nil"/>
                    <w:tr2bl w:val="nil"/>
                  </w:tcBorders>
                  <w:noWrap w:val="0"/>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00"/>
                      <w:kern w:val="0"/>
                      <w:sz w:val="20"/>
                      <w:szCs w:val="20"/>
                      <w:u w:val="none"/>
                      <w:lang w:val="en-US" w:eastAsia="zh-CN" w:bidi="ar"/>
                    </w:rPr>
                    <w:t>3</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2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35"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根据《环境影响评价技术导则——声环境》（HJ2.4-2009）采用A声级计算主要设备全部开动时噪声源强为：</w:t>
            </w: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p>
          <w:p>
            <w:pPr>
              <w:pStyle w:val="22"/>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textAlignment w:val="auto"/>
              <w:rPr>
                <w:rFonts w:hint="default" w:ascii="Times New Roman" w:hAnsi="Times New Roman" w:cs="Times New Roman"/>
                <w:color w:val="000000"/>
                <w:sz w:val="21"/>
                <w:szCs w:val="21"/>
                <w:lang w:val="en-US" w:eastAsia="zh-CN"/>
              </w:rPr>
            </w:pPr>
            <w:r>
              <w:rPr>
                <w:rFonts w:hint="default" w:ascii="Times New Roman" w:hAnsi="Times New Roman" w:eastAsia="宋体" w:cs="Times New Roman"/>
                <w:color w:val="000000"/>
                <w:position w:val="-28"/>
                <w:sz w:val="21"/>
                <w:szCs w:val="21"/>
              </w:rPr>
              <w:pict>
                <v:shape id="对象 388" o:spid="_x0000_s1026" o:spt="75" type="#_x0000_t75" style="position:absolute;left:0pt;margin-left:87.7pt;margin-top:3.85pt;height:36.2pt;width:160.1pt;z-index:251664384;mso-width-relative:page;mso-height-relative:page;" o:ole="t" filled="f" o:preferrelative="t" stroked="f" coordsize="21600,21600">
                  <v:path/>
                  <v:fill on="f" focussize="0,0"/>
                  <v:stroke on="f"/>
                  <v:imagedata r:id="rId16" o:title=""/>
                  <o:lock v:ext="edit" aspectratio="t"/>
                </v:shape>
                <o:OLEObject Type="Embed" ProgID="" ShapeID="对象 388" DrawAspect="Content" ObjectID="_1468075725" r:id="rId15">
                  <o:LockedField>false</o:LockedField>
                </o:OLEObject>
              </w:pic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4"/>
                <w:sz w:val="21"/>
                <w:szCs w:val="21"/>
              </w:rPr>
              <w:object>
                <v:shape id="_x0000_i1025" o:spt="75" type="#_x0000_t75" style="height:17.6pt;width:20.65pt;" o:ole="t" filled="f" o:preferrelative="t" stroked="f" coordsize="21600,21600">
                  <v:path/>
                  <v:fill on="f" focussize="0,0"/>
                  <v:stroke on="f"/>
                  <v:imagedata r:id="rId18" o:title=""/>
                  <o:lock v:ext="edit" aspectratio="t"/>
                  <w10:wrap type="none"/>
                  <w10:anchorlock/>
                </v:shape>
                <o:OLEObject Type="Embed" ProgID="Equation.DSMT4" ShapeID="_x0000_i1025" DrawAspect="Content" ObjectID="_1468075726" r:id="rId17">
                  <o:LockedField>false</o:LockedField>
                </o:OLEObject>
              </w:object>
            </w:r>
            <w:r>
              <w:rPr>
                <w:rFonts w:hint="default" w:ascii="Times New Roman" w:hAnsi="Times New Roman" w:eastAsia="宋体" w:cs="Times New Roman"/>
                <w:color w:val="000000"/>
                <w:sz w:val="21"/>
                <w:szCs w:val="21"/>
              </w:rPr>
              <w:t>———n个噪声源在同一受声点的合成A声级；</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position w:val="-14"/>
                <w:sz w:val="21"/>
                <w:szCs w:val="21"/>
                <w:lang w:val="en-US" w:eastAsia="zh-CN"/>
              </w:rPr>
              <w:t xml:space="preserve">    </w:t>
            </w:r>
            <w:r>
              <w:rPr>
                <w:rFonts w:hint="default" w:ascii="Times New Roman" w:hAnsi="Times New Roman" w:eastAsia="宋体" w:cs="Times New Roman"/>
                <w:color w:val="000000"/>
                <w:position w:val="-14"/>
                <w:sz w:val="21"/>
                <w:szCs w:val="21"/>
              </w:rPr>
              <w:object>
                <v:shape id="_x0000_i1026" o:spt="75" type="#_x0000_t75" style="height:19.85pt;width:23.3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6" DrawAspect="Content" ObjectID="_1468075727" r:id="rId19">
                  <o:LockedField>false</o:LockedField>
                </o:OLEObject>
              </w:object>
            </w:r>
            <w:r>
              <w:rPr>
                <w:rFonts w:hint="default" w:ascii="Times New Roman" w:hAnsi="Times New Roman" w:eastAsia="宋体" w:cs="Times New Roman"/>
                <w:color w:val="000000"/>
                <w:sz w:val="21"/>
                <w:szCs w:val="21"/>
              </w:rPr>
              <w:t>———第I个声源在受声点的A声级。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高噪声设备源强、安装位置及治理措施，按导则推荐的声传播衰减模式预测营运期各厂房边界噪声值。预测模式如下：</w:t>
            </w:r>
          </w:p>
          <w:p>
            <w:pPr>
              <w:keepNext w:val="0"/>
              <w:keepLines w:val="0"/>
              <w:pageBreakBefore w:val="0"/>
              <w:widowControl w:val="0"/>
              <w:suppressLineNumbers w:val="0"/>
              <w:kinsoku/>
              <w:wordWrap/>
              <w:overflowPunct/>
              <w:topLinePunct w:val="0"/>
              <w:autoSpaceDE/>
              <w:autoSpaceDN/>
              <w:bidi w:val="0"/>
              <w:adjustRightInd/>
              <w:snapToGrid/>
              <w:spacing w:before="126" w:beforeLines="40" w:beforeAutospacing="0" w:afterAutospacing="0" w:line="40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7" o:spt="75" type="#_x0000_t75" style="height:23.55pt;width:210.8pt;" o:ole="t" filled="f" stroked="f" coordsize="21600,21600">
                  <v:path/>
                  <v:fill on="f" focussize="0,0"/>
                  <v:stroke on="f"/>
                  <v:imagedata r:id="rId22" o:title=""/>
                  <o:lock v:ext="edit" grouping="f" rotation="f" text="f" aspectratio="t"/>
                  <w10:wrap type="none"/>
                  <w10:anchorlock/>
                </v:shape>
                <o:OLEObject Type="Embed" ProgID="Equation.DSMT4" ShapeID="_x0000_i1027" DrawAspect="Content" ObjectID="_1468075728" r:id="rId21">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position w:val="-12"/>
                <w:sz w:val="21"/>
                <w:szCs w:val="21"/>
              </w:rPr>
              <w:object>
                <v:shape id="_x0000_i1028" o:spt="75" type="#_x0000_t75" style="height:22.05pt;width:23.55pt;" o:ole="t" filled="f" stroked="f" coordsize="21600,21600">
                  <v:path/>
                  <v:fill on="f" focussize="0,0"/>
                  <v:stroke on="f"/>
                  <v:imagedata r:id="rId24" o:title=""/>
                  <o:lock v:ext="edit" grouping="f" rotation="f" text="f" aspectratio="t"/>
                  <w10:wrap type="none"/>
                  <w10:anchorlock/>
                </v:shape>
                <o:OLEObject Type="Embed" ProgID="Equation.DSMT4" ShapeID="_x0000_i1028" DrawAspect="Content" ObjectID="_1468075729" r:id="rId23">
                  <o:LockedField>false</o:LockedField>
                </o:OLEObject>
              </w:object>
            </w:r>
            <w:r>
              <w:rPr>
                <w:rFonts w:hint="default" w:ascii="Times New Roman" w:hAnsi="Times New Roman" w:eastAsia="宋体" w:cs="Times New Roman"/>
                <w:color w:val="000000"/>
                <w:sz w:val="21"/>
                <w:szCs w:val="21"/>
              </w:rPr>
              <w:t>———距声源r处的A声级；</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4"/>
                <w:sz w:val="21"/>
                <w:szCs w:val="21"/>
              </w:rPr>
              <w:object>
                <v:shape id="_x0000_i1029" o:spt="75" type="#_x0000_t75" style="height:18.05pt;width:31.9pt;" o:ole="t" filled="f" o:preferrelative="t" stroked="f" coordsize="21600,21600">
                  <v:path/>
                  <v:fill on="f" focussize="0,0"/>
                  <v:stroke on="f"/>
                  <v:imagedata r:id="rId26" o:title=""/>
                  <o:lock v:ext="edit" grouping="f" rotation="f" text="f" aspectratio="t"/>
                  <w10:wrap type="none"/>
                  <w10:anchorlock/>
                </v:shape>
                <o:OLEObject Type="Embed" ProgID="Equation.DSMT4" ShapeID="_x0000_i1029" DrawAspect="Content" ObjectID="_1468075730" r:id="rId25">
                  <o:LockedField>false</o:LockedField>
                </o:OLEObject>
              </w:object>
            </w:r>
            <w:r>
              <w:rPr>
                <w:rFonts w:hint="default" w:ascii="Times New Roman" w:hAnsi="Times New Roman" w:eastAsia="宋体" w:cs="Times New Roman"/>
                <w:color w:val="000000"/>
                <w:sz w:val="21"/>
                <w:szCs w:val="21"/>
              </w:rPr>
              <w:t>———参考位置r</w:t>
            </w:r>
            <w:r>
              <w:rPr>
                <w:rFonts w:hint="default" w:ascii="Times New Roman" w:hAnsi="Times New Roman" w:eastAsia="宋体" w:cs="Times New Roman"/>
                <w:color w:val="000000"/>
                <w:sz w:val="21"/>
                <w:szCs w:val="21"/>
                <w:vertAlign w:val="subscript"/>
              </w:rPr>
              <w:t>0</w:t>
            </w:r>
            <w:r>
              <w:rPr>
                <w:rFonts w:hint="default" w:ascii="Times New Roman" w:hAnsi="Times New Roman" w:eastAsia="宋体" w:cs="Times New Roman"/>
                <w:color w:val="000000"/>
                <w:sz w:val="21"/>
                <w:szCs w:val="21"/>
              </w:rPr>
              <w:t xml:space="preserve">处的A声级； </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4"/>
                <w:sz w:val="21"/>
                <w:szCs w:val="21"/>
              </w:rPr>
              <w:object>
                <v:shape id="_x0000_i1030" o:spt="75" type="#_x0000_t75" style="height:13.3pt;width:14.1pt;" o:ole="t" filled="f" stroked="f" coordsize="21600,21600">
                  <v:path/>
                  <v:fill on="f" focussize="0,0"/>
                  <v:stroke on="f"/>
                  <v:imagedata r:id="rId28" o:title=""/>
                  <o:lock v:ext="edit" grouping="f" rotation="f" text="f" aspectratio="t"/>
                  <w10:wrap type="none"/>
                  <w10:anchorlock/>
                </v:shape>
                <o:OLEObject Type="Embed" ProgID="Equation.DSMT4" ShapeID="_x0000_i1030" DrawAspect="Content" ObjectID="_1468075731" r:id="rId27">
                  <o:LockedField>false</o:LockedField>
                </o:OLEObject>
              </w:object>
            </w:r>
            <w:r>
              <w:rPr>
                <w:rFonts w:hint="default" w:ascii="Times New Roman" w:hAnsi="Times New Roman" w:eastAsia="宋体" w:cs="Times New Roman"/>
                <w:color w:val="000000"/>
                <w:sz w:val="21"/>
                <w:szCs w:val="21"/>
              </w:rPr>
              <w:t>———受声点到声源的距离；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1" o:spt="75" type="#_x0000_t75" style="height:23.15pt;width:13.7pt;" o:ole="t" filled="f" stroked="f" coordsize="21600,21600">
                  <v:path/>
                  <v:fill on="f" focussize="0,0"/>
                  <v:stroke on="f"/>
                  <v:imagedata r:id="rId30" o:title=""/>
                  <o:lock v:ext="edit" grouping="f" rotation="f" text="f" aspectratio="t"/>
                  <w10:wrap type="none"/>
                  <w10:anchorlock/>
                </v:shape>
                <o:OLEObject Type="Embed" ProgID="Equation.DSMT4" ShapeID="_x0000_i1031" DrawAspect="Content" ObjectID="_1468075732" r:id="rId29">
                  <o:LockedField>false</o:LockedField>
                </o:OLEObject>
              </w:object>
            </w:r>
            <w:r>
              <w:rPr>
                <w:rFonts w:hint="default" w:ascii="Times New Roman" w:hAnsi="Times New Roman" w:eastAsia="宋体" w:cs="Times New Roman"/>
                <w:color w:val="000000"/>
                <w:sz w:val="21"/>
                <w:szCs w:val="21"/>
              </w:rPr>
              <w:t>———参考点到声源的距离；</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2" o:spt="75" type="#_x0000_t75" style="height:17.9pt;width:20.55pt;" o:ole="t" filled="f" stroked="f" coordsize="21600,21600">
                  <v:path/>
                  <v:fill on="f" focussize="0,0"/>
                  <v:stroke on="f"/>
                  <v:imagedata r:id="rId32" o:title=""/>
                  <o:lock v:ext="edit" grouping="f" rotation="f" text="f" aspectratio="t"/>
                  <w10:wrap type="none"/>
                  <w10:anchorlock/>
                </v:shape>
                <o:OLEObject Type="Embed" ProgID="Equation.DSMT4" ShapeID="_x0000_i1032" DrawAspect="Content" ObjectID="_1468075733" r:id="rId31">
                  <o:LockedField>false</o:LockedField>
                </o:OLEObject>
              </w:object>
            </w:r>
            <w:r>
              <w:rPr>
                <w:rFonts w:hint="default" w:ascii="Times New Roman" w:hAnsi="Times New Roman" w:eastAsia="宋体" w:cs="Times New Roman"/>
                <w:color w:val="000000"/>
                <w:sz w:val="21"/>
                <w:szCs w:val="21"/>
              </w:rPr>
              <w:t>———声波几何发散引起的A声级衰减量，dB(A)；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3" o:spt="75" type="#_x0000_t75" style="height:20.5pt;width:20.9pt;" o:ole="t" filled="f" stroked="f" coordsize="21600,21600">
                  <v:path/>
                  <v:fill on="f" focussize="0,0"/>
                  <v:stroke on="f"/>
                  <v:imagedata r:id="rId34" o:title=""/>
                  <o:lock v:ext="edit" grouping="f" rotation="f" text="f" aspectratio="t"/>
                  <w10:wrap type="none"/>
                  <w10:anchorlock/>
                </v:shape>
                <o:OLEObject Type="Embed" ProgID="Equation.DSMT4" ShapeID="_x0000_i1033" DrawAspect="Content" ObjectID="_1468075734" r:id="rId33">
                  <o:LockedField>false</o:LockedField>
                </o:OLEObject>
              </w:object>
            </w:r>
            <w:r>
              <w:rPr>
                <w:rFonts w:hint="default" w:ascii="Times New Roman" w:hAnsi="Times New Roman" w:eastAsia="宋体" w:cs="Times New Roman"/>
                <w:color w:val="000000"/>
                <w:sz w:val="21"/>
                <w:szCs w:val="21"/>
              </w:rPr>
              <w:t>———地面建筑物引起的A声级衰减量，dB(A)；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4" o:spt="75" type="#_x0000_t75" style="height:17.6pt;width:17.7pt;" o:ole="t" filled="f" stroked="f" coordsize="21600,21600">
                  <v:path/>
                  <v:fill on="f" focussize="0,0"/>
                  <v:stroke on="f"/>
                  <v:imagedata r:id="rId36" o:title=""/>
                  <o:lock v:ext="edit" grouping="f" rotation="f" text="f" aspectratio="t"/>
                  <w10:wrap type="none"/>
                  <w10:anchorlock/>
                </v:shape>
                <o:OLEObject Type="Embed" ProgID="Equation.DSMT4" ShapeID="_x0000_i1034" DrawAspect="Content" ObjectID="_1468075735" r:id="rId35">
                  <o:LockedField>false</o:LockedField>
                </o:OLEObject>
              </w:object>
            </w:r>
            <w:r>
              <w:rPr>
                <w:rFonts w:hint="default" w:ascii="Times New Roman" w:hAnsi="Times New Roman" w:eastAsia="宋体" w:cs="Times New Roman"/>
                <w:color w:val="000000"/>
                <w:sz w:val="21"/>
                <w:szCs w:val="21"/>
              </w:rPr>
              <w:t>———空气吸收引起的A声级衰减量，dB(A)；</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position w:val="-12"/>
                <w:sz w:val="21"/>
                <w:szCs w:val="21"/>
              </w:rPr>
              <w:object>
                <v:shape id="_x0000_i1035" o:spt="75" type="#_x0000_t75" style="height:22.2pt;width:19.1pt;" o:ole="t" filled="f" o:preferrelative="t" stroked="f" coordsize="21600,21600">
                  <v:path/>
                  <v:fill on="f" focussize="0,0"/>
                  <v:stroke on="f"/>
                  <v:imagedata r:id="rId38" o:title=""/>
                  <o:lock v:ext="edit" grouping="f" rotation="f" text="f" aspectratio="t"/>
                  <w10:wrap type="none"/>
                  <w10:anchorlock/>
                </v:shape>
                <o:OLEObject Type="Embed" ProgID="Equation.DSMT4" ShapeID="_x0000_i1035" DrawAspect="Content" ObjectID="_1468075736" r:id="rId37">
                  <o:LockedField>false</o:LockedField>
                </o:OLEObject>
              </w:object>
            </w:r>
            <w:r>
              <w:rPr>
                <w:rFonts w:hint="default" w:ascii="Times New Roman" w:hAnsi="Times New Roman" w:eastAsia="宋体" w:cs="Times New Roman"/>
                <w:color w:val="000000"/>
                <w:sz w:val="21"/>
                <w:szCs w:val="21"/>
              </w:rPr>
              <w:t>———附加A声.级衰减量，dB(A)。</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噪声随距离的衰减采用点声源预测模式，计算公式如下：</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Lines="50" w:afterAutospacing="0" w:line="400" w:lineRule="exact"/>
              <w:ind w:left="110" w:leftChars="50" w:right="110" w:rightChars="50" w:firstLine="2310" w:firstLineChars="11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position w:val="-7"/>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9"/>
                <w:sz w:val="21"/>
                <w:szCs w:val="21"/>
                <w14:textFill>
                  <w14:solidFill>
                    <w14:schemeClr w14:val="tx1"/>
                  </w14:solidFill>
                </w14:textFill>
              </w:rPr>
              <w:t xml:space="preserve"> </w:t>
            </w:r>
            <w:r>
              <w:rPr>
                <w:rFonts w:hint="default" w:ascii="Times New Roman" w:hAnsi="Times New Roman" w:cs="Times New Roman"/>
                <w:i/>
                <w:color w:val="000000" w:themeColor="text1"/>
                <w:sz w:val="21"/>
                <w:szCs w:val="21"/>
                <w14:textFill>
                  <w14:solidFill>
                    <w14:schemeClr w14:val="tx1"/>
                  </w14:solidFill>
                </w14:textFill>
              </w:rPr>
              <w:t>L</w:t>
            </w:r>
            <w:r>
              <w:rPr>
                <w:rFonts w:hint="default" w:ascii="Times New Roman" w:hAnsi="Times New Roman" w:cs="Times New Roman"/>
                <w:i/>
                <w:color w:val="000000" w:themeColor="text1"/>
                <w:position w:val="-7"/>
                <w:sz w:val="21"/>
                <w:szCs w:val="21"/>
                <w14:textFill>
                  <w14:solidFill>
                    <w14:schemeClr w14:val="tx1"/>
                  </w14:solidFill>
                </w14:textFill>
              </w:rPr>
              <w:t>P</w:t>
            </w:r>
            <w:r>
              <w:rPr>
                <w:rFonts w:hint="default" w:ascii="Times New Roman" w:hAnsi="Times New Roman" w:cs="Times New Roman"/>
                <w:i/>
                <w:color w:val="000000" w:themeColor="text1"/>
                <w:spacing w:val="-26"/>
                <w:position w:val="-7"/>
                <w:sz w:val="21"/>
                <w:szCs w:val="21"/>
                <w14:textFill>
                  <w14:solidFill>
                    <w14:schemeClr w14:val="tx1"/>
                  </w14:solidFill>
                </w14:textFill>
              </w:rPr>
              <w:t xml:space="preserve"> </w:t>
            </w:r>
            <w:r>
              <w:rPr>
                <w:rFonts w:hint="default" w:ascii="Times New Roman" w:hAnsi="Times New Roman" w:cs="Times New Roman"/>
                <w:color w:val="000000" w:themeColor="text1"/>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pacing w:val="41"/>
                <w:position w:val="-7"/>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pacing w:val="-38"/>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lg(</w:t>
            </w:r>
            <w:r>
              <w:rPr>
                <w:rFonts w:hint="default" w:ascii="Times New Roman" w:hAnsi="Times New Roman" w:cs="Times New Roman"/>
                <w:i/>
                <w:color w:val="000000" w:themeColor="text1"/>
                <w:sz w:val="21"/>
                <w:szCs w:val="21"/>
                <w14:textFill>
                  <w14:solidFill>
                    <w14:schemeClr w14:val="tx1"/>
                  </w14:solidFill>
                </w14:textFill>
              </w:rPr>
              <w:t>r</w:t>
            </w:r>
            <w:r>
              <w:rPr>
                <w:rFonts w:hint="default" w:ascii="Times New Roman" w:hAnsi="Times New Roman" w:cs="Times New Roman"/>
                <w:i/>
                <w:color w:val="000000" w:themeColor="text1"/>
                <w:spacing w:val="-1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pacing w:val="-20"/>
                <w:sz w:val="21"/>
                <w:szCs w:val="21"/>
                <w14:textFill>
                  <w14:solidFill>
                    <w14:schemeClr w14:val="tx1"/>
                  </w14:solidFill>
                </w14:textFill>
              </w:rPr>
              <w:t xml:space="preserve"> </w:t>
            </w:r>
            <w:r>
              <w:rPr>
                <w:rFonts w:hint="default" w:ascii="Times New Roman" w:hAnsi="Times New Roman" w:cs="Times New Roman"/>
                <w:i/>
                <w:color w:val="000000" w:themeColor="text1"/>
                <w:spacing w:val="-13"/>
                <w:sz w:val="21"/>
                <w:szCs w:val="21"/>
                <w14:textFill>
                  <w14:solidFill>
                    <w14:schemeClr w14:val="tx1"/>
                  </w14:solidFill>
                </w14:textFill>
              </w:rPr>
              <w:t>r</w:t>
            </w:r>
            <w:r>
              <w:rPr>
                <w:rFonts w:hint="default" w:ascii="Times New Roman" w:hAnsi="Times New Roman" w:cs="Times New Roman"/>
                <w:color w:val="000000" w:themeColor="text1"/>
                <w:spacing w:val="-13"/>
                <w:position w:val="-7"/>
                <w:sz w:val="21"/>
                <w:szCs w:val="21"/>
                <w:vertAlign w:val="subscript"/>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position w:val="2"/>
                <w:sz w:val="21"/>
                <w:szCs w:val="21"/>
                <w14:textFill>
                  <w14:solidFill>
                    <w14:schemeClr w14:val="tx1"/>
                  </w14:solidFill>
                </w14:textFill>
              </w:rPr>
              <w:t>式中：</w:t>
            </w: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受声点的声级，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1050" w:firstLineChars="5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position w:val="2"/>
                <w:sz w:val="21"/>
                <w:szCs w:val="21"/>
                <w14:textFill>
                  <w14:solidFill>
                    <w14:schemeClr w14:val="tx1"/>
                  </w14:solidFill>
                </w14:textFill>
              </w:rPr>
              <w:t>L</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P0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cs="Times New Roman"/>
                <w:color w:val="000000" w:themeColor="text1"/>
                <w:position w:val="2"/>
                <w:sz w:val="21"/>
                <w:szCs w:val="21"/>
                <w:vertAlign w:val="baseline"/>
                <w14:textFill>
                  <w14:solidFill>
                    <w14:schemeClr w14:val="tx1"/>
                  </w14:solidFill>
                </w14:textFill>
              </w:rPr>
              <w:t xml:space="preserve">距离点声源 </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r</w:t>
            </w:r>
            <w:r>
              <w:rPr>
                <w:rFonts w:hint="default" w:ascii="Times New Roman" w:hAnsi="Times New Roman" w:eastAsia="Times New Roman" w:cs="Times New Roman"/>
                <w:color w:val="000000" w:themeColor="text1"/>
                <w:position w:val="2"/>
                <w:sz w:val="21"/>
                <w:szCs w:val="21"/>
                <w:vertAlign w:val="subscript"/>
                <w14:textFill>
                  <w14:solidFill>
                    <w14:schemeClr w14:val="tx1"/>
                  </w14:solidFill>
                </w14:textFill>
              </w:rPr>
              <w:t>0</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=1m</w:t>
            </w:r>
            <w:r>
              <w:rPr>
                <w:rFonts w:hint="default" w:ascii="Times New Roman" w:hAnsi="Times New Roman" w:cs="Times New Roman"/>
                <w:color w:val="000000" w:themeColor="text1"/>
                <w:position w:val="2"/>
                <w:sz w:val="21"/>
                <w:szCs w:val="21"/>
                <w:vertAlign w:val="baseline"/>
                <w14:textFill>
                  <w14:solidFill>
                    <w14:schemeClr w14:val="tx1"/>
                  </w14:solidFill>
                </w14:textFill>
              </w:rPr>
              <w:t>）远处的声级，</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dB</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r>
              <w:rPr>
                <w:rFonts w:hint="default" w:ascii="Times New Roman" w:hAnsi="Times New Roman" w:eastAsia="Times New Roman" w:cs="Times New Roman"/>
                <w:color w:val="000000" w:themeColor="text1"/>
                <w:position w:val="2"/>
                <w:sz w:val="21"/>
                <w:szCs w:val="21"/>
                <w:vertAlign w:val="baseline"/>
                <w14:textFill>
                  <w14:solidFill>
                    <w14:schemeClr w14:val="tx1"/>
                  </w14:solidFill>
                </w14:textFill>
              </w:rPr>
              <w:t>A</w:t>
            </w:r>
            <w:r>
              <w:rPr>
                <w:rFonts w:hint="default" w:ascii="Times New Roman" w:hAnsi="Times New Roman" w:cs="Times New Roman"/>
                <w:color w:val="000000" w:themeColor="text1"/>
                <w:position w:val="2"/>
                <w:sz w:val="21"/>
                <w:szCs w:val="21"/>
                <w:vertAlign w:val="baseline"/>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1050" w:firstLineChars="5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r——</w:t>
            </w:r>
            <w:r>
              <w:rPr>
                <w:rFonts w:hint="default" w:ascii="Times New Roman" w:hAnsi="Times New Roman" w:cs="Times New Roman"/>
                <w:color w:val="000000" w:themeColor="text1"/>
                <w:sz w:val="21"/>
                <w:szCs w:val="21"/>
                <w14:textFill>
                  <w14:solidFill>
                    <w14:schemeClr w14:val="tx1"/>
                  </w14:solidFill>
                </w14:textFill>
              </w:rPr>
              <w:t>受声点到点声源的距离，</w:t>
            </w:r>
            <w:r>
              <w:rPr>
                <w:rFonts w:hint="default" w:ascii="Times New Roman" w:hAnsi="Times New Roman" w:eastAsia="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经预测，项目最大噪声叠加值约为104.6819dB(A)，充分利用低噪设备，采取减振、隔声等措施后，可降噪25dB(A)，经治理后噪声叠加值可降低至为79.6819dB(A)</w:t>
            </w:r>
            <w:r>
              <w:rPr>
                <w:rFonts w:hint="default" w:ascii="Times New Roman" w:hAnsi="Times New Roman" w:eastAsia="宋体" w:cs="Times New Roman"/>
                <w:color w:val="auto"/>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根据“</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魏县医疗废物处置中心项目</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环境质量现状检测数据</w:t>
            </w:r>
            <w:r>
              <w:rPr>
                <w:rFonts w:hint="default" w:ascii="Times New Roman" w:hAnsi="Times New Roman" w:cs="Times New Roman"/>
                <w:color w:val="000000" w:themeColor="text1"/>
                <w:sz w:val="21"/>
                <w:szCs w:val="21"/>
                <w:lang w:val="en-US" w:eastAsia="zh-CN"/>
                <w14:textFill>
                  <w14:solidFill>
                    <w14:schemeClr w14:val="tx1"/>
                  </w14:solidFill>
                </w14:textFill>
              </w:rPr>
              <w:t>，噪声现状值最大值为53.9dB(A)，以此数据作为本项目现状值。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lang w:val="en-US" w:eastAsia="zh-CN"/>
                <w14:textFill>
                  <w14:solidFill>
                    <w14:schemeClr w14:val="tx1"/>
                  </w14:solidFill>
                </w14:textFill>
              </w:rPr>
              <w:t>11</w:t>
            </w:r>
            <w:r>
              <w:rPr>
                <w:rFonts w:hint="default"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噪声预测结果一览表</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035"/>
              <w:gridCol w:w="1035"/>
              <w:gridCol w:w="1215"/>
              <w:gridCol w:w="100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 xml:space="preserve">距离厂区最近距离 </w:t>
                  </w:r>
                  <w:r>
                    <w:rPr>
                      <w:rFonts w:hint="default" w:ascii="Times New Roman" w:hAnsi="Times New Roman" w:eastAsia="Times New Roman" w:cs="Times New Roman"/>
                      <w:b/>
                      <w:bCs w:val="0"/>
                      <w:color w:val="000000" w:themeColor="text1"/>
                      <w:sz w:val="21"/>
                      <w:szCs w:val="21"/>
                      <w14:textFill>
                        <w14:solidFill>
                          <w14:schemeClr w14:val="tx1"/>
                        </w14:solidFill>
                      </w14:textFill>
                    </w:rPr>
                    <w:t>m</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贡献值</w:t>
                  </w:r>
                  <w:r>
                    <w:rPr>
                      <w:rFonts w:hint="default" w:ascii="Times New Roman" w:hAnsi="Times New Roman" w:cs="Times New Roman"/>
                      <w:b/>
                      <w:color w:val="000000" w:themeColor="text1"/>
                      <w:sz w:val="21"/>
                      <w:szCs w:val="21"/>
                      <w14:textFill>
                        <w14:solidFill>
                          <w14:schemeClr w14:val="tx1"/>
                        </w14:solidFill>
                      </w14:textFill>
                    </w:rPr>
                    <w:t>[dB(A)]</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现状值</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ind w:left="-110" w:leftChars="-50" w:right="-110" w:rightChar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预测结果</w:t>
                  </w:r>
                </w:p>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[dB(A)]</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标准值[dB(A)]</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kern w:val="2"/>
                      <w:sz w:val="21"/>
                      <w:szCs w:val="24"/>
                      <w:lang w:val="en-US" w:eastAsia="zh-CN" w:bidi="ar-SA"/>
                    </w:rPr>
                    <w:t>79.6819</w:t>
                  </w:r>
                  <w:r>
                    <w:rPr>
                      <w:rFonts w:hint="default" w:ascii="Times New Roman" w:hAnsi="Times New Roman" w:eastAsia="宋体" w:cs="Times New Roman"/>
                      <w:color w:val="000000" w:themeColor="text1"/>
                      <w:sz w:val="21"/>
                      <w:szCs w:val="21"/>
                      <w:lang w:eastAsia="zh-CN"/>
                      <w14:textFill>
                        <w14:solidFill>
                          <w14:schemeClr w14:val="tx1"/>
                        </w14:solidFill>
                      </w14:textFill>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144</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36.4545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53.9775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27.6190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53.9102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北</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47.4262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54.7822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侧厂界外</w:t>
                  </w:r>
                  <w:r>
                    <w:rPr>
                      <w:rFonts w:hint="default" w:ascii="Times New Roman" w:hAnsi="Times New Roman" w:eastAsia="Times New Roman" w:cs="Times New Roman"/>
                      <w:color w:val="000000" w:themeColor="text1"/>
                      <w:sz w:val="21"/>
                      <w:szCs w:val="21"/>
                      <w14:textFill>
                        <w14:solidFill>
                          <w14:schemeClr w14:val="tx1"/>
                        </w14:solidFill>
                      </w14:textFill>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49.8546 </w:t>
                  </w:r>
                </w:p>
              </w:tc>
              <w:tc>
                <w:tcPr>
                  <w:tcW w:w="10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53.9</w:t>
                  </w:r>
                </w:p>
              </w:tc>
              <w:tc>
                <w:tcPr>
                  <w:tcW w:w="121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54.9604 </w:t>
                  </w:r>
                </w:p>
              </w:tc>
              <w:tc>
                <w:tcPr>
                  <w:tcW w:w="1005"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676" w:type="dxa"/>
                  <w:noWrap w:val="0"/>
                  <w:vAlign w:val="center"/>
                </w:tcPr>
                <w:p>
                  <w:pPr>
                    <w:pStyle w:val="39"/>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3"/>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color w:val="auto"/>
                <w:spacing w:val="0"/>
                <w:kern w:val="2"/>
                <w:sz w:val="21"/>
                <w:szCs w:val="21"/>
                <w:lang w:val="zh-CN" w:eastAsia="zh-CN" w:bidi="ar-SA"/>
              </w:rPr>
              <w:t>本项目运营产生固体废物为生活垃圾</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cs="Times New Roman"/>
                <w:color w:val="auto"/>
                <w:spacing w:val="0"/>
                <w:kern w:val="2"/>
                <w:sz w:val="21"/>
                <w:szCs w:val="21"/>
                <w:lang w:val="zh-CN" w:eastAsia="zh-CN" w:bidi="ar-SA"/>
              </w:rPr>
              <w:t>厨余垃圾</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cs="Times New Roman"/>
                <w:color w:val="auto"/>
                <w:spacing w:val="0"/>
                <w:kern w:val="2"/>
                <w:sz w:val="21"/>
                <w:szCs w:val="21"/>
                <w:lang w:val="zh-CN" w:eastAsia="zh-CN" w:bidi="ar-SA"/>
              </w:rPr>
              <w:t>下脚料及废金属件、废垫片、含油抹布、手套、</w:t>
            </w:r>
            <w:r>
              <w:rPr>
                <w:rFonts w:hint="eastAsia" w:ascii="Times New Roman" w:hAnsi="Times New Roman" w:cs="Times New Roman"/>
                <w:color w:val="auto"/>
                <w:spacing w:val="0"/>
                <w:kern w:val="2"/>
                <w:sz w:val="21"/>
                <w:szCs w:val="21"/>
                <w:lang w:val="zh-CN" w:eastAsia="zh-CN" w:bidi="ar-SA"/>
              </w:rPr>
              <w:t>油泥</w:t>
            </w:r>
            <w:r>
              <w:rPr>
                <w:rFonts w:hint="default" w:ascii="Times New Roman" w:hAnsi="Times New Roman" w:cs="Times New Roman"/>
                <w:color w:val="auto"/>
                <w:spacing w:val="0"/>
                <w:kern w:val="2"/>
                <w:sz w:val="21"/>
                <w:szCs w:val="21"/>
                <w:lang w:val="zh-CN" w:eastAsia="zh-CN" w:bidi="ar-SA"/>
              </w:rPr>
              <w:t>、废油</w:t>
            </w:r>
            <w:r>
              <w:rPr>
                <w:rFonts w:hint="default" w:ascii="Times New Roman" w:hAnsi="Times New Roman" w:cs="Times New Roman"/>
                <w:b w:val="0"/>
                <w:bCs w:val="0"/>
                <w:color w:val="auto"/>
                <w:sz w:val="21"/>
                <w:szCs w:val="21"/>
                <w:lang w:eastAsia="zh-CN"/>
              </w:rPr>
              <w:t>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w:t>
            </w:r>
            <w:r>
              <w:rPr>
                <w:rFonts w:hint="eastAsia" w:ascii="Times New Roman" w:hAnsi="Times New Roman" w:cs="Times New Roman"/>
                <w:color w:val="auto"/>
                <w:spacing w:val="0"/>
                <w:kern w:val="2"/>
                <w:sz w:val="21"/>
                <w:szCs w:val="21"/>
                <w:lang w:val="zh-CN" w:eastAsia="zh-CN" w:bidi="ar-SA"/>
              </w:rPr>
              <w:t>本项目废气处理工艺中的“</w:t>
            </w:r>
            <w:r>
              <w:rPr>
                <w:rFonts w:hint="default" w:ascii="Times New Roman" w:hAnsi="Times New Roman" w:cs="Times New Roman"/>
                <w:color w:val="auto"/>
                <w:spacing w:val="0"/>
                <w:kern w:val="21"/>
                <w:sz w:val="21"/>
                <w:szCs w:val="21"/>
                <w:highlight w:val="none"/>
                <w:lang w:val="en-US" w:eastAsia="zh-CN"/>
              </w:rPr>
              <w:t>油雾过滤器</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采用特殊无规则</w:t>
            </w:r>
            <w:r>
              <w:rPr>
                <w:rFonts w:hint="eastAsia" w:ascii="Times New Roman" w:hAnsi="Times New Roman" w:cs="Times New Roman"/>
                <w:color w:val="auto"/>
                <w:spacing w:val="0"/>
                <w:kern w:val="2"/>
                <w:sz w:val="21"/>
                <w:szCs w:val="21"/>
                <w:lang w:val="zh-CN" w:eastAsia="zh-CN" w:bidi="ar-SA"/>
              </w:rPr>
              <w:t>设备</w:t>
            </w:r>
            <w:r>
              <w:rPr>
                <w:rFonts w:hint="default" w:ascii="Times New Roman" w:hAnsi="Times New Roman" w:eastAsia="宋体" w:cs="Times New Roman"/>
                <w:color w:val="auto"/>
                <w:spacing w:val="0"/>
                <w:kern w:val="2"/>
                <w:sz w:val="21"/>
                <w:szCs w:val="21"/>
                <w:lang w:val="zh-CN" w:eastAsia="zh-CN" w:bidi="ar-SA"/>
              </w:rPr>
              <w:t>形状</w:t>
            </w:r>
            <w:r>
              <w:rPr>
                <w:rFonts w:hint="eastAsia" w:ascii="Times New Roman" w:hAnsi="Times New Roman" w:cs="Times New Roman"/>
                <w:color w:val="auto"/>
                <w:spacing w:val="0"/>
                <w:kern w:val="2"/>
                <w:sz w:val="21"/>
                <w:szCs w:val="21"/>
                <w:lang w:val="zh-CN" w:eastAsia="zh-CN" w:bidi="ar-SA"/>
              </w:rPr>
              <w:t>，</w:t>
            </w:r>
            <w:r>
              <w:rPr>
                <w:rFonts w:hint="default" w:ascii="Times New Roman" w:hAnsi="Times New Roman" w:eastAsia="宋体" w:cs="Times New Roman"/>
                <w:color w:val="auto"/>
                <w:spacing w:val="0"/>
                <w:kern w:val="2"/>
                <w:sz w:val="21"/>
                <w:szCs w:val="21"/>
                <w:lang w:val="zh-CN" w:eastAsia="zh-CN" w:bidi="ar-SA"/>
              </w:rPr>
              <w:t>改变了通过气体无规则的流向，形成紊流，油烟废气颗粒在气流中相互碰撞凝聚成较大颗粒被截流板过滤截留净化</w:t>
            </w:r>
            <w:r>
              <w:rPr>
                <w:rFonts w:hint="eastAsia" w:ascii="Times New Roman" w:hAnsi="Times New Roman" w:cs="Times New Roman"/>
                <w:color w:val="auto"/>
                <w:spacing w:val="0"/>
                <w:kern w:val="2"/>
                <w:sz w:val="21"/>
                <w:szCs w:val="21"/>
                <w:lang w:val="zh-CN" w:eastAsia="zh-CN" w:bidi="ar-SA"/>
              </w:rPr>
              <w:t>的工艺，不使用过滤棉，无废过滤棉产生</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3"/>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eastAsia="zh-CN"/>
                    </w:rPr>
                    <w:t>串垫</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1"/>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1"/>
                      <w:rFonts w:hint="default" w:ascii="Times New Roman" w:hAnsi="Times New Roman" w:eastAsia="宋体" w:cs="Times New Roman"/>
                      <w:color w:val="auto"/>
                      <w:sz w:val="21"/>
                      <w:szCs w:val="21"/>
                      <w:lang w:val="en-US" w:eastAsia="zh-CN" w:bidi="ar"/>
                    </w:rPr>
                  </w:pPr>
                  <w:r>
                    <w:rPr>
                      <w:rStyle w:val="41"/>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1"/>
                      <w:lang w:val="en-US" w:eastAsia="zh-CN" w:bidi="ar-SA"/>
                    </w:rPr>
                    <w:t>0.096t/a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16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②废垫片</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096</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0.036</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eastAsia="宋体" w:cs="Times New Roman"/>
                <w:b w:val="0"/>
                <w:bCs w:val="0"/>
                <w:color w:val="auto"/>
                <w:spacing w:val="0"/>
                <w:kern w:val="2"/>
                <w:sz w:val="21"/>
                <w:szCs w:val="21"/>
                <w:lang w:val="en-US" w:eastAsia="zh-CN" w:bidi="ar-SA"/>
              </w:rPr>
              <w:t>油雾过滤器及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default" w:ascii="Times New Roman" w:hAnsi="Times New Roman" w:cs="Times New Roman"/>
                <w:color w:val="auto"/>
                <w:kern w:val="2"/>
                <w:sz w:val="21"/>
                <w:szCs w:val="21"/>
                <w:lang w:val="en-US" w:eastAsia="zh-CN" w:bidi="ar-SA"/>
              </w:rPr>
              <w:t>油雾过滤器的效率为50%，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项目使用活性炭箱对废气进行吸附处理，需定期更换活性炭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2、危险废物处置措施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bidi w:val="0"/>
              <w:spacing w:beforeAutospacing="0" w:afterAutospacing="0" w:line="460" w:lineRule="exact"/>
              <w:ind w:firstLine="421" w:firstLineChars="200"/>
              <w:jc w:val="center"/>
              <w:outlineLvl w:val="2"/>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bidi w:val="0"/>
              <w:spacing w:beforeAutospacing="0" w:afterAutospacing="0" w:line="460" w:lineRule="exact"/>
              <w:ind w:firstLine="421" w:firstLineChars="200"/>
              <w:jc w:val="center"/>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110"/>
              <w:gridCol w:w="720"/>
              <w:gridCol w:w="1440"/>
              <w:gridCol w:w="555"/>
              <w:gridCol w:w="1305"/>
              <w:gridCol w:w="325"/>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11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72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44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55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3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2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11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44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305"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冷镦、搓丝、夹尾工序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11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720"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4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55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3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2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1-10#厂房内建设5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4"/>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152"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2" name="图片 15" descr="1627634182(1)"/>
                                <pic:cNvPicPr>
                                  <a:picLocks noChangeAspect="true"/>
                                </pic:cNvPicPr>
                              </pic:nvPicPr>
                              <pic:blipFill>
                                <a:blip r:embed="rId39"/>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15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3" name="图片 16" descr="1627634190(1)"/>
                                <pic:cNvPicPr>
                                  <a:picLocks noChangeAspect="true"/>
                                </pic:cNvPicPr>
                              </pic:nvPicPr>
                              <pic:blipFill>
                                <a:blip r:embed="rId40"/>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154"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4" name="图片 17" descr="1627634199(1)"/>
                                <pic:cNvPicPr>
                                  <a:picLocks noChangeAspect="true"/>
                                </pic:cNvPicPr>
                              </pic:nvPicPr>
                              <pic:blipFill>
                                <a:blip r:embed="rId40"/>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生产车间地</w:t>
            </w:r>
            <w:r>
              <w:rPr>
                <w:rFonts w:hint="default" w:ascii="Times New Roman" w:hAnsi="Times New Roman" w:eastAsia="宋体" w:cs="Times New Roman"/>
                <w:snapToGrid w:val="0"/>
                <w:color w:val="auto"/>
                <w:sz w:val="21"/>
                <w:szCs w:val="21"/>
                <w:highlight w:val="none"/>
              </w:rPr>
              <w:t>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8.6569t（三座）、</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14.9069</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3"/>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1-10#厂房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000000" w:themeColor="text1"/>
          <w:sz w:val="25"/>
          <w14:textFill>
            <w14:solidFill>
              <w14:schemeClr w14:val="tx1"/>
            </w14:solidFill>
          </w14:textFill>
        </w:rPr>
      </w:pPr>
    </w:p>
    <w:p>
      <w:pPr>
        <w:pStyle w:val="10"/>
        <w:numPr>
          <w:ilvl w:val="0"/>
          <w:numId w:val="10"/>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3"/>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、夹尾工序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pacing w:val="0"/>
                <w:kern w:val="21"/>
                <w:sz w:val="21"/>
                <w:szCs w:val="21"/>
                <w:highlight w:val="none"/>
                <w:lang w:val="en-US" w:eastAsia="zh-CN"/>
              </w:rPr>
              <w:t>集气罩+油雾过滤器+</w:t>
            </w:r>
            <w:r>
              <w:rPr>
                <w:rFonts w:hint="eastAsia" w:ascii="Times New Roman" w:hAnsi="Times New Roman" w:cs="Times New Roman"/>
                <w:color w:val="auto"/>
                <w:spacing w:val="0"/>
                <w:kern w:val="21"/>
                <w:sz w:val="21"/>
                <w:szCs w:val="21"/>
                <w:highlight w:val="none"/>
                <w:lang w:val="en-US" w:eastAsia="zh-CN"/>
              </w:rPr>
              <w:t>高压静电</w:t>
            </w:r>
            <w:r>
              <w:rPr>
                <w:rFonts w:hint="default" w:ascii="Times New Roman" w:hAnsi="Times New Roman" w:cs="Times New Roman"/>
                <w:color w:val="auto"/>
                <w:spacing w:val="0"/>
                <w:kern w:val="21"/>
                <w:sz w:val="21"/>
                <w:szCs w:val="21"/>
                <w:highlight w:val="none"/>
                <w:lang w:val="en-US" w:eastAsia="zh-CN"/>
              </w:rPr>
              <w:t>式油雾净化器+活性炭箱+15m高排气筒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lang w:eastAsia="zh-CN"/>
              </w:rPr>
              <w:t>提高集气效率，厂房密闭</w:t>
            </w:r>
            <w:r>
              <w:rPr>
                <w:rFonts w:hint="eastAsia" w:ascii="Times New Roman" w:hAnsi="Times New Roman" w:cs="Times New Roman"/>
                <w:color w:val="auto"/>
                <w:sz w:val="21"/>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河北省地方标准《工业企业挥发性有机物排放控制标准》(DB13/2322-2016)表2其他行业浓度限值</w:t>
            </w:r>
            <w:r>
              <w:rPr>
                <w:rFonts w:hint="default" w:ascii="Times New Roman" w:hAnsi="Times New Roman" w:eastAsia="宋体" w:cs="Times New Roman"/>
                <w:color w:val="auto"/>
                <w:spacing w:val="-10"/>
                <w:sz w:val="21"/>
                <w:szCs w:val="21"/>
                <w:lang w:eastAsia="zh-CN"/>
              </w:rPr>
              <w:t>以及</w:t>
            </w:r>
            <w:r>
              <w:rPr>
                <w:rFonts w:hint="default" w:ascii="Times New Roman" w:hAnsi="Times New Roman" w:cs="Times New Roman"/>
                <w:bCs/>
                <w:color w:val="auto"/>
                <w:sz w:val="21"/>
                <w:szCs w:val="21"/>
              </w:rPr>
              <w:t>《挥发性有机物无组织排放控制标准》（GB37822-2019）表A.1厂区内VOCs</w:t>
            </w:r>
            <w:r>
              <w:rPr>
                <w:rFonts w:hint="default" w:ascii="Times New Roman" w:hAnsi="Times New Roman" w:cs="Times New Roman"/>
                <w:bCs/>
                <w:color w:val="auto"/>
                <w:sz w:val="21"/>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生活废水排放口（DW001）/盥洗污水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1"/>
                <w:lang w:val="en-US" w:eastAsia="zh-CN" w:bidi="ar-SA"/>
              </w:rPr>
              <w:t>COD、BOD</w:t>
            </w:r>
            <w:r>
              <w:rPr>
                <w:rFonts w:hint="default" w:ascii="Times New Roman" w:hAnsi="Times New Roman" w:cs="Times New Roman"/>
                <w:color w:val="000000"/>
                <w:kern w:val="2"/>
                <w:sz w:val="21"/>
                <w:szCs w:val="21"/>
                <w:vertAlign w:val="subscript"/>
                <w:lang w:val="en-US" w:eastAsia="zh-CN" w:bidi="ar-SA"/>
              </w:rPr>
              <w:t>5</w:t>
            </w:r>
            <w:r>
              <w:rPr>
                <w:rFonts w:hint="default" w:ascii="Times New Roman" w:hAnsi="Times New Roman" w:cs="Times New Roman"/>
                <w:color w:val="000000"/>
                <w:kern w:val="2"/>
                <w:sz w:val="21"/>
                <w:szCs w:val="21"/>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1"/>
                <w:lang w:val="en-US" w:eastAsia="zh-CN" w:bidi="ar-SA"/>
              </w:rPr>
              <w:t>COD、BOD</w:t>
            </w:r>
            <w:r>
              <w:rPr>
                <w:rFonts w:hint="default" w:ascii="Times New Roman" w:hAnsi="Times New Roman" w:cs="Times New Roman"/>
                <w:color w:val="000000"/>
                <w:kern w:val="2"/>
                <w:sz w:val="21"/>
                <w:szCs w:val="21"/>
                <w:vertAlign w:val="subscript"/>
                <w:lang w:val="en-US" w:eastAsia="zh-CN" w:bidi="ar-SA"/>
              </w:rPr>
              <w:t>5</w:t>
            </w:r>
            <w:r>
              <w:rPr>
                <w:rFonts w:hint="default" w:ascii="Times New Roman" w:hAnsi="Times New Roman" w:cs="Times New Roman"/>
                <w:color w:val="000000"/>
                <w:kern w:val="2"/>
                <w:sz w:val="21"/>
                <w:szCs w:val="21"/>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r>
              <w:rPr>
                <w:rFonts w:hint="default" w:ascii="Times New Roman" w:hAnsi="Times New Roman" w:cs="Times New Roman"/>
                <w:color w:val="auto"/>
                <w:spacing w:val="-10"/>
                <w:sz w:val="21"/>
                <w:szCs w:val="21"/>
                <w:lang w:eastAsia="zh-CN"/>
              </w:rPr>
              <w:t>、</w:t>
            </w:r>
            <w:r>
              <w:rPr>
                <w:rFonts w:hint="default" w:ascii="Times New Roman" w:hAnsi="Times New Roman" w:eastAsia="宋体" w:cs="Times New Roman"/>
                <w:color w:val="auto"/>
                <w:spacing w:val="-10"/>
                <w:sz w:val="21"/>
                <w:szCs w:val="21"/>
                <w:lang w:eastAsia="zh-CN"/>
              </w:rPr>
              <w:t>厨余垃圾、</w:t>
            </w:r>
            <w:r>
              <w:rPr>
                <w:rFonts w:hint="default" w:ascii="Times New Roman" w:hAnsi="Times New Roman" w:cs="Times New Roman"/>
                <w:color w:val="auto"/>
                <w:spacing w:val="-10"/>
                <w:sz w:val="21"/>
                <w:szCs w:val="21"/>
                <w:lang w:eastAsia="zh-CN"/>
              </w:rPr>
              <w:t>含油抹布、手套</w:t>
            </w:r>
          </w:p>
        </w:tc>
        <w:tc>
          <w:tcPr>
            <w:tcW w:w="5771" w:type="dxa"/>
            <w:gridSpan w:val="3"/>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r>
              <w:rPr>
                <w:rFonts w:hint="default" w:ascii="Times New Roman" w:hAnsi="Times New Roman" w:cs="Times New Roman"/>
                <w:color w:val="auto"/>
                <w:spacing w:val="0"/>
                <w:sz w:val="21"/>
                <w:szCs w:val="21"/>
                <w:lang w:eastAsia="zh-CN"/>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垫片</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集中收集后外售处理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r>
              <w:rPr>
                <w:rFonts w:hint="default" w:ascii="Times New Roman" w:hAnsi="Times New Roman" w:cs="Times New Roman"/>
                <w:color w:val="auto"/>
                <w:spacing w:val="0"/>
                <w:sz w:val="21"/>
                <w:szCs w:val="21"/>
                <w:lang w:val="en-US" w:eastAsia="zh-CN"/>
              </w:rPr>
              <w:t>、废活性炭、废油桶</w:t>
            </w:r>
          </w:p>
        </w:tc>
        <w:tc>
          <w:tcPr>
            <w:tcW w:w="577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暂存危废间，定期由资质单位处置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5771"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p>
    <w:p>
      <w:pPr>
        <w:pStyle w:val="10"/>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10"/>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，外排污染物对周围环境影响不大，可以满足当地的环境功能区划的要求；项目符合清洁生产要求；污染物排放总量符合污染物总量控制要求</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，外排污染物对周围环境影响不大，可以满足当地的环境功能区划的要求；项目符合清洁生产要求；污染物排放总量符合污染物总量控制要求</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10"/>
        <w:rPr>
          <w:rFonts w:hint="default" w:ascii="Times New Roman" w:hAnsi="Times New Roman" w:cs="Times New Roman"/>
          <w:color w:val="000000" w:themeColor="text1"/>
          <w:sz w:val="20"/>
          <w14:textFill>
            <w14:solidFill>
              <w14:schemeClr w14:val="tx1"/>
            </w14:solidFill>
          </w14:textFill>
        </w:rPr>
      </w:pPr>
    </w:p>
    <w:p>
      <w:pPr>
        <w:pStyle w:val="3"/>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10"/>
        <w:spacing w:before="10"/>
        <w:rPr>
          <w:rFonts w:hint="default" w:ascii="Times New Roman" w:hAnsi="Times New Roman" w:cs="Times New Roman"/>
          <w:color w:val="000000" w:themeColor="text1"/>
          <w:sz w:val="24"/>
          <w14:textFill>
            <w14:solidFill>
              <w14:schemeClr w14:val="tx1"/>
            </w14:solidFill>
          </w14:textFill>
        </w:rPr>
      </w:pP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0"/>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0.0432</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0.00624</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0.03456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0.00576</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废垫片</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0.096t/a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0.0333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10"/>
        <w:spacing w:before="11"/>
        <w:rPr>
          <w:rFonts w:hint="default" w:ascii="Times New Roman" w:hAnsi="Times New Roman" w:cs="Times New Roman"/>
          <w:color w:val="000000" w:themeColor="text1"/>
          <w:sz w:val="6"/>
          <w14:textFill>
            <w14:solidFill>
              <w14:schemeClr w14:val="tx1"/>
            </w14:solidFill>
          </w14:textFill>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703B8A"/>
    <w:multiLevelType w:val="singleLevel"/>
    <w:tmpl w:val="B4703B8A"/>
    <w:lvl w:ilvl="0" w:tentative="0">
      <w:start w:val="2"/>
      <w:numFmt w:val="decimal"/>
      <w:suff w:val="nothing"/>
      <w:lvlText w:val="%1、"/>
      <w:lvlJc w:val="left"/>
    </w:lvl>
  </w:abstractNum>
  <w:abstractNum w:abstractNumId="2">
    <w:nsid w:val="B4D8F059"/>
    <w:multiLevelType w:val="singleLevel"/>
    <w:tmpl w:val="B4D8F059"/>
    <w:lvl w:ilvl="0" w:tentative="0">
      <w:start w:val="1"/>
      <w:numFmt w:val="decimal"/>
      <w:suff w:val="nothing"/>
      <w:lvlText w:val="%1、"/>
      <w:lvlJc w:val="left"/>
    </w:lvl>
  </w:abstractNum>
  <w:abstractNum w:abstractNumId="3">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C32162"/>
    <w:multiLevelType w:val="singleLevel"/>
    <w:tmpl w:val="0DC32162"/>
    <w:lvl w:ilvl="0" w:tentative="0">
      <w:start w:val="5"/>
      <w:numFmt w:val="chineseCounting"/>
      <w:suff w:val="nothing"/>
      <w:lvlText w:val="%1、"/>
      <w:lvlJc w:val="left"/>
      <w:rPr>
        <w:rFonts w:hint="eastAsia"/>
      </w:rPr>
    </w:lvl>
  </w:abstractNum>
  <w:abstractNum w:abstractNumId="5">
    <w:nsid w:val="0F2FF8E5"/>
    <w:multiLevelType w:val="singleLevel"/>
    <w:tmpl w:val="0F2FF8E5"/>
    <w:lvl w:ilvl="0" w:tentative="0">
      <w:start w:val="1"/>
      <w:numFmt w:val="decimal"/>
      <w:suff w:val="nothing"/>
      <w:lvlText w:val="%1、"/>
      <w:lvlJc w:val="left"/>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3"/>
  </w:num>
  <w:num w:numId="2">
    <w:abstractNumId w:val="7"/>
  </w:num>
  <w:num w:numId="3">
    <w:abstractNumId w:val="1"/>
  </w:num>
  <w:num w:numId="4">
    <w:abstractNumId w:val="8"/>
  </w:num>
  <w:num w:numId="5">
    <w:abstractNumId w:val="6"/>
  </w:num>
  <w:num w:numId="6">
    <w:abstractNumId w:val="0"/>
  </w:num>
  <w:num w:numId="7">
    <w:abstractNumId w:val="2"/>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552"/>
    <w:rsid w:val="014D12BC"/>
    <w:rsid w:val="021C2443"/>
    <w:rsid w:val="02365822"/>
    <w:rsid w:val="03F624FD"/>
    <w:rsid w:val="051E244E"/>
    <w:rsid w:val="055C69EA"/>
    <w:rsid w:val="076E727B"/>
    <w:rsid w:val="08110276"/>
    <w:rsid w:val="096661BA"/>
    <w:rsid w:val="0A152D7A"/>
    <w:rsid w:val="0CC35813"/>
    <w:rsid w:val="0D277652"/>
    <w:rsid w:val="0D7E7A46"/>
    <w:rsid w:val="10DD4DDE"/>
    <w:rsid w:val="121B057C"/>
    <w:rsid w:val="124928F9"/>
    <w:rsid w:val="128E0E9A"/>
    <w:rsid w:val="12C82735"/>
    <w:rsid w:val="144F2C25"/>
    <w:rsid w:val="14F3116A"/>
    <w:rsid w:val="15282F06"/>
    <w:rsid w:val="1553598B"/>
    <w:rsid w:val="15DC559B"/>
    <w:rsid w:val="1662772A"/>
    <w:rsid w:val="17EF1281"/>
    <w:rsid w:val="187F1BF8"/>
    <w:rsid w:val="1A6C52B9"/>
    <w:rsid w:val="1C5B3FD2"/>
    <w:rsid w:val="1C6D307A"/>
    <w:rsid w:val="1D384FE2"/>
    <w:rsid w:val="1E6D251A"/>
    <w:rsid w:val="202D2B98"/>
    <w:rsid w:val="204B032C"/>
    <w:rsid w:val="21020B82"/>
    <w:rsid w:val="214E2262"/>
    <w:rsid w:val="22AF614A"/>
    <w:rsid w:val="24C3683A"/>
    <w:rsid w:val="25886807"/>
    <w:rsid w:val="26992F49"/>
    <w:rsid w:val="26AC43F6"/>
    <w:rsid w:val="26C56D34"/>
    <w:rsid w:val="27033146"/>
    <w:rsid w:val="2720583B"/>
    <w:rsid w:val="279A5D8C"/>
    <w:rsid w:val="27D96ADF"/>
    <w:rsid w:val="286D2403"/>
    <w:rsid w:val="288E001C"/>
    <w:rsid w:val="29B73BA1"/>
    <w:rsid w:val="29F83596"/>
    <w:rsid w:val="2A0D6FB2"/>
    <w:rsid w:val="2A1507AC"/>
    <w:rsid w:val="2ABE203E"/>
    <w:rsid w:val="2B0022FD"/>
    <w:rsid w:val="2B87497C"/>
    <w:rsid w:val="2C210A56"/>
    <w:rsid w:val="2CB731FA"/>
    <w:rsid w:val="2D1149B2"/>
    <w:rsid w:val="2E647B9A"/>
    <w:rsid w:val="2EAE7CAE"/>
    <w:rsid w:val="2EF868EE"/>
    <w:rsid w:val="2F4C5F7E"/>
    <w:rsid w:val="2F685B5E"/>
    <w:rsid w:val="2FB00615"/>
    <w:rsid w:val="30204528"/>
    <w:rsid w:val="312C3607"/>
    <w:rsid w:val="31B23F96"/>
    <w:rsid w:val="32694104"/>
    <w:rsid w:val="337C0132"/>
    <w:rsid w:val="33831A06"/>
    <w:rsid w:val="34B7513D"/>
    <w:rsid w:val="34E6679B"/>
    <w:rsid w:val="38DE7FD7"/>
    <w:rsid w:val="3A3978D4"/>
    <w:rsid w:val="3A4413D9"/>
    <w:rsid w:val="3AE16670"/>
    <w:rsid w:val="3C322824"/>
    <w:rsid w:val="3C5C5CD9"/>
    <w:rsid w:val="3CBD176B"/>
    <w:rsid w:val="3DC26234"/>
    <w:rsid w:val="3DD16A04"/>
    <w:rsid w:val="3DD6719E"/>
    <w:rsid w:val="3F0809F2"/>
    <w:rsid w:val="3F3C1640"/>
    <w:rsid w:val="3FBF51ED"/>
    <w:rsid w:val="4028738E"/>
    <w:rsid w:val="404B4255"/>
    <w:rsid w:val="40AC57FF"/>
    <w:rsid w:val="411D073E"/>
    <w:rsid w:val="42206E95"/>
    <w:rsid w:val="42313FFC"/>
    <w:rsid w:val="45AF0BD2"/>
    <w:rsid w:val="467C71F6"/>
    <w:rsid w:val="46925BE1"/>
    <w:rsid w:val="47A7358C"/>
    <w:rsid w:val="483F7FF4"/>
    <w:rsid w:val="48770010"/>
    <w:rsid w:val="492D336C"/>
    <w:rsid w:val="49497FB0"/>
    <w:rsid w:val="4950084E"/>
    <w:rsid w:val="498D259F"/>
    <w:rsid w:val="49C6777F"/>
    <w:rsid w:val="49CE4B34"/>
    <w:rsid w:val="4B6953A5"/>
    <w:rsid w:val="4BB6256B"/>
    <w:rsid w:val="4BEA5AAE"/>
    <w:rsid w:val="4BF72BD1"/>
    <w:rsid w:val="4C211C2E"/>
    <w:rsid w:val="4CCD7B11"/>
    <w:rsid w:val="4D1B275A"/>
    <w:rsid w:val="4DF73CFF"/>
    <w:rsid w:val="4E0A11FB"/>
    <w:rsid w:val="4EC1405C"/>
    <w:rsid w:val="50C81DAD"/>
    <w:rsid w:val="51652FCA"/>
    <w:rsid w:val="51AA19E6"/>
    <w:rsid w:val="51B40ABA"/>
    <w:rsid w:val="52C00EF1"/>
    <w:rsid w:val="52C258DA"/>
    <w:rsid w:val="52C6465A"/>
    <w:rsid w:val="550B748E"/>
    <w:rsid w:val="552F30C2"/>
    <w:rsid w:val="56C64A72"/>
    <w:rsid w:val="57413FBB"/>
    <w:rsid w:val="580E65FD"/>
    <w:rsid w:val="59C06AC3"/>
    <w:rsid w:val="5A94762A"/>
    <w:rsid w:val="5AA93800"/>
    <w:rsid w:val="5AD753C5"/>
    <w:rsid w:val="5B125E36"/>
    <w:rsid w:val="5B377658"/>
    <w:rsid w:val="5B936881"/>
    <w:rsid w:val="5BF65BE9"/>
    <w:rsid w:val="5CFC2B52"/>
    <w:rsid w:val="5D3E6250"/>
    <w:rsid w:val="5DDF2273"/>
    <w:rsid w:val="60021C23"/>
    <w:rsid w:val="6113320C"/>
    <w:rsid w:val="614148B9"/>
    <w:rsid w:val="622C05BC"/>
    <w:rsid w:val="62B44897"/>
    <w:rsid w:val="62C918FF"/>
    <w:rsid w:val="639815B5"/>
    <w:rsid w:val="64F4666B"/>
    <w:rsid w:val="653E3F30"/>
    <w:rsid w:val="669D7EF7"/>
    <w:rsid w:val="67B62E41"/>
    <w:rsid w:val="69433902"/>
    <w:rsid w:val="6A513574"/>
    <w:rsid w:val="6A8F6798"/>
    <w:rsid w:val="6B983E66"/>
    <w:rsid w:val="6C3F3551"/>
    <w:rsid w:val="7356210A"/>
    <w:rsid w:val="74CF15D7"/>
    <w:rsid w:val="76C60D84"/>
    <w:rsid w:val="77B73F4B"/>
    <w:rsid w:val="781D6CC2"/>
    <w:rsid w:val="78D5024F"/>
    <w:rsid w:val="799874A4"/>
    <w:rsid w:val="7A1560D4"/>
    <w:rsid w:val="7AE90622"/>
    <w:rsid w:val="7AF12EF3"/>
    <w:rsid w:val="7B145C2D"/>
    <w:rsid w:val="7C122B9D"/>
    <w:rsid w:val="7C2B5337"/>
    <w:rsid w:val="7C344764"/>
    <w:rsid w:val="7D414E36"/>
    <w:rsid w:val="7D691FC0"/>
    <w:rsid w:val="7DC66033"/>
    <w:rsid w:val="7EC65A3B"/>
    <w:rsid w:val="7F514320"/>
    <w:rsid w:val="7F5F7D05"/>
    <w:rsid w:val="FFDD5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5">
    <w:name w:val="Default Paragraph Font"/>
    <w:link w:val="26"/>
    <w:semiHidden/>
    <w:unhideWhenUsed/>
    <w:qFormat/>
    <w:uiPriority w:val="1"/>
    <w:rPr>
      <w:sz w:val="21"/>
      <w:szCs w:val="24"/>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6"/>
    <w:qFormat/>
    <w:uiPriority w:val="0"/>
    <w:pPr>
      <w:adjustRightInd w:val="0"/>
      <w:snapToGrid w:val="0"/>
      <w:spacing w:line="460" w:lineRule="atLeast"/>
      <w:ind w:firstLine="200" w:firstLineChars="200"/>
    </w:pPr>
    <w:rPr>
      <w:rFonts w:eastAsia="宋体"/>
      <w:kern w:val="2"/>
      <w:sz w:val="28"/>
      <w:lang w:val="en-US" w:eastAsia="zh-CN"/>
    </w:rPr>
  </w:style>
  <w:style w:type="paragraph" w:styleId="9">
    <w:name w:val="annotation text"/>
    <w:basedOn w:val="1"/>
    <w:qFormat/>
    <w:uiPriority w:val="0"/>
    <w:pPr>
      <w:jc w:val="left"/>
    </w:pPr>
  </w:style>
  <w:style w:type="paragraph" w:styleId="10">
    <w:name w:val="Body Text"/>
    <w:basedOn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Body Text Indent 2"/>
    <w:basedOn w:val="1"/>
    <w:qFormat/>
    <w:uiPriority w:val="0"/>
    <w:pPr>
      <w:spacing w:line="480" w:lineRule="exact"/>
      <w:ind w:firstLine="570"/>
    </w:pPr>
    <w:rPr>
      <w:sz w:val="2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0"/>
    <w:pPr>
      <w:adjustRightInd w:val="0"/>
      <w:snapToGrid w:val="0"/>
      <w:spacing w:line="280" w:lineRule="exact"/>
      <w:jc w:val="center"/>
    </w:pPr>
    <w:rPr>
      <w:sz w:val="24"/>
      <w:szCs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1">
    <w:name w:val="Body Text First Indent"/>
    <w:basedOn w:val="10"/>
    <w:qFormat/>
    <w:uiPriority w:val="0"/>
    <w:pPr>
      <w:ind w:firstLine="420" w:firstLineChars="100"/>
    </w:pPr>
    <w:rPr>
      <w:szCs w:val="24"/>
    </w:rPr>
  </w:style>
  <w:style w:type="paragraph" w:styleId="22">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_Style 632"/>
    <w:basedOn w:val="1"/>
    <w:link w:val="25"/>
    <w:qFormat/>
    <w:uiPriority w:val="0"/>
    <w:pPr>
      <w:adjustRightInd w:val="0"/>
      <w:snapToGrid w:val="0"/>
      <w:spacing w:line="360" w:lineRule="auto"/>
      <w:ind w:firstLine="200" w:firstLineChars="200"/>
    </w:pPr>
    <w:rPr>
      <w:sz w:val="21"/>
      <w:szCs w:val="24"/>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paragraph" w:customStyle="1" w:styleId="31">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rPr>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38">
    <w:name w:val="表头"/>
    <w:basedOn w:val="8"/>
    <w:next w:val="8"/>
    <w:qFormat/>
    <w:uiPriority w:val="0"/>
    <w:pPr>
      <w:spacing w:line="480" w:lineRule="exact"/>
      <w:ind w:firstLine="0" w:firstLineChars="0"/>
      <w:jc w:val="center"/>
    </w:pPr>
    <w:rPr>
      <w:b/>
      <w:snapToGrid w:val="0"/>
      <w:sz w:val="24"/>
    </w:rPr>
  </w:style>
  <w:style w:type="paragraph" w:customStyle="1" w:styleId="39">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0">
    <w:name w:val="表内容@"/>
    <w:basedOn w:val="1"/>
    <w:qFormat/>
    <w:uiPriority w:val="0"/>
    <w:pPr>
      <w:spacing w:line="0" w:lineRule="atLeast"/>
      <w:jc w:val="center"/>
    </w:pPr>
    <w:rPr>
      <w:rFonts w:cs="宋体"/>
      <w:szCs w:val="22"/>
    </w:rPr>
  </w:style>
  <w:style w:type="character" w:customStyle="1" w:styleId="41">
    <w:name w:val="fontstyle11"/>
    <w:qFormat/>
    <w:uiPriority w:val="0"/>
    <w:rPr>
      <w:rFonts w:ascii="TimesNewRomanPSMT" w:hAnsi="TimesNewRomanPSMT" w:eastAsia="TimesNewRomanPSMT" w:cs="TimesNewRomanPSMT"/>
      <w:color w:val="000000"/>
      <w:sz w:val="24"/>
      <w:szCs w:val="24"/>
    </w:rPr>
  </w:style>
  <w:style w:type="paragraph" w:customStyle="1" w:styleId="4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5">
    <w:name w:val="正文首行缩进 Char"/>
    <w:semiHidden/>
    <w:qFormat/>
    <w:uiPriority w:val="0"/>
    <w:rPr>
      <w:rFonts w:ascii="Arial" w:hAnsi="Arial" w:eastAsia="宋体"/>
      <w:snapToGrid w:val="0"/>
      <w:kern w:val="28"/>
      <w:sz w:val="24"/>
      <w:szCs w:val="24"/>
      <w:lang w:val="en-US" w:eastAsia="zh-CN" w:bidi="ar-SA"/>
    </w:rPr>
  </w:style>
  <w:style w:type="paragraph" w:customStyle="1" w:styleId="4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1"/>
    <w:basedOn w:val="25"/>
    <w:qFormat/>
    <w:uiPriority w:val="0"/>
    <w:rPr>
      <w:rFonts w:hint="default" w:ascii="Times New Roman" w:hAnsi="Times New Roman" w:cs="Times New Roman"/>
      <w:color w:val="000000"/>
      <w:sz w:val="22"/>
      <w:szCs w:val="22"/>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5.pn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wmf"/><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43209</Words>
  <Characters>51246</Characters>
  <Lines>1</Lines>
  <Paragraphs>1</Paragraphs>
  <TotalTime>4</TotalTime>
  <ScaleCrop>false</ScaleCrop>
  <LinksUpToDate>false</LinksUpToDate>
  <CharactersWithSpaces>51493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2024-09-11T11:19:58Z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967E1905296A42E2B3FA897B39435B1E</vt:lpwstr>
  </property>
</Properties>
</file>