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919魏县仕望集乡人民政府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688.77</w:t>
            </w:r>
          </w:p>
        </w:tc>
        <w:tc>
          <w:tcPr>
            <w:tcW w:w="4535" w:type="dxa"/>
            <w:vAlign w:val="center"/>
          </w:tcPr>
          <w:p>
            <w:pPr>
              <w:pStyle w:val="14"/>
            </w:pPr>
            <w:r>
              <w:t>一、一般公共服务支出</w:t>
            </w:r>
          </w:p>
        </w:tc>
        <w:tc>
          <w:tcPr>
            <w:tcW w:w="2126" w:type="dxa"/>
            <w:vAlign w:val="center"/>
          </w:tcPr>
          <w:p>
            <w:pPr>
              <w:pStyle w:val="13"/>
            </w:pPr>
            <w:r>
              <w:t>398.48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4.10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692.87</w:t>
            </w:r>
          </w:p>
        </w:tc>
        <w:tc>
          <w:tcPr>
            <w:tcW w:w="4535" w:type="dxa"/>
            <w:vAlign w:val="center"/>
          </w:tcPr>
          <w:p>
            <w:pPr>
              <w:pStyle w:val="16"/>
            </w:pPr>
            <w:r>
              <w:t>本年支出合计</w:t>
            </w:r>
          </w:p>
        </w:tc>
        <w:tc>
          <w:tcPr>
            <w:tcW w:w="2126" w:type="dxa"/>
            <w:vAlign w:val="center"/>
          </w:tcPr>
          <w:p>
            <w:pPr>
              <w:pStyle w:val="17"/>
            </w:pPr>
            <w:r>
              <w:t>692.87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692.87</w:t>
            </w:r>
          </w:p>
        </w:tc>
        <w:tc>
          <w:tcPr>
            <w:tcW w:w="4535" w:type="dxa"/>
            <w:vAlign w:val="center"/>
          </w:tcPr>
          <w:p>
            <w:pPr>
              <w:pStyle w:val="16"/>
            </w:pPr>
            <w:r>
              <w:t>支出总计</w:t>
            </w:r>
          </w:p>
        </w:tc>
        <w:tc>
          <w:tcPr>
            <w:tcW w:w="2126" w:type="dxa"/>
            <w:vAlign w:val="center"/>
          </w:tcPr>
          <w:p>
            <w:pPr>
              <w:pStyle w:val="17"/>
            </w:pPr>
            <w:r>
              <w:t>692.87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919魏县仕望集乡人民政府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692.87</w:t>
            </w:r>
          </w:p>
        </w:tc>
        <w:tc>
          <w:tcPr>
            <w:tcW w:w="1134" w:type="dxa"/>
            <w:vAlign w:val="center"/>
          </w:tcPr>
          <w:p>
            <w:pPr>
              <w:pStyle w:val="17"/>
            </w:pPr>
            <w:r>
              <w:t>692.87</w:t>
            </w:r>
          </w:p>
        </w:tc>
        <w:tc>
          <w:tcPr>
            <w:tcW w:w="1134" w:type="dxa"/>
            <w:vAlign w:val="center"/>
          </w:tcPr>
          <w:p>
            <w:pPr>
              <w:pStyle w:val="17"/>
            </w:pPr>
            <w:r>
              <w:t>692.87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398.48</w:t>
            </w:r>
          </w:p>
        </w:tc>
        <w:tc>
          <w:tcPr>
            <w:tcW w:w="1134" w:type="dxa"/>
            <w:vAlign w:val="center"/>
          </w:tcPr>
          <w:p>
            <w:pPr>
              <w:pStyle w:val="13"/>
            </w:pPr>
            <w:r>
              <w:t>398.48</w:t>
            </w:r>
          </w:p>
        </w:tc>
        <w:tc>
          <w:tcPr>
            <w:tcW w:w="1134" w:type="dxa"/>
            <w:vAlign w:val="center"/>
          </w:tcPr>
          <w:p>
            <w:pPr>
              <w:pStyle w:val="13"/>
            </w:pPr>
            <w:r>
              <w:t>398.48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398.48</w:t>
            </w:r>
          </w:p>
        </w:tc>
        <w:tc>
          <w:tcPr>
            <w:tcW w:w="1134" w:type="dxa"/>
            <w:vAlign w:val="center"/>
          </w:tcPr>
          <w:p>
            <w:pPr>
              <w:pStyle w:val="13"/>
            </w:pPr>
            <w:r>
              <w:t>398.48</w:t>
            </w:r>
          </w:p>
        </w:tc>
        <w:tc>
          <w:tcPr>
            <w:tcW w:w="1134" w:type="dxa"/>
            <w:vAlign w:val="center"/>
          </w:tcPr>
          <w:p>
            <w:pPr>
              <w:pStyle w:val="13"/>
            </w:pPr>
            <w:r>
              <w:t>398.48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398.48</w:t>
            </w:r>
          </w:p>
        </w:tc>
        <w:tc>
          <w:tcPr>
            <w:tcW w:w="1134" w:type="dxa"/>
            <w:vAlign w:val="center"/>
          </w:tcPr>
          <w:p>
            <w:pPr>
              <w:pStyle w:val="13"/>
            </w:pPr>
            <w:r>
              <w:t>398.48</w:t>
            </w:r>
          </w:p>
        </w:tc>
        <w:tc>
          <w:tcPr>
            <w:tcW w:w="1134" w:type="dxa"/>
            <w:vAlign w:val="center"/>
          </w:tcPr>
          <w:p>
            <w:pPr>
              <w:pStyle w:val="13"/>
            </w:pPr>
            <w:r>
              <w:t>398.48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50.26</w:t>
            </w:r>
          </w:p>
        </w:tc>
        <w:tc>
          <w:tcPr>
            <w:tcW w:w="1134" w:type="dxa"/>
            <w:vAlign w:val="center"/>
          </w:tcPr>
          <w:p>
            <w:pPr>
              <w:pStyle w:val="13"/>
            </w:pPr>
            <w:r>
              <w:t>50.26</w:t>
            </w:r>
          </w:p>
        </w:tc>
        <w:tc>
          <w:tcPr>
            <w:tcW w:w="1134" w:type="dxa"/>
            <w:vAlign w:val="center"/>
          </w:tcPr>
          <w:p>
            <w:pPr>
              <w:pStyle w:val="13"/>
            </w:pPr>
            <w:r>
              <w:t>50.26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50.26</w:t>
            </w:r>
          </w:p>
        </w:tc>
        <w:tc>
          <w:tcPr>
            <w:tcW w:w="1134" w:type="dxa"/>
            <w:vAlign w:val="center"/>
          </w:tcPr>
          <w:p>
            <w:pPr>
              <w:pStyle w:val="13"/>
            </w:pPr>
            <w:r>
              <w:t>50.26</w:t>
            </w:r>
          </w:p>
        </w:tc>
        <w:tc>
          <w:tcPr>
            <w:tcW w:w="1134" w:type="dxa"/>
            <w:vAlign w:val="center"/>
          </w:tcPr>
          <w:p>
            <w:pPr>
              <w:pStyle w:val="13"/>
            </w:pPr>
            <w:r>
              <w:t>50.26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30.28</w:t>
            </w:r>
          </w:p>
        </w:tc>
        <w:tc>
          <w:tcPr>
            <w:tcW w:w="1134" w:type="dxa"/>
            <w:vAlign w:val="center"/>
          </w:tcPr>
          <w:p>
            <w:pPr>
              <w:pStyle w:val="13"/>
            </w:pPr>
            <w:r>
              <w:t>30.28</w:t>
            </w:r>
          </w:p>
        </w:tc>
        <w:tc>
          <w:tcPr>
            <w:tcW w:w="1134" w:type="dxa"/>
            <w:vAlign w:val="center"/>
          </w:tcPr>
          <w:p>
            <w:pPr>
              <w:pStyle w:val="13"/>
            </w:pPr>
            <w:r>
              <w:t>30.28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15.14</w:t>
            </w:r>
          </w:p>
        </w:tc>
        <w:tc>
          <w:tcPr>
            <w:tcW w:w="1134" w:type="dxa"/>
            <w:vAlign w:val="center"/>
          </w:tcPr>
          <w:p>
            <w:pPr>
              <w:pStyle w:val="13"/>
            </w:pPr>
            <w:r>
              <w:t>15.14</w:t>
            </w:r>
          </w:p>
        </w:tc>
        <w:tc>
          <w:tcPr>
            <w:tcW w:w="1134" w:type="dxa"/>
            <w:vAlign w:val="center"/>
          </w:tcPr>
          <w:p>
            <w:pPr>
              <w:pStyle w:val="13"/>
            </w:pPr>
            <w:r>
              <w:t>15.14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17.52</w:t>
            </w:r>
          </w:p>
        </w:tc>
        <w:tc>
          <w:tcPr>
            <w:tcW w:w="1134" w:type="dxa"/>
            <w:vAlign w:val="center"/>
          </w:tcPr>
          <w:p>
            <w:pPr>
              <w:pStyle w:val="13"/>
            </w:pPr>
            <w:r>
              <w:t>17.52</w:t>
            </w:r>
          </w:p>
        </w:tc>
        <w:tc>
          <w:tcPr>
            <w:tcW w:w="1134" w:type="dxa"/>
            <w:vAlign w:val="center"/>
          </w:tcPr>
          <w:p>
            <w:pPr>
              <w:pStyle w:val="13"/>
            </w:pPr>
            <w:r>
              <w:t>17.52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17.52</w:t>
            </w:r>
          </w:p>
        </w:tc>
        <w:tc>
          <w:tcPr>
            <w:tcW w:w="1134" w:type="dxa"/>
            <w:vAlign w:val="center"/>
          </w:tcPr>
          <w:p>
            <w:pPr>
              <w:pStyle w:val="13"/>
            </w:pPr>
            <w:r>
              <w:t>17.52</w:t>
            </w:r>
          </w:p>
        </w:tc>
        <w:tc>
          <w:tcPr>
            <w:tcW w:w="1134" w:type="dxa"/>
            <w:vAlign w:val="center"/>
          </w:tcPr>
          <w:p>
            <w:pPr>
              <w:pStyle w:val="13"/>
            </w:pPr>
            <w:r>
              <w:t>17.52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17.52</w:t>
            </w:r>
          </w:p>
        </w:tc>
        <w:tc>
          <w:tcPr>
            <w:tcW w:w="1134" w:type="dxa"/>
            <w:vAlign w:val="center"/>
          </w:tcPr>
          <w:p>
            <w:pPr>
              <w:pStyle w:val="13"/>
            </w:pPr>
            <w:r>
              <w:t>17.52</w:t>
            </w:r>
          </w:p>
        </w:tc>
        <w:tc>
          <w:tcPr>
            <w:tcW w:w="1134" w:type="dxa"/>
            <w:vAlign w:val="center"/>
          </w:tcPr>
          <w:p>
            <w:pPr>
              <w:pStyle w:val="13"/>
            </w:pPr>
            <w:r>
              <w:t>17.52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4.10</w:t>
            </w:r>
          </w:p>
        </w:tc>
        <w:tc>
          <w:tcPr>
            <w:tcW w:w="1134" w:type="dxa"/>
            <w:vAlign w:val="center"/>
          </w:tcPr>
          <w:p>
            <w:pPr>
              <w:pStyle w:val="13"/>
            </w:pPr>
            <w:r>
              <w:t>4.10</w:t>
            </w:r>
          </w:p>
        </w:tc>
        <w:tc>
          <w:tcPr>
            <w:tcW w:w="1134" w:type="dxa"/>
            <w:vAlign w:val="center"/>
          </w:tcPr>
          <w:p>
            <w:pPr>
              <w:pStyle w:val="13"/>
            </w:pPr>
            <w:r>
              <w:t>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4.10</w:t>
            </w:r>
          </w:p>
        </w:tc>
        <w:tc>
          <w:tcPr>
            <w:tcW w:w="1134" w:type="dxa"/>
            <w:vAlign w:val="center"/>
          </w:tcPr>
          <w:p>
            <w:pPr>
              <w:pStyle w:val="13"/>
            </w:pPr>
            <w:r>
              <w:t>4.10</w:t>
            </w:r>
          </w:p>
        </w:tc>
        <w:tc>
          <w:tcPr>
            <w:tcW w:w="1134" w:type="dxa"/>
            <w:vAlign w:val="center"/>
          </w:tcPr>
          <w:p>
            <w:pPr>
              <w:pStyle w:val="13"/>
            </w:pPr>
            <w:r>
              <w:t>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4.10</w:t>
            </w:r>
          </w:p>
        </w:tc>
        <w:tc>
          <w:tcPr>
            <w:tcW w:w="1134" w:type="dxa"/>
            <w:vAlign w:val="center"/>
          </w:tcPr>
          <w:p>
            <w:pPr>
              <w:pStyle w:val="13"/>
            </w:pPr>
            <w:r>
              <w:t>4.10</w:t>
            </w:r>
          </w:p>
        </w:tc>
        <w:tc>
          <w:tcPr>
            <w:tcW w:w="1134" w:type="dxa"/>
            <w:vAlign w:val="center"/>
          </w:tcPr>
          <w:p>
            <w:pPr>
              <w:pStyle w:val="13"/>
            </w:pPr>
            <w:r>
              <w:t>4.10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222.52</w:t>
            </w:r>
          </w:p>
        </w:tc>
        <w:tc>
          <w:tcPr>
            <w:tcW w:w="1134" w:type="dxa"/>
            <w:vAlign w:val="center"/>
          </w:tcPr>
          <w:p>
            <w:pPr>
              <w:pStyle w:val="13"/>
            </w:pPr>
            <w:r>
              <w:t>222.52</w:t>
            </w:r>
          </w:p>
        </w:tc>
        <w:tc>
          <w:tcPr>
            <w:tcW w:w="1134" w:type="dxa"/>
            <w:vAlign w:val="center"/>
          </w:tcPr>
          <w:p>
            <w:pPr>
              <w:pStyle w:val="13"/>
            </w:pPr>
            <w:r>
              <w:t>222.52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222.52</w:t>
            </w:r>
          </w:p>
        </w:tc>
        <w:tc>
          <w:tcPr>
            <w:tcW w:w="1134" w:type="dxa"/>
            <w:vAlign w:val="center"/>
          </w:tcPr>
          <w:p>
            <w:pPr>
              <w:pStyle w:val="13"/>
            </w:pPr>
            <w:r>
              <w:t>222.52</w:t>
            </w:r>
          </w:p>
        </w:tc>
        <w:tc>
          <w:tcPr>
            <w:tcW w:w="1134" w:type="dxa"/>
            <w:vAlign w:val="center"/>
          </w:tcPr>
          <w:p>
            <w:pPr>
              <w:pStyle w:val="13"/>
            </w:pPr>
            <w:r>
              <w:t>222.52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222.52</w:t>
            </w:r>
          </w:p>
        </w:tc>
        <w:tc>
          <w:tcPr>
            <w:tcW w:w="1134" w:type="dxa"/>
            <w:vAlign w:val="center"/>
          </w:tcPr>
          <w:p>
            <w:pPr>
              <w:pStyle w:val="13"/>
            </w:pPr>
            <w:r>
              <w:t>222.52</w:t>
            </w:r>
          </w:p>
        </w:tc>
        <w:tc>
          <w:tcPr>
            <w:tcW w:w="1134" w:type="dxa"/>
            <w:vAlign w:val="center"/>
          </w:tcPr>
          <w:p>
            <w:pPr>
              <w:pStyle w:val="13"/>
            </w:pPr>
            <w:r>
              <w:t>222.52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919魏县仕望集乡人民政府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692.87</w:t>
            </w:r>
          </w:p>
        </w:tc>
        <w:tc>
          <w:tcPr>
            <w:tcW w:w="1361" w:type="dxa"/>
            <w:vAlign w:val="center"/>
          </w:tcPr>
          <w:p>
            <w:pPr>
              <w:pStyle w:val="17"/>
            </w:pPr>
            <w:r>
              <w:t>390.87</w:t>
            </w:r>
          </w:p>
        </w:tc>
        <w:tc>
          <w:tcPr>
            <w:tcW w:w="1361" w:type="dxa"/>
            <w:vAlign w:val="center"/>
          </w:tcPr>
          <w:p>
            <w:pPr>
              <w:pStyle w:val="17"/>
            </w:pPr>
            <w:r>
              <w:t>302.00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398.48</w:t>
            </w:r>
          </w:p>
        </w:tc>
        <w:tc>
          <w:tcPr>
            <w:tcW w:w="1361" w:type="dxa"/>
            <w:vAlign w:val="center"/>
          </w:tcPr>
          <w:p>
            <w:pPr>
              <w:pStyle w:val="13"/>
            </w:pPr>
            <w:r>
              <w:t>323.10</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398.48</w:t>
            </w:r>
          </w:p>
        </w:tc>
        <w:tc>
          <w:tcPr>
            <w:tcW w:w="1361" w:type="dxa"/>
            <w:vAlign w:val="center"/>
          </w:tcPr>
          <w:p>
            <w:pPr>
              <w:pStyle w:val="13"/>
            </w:pPr>
            <w:r>
              <w:t>323.10</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398.48</w:t>
            </w:r>
          </w:p>
        </w:tc>
        <w:tc>
          <w:tcPr>
            <w:tcW w:w="1361" w:type="dxa"/>
            <w:vAlign w:val="center"/>
          </w:tcPr>
          <w:p>
            <w:pPr>
              <w:pStyle w:val="13"/>
            </w:pPr>
            <w:r>
              <w:t>323.10</w:t>
            </w:r>
          </w:p>
        </w:tc>
        <w:tc>
          <w:tcPr>
            <w:tcW w:w="1361" w:type="dxa"/>
            <w:vAlign w:val="center"/>
          </w:tcPr>
          <w:p>
            <w:pPr>
              <w:pStyle w:val="13"/>
            </w:pPr>
            <w:r>
              <w:t>75.38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50.26</w:t>
            </w:r>
          </w:p>
        </w:tc>
        <w:tc>
          <w:tcPr>
            <w:tcW w:w="1361" w:type="dxa"/>
            <w:vAlign w:val="center"/>
          </w:tcPr>
          <w:p>
            <w:pPr>
              <w:pStyle w:val="13"/>
            </w:pPr>
            <w:r>
              <w:t>50.26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50.26</w:t>
            </w:r>
          </w:p>
        </w:tc>
        <w:tc>
          <w:tcPr>
            <w:tcW w:w="1361" w:type="dxa"/>
            <w:vAlign w:val="center"/>
          </w:tcPr>
          <w:p>
            <w:pPr>
              <w:pStyle w:val="13"/>
            </w:pPr>
            <w:r>
              <w:t>50.26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30.28</w:t>
            </w:r>
          </w:p>
        </w:tc>
        <w:tc>
          <w:tcPr>
            <w:tcW w:w="1361" w:type="dxa"/>
            <w:vAlign w:val="center"/>
          </w:tcPr>
          <w:p>
            <w:pPr>
              <w:pStyle w:val="13"/>
            </w:pPr>
            <w:r>
              <w:t>30.28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15.14</w:t>
            </w:r>
          </w:p>
        </w:tc>
        <w:tc>
          <w:tcPr>
            <w:tcW w:w="1361" w:type="dxa"/>
            <w:vAlign w:val="center"/>
          </w:tcPr>
          <w:p>
            <w:pPr>
              <w:pStyle w:val="13"/>
            </w:pPr>
            <w:r>
              <w:t>15.14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17.52</w:t>
            </w:r>
          </w:p>
        </w:tc>
        <w:tc>
          <w:tcPr>
            <w:tcW w:w="1361" w:type="dxa"/>
            <w:vAlign w:val="center"/>
          </w:tcPr>
          <w:p>
            <w:pPr>
              <w:pStyle w:val="13"/>
            </w:pPr>
            <w:r>
              <w:t>17.52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17.52</w:t>
            </w:r>
          </w:p>
        </w:tc>
        <w:tc>
          <w:tcPr>
            <w:tcW w:w="1361" w:type="dxa"/>
            <w:vAlign w:val="center"/>
          </w:tcPr>
          <w:p>
            <w:pPr>
              <w:pStyle w:val="13"/>
            </w:pPr>
            <w:r>
              <w:t>17.52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17.52</w:t>
            </w:r>
          </w:p>
        </w:tc>
        <w:tc>
          <w:tcPr>
            <w:tcW w:w="1361" w:type="dxa"/>
            <w:vAlign w:val="center"/>
          </w:tcPr>
          <w:p>
            <w:pPr>
              <w:pStyle w:val="13"/>
            </w:pPr>
            <w:r>
              <w:t>17.52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4.10</w:t>
            </w:r>
          </w:p>
        </w:tc>
        <w:tc>
          <w:tcPr>
            <w:tcW w:w="1361" w:type="dxa"/>
            <w:vAlign w:val="center"/>
          </w:tcPr>
          <w:p>
            <w:pPr>
              <w:pStyle w:val="13"/>
            </w:pPr>
          </w:p>
        </w:tc>
        <w:tc>
          <w:tcPr>
            <w:tcW w:w="1361" w:type="dxa"/>
            <w:vAlign w:val="center"/>
          </w:tcPr>
          <w:p>
            <w:pPr>
              <w:pStyle w:val="13"/>
            </w:pPr>
            <w:r>
              <w:t>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4.10</w:t>
            </w:r>
          </w:p>
        </w:tc>
        <w:tc>
          <w:tcPr>
            <w:tcW w:w="1361" w:type="dxa"/>
            <w:vAlign w:val="center"/>
          </w:tcPr>
          <w:p>
            <w:pPr>
              <w:pStyle w:val="13"/>
            </w:pPr>
          </w:p>
        </w:tc>
        <w:tc>
          <w:tcPr>
            <w:tcW w:w="1361" w:type="dxa"/>
            <w:vAlign w:val="center"/>
          </w:tcPr>
          <w:p>
            <w:pPr>
              <w:pStyle w:val="13"/>
            </w:pPr>
            <w:r>
              <w:t>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4.10</w:t>
            </w:r>
          </w:p>
        </w:tc>
        <w:tc>
          <w:tcPr>
            <w:tcW w:w="1361" w:type="dxa"/>
            <w:vAlign w:val="center"/>
          </w:tcPr>
          <w:p>
            <w:pPr>
              <w:pStyle w:val="13"/>
            </w:pPr>
          </w:p>
        </w:tc>
        <w:tc>
          <w:tcPr>
            <w:tcW w:w="1361" w:type="dxa"/>
            <w:vAlign w:val="center"/>
          </w:tcPr>
          <w:p>
            <w:pPr>
              <w:pStyle w:val="13"/>
            </w:pPr>
            <w:r>
              <w:t>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222.52</w:t>
            </w:r>
          </w:p>
        </w:tc>
        <w:tc>
          <w:tcPr>
            <w:tcW w:w="1361" w:type="dxa"/>
            <w:vAlign w:val="center"/>
          </w:tcPr>
          <w:p>
            <w:pPr>
              <w:pStyle w:val="13"/>
            </w:pPr>
          </w:p>
        </w:tc>
        <w:tc>
          <w:tcPr>
            <w:tcW w:w="1361" w:type="dxa"/>
            <w:vAlign w:val="center"/>
          </w:tcPr>
          <w:p>
            <w:pPr>
              <w:pStyle w:val="13"/>
            </w:pPr>
            <w:r>
              <w:t>222.52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222.52</w:t>
            </w:r>
          </w:p>
        </w:tc>
        <w:tc>
          <w:tcPr>
            <w:tcW w:w="1361" w:type="dxa"/>
            <w:vAlign w:val="center"/>
          </w:tcPr>
          <w:p>
            <w:pPr>
              <w:pStyle w:val="13"/>
            </w:pPr>
          </w:p>
        </w:tc>
        <w:tc>
          <w:tcPr>
            <w:tcW w:w="1361" w:type="dxa"/>
            <w:vAlign w:val="center"/>
          </w:tcPr>
          <w:p>
            <w:pPr>
              <w:pStyle w:val="13"/>
            </w:pPr>
            <w:r>
              <w:t>222.52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222.52</w:t>
            </w:r>
          </w:p>
        </w:tc>
        <w:tc>
          <w:tcPr>
            <w:tcW w:w="1361" w:type="dxa"/>
            <w:vAlign w:val="center"/>
          </w:tcPr>
          <w:p>
            <w:pPr>
              <w:pStyle w:val="13"/>
            </w:pPr>
          </w:p>
        </w:tc>
        <w:tc>
          <w:tcPr>
            <w:tcW w:w="1361" w:type="dxa"/>
            <w:vAlign w:val="center"/>
          </w:tcPr>
          <w:p>
            <w:pPr>
              <w:pStyle w:val="13"/>
            </w:pPr>
            <w:r>
              <w:t>222.52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919魏县仕望集乡人民政府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688.77</w:t>
            </w:r>
          </w:p>
        </w:tc>
        <w:tc>
          <w:tcPr>
            <w:tcW w:w="3402" w:type="dxa"/>
            <w:vAlign w:val="center"/>
          </w:tcPr>
          <w:p>
            <w:pPr>
              <w:pStyle w:val="14"/>
            </w:pPr>
            <w:r>
              <w:t>一、一般公共服务支出</w:t>
            </w:r>
          </w:p>
        </w:tc>
        <w:tc>
          <w:tcPr>
            <w:tcW w:w="1474" w:type="dxa"/>
            <w:vAlign w:val="center"/>
          </w:tcPr>
          <w:p>
            <w:pPr>
              <w:pStyle w:val="13"/>
            </w:pPr>
            <w:r>
              <w:t>398.48</w:t>
            </w:r>
          </w:p>
        </w:tc>
        <w:tc>
          <w:tcPr>
            <w:tcW w:w="1474" w:type="dxa"/>
            <w:vAlign w:val="center"/>
          </w:tcPr>
          <w:p>
            <w:pPr>
              <w:pStyle w:val="13"/>
            </w:pPr>
            <w:r>
              <w:t>398.48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4.10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50.26</w:t>
            </w:r>
          </w:p>
        </w:tc>
        <w:tc>
          <w:tcPr>
            <w:tcW w:w="1474" w:type="dxa"/>
            <w:vAlign w:val="center"/>
          </w:tcPr>
          <w:p>
            <w:pPr>
              <w:pStyle w:val="13"/>
            </w:pPr>
            <w:r>
              <w:t>50.26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17.52</w:t>
            </w:r>
          </w:p>
        </w:tc>
        <w:tc>
          <w:tcPr>
            <w:tcW w:w="1474" w:type="dxa"/>
            <w:vAlign w:val="center"/>
          </w:tcPr>
          <w:p>
            <w:pPr>
              <w:pStyle w:val="13"/>
            </w:pPr>
            <w:r>
              <w:t>17.52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4.10</w:t>
            </w:r>
          </w:p>
        </w:tc>
        <w:tc>
          <w:tcPr>
            <w:tcW w:w="1474" w:type="dxa"/>
            <w:vAlign w:val="center"/>
          </w:tcPr>
          <w:p>
            <w:pPr>
              <w:pStyle w:val="13"/>
            </w:pPr>
          </w:p>
        </w:tc>
        <w:tc>
          <w:tcPr>
            <w:tcW w:w="1474" w:type="dxa"/>
            <w:vAlign w:val="center"/>
          </w:tcPr>
          <w:p>
            <w:pPr>
              <w:pStyle w:val="13"/>
            </w:pPr>
            <w:r>
              <w:t>4.10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222.52</w:t>
            </w:r>
          </w:p>
        </w:tc>
        <w:tc>
          <w:tcPr>
            <w:tcW w:w="1474" w:type="dxa"/>
            <w:vAlign w:val="center"/>
          </w:tcPr>
          <w:p>
            <w:pPr>
              <w:pStyle w:val="13"/>
            </w:pPr>
            <w:r>
              <w:t>222.52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692.87</w:t>
            </w:r>
          </w:p>
        </w:tc>
        <w:tc>
          <w:tcPr>
            <w:tcW w:w="3402" w:type="dxa"/>
            <w:vAlign w:val="center"/>
          </w:tcPr>
          <w:p>
            <w:pPr>
              <w:pStyle w:val="16"/>
            </w:pPr>
            <w:r>
              <w:t>本年支出合计</w:t>
            </w:r>
          </w:p>
        </w:tc>
        <w:tc>
          <w:tcPr>
            <w:tcW w:w="1474" w:type="dxa"/>
            <w:vAlign w:val="center"/>
          </w:tcPr>
          <w:p>
            <w:pPr>
              <w:pStyle w:val="17"/>
            </w:pPr>
            <w:r>
              <w:t>692.87</w:t>
            </w:r>
          </w:p>
        </w:tc>
        <w:tc>
          <w:tcPr>
            <w:tcW w:w="1474" w:type="dxa"/>
            <w:vAlign w:val="center"/>
          </w:tcPr>
          <w:p>
            <w:pPr>
              <w:pStyle w:val="17"/>
            </w:pPr>
            <w:r>
              <w:t>688.77</w:t>
            </w:r>
          </w:p>
        </w:tc>
        <w:tc>
          <w:tcPr>
            <w:tcW w:w="1474" w:type="dxa"/>
            <w:vAlign w:val="center"/>
          </w:tcPr>
          <w:p>
            <w:pPr>
              <w:pStyle w:val="17"/>
            </w:pPr>
            <w:r>
              <w:t>4.10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692.87</w:t>
            </w:r>
          </w:p>
        </w:tc>
        <w:tc>
          <w:tcPr>
            <w:tcW w:w="3402" w:type="dxa"/>
            <w:vAlign w:val="center"/>
          </w:tcPr>
          <w:p>
            <w:pPr>
              <w:pStyle w:val="16"/>
            </w:pPr>
            <w:r>
              <w:t>支出总计</w:t>
            </w:r>
          </w:p>
        </w:tc>
        <w:tc>
          <w:tcPr>
            <w:tcW w:w="1474" w:type="dxa"/>
            <w:vAlign w:val="center"/>
          </w:tcPr>
          <w:p>
            <w:pPr>
              <w:pStyle w:val="17"/>
            </w:pPr>
            <w:r>
              <w:t>692.87</w:t>
            </w:r>
          </w:p>
        </w:tc>
        <w:tc>
          <w:tcPr>
            <w:tcW w:w="1474" w:type="dxa"/>
            <w:vAlign w:val="center"/>
          </w:tcPr>
          <w:p>
            <w:pPr>
              <w:pStyle w:val="17"/>
            </w:pPr>
            <w:r>
              <w:t>688.77</w:t>
            </w:r>
          </w:p>
        </w:tc>
        <w:tc>
          <w:tcPr>
            <w:tcW w:w="1474" w:type="dxa"/>
            <w:vAlign w:val="center"/>
          </w:tcPr>
          <w:p>
            <w:pPr>
              <w:pStyle w:val="17"/>
            </w:pPr>
            <w:r>
              <w:t>4.10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688.77</w:t>
            </w:r>
          </w:p>
        </w:tc>
        <w:tc>
          <w:tcPr>
            <w:tcW w:w="2551" w:type="dxa"/>
            <w:vAlign w:val="center"/>
          </w:tcPr>
          <w:p>
            <w:pPr>
              <w:pStyle w:val="17"/>
            </w:pPr>
            <w:r>
              <w:t>390.87</w:t>
            </w:r>
          </w:p>
        </w:tc>
        <w:tc>
          <w:tcPr>
            <w:tcW w:w="2551" w:type="dxa"/>
            <w:vAlign w:val="center"/>
          </w:tcPr>
          <w:p>
            <w:pPr>
              <w:pStyle w:val="17"/>
            </w:pPr>
            <w:r>
              <w:t>297.90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398.48</w:t>
            </w:r>
          </w:p>
        </w:tc>
        <w:tc>
          <w:tcPr>
            <w:tcW w:w="2551" w:type="dxa"/>
            <w:vAlign w:val="center"/>
          </w:tcPr>
          <w:p>
            <w:pPr>
              <w:pStyle w:val="13"/>
            </w:pPr>
            <w:r>
              <w:t>323.10</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398.48</w:t>
            </w:r>
          </w:p>
        </w:tc>
        <w:tc>
          <w:tcPr>
            <w:tcW w:w="2551" w:type="dxa"/>
            <w:vAlign w:val="center"/>
          </w:tcPr>
          <w:p>
            <w:pPr>
              <w:pStyle w:val="13"/>
            </w:pPr>
            <w:r>
              <w:t>323.10</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398.48</w:t>
            </w:r>
          </w:p>
        </w:tc>
        <w:tc>
          <w:tcPr>
            <w:tcW w:w="2551" w:type="dxa"/>
            <w:vAlign w:val="center"/>
          </w:tcPr>
          <w:p>
            <w:pPr>
              <w:pStyle w:val="13"/>
            </w:pPr>
            <w:r>
              <w:t>323.10</w:t>
            </w:r>
          </w:p>
        </w:tc>
        <w:tc>
          <w:tcPr>
            <w:tcW w:w="2551" w:type="dxa"/>
            <w:vAlign w:val="center"/>
          </w:tcPr>
          <w:p>
            <w:pPr>
              <w:pStyle w:val="13"/>
            </w:pPr>
            <w:r>
              <w:t>75.38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50.26</w:t>
            </w:r>
          </w:p>
        </w:tc>
        <w:tc>
          <w:tcPr>
            <w:tcW w:w="2551" w:type="dxa"/>
            <w:vAlign w:val="center"/>
          </w:tcPr>
          <w:p>
            <w:pPr>
              <w:pStyle w:val="13"/>
            </w:pPr>
            <w:r>
              <w:t>50.26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50.26</w:t>
            </w:r>
          </w:p>
        </w:tc>
        <w:tc>
          <w:tcPr>
            <w:tcW w:w="2551" w:type="dxa"/>
            <w:vAlign w:val="center"/>
          </w:tcPr>
          <w:p>
            <w:pPr>
              <w:pStyle w:val="13"/>
            </w:pPr>
            <w:r>
              <w:t>50.26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30.28</w:t>
            </w:r>
          </w:p>
        </w:tc>
        <w:tc>
          <w:tcPr>
            <w:tcW w:w="2551" w:type="dxa"/>
            <w:vAlign w:val="center"/>
          </w:tcPr>
          <w:p>
            <w:pPr>
              <w:pStyle w:val="13"/>
            </w:pPr>
            <w:r>
              <w:t>30.28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15.14</w:t>
            </w:r>
          </w:p>
        </w:tc>
        <w:tc>
          <w:tcPr>
            <w:tcW w:w="2551" w:type="dxa"/>
            <w:vAlign w:val="center"/>
          </w:tcPr>
          <w:p>
            <w:pPr>
              <w:pStyle w:val="13"/>
            </w:pPr>
            <w:r>
              <w:t>15.14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17.52</w:t>
            </w:r>
          </w:p>
        </w:tc>
        <w:tc>
          <w:tcPr>
            <w:tcW w:w="2551" w:type="dxa"/>
            <w:vAlign w:val="center"/>
          </w:tcPr>
          <w:p>
            <w:pPr>
              <w:pStyle w:val="13"/>
            </w:pPr>
            <w:r>
              <w:t>17.52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17.52</w:t>
            </w:r>
          </w:p>
        </w:tc>
        <w:tc>
          <w:tcPr>
            <w:tcW w:w="2551" w:type="dxa"/>
            <w:vAlign w:val="center"/>
          </w:tcPr>
          <w:p>
            <w:pPr>
              <w:pStyle w:val="13"/>
            </w:pPr>
            <w:r>
              <w:t>17.52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17.52</w:t>
            </w:r>
          </w:p>
        </w:tc>
        <w:tc>
          <w:tcPr>
            <w:tcW w:w="2551" w:type="dxa"/>
            <w:vAlign w:val="center"/>
          </w:tcPr>
          <w:p>
            <w:pPr>
              <w:pStyle w:val="13"/>
            </w:pPr>
            <w:r>
              <w:t>17.52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222.52</w:t>
            </w:r>
          </w:p>
        </w:tc>
        <w:tc>
          <w:tcPr>
            <w:tcW w:w="2551" w:type="dxa"/>
            <w:vAlign w:val="center"/>
          </w:tcPr>
          <w:p>
            <w:pPr>
              <w:pStyle w:val="13"/>
            </w:pPr>
          </w:p>
        </w:tc>
        <w:tc>
          <w:tcPr>
            <w:tcW w:w="2551" w:type="dxa"/>
            <w:vAlign w:val="center"/>
          </w:tcPr>
          <w:p>
            <w:pPr>
              <w:pStyle w:val="13"/>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222.52</w:t>
            </w:r>
          </w:p>
        </w:tc>
        <w:tc>
          <w:tcPr>
            <w:tcW w:w="2551" w:type="dxa"/>
            <w:vAlign w:val="center"/>
          </w:tcPr>
          <w:p>
            <w:pPr>
              <w:pStyle w:val="13"/>
            </w:pPr>
          </w:p>
        </w:tc>
        <w:tc>
          <w:tcPr>
            <w:tcW w:w="2551" w:type="dxa"/>
            <w:vAlign w:val="center"/>
          </w:tcPr>
          <w:p>
            <w:pPr>
              <w:pStyle w:val="13"/>
            </w:pPr>
            <w:r>
              <w:t>222.52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222.52</w:t>
            </w:r>
          </w:p>
        </w:tc>
        <w:tc>
          <w:tcPr>
            <w:tcW w:w="2551" w:type="dxa"/>
            <w:vAlign w:val="center"/>
          </w:tcPr>
          <w:p>
            <w:pPr>
              <w:pStyle w:val="13"/>
            </w:pPr>
          </w:p>
        </w:tc>
        <w:tc>
          <w:tcPr>
            <w:tcW w:w="2551" w:type="dxa"/>
            <w:vAlign w:val="center"/>
          </w:tcPr>
          <w:p>
            <w:pPr>
              <w:pStyle w:val="13"/>
            </w:pPr>
            <w:r>
              <w:t>222.52</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390.87</w:t>
            </w:r>
          </w:p>
        </w:tc>
        <w:tc>
          <w:tcPr>
            <w:tcW w:w="2551" w:type="dxa"/>
            <w:vAlign w:val="center"/>
          </w:tcPr>
          <w:p>
            <w:pPr>
              <w:pStyle w:val="17"/>
            </w:pPr>
            <w:r>
              <w:t>330.49</w:t>
            </w:r>
          </w:p>
        </w:tc>
        <w:tc>
          <w:tcPr>
            <w:tcW w:w="2551" w:type="dxa"/>
            <w:vAlign w:val="center"/>
          </w:tcPr>
          <w:p>
            <w:pPr>
              <w:pStyle w:val="17"/>
            </w:pPr>
            <w:r>
              <w:t>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322.39</w:t>
            </w:r>
          </w:p>
        </w:tc>
        <w:tc>
          <w:tcPr>
            <w:tcW w:w="2551" w:type="dxa"/>
            <w:vAlign w:val="center"/>
          </w:tcPr>
          <w:p>
            <w:pPr>
              <w:pStyle w:val="13"/>
            </w:pPr>
            <w:r>
              <w:t>322.39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215.03</w:t>
            </w:r>
          </w:p>
        </w:tc>
        <w:tc>
          <w:tcPr>
            <w:tcW w:w="2551" w:type="dxa"/>
            <w:vAlign w:val="center"/>
          </w:tcPr>
          <w:p>
            <w:pPr>
              <w:pStyle w:val="13"/>
            </w:pPr>
            <w:r>
              <w:t>215.03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33.24</w:t>
            </w:r>
          </w:p>
        </w:tc>
        <w:tc>
          <w:tcPr>
            <w:tcW w:w="2551" w:type="dxa"/>
            <w:vAlign w:val="center"/>
          </w:tcPr>
          <w:p>
            <w:pPr>
              <w:pStyle w:val="13"/>
            </w:pPr>
            <w:r>
              <w:t>33.24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7.36</w:t>
            </w:r>
          </w:p>
        </w:tc>
        <w:tc>
          <w:tcPr>
            <w:tcW w:w="2551" w:type="dxa"/>
            <w:vAlign w:val="center"/>
          </w:tcPr>
          <w:p>
            <w:pPr>
              <w:pStyle w:val="13"/>
            </w:pPr>
            <w:r>
              <w:t>7.36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3.82</w:t>
            </w:r>
          </w:p>
        </w:tc>
        <w:tc>
          <w:tcPr>
            <w:tcW w:w="2551" w:type="dxa"/>
            <w:vAlign w:val="center"/>
          </w:tcPr>
          <w:p>
            <w:pPr>
              <w:pStyle w:val="13"/>
            </w:pPr>
            <w:r>
              <w:t>3.82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30.28</w:t>
            </w:r>
          </w:p>
        </w:tc>
        <w:tc>
          <w:tcPr>
            <w:tcW w:w="2551" w:type="dxa"/>
            <w:vAlign w:val="center"/>
          </w:tcPr>
          <w:p>
            <w:pPr>
              <w:pStyle w:val="13"/>
            </w:pPr>
            <w:r>
              <w:t>30.28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15.14</w:t>
            </w:r>
          </w:p>
        </w:tc>
        <w:tc>
          <w:tcPr>
            <w:tcW w:w="2551" w:type="dxa"/>
            <w:vAlign w:val="center"/>
          </w:tcPr>
          <w:p>
            <w:pPr>
              <w:pStyle w:val="13"/>
            </w:pPr>
            <w:r>
              <w:t>15.14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17.52</w:t>
            </w:r>
          </w:p>
        </w:tc>
        <w:tc>
          <w:tcPr>
            <w:tcW w:w="2551" w:type="dxa"/>
            <w:vAlign w:val="center"/>
          </w:tcPr>
          <w:p>
            <w:pPr>
              <w:pStyle w:val="13"/>
            </w:pPr>
            <w:r>
              <w:t>17.52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60.38</w:t>
            </w:r>
          </w:p>
        </w:tc>
        <w:tc>
          <w:tcPr>
            <w:tcW w:w="2551" w:type="dxa"/>
            <w:vAlign w:val="center"/>
          </w:tcPr>
          <w:p>
            <w:pPr>
              <w:pStyle w:val="13"/>
            </w:pPr>
          </w:p>
        </w:tc>
        <w:tc>
          <w:tcPr>
            <w:tcW w:w="2551" w:type="dxa"/>
            <w:vAlign w:val="center"/>
          </w:tcPr>
          <w:p>
            <w:pPr>
              <w:pStyle w:val="13"/>
            </w:pPr>
            <w:r>
              <w:t>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26.40</w:t>
            </w:r>
          </w:p>
        </w:tc>
        <w:tc>
          <w:tcPr>
            <w:tcW w:w="2551" w:type="dxa"/>
            <w:vAlign w:val="center"/>
          </w:tcPr>
          <w:p>
            <w:pPr>
              <w:pStyle w:val="13"/>
            </w:pPr>
          </w:p>
        </w:tc>
        <w:tc>
          <w:tcPr>
            <w:tcW w:w="2551" w:type="dxa"/>
            <w:vAlign w:val="center"/>
          </w:tcPr>
          <w:p>
            <w:pPr>
              <w:pStyle w:val="13"/>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13.98</w:t>
            </w:r>
          </w:p>
        </w:tc>
        <w:tc>
          <w:tcPr>
            <w:tcW w:w="2551" w:type="dxa"/>
            <w:vAlign w:val="center"/>
          </w:tcPr>
          <w:p>
            <w:pPr>
              <w:pStyle w:val="13"/>
            </w:pPr>
          </w:p>
        </w:tc>
        <w:tc>
          <w:tcPr>
            <w:tcW w:w="2551" w:type="dxa"/>
            <w:vAlign w:val="center"/>
          </w:tcPr>
          <w:p>
            <w:pPr>
              <w:pStyle w:val="13"/>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8.11</w:t>
            </w:r>
          </w:p>
        </w:tc>
        <w:tc>
          <w:tcPr>
            <w:tcW w:w="2551" w:type="dxa"/>
            <w:vAlign w:val="center"/>
          </w:tcPr>
          <w:p>
            <w:pPr>
              <w:pStyle w:val="13"/>
            </w:pPr>
            <w:r>
              <w:t>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3.27</w:t>
            </w:r>
          </w:p>
        </w:tc>
        <w:tc>
          <w:tcPr>
            <w:tcW w:w="2551" w:type="dxa"/>
            <w:vAlign w:val="center"/>
          </w:tcPr>
          <w:p>
            <w:pPr>
              <w:pStyle w:val="13"/>
            </w:pPr>
            <w:r>
              <w:t>3.27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4.10</w:t>
            </w:r>
          </w:p>
        </w:tc>
        <w:tc>
          <w:tcPr>
            <w:tcW w:w="2551" w:type="dxa"/>
            <w:vAlign w:val="center"/>
          </w:tcPr>
          <w:p>
            <w:pPr>
              <w:pStyle w:val="17"/>
            </w:pPr>
          </w:p>
        </w:tc>
        <w:tc>
          <w:tcPr>
            <w:tcW w:w="2551" w:type="dxa"/>
            <w:vAlign w:val="center"/>
          </w:tcPr>
          <w:p>
            <w:pPr>
              <w:pStyle w:val="17"/>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4.10</w:t>
            </w:r>
          </w:p>
        </w:tc>
        <w:tc>
          <w:tcPr>
            <w:tcW w:w="2551" w:type="dxa"/>
            <w:vAlign w:val="center"/>
          </w:tcPr>
          <w:p>
            <w:pPr>
              <w:pStyle w:val="13"/>
            </w:pPr>
          </w:p>
        </w:tc>
        <w:tc>
          <w:tcPr>
            <w:tcW w:w="2551" w:type="dxa"/>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4.10</w:t>
            </w:r>
          </w:p>
        </w:tc>
        <w:tc>
          <w:tcPr>
            <w:tcW w:w="2551" w:type="dxa"/>
            <w:vAlign w:val="center"/>
          </w:tcPr>
          <w:p>
            <w:pPr>
              <w:pStyle w:val="13"/>
            </w:pPr>
          </w:p>
        </w:tc>
        <w:tc>
          <w:tcPr>
            <w:tcW w:w="2551" w:type="dxa"/>
            <w:vAlign w:val="center"/>
          </w:tcPr>
          <w:p>
            <w:pPr>
              <w:pStyle w:val="13"/>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4.10</w:t>
            </w:r>
          </w:p>
        </w:tc>
        <w:tc>
          <w:tcPr>
            <w:tcW w:w="2551" w:type="dxa"/>
            <w:vAlign w:val="center"/>
          </w:tcPr>
          <w:p>
            <w:pPr>
              <w:pStyle w:val="13"/>
            </w:pPr>
          </w:p>
        </w:tc>
        <w:tc>
          <w:tcPr>
            <w:tcW w:w="2551" w:type="dxa"/>
            <w:vAlign w:val="center"/>
          </w:tcPr>
          <w:p>
            <w:pPr>
              <w:pStyle w:val="13"/>
            </w:pPr>
            <w:r>
              <w:t>4.10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919魏县仕望集乡人民政府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919魏县仕望集乡人民政府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魏县仕望集乡人民政府2023年部门预算信息公开情况说明</w:t>
      </w:r>
    </w:p>
    <w:p>
      <w:pPr>
        <w:jc w:val="center"/>
      </w:pPr>
      <w:r>
        <w:rPr>
          <w:rFonts w:ascii="方正小标宋_GBK" w:hAnsi="方正小标宋_GBK" w:eastAsia="方正小标宋_GBK" w:cs="方正小标宋_GBK"/>
          <w:color w:val="000000"/>
          <w:sz w:val="44"/>
        </w:rPr>
        <w:t>魏县仕望集乡人民政府2023年部门预算信息公开情况说明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按照《预算法》、《地方预决算公开操作规程》和《关于进一步推进预算公开工作的实施意见》规定，现将魏县仕望集乡人民政府2023年部门预算公开如下：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部门职责：</w:t>
      </w:r>
    </w:p>
    <w:p>
      <w:pPr>
        <w:pStyle w:val="19"/>
      </w:pPr>
      <w:r>
        <w:t>依法依规履行机关日常管理职责，确保政府工作正常运行,多措并举，推动经济发展,促进农业发展，农民增收,预防减少不稳定因素的发生，有效化解不稳定隐患、群体性事件和突发事件，维护国家安全工作。搞好农村矛盾纠纷排查调处，对督导事项及时妥善化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魏县仕望集乡人民政府本级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w:t>
      </w:r>
      <w:r>
        <w:rPr>
          <w:rFonts w:hint="eastAsia" w:eastAsiaTheme="minorEastAsia"/>
          <w:lang w:eastAsia="zh-CN"/>
        </w:rPr>
        <w:t>县</w:t>
      </w:r>
      <w:r>
        <w:t>部门预算的编制实行综合预算管理，即全部收入和支出都反映在预算中。魏县仕望集镇人民政府机关及所属事业单位的收支包含在部门预算中。</w:t>
      </w:r>
    </w:p>
    <w:p>
      <w:pPr>
        <w:pStyle w:val="20"/>
      </w:pPr>
      <w:r>
        <w:t>1、收入说明：2023年收入预算共计6</w:t>
      </w:r>
      <w:r>
        <w:rPr>
          <w:rFonts w:hint="eastAsia" w:eastAsiaTheme="minorEastAsia"/>
          <w:lang w:eastAsia="zh-CN"/>
        </w:rPr>
        <w:t>9</w:t>
      </w:r>
      <w:r>
        <w:t>2.</w:t>
      </w:r>
      <w:r>
        <w:rPr>
          <w:rFonts w:hint="eastAsia" w:eastAsiaTheme="minorEastAsia"/>
          <w:lang w:eastAsia="zh-CN"/>
        </w:rPr>
        <w:t>87</w:t>
      </w:r>
      <w:r>
        <w:t>万元，全部为财政拨款收入。</w:t>
      </w:r>
    </w:p>
    <w:p>
      <w:pPr>
        <w:pStyle w:val="20"/>
      </w:pPr>
      <w:r>
        <w:t>2、支出说明：2023年支出预算共计6</w:t>
      </w:r>
      <w:r>
        <w:rPr>
          <w:rFonts w:hint="eastAsia" w:eastAsiaTheme="minorEastAsia"/>
          <w:lang w:eastAsia="zh-CN"/>
        </w:rPr>
        <w:t>9</w:t>
      </w:r>
      <w:r>
        <w:t>2.</w:t>
      </w:r>
      <w:r>
        <w:rPr>
          <w:rFonts w:hint="eastAsia" w:eastAsiaTheme="minorEastAsia"/>
          <w:lang w:eastAsia="zh-CN"/>
        </w:rPr>
        <w:t>87</w:t>
      </w:r>
      <w:r>
        <w:t>万元，其中人员经费支出预算3</w:t>
      </w:r>
      <w:r>
        <w:rPr>
          <w:rFonts w:hint="eastAsia" w:eastAsiaTheme="minorEastAsia"/>
          <w:lang w:eastAsia="zh-CN"/>
        </w:rPr>
        <w:t>30.49</w:t>
      </w:r>
      <w:r>
        <w:t>万元，日常公用经费</w:t>
      </w:r>
      <w:r>
        <w:rPr>
          <w:rFonts w:hint="eastAsia"/>
          <w:lang w:eastAsia="zh-CN"/>
        </w:rPr>
        <w:t>60.38</w:t>
      </w:r>
      <w:r>
        <w:t>万元，专项项目支出</w:t>
      </w:r>
      <w:r>
        <w:rPr>
          <w:rFonts w:hint="eastAsia"/>
          <w:lang w:eastAsia="zh-CN"/>
        </w:rPr>
        <w:t>302</w:t>
      </w:r>
      <w:r>
        <w:t>万元。</w:t>
      </w:r>
    </w:p>
    <w:p>
      <w:pPr>
        <w:pStyle w:val="20"/>
      </w:pPr>
      <w:r>
        <w:t>3、比上年增减情况：经过对比测算，2023年财政拨款预算比2022年增加47.95万元，主要是：人员经费增加62.34万元，日常公用经费减少1.6万元，项目经费减少12.79万元。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w:t>
      </w:r>
      <w:r>
        <w:rPr>
          <w:rFonts w:hint="eastAsia"/>
          <w:lang w:eastAsia="zh-CN"/>
        </w:rPr>
        <w:t>60.38</w:t>
      </w:r>
      <w:r>
        <w:t>万元，主要用于保证正常办公的基本需要和维持单位日常业务运转，包括：办公费、印刷费、差旅费、手续费、工会经费、和离退休干部经费。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2023年，财政拨款“三公”经费预算安排0万元，其中因公出国(境)费0 万元；公务用车购置及运维费0 万元(其中：公务用车购置费为0万元，公务用车运行费0万元)；公务接待费0万元。三项支出均未增减变动，与去年持平，原因为2016年车改后我乡未保留车辆，加强了“三公”经费等一般性支出，做到勤俭办一切事情，高效使用财政资金。</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2023年仕望集镇发展规划目标：</w:t>
      </w:r>
    </w:p>
    <w:p>
      <w:pPr>
        <w:pStyle w:val="23"/>
      </w:pPr>
      <w:r>
        <w:t>1、统筹城乡发展，不断夯实经济社会发展基础</w:t>
      </w:r>
    </w:p>
    <w:p>
      <w:pPr>
        <w:pStyle w:val="23"/>
      </w:pPr>
      <w:r>
        <w:t>2、细化措施办法，全力抓好安全信访稳定工作</w:t>
      </w:r>
    </w:p>
    <w:p>
      <w:pPr>
        <w:pStyle w:val="23"/>
      </w:pPr>
      <w:r>
        <w:t>3、坚持改革创新，下大力气扎实抓好党建工作</w:t>
      </w:r>
    </w:p>
    <w:p>
      <w:pPr>
        <w:spacing w:line="500" w:lineRule="exact"/>
        <w:ind w:firstLine="560"/>
      </w:pPr>
      <w:r>
        <w:rPr>
          <w:rFonts w:eastAsia="方正仿宋_GBK" w:cs="Times New Roman"/>
          <w:color w:val="000000"/>
          <w:sz w:val="28"/>
        </w:rPr>
        <w:t>（二）分项绩效目标</w:t>
      </w:r>
    </w:p>
    <w:p>
      <w:pPr>
        <w:pStyle w:val="24"/>
      </w:pPr>
      <w:r>
        <w:t xml:space="preserve">1、贯彻落实党在农村的各项方针、政策，圆满完成县委、县政府下达的目标任务。                  </w:t>
      </w:r>
    </w:p>
    <w:p>
      <w:pPr>
        <w:pStyle w:val="24"/>
      </w:pPr>
      <w:r>
        <w:t xml:space="preserve">2、抓好党的建设。主要包括领导班子建设、党风廉政建设、农村基层组织建设和机构改革控编减员。   </w:t>
      </w:r>
    </w:p>
    <w:p>
      <w:pPr>
        <w:pStyle w:val="24"/>
      </w:pPr>
      <w:r>
        <w:t xml:space="preserve">3、以经济建设为中心，重点抓好高效农业、第三产业和民营企业，加快小康建设步伐。               </w:t>
      </w:r>
    </w:p>
    <w:p>
      <w:pPr>
        <w:pStyle w:val="24"/>
      </w:pPr>
      <w:r>
        <w:t xml:space="preserve">4、办好公益事业。重点抓好镇、村学校、医疗卫生、道路交通等。                       </w:t>
      </w:r>
    </w:p>
    <w:p>
      <w:pPr>
        <w:pStyle w:val="24"/>
      </w:pPr>
      <w:r>
        <w:t>5、完成县委、县政府交办的其他工作。</w:t>
      </w:r>
    </w:p>
    <w:p>
      <w:pPr>
        <w:spacing w:line="500" w:lineRule="exact"/>
        <w:ind w:firstLine="560"/>
      </w:pPr>
      <w:r>
        <w:rPr>
          <w:rFonts w:eastAsia="方正仿宋_GBK" w:cs="Times New Roman"/>
          <w:color w:val="000000"/>
          <w:sz w:val="28"/>
        </w:rPr>
        <w:t>（三）工作保障措施</w:t>
      </w:r>
    </w:p>
    <w:p>
      <w:pPr>
        <w:pStyle w:val="25"/>
      </w:pPr>
      <w:r>
        <w:t>1、统筹城乡发展，不断夯实经济社会发展基础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 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1.仕望集17个村，需要村办公费26.84万元经费运转，提高村办公积极性，更好服务群众。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购置办公用品费用</w:t>
            </w:r>
          </w:p>
        </w:tc>
        <w:tc>
          <w:tcPr>
            <w:tcW w:w="2835" w:type="dxa"/>
            <w:vAlign w:val="center"/>
          </w:tcPr>
          <w:p>
            <w:pPr>
              <w:pStyle w:val="14"/>
            </w:pPr>
            <w:r>
              <w:t>资金用于购置村办公用品</w:t>
            </w:r>
          </w:p>
        </w:tc>
        <w:tc>
          <w:tcPr>
            <w:tcW w:w="2551" w:type="dxa"/>
            <w:vAlign w:val="center"/>
          </w:tcPr>
          <w:p>
            <w:pPr>
              <w:pStyle w:val="14"/>
            </w:pPr>
            <w:r>
              <w:t>≤5.4万元</w:t>
            </w:r>
          </w:p>
        </w:tc>
        <w:tc>
          <w:tcPr>
            <w:tcW w:w="2268" w:type="dxa"/>
            <w:vAlign w:val="center"/>
          </w:tcPr>
          <w:p>
            <w:pPr>
              <w:pStyle w:val="14"/>
            </w:pPr>
            <w:r>
              <w:t>各村正常运转需要购买物品清单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机械费用和人工费用等</w:t>
            </w:r>
          </w:p>
        </w:tc>
        <w:tc>
          <w:tcPr>
            <w:tcW w:w="2551" w:type="dxa"/>
            <w:vAlign w:val="center"/>
          </w:tcPr>
          <w:p>
            <w:pPr>
              <w:pStyle w:val="14"/>
            </w:pPr>
            <w:r>
              <w:t>≤16.2万元</w:t>
            </w:r>
          </w:p>
        </w:tc>
        <w:tc>
          <w:tcPr>
            <w:tcW w:w="2268" w:type="dxa"/>
            <w:vAlign w:val="center"/>
          </w:tcPr>
          <w:p>
            <w:pPr>
              <w:pStyle w:val="14"/>
            </w:pPr>
            <w:r>
              <w:t>各村开展工作需要机械人工等数量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与村日常工作相关支出费用</w:t>
            </w:r>
          </w:p>
        </w:tc>
        <w:tc>
          <w:tcPr>
            <w:tcW w:w="2835" w:type="dxa"/>
            <w:vAlign w:val="center"/>
          </w:tcPr>
          <w:p>
            <w:pPr>
              <w:pStyle w:val="14"/>
            </w:pPr>
            <w:r>
              <w:t>与村日常工作相关的支出</w:t>
            </w:r>
          </w:p>
        </w:tc>
        <w:tc>
          <w:tcPr>
            <w:tcW w:w="2551" w:type="dxa"/>
            <w:vAlign w:val="center"/>
          </w:tcPr>
          <w:p>
            <w:pPr>
              <w:pStyle w:val="14"/>
            </w:pPr>
            <w:r>
              <w:t>≤5.24万元</w:t>
            </w:r>
          </w:p>
        </w:tc>
        <w:tc>
          <w:tcPr>
            <w:tcW w:w="2268" w:type="dxa"/>
            <w:vAlign w:val="center"/>
          </w:tcPr>
          <w:p>
            <w:pPr>
              <w:pStyle w:val="14"/>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17个</w:t>
            </w:r>
          </w:p>
        </w:tc>
        <w:tc>
          <w:tcPr>
            <w:tcW w:w="2268" w:type="dxa"/>
            <w:vAlign w:val="center"/>
          </w:tcPr>
          <w:p>
            <w:pPr>
              <w:pStyle w:val="14"/>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办公设施维护数量</w:t>
            </w:r>
          </w:p>
        </w:tc>
        <w:tc>
          <w:tcPr>
            <w:tcW w:w="2835" w:type="dxa"/>
            <w:vAlign w:val="center"/>
          </w:tcPr>
          <w:p>
            <w:pPr>
              <w:pStyle w:val="14"/>
            </w:pPr>
            <w:r>
              <w:t>用于维护各村办公设施数量</w:t>
            </w:r>
          </w:p>
        </w:tc>
        <w:tc>
          <w:tcPr>
            <w:tcW w:w="2551" w:type="dxa"/>
            <w:vAlign w:val="center"/>
          </w:tcPr>
          <w:p>
            <w:pPr>
              <w:pStyle w:val="14"/>
            </w:pPr>
            <w:r>
              <w:t>≥10个</w:t>
            </w:r>
          </w:p>
        </w:tc>
        <w:tc>
          <w:tcPr>
            <w:tcW w:w="2268" w:type="dxa"/>
            <w:vAlign w:val="center"/>
          </w:tcPr>
          <w:p>
            <w:pPr>
              <w:pStyle w:val="14"/>
            </w:pPr>
            <w:r>
              <w:t>全乡村两室数量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清理垃圾率</w:t>
            </w:r>
          </w:p>
        </w:tc>
        <w:tc>
          <w:tcPr>
            <w:tcW w:w="2835" w:type="dxa"/>
            <w:vAlign w:val="center"/>
          </w:tcPr>
          <w:p>
            <w:pPr>
              <w:pStyle w:val="14"/>
            </w:pPr>
            <w:r>
              <w:t>清理垃圾处数/全村全部垃圾处数</w:t>
            </w:r>
          </w:p>
        </w:tc>
        <w:tc>
          <w:tcPr>
            <w:tcW w:w="2551" w:type="dxa"/>
            <w:vAlign w:val="center"/>
          </w:tcPr>
          <w:p>
            <w:pPr>
              <w:pStyle w:val="14"/>
            </w:pPr>
            <w:r>
              <w:t>≥90%</w:t>
            </w:r>
          </w:p>
        </w:tc>
        <w:tc>
          <w:tcPr>
            <w:tcW w:w="2268" w:type="dxa"/>
            <w:vAlign w:val="center"/>
          </w:tcPr>
          <w:p>
            <w:pPr>
              <w:pStyle w:val="14"/>
            </w:pPr>
            <w:r>
              <w:t>全乡各村清理实际结果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正确发放金额/应发放金额</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及时发放金额/应发放总金额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村委会正常工作，降低群众上访意愿，维护社会稳定</w:t>
            </w:r>
          </w:p>
        </w:tc>
        <w:tc>
          <w:tcPr>
            <w:tcW w:w="2835" w:type="dxa"/>
            <w:vAlign w:val="center"/>
          </w:tcPr>
          <w:p>
            <w:pPr>
              <w:pStyle w:val="14"/>
            </w:pPr>
            <w:r>
              <w:t>村委会正常工作，降低群众上访意愿，维护社会稳定</w:t>
            </w:r>
          </w:p>
        </w:tc>
        <w:tc>
          <w:tcPr>
            <w:tcW w:w="2551" w:type="dxa"/>
            <w:vAlign w:val="center"/>
          </w:tcPr>
          <w:p>
            <w:pPr>
              <w:pStyle w:val="14"/>
            </w:pPr>
            <w:r>
              <w:t>村委会正常工作，降低群众上访意愿，维护社会稳定</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提高村干部工作积极性和工作效率，更好为群众服务</w:t>
            </w:r>
          </w:p>
        </w:tc>
        <w:tc>
          <w:tcPr>
            <w:tcW w:w="2835" w:type="dxa"/>
            <w:vAlign w:val="center"/>
          </w:tcPr>
          <w:p>
            <w:pPr>
              <w:pStyle w:val="14"/>
            </w:pPr>
            <w:r>
              <w:t>提高村干部工作积极性和工作效率，更好为群众服务</w:t>
            </w:r>
          </w:p>
        </w:tc>
        <w:tc>
          <w:tcPr>
            <w:tcW w:w="2551" w:type="dxa"/>
            <w:vAlign w:val="center"/>
          </w:tcPr>
          <w:p>
            <w:pPr>
              <w:pStyle w:val="14"/>
            </w:pPr>
            <w:r>
              <w:t>村干部工作效率和积极性提高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1.落实92名村干部195.68万元工资发放，保障村干部生活水平，降低信访事件，促进乡镇发展。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村干部领取工资人数</w:t>
            </w:r>
          </w:p>
        </w:tc>
        <w:tc>
          <w:tcPr>
            <w:tcW w:w="2551" w:type="dxa"/>
            <w:vAlign w:val="center"/>
          </w:tcPr>
          <w:p>
            <w:pPr>
              <w:pStyle w:val="14"/>
            </w:pPr>
            <w:r>
              <w:t>92人</w:t>
            </w:r>
          </w:p>
        </w:tc>
        <w:tc>
          <w:tcPr>
            <w:tcW w:w="2268" w:type="dxa"/>
            <w:vAlign w:val="center"/>
          </w:tcPr>
          <w:p>
            <w:pPr>
              <w:pStyle w:val="14"/>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村干部工资总额</w:t>
            </w:r>
          </w:p>
        </w:tc>
        <w:tc>
          <w:tcPr>
            <w:tcW w:w="2835" w:type="dxa"/>
            <w:vAlign w:val="center"/>
          </w:tcPr>
          <w:p>
            <w:pPr>
              <w:pStyle w:val="14"/>
            </w:pPr>
            <w:r>
              <w:t>村干部工资总金额</w:t>
            </w:r>
          </w:p>
        </w:tc>
        <w:tc>
          <w:tcPr>
            <w:tcW w:w="2551" w:type="dxa"/>
            <w:vAlign w:val="center"/>
          </w:tcPr>
          <w:p>
            <w:pPr>
              <w:pStyle w:val="14"/>
            </w:pPr>
            <w:r>
              <w:t>195.68万元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提高村干部福利待遇</w:t>
            </w:r>
          </w:p>
        </w:tc>
        <w:tc>
          <w:tcPr>
            <w:tcW w:w="2835" w:type="dxa"/>
            <w:vAlign w:val="center"/>
          </w:tcPr>
          <w:p>
            <w:pPr>
              <w:pStyle w:val="14"/>
            </w:pPr>
            <w:r>
              <w:t>提高村干部福利待遇</w:t>
            </w:r>
          </w:p>
        </w:tc>
        <w:tc>
          <w:tcPr>
            <w:tcW w:w="2551" w:type="dxa"/>
            <w:vAlign w:val="center"/>
          </w:tcPr>
          <w:p>
            <w:pPr>
              <w:pStyle w:val="14"/>
            </w:pPr>
            <w:r>
              <w:t>提高村干部福利待遇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村干部权益保障</w:t>
            </w:r>
          </w:p>
        </w:tc>
        <w:tc>
          <w:tcPr>
            <w:tcW w:w="2835" w:type="dxa"/>
            <w:vAlign w:val="center"/>
          </w:tcPr>
          <w:p>
            <w:pPr>
              <w:pStyle w:val="14"/>
            </w:pPr>
            <w:r>
              <w:t>村干部权益保障</w:t>
            </w:r>
          </w:p>
        </w:tc>
        <w:tc>
          <w:tcPr>
            <w:tcW w:w="2551" w:type="dxa"/>
            <w:vAlign w:val="center"/>
          </w:tcPr>
          <w:p>
            <w:pPr>
              <w:pStyle w:val="14"/>
            </w:pPr>
            <w:r>
              <w:t>村干部权益保障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1.拨付服务基层专项经费29.08万元，使仕望集环境整治、疫情防控、社会治安、乡村振兴正常有序开展。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办公用品购置费用</w:t>
            </w:r>
          </w:p>
        </w:tc>
        <w:tc>
          <w:tcPr>
            <w:tcW w:w="2835" w:type="dxa"/>
            <w:vAlign w:val="center"/>
          </w:tcPr>
          <w:p>
            <w:pPr>
              <w:pStyle w:val="14"/>
            </w:pPr>
            <w:r>
              <w:t>办公用品等耗材费用</w:t>
            </w:r>
          </w:p>
        </w:tc>
        <w:tc>
          <w:tcPr>
            <w:tcW w:w="2551" w:type="dxa"/>
            <w:vAlign w:val="center"/>
          </w:tcPr>
          <w:p>
            <w:pPr>
              <w:pStyle w:val="14"/>
            </w:pPr>
            <w:r>
              <w:t>≤6万元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印刷品购置费</w:t>
            </w:r>
          </w:p>
        </w:tc>
        <w:tc>
          <w:tcPr>
            <w:tcW w:w="2835" w:type="dxa"/>
            <w:vAlign w:val="center"/>
          </w:tcPr>
          <w:p>
            <w:pPr>
              <w:pStyle w:val="14"/>
            </w:pPr>
            <w:r>
              <w:t>条幅展板传单等印刷品购置</w:t>
            </w:r>
          </w:p>
        </w:tc>
        <w:tc>
          <w:tcPr>
            <w:tcW w:w="2551" w:type="dxa"/>
            <w:vAlign w:val="center"/>
          </w:tcPr>
          <w:p>
            <w:pPr>
              <w:pStyle w:val="14"/>
            </w:pPr>
            <w:r>
              <w:t>≤5万元</w:t>
            </w:r>
          </w:p>
        </w:tc>
        <w:tc>
          <w:tcPr>
            <w:tcW w:w="2268" w:type="dxa"/>
            <w:vAlign w:val="center"/>
          </w:tcPr>
          <w:p>
            <w:pPr>
              <w:pStyle w:val="14"/>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补贴干部工资</w:t>
            </w:r>
          </w:p>
        </w:tc>
        <w:tc>
          <w:tcPr>
            <w:tcW w:w="2835" w:type="dxa"/>
            <w:vAlign w:val="center"/>
          </w:tcPr>
          <w:p>
            <w:pPr>
              <w:pStyle w:val="14"/>
            </w:pPr>
            <w:r>
              <w:t>保障干部工资待遇</w:t>
            </w:r>
          </w:p>
        </w:tc>
        <w:tc>
          <w:tcPr>
            <w:tcW w:w="2551" w:type="dxa"/>
            <w:vAlign w:val="center"/>
          </w:tcPr>
          <w:p>
            <w:pPr>
              <w:pStyle w:val="14"/>
            </w:pPr>
            <w:r>
              <w:t>≤12万元</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五清三建费用</w:t>
            </w:r>
          </w:p>
        </w:tc>
        <w:tc>
          <w:tcPr>
            <w:tcW w:w="2835" w:type="dxa"/>
            <w:vAlign w:val="center"/>
          </w:tcPr>
          <w:p>
            <w:pPr>
              <w:pStyle w:val="14"/>
            </w:pPr>
            <w:r>
              <w:t>涉及到的机械费和人工费等</w:t>
            </w:r>
          </w:p>
        </w:tc>
        <w:tc>
          <w:tcPr>
            <w:tcW w:w="2551" w:type="dxa"/>
            <w:vAlign w:val="center"/>
          </w:tcPr>
          <w:p>
            <w:pPr>
              <w:pStyle w:val="14"/>
            </w:pPr>
            <w:r>
              <w:t>≤6.08万元</w:t>
            </w:r>
          </w:p>
        </w:tc>
        <w:tc>
          <w:tcPr>
            <w:tcW w:w="2268" w:type="dxa"/>
            <w:vAlign w:val="center"/>
          </w:tcPr>
          <w:p>
            <w:pPr>
              <w:pStyle w:val="14"/>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维修办公设备</w:t>
            </w:r>
          </w:p>
        </w:tc>
        <w:tc>
          <w:tcPr>
            <w:tcW w:w="2835" w:type="dxa"/>
            <w:vAlign w:val="center"/>
          </w:tcPr>
          <w:p>
            <w:pPr>
              <w:pStyle w:val="14"/>
            </w:pPr>
            <w:r>
              <w:t>维修办公设备数量</w:t>
            </w:r>
          </w:p>
        </w:tc>
        <w:tc>
          <w:tcPr>
            <w:tcW w:w="2551" w:type="dxa"/>
            <w:vAlign w:val="center"/>
          </w:tcPr>
          <w:p>
            <w:pPr>
              <w:pStyle w:val="14"/>
            </w:pPr>
            <w:r>
              <w:t>≥15次</w:t>
            </w:r>
          </w:p>
        </w:tc>
        <w:tc>
          <w:tcPr>
            <w:tcW w:w="2268" w:type="dxa"/>
            <w:vAlign w:val="center"/>
          </w:tcPr>
          <w:p>
            <w:pPr>
              <w:pStyle w:val="14"/>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禁烧防火宣传次数</w:t>
            </w:r>
          </w:p>
        </w:tc>
        <w:tc>
          <w:tcPr>
            <w:tcW w:w="2835" w:type="dxa"/>
            <w:vAlign w:val="center"/>
          </w:tcPr>
          <w:p>
            <w:pPr>
              <w:pStyle w:val="14"/>
            </w:pPr>
            <w:r>
              <w:t>禁烧防火等宣传</w:t>
            </w:r>
          </w:p>
        </w:tc>
        <w:tc>
          <w:tcPr>
            <w:tcW w:w="2551" w:type="dxa"/>
            <w:vAlign w:val="center"/>
          </w:tcPr>
          <w:p>
            <w:pPr>
              <w:pStyle w:val="14"/>
            </w:pPr>
            <w:r>
              <w:t>≥4次</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乡垃圾清理率</w:t>
            </w:r>
          </w:p>
        </w:tc>
        <w:tc>
          <w:tcPr>
            <w:tcW w:w="2835" w:type="dxa"/>
            <w:vAlign w:val="center"/>
          </w:tcPr>
          <w:p>
            <w:pPr>
              <w:pStyle w:val="14"/>
            </w:pPr>
            <w:r>
              <w:t>乡清理垃圾数量/乡垃圾总数量</w:t>
            </w:r>
          </w:p>
        </w:tc>
        <w:tc>
          <w:tcPr>
            <w:tcW w:w="2551" w:type="dxa"/>
            <w:vAlign w:val="center"/>
          </w:tcPr>
          <w:p>
            <w:pPr>
              <w:pStyle w:val="14"/>
            </w:pPr>
            <w:r>
              <w:t>≥90%</w:t>
            </w:r>
          </w:p>
        </w:tc>
        <w:tc>
          <w:tcPr>
            <w:tcW w:w="2268" w:type="dxa"/>
            <w:vAlign w:val="center"/>
          </w:tcPr>
          <w:p>
            <w:pPr>
              <w:pStyle w:val="14"/>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工资发放涉及人员</w:t>
            </w:r>
          </w:p>
        </w:tc>
        <w:tc>
          <w:tcPr>
            <w:tcW w:w="2835" w:type="dxa"/>
            <w:vAlign w:val="center"/>
          </w:tcPr>
          <w:p>
            <w:pPr>
              <w:pStyle w:val="14"/>
            </w:pPr>
            <w:r>
              <w:t>工资发放涉及人员</w:t>
            </w:r>
          </w:p>
        </w:tc>
        <w:tc>
          <w:tcPr>
            <w:tcW w:w="2551" w:type="dxa"/>
            <w:vAlign w:val="center"/>
          </w:tcPr>
          <w:p>
            <w:pPr>
              <w:pStyle w:val="14"/>
            </w:pPr>
            <w:r>
              <w:t>33人</w:t>
            </w:r>
          </w:p>
        </w:tc>
        <w:tc>
          <w:tcPr>
            <w:tcW w:w="2268" w:type="dxa"/>
            <w:vAlign w:val="center"/>
          </w:tcPr>
          <w:p>
            <w:pPr>
              <w:pStyle w:val="14"/>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合格数量/项目总数量</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办公用品合格使用情况</w:t>
            </w:r>
          </w:p>
        </w:tc>
        <w:tc>
          <w:tcPr>
            <w:tcW w:w="2835" w:type="dxa"/>
            <w:vAlign w:val="center"/>
          </w:tcPr>
          <w:p>
            <w:pPr>
              <w:pStyle w:val="14"/>
            </w:pPr>
            <w:r>
              <w:t>办公用品合格使用情况</w:t>
            </w:r>
          </w:p>
        </w:tc>
        <w:tc>
          <w:tcPr>
            <w:tcW w:w="2551" w:type="dxa"/>
            <w:vAlign w:val="center"/>
          </w:tcPr>
          <w:p>
            <w:pPr>
              <w:pStyle w:val="14"/>
            </w:pPr>
            <w:r>
              <w:t>乡办公设备均能正常使用</w:t>
            </w:r>
          </w:p>
        </w:tc>
        <w:tc>
          <w:tcPr>
            <w:tcW w:w="2268" w:type="dxa"/>
            <w:vAlign w:val="center"/>
          </w:tcPr>
          <w:p>
            <w:pPr>
              <w:pStyle w:val="14"/>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2835" w:type="dxa"/>
            <w:vAlign w:val="center"/>
          </w:tcPr>
          <w:p>
            <w:pPr>
              <w:pStyle w:val="14"/>
            </w:pPr>
            <w:r>
              <w:t>发放金额/应发放金额</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资金序时进度拨付比例</w:t>
            </w:r>
          </w:p>
        </w:tc>
        <w:tc>
          <w:tcPr>
            <w:tcW w:w="2835" w:type="dxa"/>
            <w:vAlign w:val="center"/>
          </w:tcPr>
          <w:p>
            <w:pPr>
              <w:pStyle w:val="14"/>
            </w:pPr>
            <w:r>
              <w:t>资金拨付按要求达到序时进度</w:t>
            </w:r>
          </w:p>
          <w:p>
            <w:pPr>
              <w:pStyle w:val="14"/>
            </w:pPr>
          </w:p>
        </w:tc>
        <w:tc>
          <w:tcPr>
            <w:tcW w:w="2551" w:type="dxa"/>
            <w:vAlign w:val="center"/>
          </w:tcPr>
          <w:p>
            <w:pPr>
              <w:pStyle w:val="14"/>
            </w:pPr>
            <w:r>
              <w:t>100%</w:t>
            </w:r>
          </w:p>
        </w:tc>
        <w:tc>
          <w:tcPr>
            <w:tcW w:w="2268"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落实上级政策部署和重点任务</w:t>
            </w:r>
          </w:p>
        </w:tc>
        <w:tc>
          <w:tcPr>
            <w:tcW w:w="2835" w:type="dxa"/>
            <w:vAlign w:val="center"/>
          </w:tcPr>
          <w:p>
            <w:pPr>
              <w:pStyle w:val="14"/>
            </w:pPr>
            <w:r>
              <w:t>落实县委县政府决策部署和县委县政府安排的重点工作任务</w:t>
            </w:r>
          </w:p>
        </w:tc>
        <w:tc>
          <w:tcPr>
            <w:tcW w:w="2551" w:type="dxa"/>
            <w:vAlign w:val="center"/>
          </w:tcPr>
          <w:p>
            <w:pPr>
              <w:pStyle w:val="14"/>
            </w:pPr>
            <w:r>
              <w:t>落实县委县政府决策部署和县委县政府安排的重点工作任务</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乡域内生态环境卫生大气质量等得到有效改善</w:t>
            </w:r>
          </w:p>
          <w:p>
            <w:pPr>
              <w:pStyle w:val="14"/>
            </w:pPr>
          </w:p>
        </w:tc>
        <w:tc>
          <w:tcPr>
            <w:tcW w:w="2551" w:type="dxa"/>
            <w:vAlign w:val="center"/>
          </w:tcPr>
          <w:p>
            <w:pPr>
              <w:pStyle w:val="14"/>
            </w:pPr>
            <w:r>
              <w:t>乡域内环境卫生大气质量等得到有效改善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1.保障18位自收自支人员工资正常发放，保障职工基本生活，降低信访事件，促进工作开展。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自收自支人员发放工资涉及人数</w:t>
            </w:r>
          </w:p>
        </w:tc>
        <w:tc>
          <w:tcPr>
            <w:tcW w:w="2551" w:type="dxa"/>
            <w:vAlign w:val="center"/>
          </w:tcPr>
          <w:p>
            <w:pPr>
              <w:pStyle w:val="14"/>
            </w:pPr>
            <w:r>
              <w:t>18人</w:t>
            </w:r>
          </w:p>
        </w:tc>
        <w:tc>
          <w:tcPr>
            <w:tcW w:w="2268" w:type="dxa"/>
            <w:vAlign w:val="center"/>
          </w:tcPr>
          <w:p>
            <w:pPr>
              <w:pStyle w:val="14"/>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年度工资发放总金额</w:t>
            </w:r>
          </w:p>
        </w:tc>
        <w:tc>
          <w:tcPr>
            <w:tcW w:w="2835" w:type="dxa"/>
            <w:vAlign w:val="center"/>
          </w:tcPr>
          <w:p>
            <w:pPr>
              <w:pStyle w:val="14"/>
            </w:pPr>
            <w:r>
              <w:t>年度工资发放总金额</w:t>
            </w:r>
          </w:p>
        </w:tc>
        <w:tc>
          <w:tcPr>
            <w:tcW w:w="2551" w:type="dxa"/>
            <w:vAlign w:val="center"/>
          </w:tcPr>
          <w:p>
            <w:pPr>
              <w:pStyle w:val="14"/>
            </w:pPr>
            <w:r>
              <w:t>46.3万元</w:t>
            </w:r>
          </w:p>
        </w:tc>
        <w:tc>
          <w:tcPr>
            <w:tcW w:w="2268" w:type="dxa"/>
            <w:vAlign w:val="center"/>
          </w:tcPr>
          <w:p>
            <w:pPr>
              <w:pStyle w:val="14"/>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提高自收自支人员福利待遇</w:t>
            </w:r>
          </w:p>
        </w:tc>
        <w:tc>
          <w:tcPr>
            <w:tcW w:w="2835" w:type="dxa"/>
            <w:vAlign w:val="center"/>
          </w:tcPr>
          <w:p>
            <w:pPr>
              <w:pStyle w:val="14"/>
            </w:pPr>
            <w:r>
              <w:t>提高自收自支人员福利待遇，保障员工工作积极性</w:t>
            </w:r>
          </w:p>
        </w:tc>
        <w:tc>
          <w:tcPr>
            <w:tcW w:w="2551" w:type="dxa"/>
            <w:vAlign w:val="center"/>
          </w:tcPr>
          <w:p>
            <w:pPr>
              <w:pStyle w:val="14"/>
            </w:pPr>
            <w:r>
              <w:t>提高自收自支人员福利待遇，保障员工工作积极性</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提高工作积极性</w:t>
            </w:r>
          </w:p>
        </w:tc>
        <w:tc>
          <w:tcPr>
            <w:tcW w:w="2835" w:type="dxa"/>
            <w:vAlign w:val="center"/>
          </w:tcPr>
          <w:p>
            <w:pPr>
              <w:pStyle w:val="14"/>
            </w:pPr>
            <w:r>
              <w:t>工资及时发放，员工积极性提升</w:t>
            </w:r>
          </w:p>
        </w:tc>
        <w:tc>
          <w:tcPr>
            <w:tcW w:w="2551" w:type="dxa"/>
            <w:vAlign w:val="center"/>
          </w:tcPr>
          <w:p>
            <w:pPr>
              <w:pStyle w:val="14"/>
            </w:pPr>
            <w:r>
              <w:t>工资及时发放，员工积极性提升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5、学校占地绩效目标表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1.仕望集学校占地涉及41亩土地，按照1000元/亩标准，需求资金4.1万元。该资金用于保障群众利益，使群众收入不下降。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资金涉及土地亩数</w:t>
            </w:r>
          </w:p>
        </w:tc>
        <w:tc>
          <w:tcPr>
            <w:tcW w:w="2835" w:type="dxa"/>
            <w:vAlign w:val="center"/>
          </w:tcPr>
          <w:p>
            <w:pPr>
              <w:pStyle w:val="14"/>
            </w:pPr>
            <w:r>
              <w:t>学校占地包产土地亩数</w:t>
            </w:r>
          </w:p>
        </w:tc>
        <w:tc>
          <w:tcPr>
            <w:tcW w:w="2551" w:type="dxa"/>
            <w:vAlign w:val="center"/>
          </w:tcPr>
          <w:p>
            <w:pPr>
              <w:pStyle w:val="14"/>
            </w:pPr>
            <w:r>
              <w:t>41亩</w:t>
            </w:r>
          </w:p>
        </w:tc>
        <w:tc>
          <w:tcPr>
            <w:tcW w:w="2268" w:type="dxa"/>
            <w:vAlign w:val="center"/>
          </w:tcPr>
          <w:p>
            <w:pPr>
              <w:pStyle w:val="14"/>
            </w:pPr>
            <w:r>
              <w:t>地亩数清册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正确发放人数/应发放人数</w:t>
            </w:r>
          </w:p>
        </w:tc>
        <w:tc>
          <w:tcPr>
            <w:tcW w:w="2551" w:type="dxa"/>
            <w:vAlign w:val="center"/>
          </w:tcPr>
          <w:p>
            <w:pPr>
              <w:pStyle w:val="14"/>
            </w:pPr>
            <w:r>
              <w:t>100%</w:t>
            </w:r>
          </w:p>
        </w:tc>
        <w:tc>
          <w:tcPr>
            <w:tcW w:w="2268" w:type="dxa"/>
            <w:vAlign w:val="center"/>
          </w:tcPr>
          <w:p>
            <w:pPr>
              <w:pStyle w:val="14"/>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学校占地资金总额</w:t>
            </w:r>
          </w:p>
        </w:tc>
        <w:tc>
          <w:tcPr>
            <w:tcW w:w="2835" w:type="dxa"/>
            <w:vAlign w:val="center"/>
          </w:tcPr>
          <w:p>
            <w:pPr>
              <w:pStyle w:val="14"/>
            </w:pPr>
            <w:r>
              <w:t>学校占地资金总额</w:t>
            </w:r>
          </w:p>
        </w:tc>
        <w:tc>
          <w:tcPr>
            <w:tcW w:w="2551" w:type="dxa"/>
            <w:vAlign w:val="center"/>
          </w:tcPr>
          <w:p>
            <w:pPr>
              <w:pStyle w:val="14"/>
            </w:pPr>
            <w:r>
              <w:t>4.1万元</w:t>
            </w:r>
          </w:p>
        </w:tc>
        <w:tc>
          <w:tcPr>
            <w:tcW w:w="2268" w:type="dxa"/>
            <w:vAlign w:val="center"/>
          </w:tcPr>
          <w:p>
            <w:pPr>
              <w:pStyle w:val="14"/>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提高群众收入，保障群众利益</w:t>
            </w:r>
          </w:p>
        </w:tc>
        <w:tc>
          <w:tcPr>
            <w:tcW w:w="2835" w:type="dxa"/>
            <w:vAlign w:val="center"/>
          </w:tcPr>
          <w:p>
            <w:pPr>
              <w:pStyle w:val="14"/>
            </w:pPr>
            <w:r>
              <w:t>保障群众收入</w:t>
            </w:r>
          </w:p>
        </w:tc>
        <w:tc>
          <w:tcPr>
            <w:tcW w:w="2551" w:type="dxa"/>
            <w:vAlign w:val="center"/>
          </w:tcPr>
          <w:p>
            <w:pPr>
              <w:pStyle w:val="14"/>
            </w:pPr>
            <w:r>
              <w:t>保障群众收入</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群众权益得到保障</w:t>
            </w:r>
          </w:p>
        </w:tc>
        <w:tc>
          <w:tcPr>
            <w:tcW w:w="2835" w:type="dxa"/>
            <w:vAlign w:val="center"/>
          </w:tcPr>
          <w:p>
            <w:pPr>
              <w:pStyle w:val="14"/>
            </w:pPr>
            <w:r>
              <w:t>群众权益得到保障</w:t>
            </w:r>
          </w:p>
        </w:tc>
        <w:tc>
          <w:tcPr>
            <w:tcW w:w="2551" w:type="dxa"/>
            <w:vAlign w:val="center"/>
          </w:tcPr>
          <w:p>
            <w:pPr>
              <w:pStyle w:val="14"/>
            </w:pPr>
            <w:r>
              <w:t>群众权益保障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满意人数/全部调查人数</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2023年，魏县仕望集乡人民政府安排政府采购预算0.00万元。具体内容见下表。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919魏县仕望集乡人民政府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魏县仕望集乡人民政府（含所属单位）上年末固定资产金额为</w:t>
      </w:r>
      <w:r>
        <w:rPr>
          <w:rFonts w:eastAsia="方正仿宋_GBK"/>
          <w:color w:val="000000"/>
          <w:sz w:val="28"/>
        </w:rPr>
        <w:t>46.49</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919</w:t>
            </w:r>
            <w:r>
              <w:rPr>
                <w:rFonts w:hint="eastAsia"/>
              </w:rPr>
              <w:t>魏县仕望集乡人民政府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46.49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1075</w:t>
            </w:r>
          </w:p>
        </w:tc>
        <w:tc>
          <w:tcPr>
            <w:tcW w:w="2835" w:type="dxa"/>
            <w:vAlign w:val="center"/>
          </w:tcPr>
          <w:p>
            <w:pPr>
              <w:pStyle w:val="13"/>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1075</w:t>
            </w:r>
          </w:p>
        </w:tc>
        <w:tc>
          <w:tcPr>
            <w:tcW w:w="2835" w:type="dxa"/>
            <w:vAlign w:val="center"/>
          </w:tcPr>
          <w:p>
            <w:pPr>
              <w:pStyle w:val="13"/>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14.43</w:t>
            </w:r>
          </w:p>
        </w:tc>
      </w:tr>
    </w:tbl>
    <w:p>
      <w:pPr>
        <w:ind w:firstLine="640"/>
      </w:pPr>
      <w:r>
        <w:rPr>
          <w:rFonts w:eastAsia="方正仿宋_GBK"/>
          <w:color w:val="000000"/>
          <w:sz w:val="32"/>
        </w:rPr>
        <w:t xml:space="preserve"> </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bookmarkStart w:id="18" w:name="_GoBack"/>
      <w:bookmarkEnd w:id="18"/>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EzZTMyMmU3NjFmZGQyMTMxMzY4YWQ3MzQyOWUzYzAifQ=="/>
  </w:docVars>
  <w:rsids>
    <w:rsidRoot w:val="00E253AB"/>
    <w:rsid w:val="00605C7C"/>
    <w:rsid w:val="006F5AF9"/>
    <w:rsid w:val="00E253AB"/>
    <w:rsid w:val="00E60742"/>
    <w:rsid w:val="32AF1307"/>
    <w:rsid w:val="724C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2023-03-06T16:43:52Z</dcterms:created>
  <dcterms:modified xsi:type="dcterms:W3CDTF">2023-03-06T08:43:52Z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2023-03-06T16:43:47Z</dcterms:created>
  <dcterms:modified xsi:type="dcterms:W3CDTF">2023-03-06T08:43:47Z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2023-03-06T16:43:49Z</dcterms:created>
  <dcterms:modified xsi:type="dcterms:W3CDTF">2023-03-06T08:43:49Z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2023-03-06T16:43:49Z</dcterms:created>
  <dcterms:modified xsi:type="dcterms:W3CDTF">2023-03-06T08:43:49Z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2023-03-06T16:43:54Z</dcterms:created>
  <dcterms:modified xsi:type="dcterms:W3CDTF">2023-03-06T08:43:53Z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2023-03-06T16:43:49Z</dcterms:created>
  <dcterms:modified xsi:type="dcterms:W3CDTF">2023-03-06T08:43:49Z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2023-03-06T16:43:48Z</dcterms:created>
  <dcterms:modified xsi:type="dcterms:W3CDTF">2023-03-06T08:43:48Z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2023-03-06T16:43:54Z</dcterms:created>
  <dcterms:modified xsi:type="dcterms:W3CDTF">2023-03-06T08:43:54Z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2023-03-06T16:43:53Z</dcterms:created>
  <dcterms:modified xsi:type="dcterms:W3CDTF">2023-03-06T08:43:53Z</dcterms:modified>
</cp:coreProperties>
</file>

<file path=customXml/itemProps1.xml><?xml version="1.0" encoding="utf-8"?>
<ds:datastoreItem xmlns:ds="http://schemas.openxmlformats.org/officeDocument/2006/customXml" ds:itemID="{D25F8065-2A5B-43FA-B7B2-5BB10A2A21BA}">
  <ds:schemaRefs/>
</ds:datastoreItem>
</file>

<file path=customXml/itemProps10.xml><?xml version="1.0" encoding="utf-8"?>
<ds:datastoreItem xmlns:ds="http://schemas.openxmlformats.org/officeDocument/2006/customXml" ds:itemID="{56A8279B-3225-4458-BA19-14404028DCB6}">
  <ds:schemaRefs/>
</ds:datastoreItem>
</file>

<file path=customXml/itemProps11.xml><?xml version="1.0" encoding="utf-8"?>
<ds:datastoreItem xmlns:ds="http://schemas.openxmlformats.org/officeDocument/2006/customXml" ds:itemID="{2F00EB5B-6C66-4283-BB93-823AF05C0DDE}">
  <ds:schemaRefs/>
</ds:datastoreItem>
</file>

<file path=customXml/itemProps12.xml><?xml version="1.0" encoding="utf-8"?>
<ds:datastoreItem xmlns:ds="http://schemas.openxmlformats.org/officeDocument/2006/customXml" ds:itemID="{E6181534-010F-427B-AB45-8E5CDC7AF411}">
  <ds:schemaRefs/>
</ds:datastoreItem>
</file>

<file path=customXml/itemProps13.xml><?xml version="1.0" encoding="utf-8"?>
<ds:datastoreItem xmlns:ds="http://schemas.openxmlformats.org/officeDocument/2006/customXml" ds:itemID="{F4E010C0-CA62-4F5D-AC58-33ED0FF6D055}">
  <ds:schemaRefs/>
</ds:datastoreItem>
</file>

<file path=customXml/itemProps14.xml><?xml version="1.0" encoding="utf-8"?>
<ds:datastoreItem xmlns:ds="http://schemas.openxmlformats.org/officeDocument/2006/customXml" ds:itemID="{0956F3EA-057C-4D90-807C-9F265A0186EE}">
  <ds:schemaRefs/>
</ds:datastoreItem>
</file>

<file path=customXml/itemProps15.xml><?xml version="1.0" encoding="utf-8"?>
<ds:datastoreItem xmlns:ds="http://schemas.openxmlformats.org/officeDocument/2006/customXml" ds:itemID="{5BDED7B5-9B1E-4E9F-86A1-EEF87DE55266}">
  <ds:schemaRefs/>
</ds:datastoreItem>
</file>

<file path=customXml/itemProps16.xml><?xml version="1.0" encoding="utf-8"?>
<ds:datastoreItem xmlns:ds="http://schemas.openxmlformats.org/officeDocument/2006/customXml" ds:itemID="{FA295A34-FA13-4966-B301-8A896C5051E8}">
  <ds:schemaRefs/>
</ds:datastoreItem>
</file>

<file path=customXml/itemProps17.xml><?xml version="1.0" encoding="utf-8"?>
<ds:datastoreItem xmlns:ds="http://schemas.openxmlformats.org/officeDocument/2006/customXml" ds:itemID="{CD2BF044-FF09-4EA7-8FC9-37A76F57A270}">
  <ds:schemaRefs/>
</ds:datastoreItem>
</file>

<file path=customXml/itemProps18.xml><?xml version="1.0" encoding="utf-8"?>
<ds:datastoreItem xmlns:ds="http://schemas.openxmlformats.org/officeDocument/2006/customXml" ds:itemID="{787BFEEF-3D11-4626-A3D8-23AD8BB5FFEA}">
  <ds:schemaRefs/>
</ds:datastoreItem>
</file>

<file path=customXml/itemProps19.xml><?xml version="1.0" encoding="utf-8"?>
<ds:datastoreItem xmlns:ds="http://schemas.openxmlformats.org/officeDocument/2006/customXml" ds:itemID="{1786D7A0-85B0-43D4-B5F6-FA2093B800DE}">
  <ds:schemaRefs/>
</ds:datastoreItem>
</file>

<file path=customXml/itemProps2.xml><?xml version="1.0" encoding="utf-8"?>
<ds:datastoreItem xmlns:ds="http://schemas.openxmlformats.org/officeDocument/2006/customXml" ds:itemID="{3C62C5B5-A809-4346-BDE6-5F4E4A257224}">
  <ds:schemaRefs/>
</ds:datastoreItem>
</file>

<file path=customXml/itemProps20.xml><?xml version="1.0" encoding="utf-8"?>
<ds:datastoreItem xmlns:ds="http://schemas.openxmlformats.org/officeDocument/2006/customXml" ds:itemID="{09B71146-A082-4963-A9B7-2356AE323ABF}">
  <ds:schemaRefs/>
</ds:datastoreItem>
</file>

<file path=customXml/itemProps21.xml><?xml version="1.0" encoding="utf-8"?>
<ds:datastoreItem xmlns:ds="http://schemas.openxmlformats.org/officeDocument/2006/customXml" ds:itemID="{B4217D73-11C2-4C1B-9D92-E9C02B095BDC}">
  <ds:schemaRefs/>
</ds:datastoreItem>
</file>

<file path=customXml/itemProps22.xml><?xml version="1.0" encoding="utf-8"?>
<ds:datastoreItem xmlns:ds="http://schemas.openxmlformats.org/officeDocument/2006/customXml" ds:itemID="{99ACDDDE-E4EA-42D4-A496-A78A3537949F}">
  <ds:schemaRefs/>
</ds:datastoreItem>
</file>

<file path=customXml/itemProps23.xml><?xml version="1.0" encoding="utf-8"?>
<ds:datastoreItem xmlns:ds="http://schemas.openxmlformats.org/officeDocument/2006/customXml" ds:itemID="{88D9E126-46BE-43A3-AE8E-719C7C7C9E89}">
  <ds:schemaRefs/>
</ds:datastoreItem>
</file>

<file path=customXml/itemProps24.xml><?xml version="1.0" encoding="utf-8"?>
<ds:datastoreItem xmlns:ds="http://schemas.openxmlformats.org/officeDocument/2006/customXml" ds:itemID="{929AC698-D741-4E1F-B0AF-A63C3F2EC0D4}">
  <ds:schemaRefs/>
</ds:datastoreItem>
</file>

<file path=customXml/itemProps25.xml><?xml version="1.0" encoding="utf-8"?>
<ds:datastoreItem xmlns:ds="http://schemas.openxmlformats.org/officeDocument/2006/customXml" ds:itemID="{0755CEDE-222B-4CD4-B0D1-D5BD91EBD438}">
  <ds:schemaRefs/>
</ds:datastoreItem>
</file>

<file path=customXml/itemProps26.xml><?xml version="1.0" encoding="utf-8"?>
<ds:datastoreItem xmlns:ds="http://schemas.openxmlformats.org/officeDocument/2006/customXml" ds:itemID="{1389AF80-F65D-4F9F-A18B-994E6009D21D}">
  <ds:schemaRefs/>
</ds:datastoreItem>
</file>

<file path=customXml/itemProps27.xml><?xml version="1.0" encoding="utf-8"?>
<ds:datastoreItem xmlns:ds="http://schemas.openxmlformats.org/officeDocument/2006/customXml" ds:itemID="{F9B03214-C1DC-40AB-9995-598136DD0A4F}">
  <ds:schemaRefs/>
</ds:datastoreItem>
</file>

<file path=customXml/itemProps28.xml><?xml version="1.0" encoding="utf-8"?>
<ds:datastoreItem xmlns:ds="http://schemas.openxmlformats.org/officeDocument/2006/customXml" ds:itemID="{E382CD99-C069-43F2-AAD9-134C34E0B19F}">
  <ds:schemaRefs/>
</ds:datastoreItem>
</file>

<file path=customXml/itemProps29.xml><?xml version="1.0" encoding="utf-8"?>
<ds:datastoreItem xmlns:ds="http://schemas.openxmlformats.org/officeDocument/2006/customXml" ds:itemID="{A8407296-898F-4A12-8381-A9723413DC81}">
  <ds:schemaRefs/>
</ds:datastoreItem>
</file>

<file path=customXml/itemProps3.xml><?xml version="1.0" encoding="utf-8"?>
<ds:datastoreItem xmlns:ds="http://schemas.openxmlformats.org/officeDocument/2006/customXml" ds:itemID="{EC89DF55-FED2-4FB6-9E76-76C85976C01A}">
  <ds:schemaRefs/>
</ds:datastoreItem>
</file>

<file path=customXml/itemProps30.xml><?xml version="1.0" encoding="utf-8"?>
<ds:datastoreItem xmlns:ds="http://schemas.openxmlformats.org/officeDocument/2006/customXml" ds:itemID="{9523C190-6317-4098-AA90-3810163BB4BC}">
  <ds:schemaRefs/>
</ds:datastoreItem>
</file>

<file path=customXml/itemProps4.xml><?xml version="1.0" encoding="utf-8"?>
<ds:datastoreItem xmlns:ds="http://schemas.openxmlformats.org/officeDocument/2006/customXml" ds:itemID="{B63251C3-6383-4F7C-8CF5-AF4F5CDE3BD8}">
  <ds:schemaRefs/>
</ds:datastoreItem>
</file>

<file path=customXml/itemProps5.xml><?xml version="1.0" encoding="utf-8"?>
<ds:datastoreItem xmlns:ds="http://schemas.openxmlformats.org/officeDocument/2006/customXml" ds:itemID="{0B591970-1138-4650-A5FA-42EF39152259}">
  <ds:schemaRefs/>
</ds:datastoreItem>
</file>

<file path=customXml/itemProps6.xml><?xml version="1.0" encoding="utf-8"?>
<ds:datastoreItem xmlns:ds="http://schemas.openxmlformats.org/officeDocument/2006/customXml" ds:itemID="{8F3B5AD8-7FA4-4243-B620-3432067FFBF7}">
  <ds:schemaRefs/>
</ds:datastoreItem>
</file>

<file path=customXml/itemProps7.xml><?xml version="1.0" encoding="utf-8"?>
<ds:datastoreItem xmlns:ds="http://schemas.openxmlformats.org/officeDocument/2006/customXml" ds:itemID="{00BF2072-369C-45AD-83EB-652776FEE9BE}">
  <ds:schemaRefs/>
</ds:datastoreItem>
</file>

<file path=customXml/itemProps8.xml><?xml version="1.0" encoding="utf-8"?>
<ds:datastoreItem xmlns:ds="http://schemas.openxmlformats.org/officeDocument/2006/customXml" ds:itemID="{D13FD189-DAF3-42C1-92BE-60FCD331C101}">
  <ds:schemaRefs/>
</ds:datastoreItem>
</file>

<file path=customXml/itemProps9.xml><?xml version="1.0" encoding="utf-8"?>
<ds:datastoreItem xmlns:ds="http://schemas.openxmlformats.org/officeDocument/2006/customXml" ds:itemID="{7E420A3A-647A-4EBC-9081-FE8FD828D1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14742</Words>
  <Characters>17670</Characters>
  <Lines>166</Lines>
  <Paragraphs>46</Paragraphs>
  <TotalTime>2</TotalTime>
  <ScaleCrop>false</ScaleCrop>
  <LinksUpToDate>false</LinksUpToDate>
  <CharactersWithSpaces>18014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2023-03-06T16:43:00Z</dcterms:created>
  <dc:creator>32777</dc:creator>
  <cp:lastModifiedBy>空白</cp:lastModifiedBy>
  <dcterms:modified xsi:type="dcterms:W3CDTF">2023-08-12T02:09:44Z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EF9C2BFF69CB45BD9EFF6BDBCE7EFCFB</vt:lpwstr>
  </property>
</Properties>
</file>